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06FF29" w14:textId="77777777" w:rsidR="009D67CD" w:rsidRPr="009D5E02" w:rsidRDefault="00AC0DC4" w:rsidP="00667F10">
      <w:pPr>
        <w:spacing w:after="0"/>
        <w:jc w:val="center"/>
        <w:rPr>
          <w:rFonts w:ascii="Times New Roman" w:hAnsi="Times New Roman" w:cs="Times New Roman"/>
          <w:b/>
          <w:sz w:val="28"/>
          <w:szCs w:val="28"/>
        </w:rPr>
      </w:pPr>
      <w:r>
        <w:rPr>
          <w:rFonts w:ascii="Times New Roman" w:hAnsi="Times New Roman" w:cs="Times New Roman"/>
          <w:b/>
          <w:sz w:val="28"/>
          <w:szCs w:val="28"/>
        </w:rPr>
        <w:t>SIMPOSIO INTERNACIONAL INDUSTRIA Y ENERGÍA</w:t>
      </w:r>
    </w:p>
    <w:p w14:paraId="3C778989" w14:textId="77777777" w:rsidR="00E912D0" w:rsidRDefault="00E912D0" w:rsidP="00667F10">
      <w:pPr>
        <w:spacing w:after="0"/>
        <w:jc w:val="center"/>
        <w:rPr>
          <w:rFonts w:ascii="Times New Roman" w:hAnsi="Times New Roman" w:cs="Times New Roman"/>
          <w:b/>
          <w:sz w:val="24"/>
          <w:szCs w:val="24"/>
        </w:rPr>
      </w:pPr>
    </w:p>
    <w:p w14:paraId="50E4103E" w14:textId="77777777" w:rsidR="008A1C16" w:rsidRPr="009D5E02" w:rsidRDefault="00D257DC" w:rsidP="00667F1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Seis sigma y gestión de riesgos aplicado a la metrología en una empresa refinadora de petróleo </w:t>
      </w:r>
    </w:p>
    <w:p w14:paraId="584FF6FC" w14:textId="77777777" w:rsidR="00E912D0" w:rsidRDefault="00E912D0" w:rsidP="00667F10">
      <w:pPr>
        <w:spacing w:after="0"/>
        <w:jc w:val="center"/>
        <w:rPr>
          <w:rFonts w:ascii="Times New Roman" w:hAnsi="Times New Roman" w:cs="Times New Roman"/>
          <w:b/>
          <w:i/>
          <w:sz w:val="24"/>
          <w:szCs w:val="24"/>
        </w:rPr>
      </w:pPr>
    </w:p>
    <w:p w14:paraId="0EC300EF" w14:textId="77777777" w:rsidR="009D5E02" w:rsidRPr="006A4CAC" w:rsidRDefault="006A4CAC" w:rsidP="006A4CAC">
      <w:pPr>
        <w:spacing w:after="0" w:line="360" w:lineRule="auto"/>
        <w:jc w:val="center"/>
        <w:rPr>
          <w:rFonts w:ascii="Times New Roman" w:hAnsi="Times New Roman" w:cs="Times New Roman"/>
          <w:b/>
          <w:i/>
          <w:sz w:val="28"/>
          <w:szCs w:val="28"/>
          <w:lang w:val="en-US"/>
        </w:rPr>
      </w:pPr>
      <w:r w:rsidRPr="006A4CAC">
        <w:rPr>
          <w:rFonts w:ascii="Times New Roman" w:hAnsi="Times New Roman" w:cs="Times New Roman"/>
          <w:b/>
          <w:i/>
          <w:sz w:val="28"/>
          <w:szCs w:val="28"/>
          <w:lang w:val="en-US"/>
        </w:rPr>
        <w:t>Six sigma and risk management applied to metrology in an oil refining company</w:t>
      </w:r>
    </w:p>
    <w:p w14:paraId="6A078D10" w14:textId="77777777" w:rsidR="009D5E02" w:rsidRPr="008F3979" w:rsidRDefault="009D5E02" w:rsidP="00FF3346">
      <w:pPr>
        <w:spacing w:after="0" w:line="360" w:lineRule="auto"/>
        <w:rPr>
          <w:rFonts w:ascii="Times New Roman" w:hAnsi="Times New Roman" w:cs="Times New Roman"/>
          <w:sz w:val="24"/>
          <w:szCs w:val="24"/>
          <w:lang w:val="en-US"/>
        </w:rPr>
      </w:pPr>
    </w:p>
    <w:p w14:paraId="3EBBA084" w14:textId="77777777" w:rsidR="00D257DC" w:rsidRPr="00D257DC" w:rsidRDefault="00D257DC" w:rsidP="00D257DC">
      <w:pPr>
        <w:pStyle w:val="Encabezado"/>
        <w:spacing w:line="100" w:lineRule="atLeast"/>
        <w:jc w:val="center"/>
        <w:rPr>
          <w:rFonts w:ascii="Times New Roman" w:hAnsi="Times New Roman" w:cs="Times New Roman"/>
          <w:b/>
          <w:sz w:val="24"/>
          <w:szCs w:val="24"/>
        </w:rPr>
      </w:pPr>
      <w:r w:rsidRPr="00D257DC">
        <w:rPr>
          <w:rFonts w:ascii="Times New Roman" w:hAnsi="Times New Roman" w:cs="Times New Roman"/>
          <w:b/>
          <w:sz w:val="24"/>
          <w:szCs w:val="24"/>
        </w:rPr>
        <w:t>Aníbal Barrera García</w:t>
      </w:r>
      <w:r>
        <w:rPr>
          <w:rFonts w:ascii="Times New Roman" w:hAnsi="Times New Roman" w:cs="Times New Roman"/>
          <w:b/>
          <w:sz w:val="24"/>
          <w:szCs w:val="24"/>
          <w:vertAlign w:val="superscript"/>
        </w:rPr>
        <w:t>1</w:t>
      </w:r>
      <w:r>
        <w:rPr>
          <w:rFonts w:ascii="Times New Roman" w:hAnsi="Times New Roman" w:cs="Times New Roman"/>
          <w:b/>
          <w:sz w:val="24"/>
          <w:szCs w:val="24"/>
        </w:rPr>
        <w:t>, Michael Feitó Cespón</w:t>
      </w:r>
      <w:r>
        <w:rPr>
          <w:rFonts w:ascii="Times New Roman" w:hAnsi="Times New Roman" w:cs="Times New Roman"/>
          <w:b/>
          <w:sz w:val="24"/>
          <w:szCs w:val="24"/>
          <w:vertAlign w:val="superscript"/>
        </w:rPr>
        <w:t>2</w:t>
      </w:r>
      <w:r>
        <w:rPr>
          <w:rFonts w:ascii="Times New Roman" w:hAnsi="Times New Roman" w:cs="Times New Roman"/>
          <w:b/>
          <w:sz w:val="24"/>
          <w:szCs w:val="24"/>
        </w:rPr>
        <w:t>, Roberto Cespón Castro</w:t>
      </w:r>
      <w:r>
        <w:rPr>
          <w:rFonts w:ascii="Times New Roman" w:hAnsi="Times New Roman" w:cs="Times New Roman"/>
          <w:b/>
          <w:sz w:val="24"/>
          <w:szCs w:val="24"/>
          <w:vertAlign w:val="superscript"/>
        </w:rPr>
        <w:t>3</w:t>
      </w:r>
      <w:r w:rsidRPr="00D257DC">
        <w:rPr>
          <w:rFonts w:ascii="Times New Roman" w:hAnsi="Times New Roman" w:cs="Times New Roman"/>
          <w:b/>
          <w:sz w:val="24"/>
          <w:szCs w:val="24"/>
        </w:rPr>
        <w:t xml:space="preserve"> </w:t>
      </w:r>
    </w:p>
    <w:p w14:paraId="3F09AB8A" w14:textId="77777777" w:rsidR="00D257DC" w:rsidRDefault="00D257DC" w:rsidP="00D257DC">
      <w:pPr>
        <w:pStyle w:val="Encabezado"/>
        <w:spacing w:line="100" w:lineRule="atLeast"/>
        <w:jc w:val="center"/>
        <w:rPr>
          <w:rFonts w:ascii="Arial" w:eastAsia="Times New Roman" w:hAnsi="Arial" w:cs="Arial"/>
          <w:sz w:val="18"/>
          <w:szCs w:val="18"/>
        </w:rPr>
      </w:pPr>
    </w:p>
    <w:p w14:paraId="7106A0D3" w14:textId="77777777" w:rsidR="00D257DC" w:rsidRDefault="00D257DC" w:rsidP="00D257DC">
      <w:pPr>
        <w:pStyle w:val="Encabezado"/>
        <w:spacing w:line="100" w:lineRule="atLeast"/>
        <w:jc w:val="center"/>
        <w:rPr>
          <w:rFonts w:ascii="Arial" w:eastAsia="Times New Roman" w:hAnsi="Arial" w:cs="Arial"/>
          <w:sz w:val="18"/>
          <w:szCs w:val="18"/>
        </w:rPr>
      </w:pPr>
    </w:p>
    <w:p w14:paraId="2654BABC" w14:textId="77777777" w:rsidR="00D257DC" w:rsidRPr="00D257DC" w:rsidRDefault="00D257DC" w:rsidP="00D257DC">
      <w:pPr>
        <w:pStyle w:val="Prrafodelista"/>
        <w:numPr>
          <w:ilvl w:val="0"/>
          <w:numId w:val="2"/>
        </w:numPr>
        <w:spacing w:after="0" w:line="360" w:lineRule="auto"/>
        <w:jc w:val="both"/>
        <w:rPr>
          <w:rFonts w:ascii="Times New Roman" w:hAnsi="Times New Roman" w:cs="Times New Roman"/>
          <w:sz w:val="24"/>
          <w:szCs w:val="24"/>
        </w:rPr>
      </w:pPr>
      <w:r w:rsidRPr="00D257DC">
        <w:rPr>
          <w:rFonts w:ascii="Times New Roman" w:hAnsi="Times New Roman" w:cs="Times New Roman"/>
          <w:sz w:val="24"/>
          <w:szCs w:val="24"/>
        </w:rPr>
        <w:t xml:space="preserve">Universidad de Cienfuegos, Cuba. E-mail: </w:t>
      </w:r>
      <w:hyperlink r:id="rId7" w:history="1">
        <w:r w:rsidRPr="00D257DC">
          <w:rPr>
            <w:rStyle w:val="Hipervnculo"/>
            <w:rFonts w:ascii="Times New Roman" w:hAnsi="Times New Roman" w:cs="Times New Roman"/>
            <w:sz w:val="24"/>
            <w:szCs w:val="24"/>
          </w:rPr>
          <w:t>abarrera@ucf.edu.cu</w:t>
        </w:r>
      </w:hyperlink>
      <w:r w:rsidRPr="00D257DC">
        <w:rPr>
          <w:rFonts w:ascii="Times New Roman" w:hAnsi="Times New Roman" w:cs="Times New Roman"/>
          <w:sz w:val="24"/>
          <w:szCs w:val="24"/>
        </w:rPr>
        <w:t xml:space="preserve"> </w:t>
      </w:r>
    </w:p>
    <w:p w14:paraId="1B8C9059" w14:textId="77777777" w:rsidR="00D257DC" w:rsidRDefault="00D257DC" w:rsidP="00D257DC">
      <w:pPr>
        <w:pStyle w:val="Prrafode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Universidad de Cienfuegos, Cuba. E-mail: </w:t>
      </w:r>
      <w:hyperlink r:id="rId8" w:history="1">
        <w:r w:rsidRPr="00BA71C4">
          <w:rPr>
            <w:rStyle w:val="Hipervnculo"/>
            <w:rFonts w:ascii="Times New Roman" w:hAnsi="Times New Roman" w:cs="Times New Roman"/>
            <w:sz w:val="24"/>
            <w:szCs w:val="24"/>
          </w:rPr>
          <w:t>mfeito@ucf.edu.cu</w:t>
        </w:r>
      </w:hyperlink>
      <w:r>
        <w:rPr>
          <w:rFonts w:ascii="Times New Roman" w:hAnsi="Times New Roman" w:cs="Times New Roman"/>
          <w:sz w:val="24"/>
          <w:szCs w:val="24"/>
        </w:rPr>
        <w:t xml:space="preserve"> </w:t>
      </w:r>
    </w:p>
    <w:p w14:paraId="7A8A55D5" w14:textId="77777777" w:rsidR="00D257DC" w:rsidRPr="00D257DC" w:rsidRDefault="00D257DC" w:rsidP="00D257DC">
      <w:pPr>
        <w:pStyle w:val="Prrafode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Universidad Central “Marta Abreu” de Las Villas, Cuba. E-mail: </w:t>
      </w:r>
      <w:hyperlink r:id="rId9" w:history="1">
        <w:r w:rsidRPr="00BA71C4">
          <w:rPr>
            <w:rStyle w:val="Hipervnculo"/>
            <w:rFonts w:ascii="Times New Roman" w:hAnsi="Times New Roman" w:cs="Times New Roman"/>
            <w:sz w:val="24"/>
            <w:szCs w:val="24"/>
          </w:rPr>
          <w:t>rcespon@uclv.edu.cu</w:t>
        </w:r>
      </w:hyperlink>
      <w:r>
        <w:rPr>
          <w:rFonts w:ascii="Times New Roman" w:hAnsi="Times New Roman" w:cs="Times New Roman"/>
          <w:sz w:val="24"/>
          <w:szCs w:val="24"/>
        </w:rPr>
        <w:t xml:space="preserve"> </w:t>
      </w:r>
    </w:p>
    <w:p w14:paraId="280BD2BA" w14:textId="77777777" w:rsidR="00D257DC" w:rsidRDefault="00D257DC" w:rsidP="00D257DC">
      <w:pPr>
        <w:pStyle w:val="Encabezado"/>
        <w:spacing w:line="100" w:lineRule="atLeast"/>
        <w:jc w:val="center"/>
        <w:rPr>
          <w:rFonts w:ascii="Arial" w:eastAsia="Times New Roman" w:hAnsi="Arial" w:cs="Arial"/>
          <w:sz w:val="18"/>
          <w:szCs w:val="18"/>
        </w:rPr>
      </w:pPr>
    </w:p>
    <w:p w14:paraId="689FF745" w14:textId="77777777" w:rsidR="00D257DC" w:rsidRDefault="008A1C16"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14:paraId="5BDDF9C4" w14:textId="0C9A3BD5" w:rsidR="00D257DC" w:rsidRPr="00D257DC" w:rsidRDefault="00D257DC" w:rsidP="000D7ECB">
      <w:pPr>
        <w:pStyle w:val="Default"/>
        <w:spacing w:before="0" w:after="0" w:line="360" w:lineRule="auto"/>
        <w:rPr>
          <w:rFonts w:ascii="Times New Roman" w:eastAsiaTheme="minorHAnsi" w:hAnsi="Times New Roman" w:cs="Times New Roman"/>
          <w:color w:val="auto"/>
          <w:lang w:eastAsia="en-US"/>
        </w:rPr>
      </w:pPr>
      <w:r w:rsidRPr="00D257DC">
        <w:rPr>
          <w:rFonts w:ascii="Times New Roman" w:eastAsiaTheme="minorHAnsi" w:hAnsi="Times New Roman" w:cs="Times New Roman"/>
          <w:color w:val="auto"/>
          <w:lang w:eastAsia="en-US"/>
        </w:rPr>
        <w:t>El presente trabajo se realiza en una empresa refinadora de petróleo</w:t>
      </w:r>
      <w:r w:rsidRPr="00DE75ED">
        <w:rPr>
          <w:rFonts w:ascii="Times New Roman" w:eastAsiaTheme="minorHAnsi" w:hAnsi="Times New Roman" w:cs="Times New Roman"/>
          <w:color w:val="auto"/>
          <w:lang w:eastAsia="en-US"/>
        </w:rPr>
        <w:t>,</w:t>
      </w:r>
      <w:r w:rsidRPr="00D257DC">
        <w:rPr>
          <w:rFonts w:ascii="Times New Roman" w:eastAsiaTheme="minorHAnsi" w:hAnsi="Times New Roman" w:cs="Times New Roman"/>
          <w:color w:val="auto"/>
          <w:lang w:eastAsia="en-US"/>
        </w:rPr>
        <w:t xml:space="preserve"> con el objetivo de mejorar la gestión de las mediciones a partir de la integración de la evaluación sistemática del desempeño metrológico con el enfoque de riesgos y la metodología seis sigma. Para su cumplimento se diseña un procedimiento que permite la mejora del sistema de gestión de las mediciones, así como su retroalimentación. Se evalúan dos índices, uno para la materialización del riesgo metrológico y el otro para su gestión; además se determina el nivel de calidad en sigmas del sistema. </w:t>
      </w:r>
    </w:p>
    <w:p w14:paraId="6DC3BD06" w14:textId="77777777" w:rsidR="00D257DC" w:rsidRPr="00D257DC" w:rsidRDefault="00D257DC" w:rsidP="000D7ECB">
      <w:pPr>
        <w:pStyle w:val="Default"/>
        <w:spacing w:before="0" w:after="0" w:line="360" w:lineRule="auto"/>
        <w:rPr>
          <w:rFonts w:ascii="Times New Roman" w:eastAsiaTheme="minorHAnsi" w:hAnsi="Times New Roman" w:cs="Times New Roman"/>
          <w:color w:val="auto"/>
          <w:lang w:eastAsia="en-US"/>
        </w:rPr>
      </w:pPr>
      <w:r w:rsidRPr="00D257DC">
        <w:rPr>
          <w:rFonts w:ascii="Times New Roman" w:eastAsiaTheme="minorHAnsi" w:hAnsi="Times New Roman" w:cs="Times New Roman"/>
          <w:color w:val="auto"/>
          <w:lang w:eastAsia="en-US"/>
        </w:rPr>
        <w:t xml:space="preserve">Como resultado final se muestra un caso de estudio, donde el procedimiento propuesto permite obtener resultados favorables. Se evidencia su factibilidad como instrumento metodológico para la mejora de la gestión de las mediciones en este tipo de organizaciones. </w:t>
      </w:r>
    </w:p>
    <w:p w14:paraId="093793CE" w14:textId="77777777" w:rsidR="009061A5" w:rsidRPr="008F3979" w:rsidRDefault="009061A5" w:rsidP="00FF3346">
      <w:pPr>
        <w:spacing w:after="0" w:line="360" w:lineRule="auto"/>
        <w:jc w:val="both"/>
        <w:rPr>
          <w:rFonts w:ascii="Times New Roman" w:hAnsi="Times New Roman" w:cs="Times New Roman"/>
          <w:sz w:val="24"/>
          <w:szCs w:val="24"/>
          <w:lang w:val="en-US"/>
        </w:rPr>
      </w:pPr>
      <w:r w:rsidRPr="008F3979">
        <w:rPr>
          <w:rFonts w:ascii="Times New Roman" w:hAnsi="Times New Roman" w:cs="Times New Roman"/>
          <w:b/>
          <w:i/>
          <w:sz w:val="24"/>
          <w:szCs w:val="24"/>
          <w:lang w:val="en-US"/>
        </w:rPr>
        <w:t>Abstract:</w:t>
      </w:r>
      <w:r w:rsidRPr="008F3979">
        <w:rPr>
          <w:rFonts w:ascii="Times New Roman" w:hAnsi="Times New Roman" w:cs="Times New Roman"/>
          <w:sz w:val="24"/>
          <w:szCs w:val="24"/>
          <w:lang w:val="en-US"/>
        </w:rPr>
        <w:t xml:space="preserve"> </w:t>
      </w:r>
    </w:p>
    <w:p w14:paraId="342E0CCB" w14:textId="23793D3C" w:rsidR="009061A5" w:rsidRPr="007424B1" w:rsidRDefault="007424B1" w:rsidP="007424B1">
      <w:pPr>
        <w:spacing w:after="0" w:line="360" w:lineRule="auto"/>
        <w:jc w:val="both"/>
        <w:rPr>
          <w:rFonts w:ascii="Times New Roman" w:hAnsi="Times New Roman" w:cs="Times New Roman"/>
          <w:i/>
          <w:sz w:val="24"/>
          <w:szCs w:val="24"/>
          <w:lang w:val="en-US"/>
        </w:rPr>
      </w:pPr>
      <w:r w:rsidRPr="007424B1">
        <w:rPr>
          <w:rStyle w:val="jlqj4b"/>
          <w:rFonts w:ascii="Times New Roman" w:hAnsi="Times New Roman" w:cs="Times New Roman"/>
          <w:i/>
          <w:sz w:val="24"/>
          <w:szCs w:val="24"/>
          <w:lang w:val="en"/>
        </w:rPr>
        <w:t>This work is carried out in an oil refining company, with the aim of improving the management of measurements from the integration of the systematic evaluation of metrological performance with the risk approach and the six sigma methodology.</w:t>
      </w:r>
      <w:r>
        <w:rPr>
          <w:rStyle w:val="viiyi"/>
          <w:rFonts w:ascii="Times New Roman" w:hAnsi="Times New Roman" w:cs="Times New Roman"/>
          <w:i/>
          <w:sz w:val="24"/>
          <w:szCs w:val="24"/>
          <w:lang w:val="en"/>
        </w:rPr>
        <w:t xml:space="preserve"> </w:t>
      </w:r>
      <w:r w:rsidRPr="007424B1">
        <w:rPr>
          <w:rStyle w:val="jlqj4b"/>
          <w:rFonts w:ascii="Times New Roman" w:hAnsi="Times New Roman" w:cs="Times New Roman"/>
          <w:i/>
          <w:sz w:val="24"/>
          <w:szCs w:val="24"/>
          <w:lang w:val="en"/>
        </w:rPr>
        <w:t>For its fulfillment, a procedure is designed that allows the improvement of the measurement management system, as well as its feedback.</w:t>
      </w:r>
      <w:r w:rsidRPr="007424B1">
        <w:rPr>
          <w:rStyle w:val="viiyi"/>
          <w:rFonts w:ascii="Times New Roman" w:hAnsi="Times New Roman" w:cs="Times New Roman"/>
          <w:i/>
          <w:sz w:val="24"/>
          <w:szCs w:val="24"/>
          <w:lang w:val="en"/>
        </w:rPr>
        <w:t xml:space="preserve"> </w:t>
      </w:r>
      <w:r w:rsidRPr="007424B1">
        <w:rPr>
          <w:rStyle w:val="jlqj4b"/>
          <w:rFonts w:ascii="Times New Roman" w:hAnsi="Times New Roman" w:cs="Times New Roman"/>
          <w:i/>
          <w:sz w:val="24"/>
          <w:szCs w:val="24"/>
          <w:lang w:val="en"/>
        </w:rPr>
        <w:t xml:space="preserve">Two indices are evaluated, one for the </w:t>
      </w:r>
      <w:r w:rsidRPr="007424B1">
        <w:rPr>
          <w:rStyle w:val="jlqj4b"/>
          <w:rFonts w:ascii="Times New Roman" w:hAnsi="Times New Roman" w:cs="Times New Roman"/>
          <w:i/>
          <w:sz w:val="24"/>
          <w:szCs w:val="24"/>
          <w:lang w:val="en"/>
        </w:rPr>
        <w:lastRenderedPageBreak/>
        <w:t>materialization of the metrological risk and the other for its management;</w:t>
      </w:r>
      <w:r w:rsidRPr="007424B1">
        <w:rPr>
          <w:rStyle w:val="viiyi"/>
          <w:rFonts w:ascii="Times New Roman" w:hAnsi="Times New Roman" w:cs="Times New Roman"/>
          <w:i/>
          <w:sz w:val="24"/>
          <w:szCs w:val="24"/>
          <w:lang w:val="en"/>
        </w:rPr>
        <w:t xml:space="preserve"> </w:t>
      </w:r>
      <w:r w:rsidRPr="007424B1">
        <w:rPr>
          <w:rStyle w:val="jlqj4b"/>
          <w:rFonts w:ascii="Times New Roman" w:hAnsi="Times New Roman" w:cs="Times New Roman"/>
          <w:i/>
          <w:sz w:val="24"/>
          <w:szCs w:val="24"/>
          <w:lang w:val="en"/>
        </w:rPr>
        <w:t>in addition, the quality level in sigma of the system is determined. As a final result, a case study is shown, where the proposed procedure allows obtaining favorable results.</w:t>
      </w:r>
      <w:r w:rsidRPr="007424B1">
        <w:rPr>
          <w:rStyle w:val="viiyi"/>
          <w:rFonts w:ascii="Times New Roman" w:hAnsi="Times New Roman" w:cs="Times New Roman"/>
          <w:i/>
          <w:sz w:val="24"/>
          <w:szCs w:val="24"/>
          <w:lang w:val="en"/>
        </w:rPr>
        <w:t xml:space="preserve"> </w:t>
      </w:r>
      <w:r w:rsidRPr="007424B1">
        <w:rPr>
          <w:rStyle w:val="jlqj4b"/>
          <w:rFonts w:ascii="Times New Roman" w:hAnsi="Times New Roman" w:cs="Times New Roman"/>
          <w:i/>
          <w:sz w:val="24"/>
          <w:szCs w:val="24"/>
          <w:lang w:val="en"/>
        </w:rPr>
        <w:t>Its feasibility as a methodological instrument to improve the management of measurements in this type of organization is evidenced.</w:t>
      </w:r>
    </w:p>
    <w:p w14:paraId="65ADA21C" w14:textId="77777777" w:rsidR="007424B1" w:rsidRPr="008F3979" w:rsidRDefault="007424B1" w:rsidP="000D7ECB">
      <w:pPr>
        <w:spacing w:after="0" w:line="360" w:lineRule="auto"/>
        <w:jc w:val="both"/>
        <w:rPr>
          <w:rFonts w:ascii="Times New Roman" w:hAnsi="Times New Roman" w:cs="Times New Roman"/>
          <w:b/>
          <w:sz w:val="24"/>
          <w:szCs w:val="24"/>
          <w:lang w:val="en-US"/>
        </w:rPr>
      </w:pPr>
    </w:p>
    <w:p w14:paraId="5130E842" w14:textId="77777777" w:rsidR="000D7ECB" w:rsidRPr="00D257DC" w:rsidRDefault="000D7ECB" w:rsidP="000D7EC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Palabras C</w:t>
      </w:r>
      <w:r w:rsidRPr="000D7ECB">
        <w:rPr>
          <w:rFonts w:ascii="Times New Roman" w:hAnsi="Times New Roman" w:cs="Times New Roman"/>
          <w:b/>
          <w:sz w:val="24"/>
          <w:szCs w:val="24"/>
        </w:rPr>
        <w:t>lave:</w:t>
      </w:r>
      <w:r w:rsidRPr="00D257DC">
        <w:rPr>
          <w:rFonts w:ascii="Times New Roman" w:hAnsi="Times New Roman" w:cs="Times New Roman"/>
          <w:sz w:val="24"/>
          <w:szCs w:val="24"/>
        </w:rPr>
        <w:t xml:space="preserve"> </w:t>
      </w:r>
      <w:r>
        <w:rPr>
          <w:rFonts w:ascii="Times New Roman" w:hAnsi="Times New Roman" w:cs="Times New Roman"/>
          <w:sz w:val="24"/>
          <w:szCs w:val="24"/>
        </w:rPr>
        <w:t>Calidad; Mediciones; Metrología; D</w:t>
      </w:r>
      <w:r w:rsidRPr="00D257DC">
        <w:rPr>
          <w:rFonts w:ascii="Times New Roman" w:hAnsi="Times New Roman" w:cs="Times New Roman"/>
          <w:sz w:val="24"/>
          <w:szCs w:val="24"/>
        </w:rPr>
        <w:t>esempeño.</w:t>
      </w:r>
    </w:p>
    <w:p w14:paraId="5C4B0EE1" w14:textId="77777777" w:rsidR="009061A5" w:rsidRDefault="009061A5" w:rsidP="00FF3346">
      <w:pPr>
        <w:spacing w:after="0" w:line="360" w:lineRule="auto"/>
        <w:jc w:val="both"/>
        <w:rPr>
          <w:rFonts w:ascii="Times New Roman" w:hAnsi="Times New Roman" w:cs="Times New Roman"/>
          <w:sz w:val="24"/>
          <w:szCs w:val="24"/>
        </w:rPr>
      </w:pPr>
    </w:p>
    <w:p w14:paraId="4686C4F3" w14:textId="77777777" w:rsidR="009061A5" w:rsidRPr="007424B1" w:rsidRDefault="009061A5" w:rsidP="00FF3346">
      <w:pPr>
        <w:spacing w:after="0" w:line="360" w:lineRule="auto"/>
        <w:jc w:val="both"/>
        <w:rPr>
          <w:rFonts w:ascii="Times New Roman" w:hAnsi="Times New Roman" w:cs="Times New Roman"/>
          <w:sz w:val="24"/>
          <w:szCs w:val="24"/>
          <w:lang w:val="en-US"/>
        </w:rPr>
      </w:pPr>
      <w:r w:rsidRPr="007424B1">
        <w:rPr>
          <w:rFonts w:ascii="Times New Roman" w:hAnsi="Times New Roman" w:cs="Times New Roman"/>
          <w:b/>
          <w:i/>
          <w:sz w:val="24"/>
          <w:szCs w:val="24"/>
          <w:lang w:val="en-US"/>
        </w:rPr>
        <w:t>Keywords:</w:t>
      </w:r>
      <w:r w:rsidRPr="007424B1">
        <w:rPr>
          <w:rFonts w:ascii="Times New Roman" w:hAnsi="Times New Roman" w:cs="Times New Roman"/>
          <w:sz w:val="24"/>
          <w:szCs w:val="24"/>
          <w:lang w:val="en-US"/>
        </w:rPr>
        <w:t xml:space="preserve"> </w:t>
      </w:r>
      <w:r w:rsidR="007424B1" w:rsidRPr="008F3979">
        <w:rPr>
          <w:rFonts w:ascii="Times New Roman" w:hAnsi="Times New Roman" w:cs="Times New Roman"/>
          <w:i/>
          <w:sz w:val="24"/>
          <w:szCs w:val="24"/>
          <w:lang w:val="en-US"/>
        </w:rPr>
        <w:t>Quality; Measurements; Metrology; Performance.</w:t>
      </w:r>
    </w:p>
    <w:p w14:paraId="3B3E77BE" w14:textId="77777777" w:rsidR="00A21A1F" w:rsidRPr="007424B1" w:rsidRDefault="00A21A1F" w:rsidP="00FF3346">
      <w:pPr>
        <w:spacing w:after="0" w:line="360" w:lineRule="auto"/>
        <w:jc w:val="both"/>
        <w:rPr>
          <w:rFonts w:ascii="Times New Roman" w:hAnsi="Times New Roman" w:cs="Times New Roman"/>
          <w:sz w:val="24"/>
          <w:szCs w:val="24"/>
          <w:lang w:val="en-US"/>
        </w:rPr>
      </w:pPr>
    </w:p>
    <w:p w14:paraId="66848937" w14:textId="77777777"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14:paraId="0590F0FB" w14:textId="77777777" w:rsidR="00D80159" w:rsidRPr="00D80159" w:rsidRDefault="00D80159" w:rsidP="00D80159">
      <w:pPr>
        <w:autoSpaceDE w:val="0"/>
        <w:autoSpaceDN w:val="0"/>
        <w:adjustRightInd w:val="0"/>
        <w:spacing w:after="0" w:line="360" w:lineRule="auto"/>
        <w:jc w:val="both"/>
        <w:rPr>
          <w:rFonts w:ascii="Times New Roman" w:hAnsi="Times New Roman" w:cs="Times New Roman"/>
          <w:sz w:val="24"/>
          <w:szCs w:val="24"/>
        </w:rPr>
      </w:pPr>
      <w:r w:rsidRPr="00D80159">
        <w:rPr>
          <w:rFonts w:ascii="Times New Roman" w:hAnsi="Times New Roman" w:cs="Times New Roman"/>
          <w:sz w:val="24"/>
          <w:szCs w:val="24"/>
        </w:rPr>
        <w:t>Con el fin de asegurar la pertinencia de los sistemas de gestión empresarial, la adaptación a las nuevas tecnologías y la alineación de las normas a la estructura de alto nivel desarrollada por la ISO en sus estándares ISO 9001, ISO 14001 en su versión del año 2015 e ISO 45001:2018, sobresale el pensamiento basado en riesgo como uno de los elementos de mayor distinción.</w:t>
      </w:r>
    </w:p>
    <w:p w14:paraId="2479732D" w14:textId="77777777" w:rsidR="00D80159" w:rsidRPr="00D80159" w:rsidRDefault="00D80159" w:rsidP="00D80159">
      <w:pPr>
        <w:autoSpaceDE w:val="0"/>
        <w:autoSpaceDN w:val="0"/>
        <w:adjustRightInd w:val="0"/>
        <w:spacing w:after="0" w:line="360" w:lineRule="auto"/>
        <w:jc w:val="both"/>
        <w:rPr>
          <w:rFonts w:ascii="Times New Roman" w:hAnsi="Times New Roman" w:cs="Times New Roman"/>
          <w:color w:val="000000"/>
          <w:sz w:val="24"/>
          <w:szCs w:val="24"/>
          <w:lang w:eastAsia="es-ES"/>
        </w:rPr>
      </w:pPr>
      <w:r w:rsidRPr="00D80159">
        <w:rPr>
          <w:rFonts w:ascii="Times New Roman" w:hAnsi="Times New Roman" w:cs="Times New Roman"/>
          <w:color w:val="000000"/>
          <w:sz w:val="24"/>
          <w:szCs w:val="24"/>
          <w:lang w:eastAsia="es-ES"/>
        </w:rPr>
        <w:t xml:space="preserve">Este elemento constituye un aspecto novedoso dentro de la gestión de la calidad, que unido al resto de los enfoques y requisitos de este sistema debe garantizar la satisfacción de las expectativas del cliente o consumidor y que además le brinde protección. Para el logro de este objetivo la normalización y la metrología desempeñan un rol esencial, por lo que la gestión de las mediciones constituye una de las actividades empresariales que mayor atención se le debe prestar, pues a través de la metrología se demuestra el cumplimiento de los requisitos de calidad exigidos por los clientes.  </w:t>
      </w:r>
    </w:p>
    <w:p w14:paraId="62443C58" w14:textId="77777777" w:rsidR="00D80159" w:rsidRPr="00D80159" w:rsidRDefault="00D80159" w:rsidP="00D80159">
      <w:pPr>
        <w:spacing w:after="0" w:line="360" w:lineRule="auto"/>
        <w:jc w:val="both"/>
        <w:rPr>
          <w:rFonts w:ascii="Times New Roman" w:eastAsia="Times New Roman" w:hAnsi="Times New Roman" w:cs="Times New Roman"/>
          <w:color w:val="000000"/>
          <w:sz w:val="24"/>
          <w:szCs w:val="24"/>
        </w:rPr>
      </w:pPr>
      <w:r w:rsidRPr="00D80159">
        <w:rPr>
          <w:rFonts w:ascii="Times New Roman" w:eastAsia="Times New Roman" w:hAnsi="Times New Roman" w:cs="Times New Roman"/>
          <w:color w:val="000000"/>
          <w:sz w:val="24"/>
          <w:szCs w:val="24"/>
        </w:rPr>
        <w:t>En la mayoría de las organizaciones la gestión metrológica se reduce a lo puramente operacional; es decir, a las calibraciones de los equipos y al otorgamiento de los certificados de calibración; esto se conoce como la “confirmación metrológica” y se descuida el “proceso de medición”; es decir, la medición que realiza continuamente el personal de la empresa. Mientras para evaluar el desempeño metrológico solo se utilizan indicadores, en algunos casos, debido a que no siempre se realiza este tipo de evaluación, careciéndose de un índice que permita medir el desempeño en este tipo de sistemas.</w:t>
      </w:r>
    </w:p>
    <w:p w14:paraId="6ECBE23E" w14:textId="77777777" w:rsidR="00D80159" w:rsidRPr="00D80159" w:rsidRDefault="00D80159" w:rsidP="00D80159">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D80159">
        <w:rPr>
          <w:rFonts w:ascii="Times New Roman" w:eastAsia="Times New Roman" w:hAnsi="Times New Roman" w:cs="Times New Roman"/>
          <w:color w:val="000000"/>
          <w:sz w:val="24"/>
          <w:szCs w:val="24"/>
        </w:rPr>
        <w:lastRenderedPageBreak/>
        <w:t>En los últimos años se han desarrollado un grupo de modelos o sistemas que constituyen un cambio en el enfoque tradicional de la gestión metrológica en las organizaciones, entre los que se encuentran los dados por: NC ISO 10012: 2007 y la norma UNE 66180:2008; existiendo semejanza y diferencias entre ellos. En estos modelos se aprecia: responsabilidad de la dirección, gestión de los recursos, confirmación metrológica y realización del proceso de medición, análisis y mejora.</w:t>
      </w:r>
    </w:p>
    <w:p w14:paraId="1EB36268" w14:textId="77777777" w:rsidR="00D80159" w:rsidRPr="00D80159" w:rsidRDefault="00D80159" w:rsidP="00D80159">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D80159">
        <w:rPr>
          <w:rFonts w:ascii="Times New Roman" w:eastAsia="Times New Roman" w:hAnsi="Times New Roman" w:cs="Times New Roman"/>
          <w:color w:val="000000"/>
          <w:sz w:val="24"/>
          <w:szCs w:val="24"/>
        </w:rPr>
        <w:t xml:space="preserve">Los modelos mencionados le dan un tratamiento especial al papel que juega el proceso de confirmación metrológica, pero no tienen como centro la mejora, no realizan la evaluación integral del desempeño mediante un índice general, así como un limitado enfoque del pensamiento basado en riesgos, lo que constituye la clave del éxito en cualquier sistema de gestión. </w:t>
      </w:r>
    </w:p>
    <w:p w14:paraId="62D2E940" w14:textId="77777777" w:rsidR="00D80159" w:rsidRPr="00D80159" w:rsidRDefault="00D80159" w:rsidP="00D80159">
      <w:pPr>
        <w:spacing w:after="0" w:line="360" w:lineRule="auto"/>
        <w:jc w:val="both"/>
        <w:rPr>
          <w:rFonts w:ascii="Times New Roman" w:eastAsia="Times New Roman" w:hAnsi="Times New Roman" w:cs="Times New Roman"/>
          <w:sz w:val="24"/>
          <w:szCs w:val="24"/>
          <w:lang w:eastAsia="es-ES"/>
        </w:rPr>
      </w:pPr>
      <w:r w:rsidRPr="00D80159">
        <w:rPr>
          <w:rFonts w:ascii="Times New Roman" w:eastAsia="Times New Roman" w:hAnsi="Times New Roman" w:cs="Times New Roman"/>
          <w:sz w:val="24"/>
          <w:szCs w:val="24"/>
          <w:lang w:eastAsia="es-ES"/>
        </w:rPr>
        <w:t xml:space="preserve">En Cuba se encuentra vigente el </w:t>
      </w:r>
      <w:r w:rsidRPr="00323AD9">
        <w:rPr>
          <w:rFonts w:ascii="Times New Roman" w:eastAsia="Times New Roman" w:hAnsi="Times New Roman" w:cs="Times New Roman"/>
          <w:sz w:val="24"/>
          <w:szCs w:val="24"/>
          <w:lang w:eastAsia="es-ES"/>
        </w:rPr>
        <w:t xml:space="preserve">Decreto Ley </w:t>
      </w:r>
      <w:r w:rsidR="00323AD9" w:rsidRPr="00323AD9">
        <w:rPr>
          <w:rFonts w:ascii="Times New Roman" w:eastAsia="Times New Roman" w:hAnsi="Times New Roman" w:cs="Times New Roman"/>
          <w:sz w:val="24"/>
          <w:szCs w:val="24"/>
          <w:lang w:eastAsia="es-ES"/>
        </w:rPr>
        <w:t>8</w:t>
      </w:r>
      <w:r w:rsidRPr="00323AD9">
        <w:rPr>
          <w:rFonts w:ascii="Times New Roman" w:eastAsia="Times New Roman" w:hAnsi="Times New Roman" w:cs="Times New Roman"/>
          <w:sz w:val="24"/>
          <w:szCs w:val="24"/>
          <w:lang w:eastAsia="es-ES"/>
        </w:rPr>
        <w:t xml:space="preserve"> de </w:t>
      </w:r>
      <w:r w:rsidR="00323AD9" w:rsidRPr="00323AD9">
        <w:rPr>
          <w:rFonts w:ascii="Times New Roman" w:eastAsia="Times New Roman" w:hAnsi="Times New Roman" w:cs="Times New Roman"/>
          <w:sz w:val="24"/>
          <w:szCs w:val="24"/>
          <w:lang w:eastAsia="es-ES"/>
        </w:rPr>
        <w:t>2020</w:t>
      </w:r>
      <w:r w:rsidRPr="00323AD9">
        <w:rPr>
          <w:rFonts w:ascii="Times New Roman" w:eastAsia="Times New Roman" w:hAnsi="Times New Roman" w:cs="Times New Roman"/>
          <w:sz w:val="24"/>
          <w:szCs w:val="24"/>
          <w:lang w:eastAsia="es-ES"/>
        </w:rPr>
        <w:t xml:space="preserve"> De </w:t>
      </w:r>
      <w:r w:rsidR="00323AD9" w:rsidRPr="00323AD9">
        <w:rPr>
          <w:rFonts w:ascii="Times New Roman" w:eastAsia="Times New Roman" w:hAnsi="Times New Roman" w:cs="Times New Roman"/>
          <w:sz w:val="24"/>
          <w:szCs w:val="24"/>
          <w:lang w:eastAsia="es-ES"/>
        </w:rPr>
        <w:t xml:space="preserve">Normalización, Metrología, Calidad y Acreditación </w:t>
      </w:r>
      <w:r w:rsidRPr="00D80159">
        <w:rPr>
          <w:rFonts w:ascii="Times New Roman" w:eastAsia="Times New Roman" w:hAnsi="Times New Roman" w:cs="Times New Roman"/>
          <w:sz w:val="24"/>
          <w:szCs w:val="24"/>
          <w:lang w:eastAsia="es-ES"/>
        </w:rPr>
        <w:t>y la norma NC ISO 10012: 2007 que constituyen referentes para ayudar a solucionar los problemas metrológicos que se presentan en las empresas. Se emiten grupos de normas que tienen como objetivo perfeccionar la actividad metrológica en el país, como es la NC 1066:2015, la NC 994:2015, siendo está ultima aplicada a los sistemas de medición fiscal y transferencia de custodia de los productos derivados del petróleo, entre otras.</w:t>
      </w:r>
    </w:p>
    <w:p w14:paraId="504B224D" w14:textId="77777777" w:rsidR="00D80159" w:rsidRPr="00D80159" w:rsidRDefault="00D80159" w:rsidP="00D80159">
      <w:pPr>
        <w:spacing w:after="0" w:line="360" w:lineRule="auto"/>
        <w:jc w:val="both"/>
        <w:rPr>
          <w:rFonts w:ascii="Times New Roman" w:hAnsi="Times New Roman" w:cs="Times New Roman"/>
          <w:sz w:val="24"/>
          <w:szCs w:val="24"/>
        </w:rPr>
      </w:pPr>
      <w:r w:rsidRPr="00D80159">
        <w:rPr>
          <w:rFonts w:ascii="Times New Roman" w:hAnsi="Times New Roman" w:cs="Times New Roman"/>
          <w:sz w:val="24"/>
          <w:szCs w:val="24"/>
        </w:rPr>
        <w:t xml:space="preserve">Por otra parte, se encuentra la Resolución 60/2011 de la Contraloría General de la República, la que establece la obligatoriedad de las empresas de utilizar las evaluaciones de riesgo como herramienta para fortalecer el control interno y la prevención, la que es de obligatorio cumplimiento en el sector empresarial. Se implementa en todos los procesos definidos por la organización, incluyendo el de gestión metrológica. Es frecuente que las empresas identifiquen los riesgos metrológicos con el objetivo de realizar un estudio de las causas de las posibles amenazas y probables eventos no deseados, daños y consecuencias que puedan producir.    </w:t>
      </w:r>
    </w:p>
    <w:p w14:paraId="6D6FCCF2" w14:textId="77777777" w:rsidR="00D80159" w:rsidRPr="00D80159" w:rsidRDefault="00D80159" w:rsidP="00D80159">
      <w:pPr>
        <w:spacing w:after="0" w:line="360" w:lineRule="auto"/>
        <w:jc w:val="both"/>
        <w:rPr>
          <w:rFonts w:ascii="Times New Roman" w:hAnsi="Times New Roman" w:cs="Times New Roman"/>
          <w:sz w:val="24"/>
          <w:szCs w:val="24"/>
        </w:rPr>
      </w:pPr>
      <w:r w:rsidRPr="00D80159">
        <w:rPr>
          <w:rFonts w:ascii="Times New Roman" w:hAnsi="Times New Roman" w:cs="Times New Roman"/>
          <w:sz w:val="24"/>
          <w:szCs w:val="24"/>
        </w:rPr>
        <w:t>En la práctica, no siempre sucede de esta forma. Se realiza el proceso de identificación y evaluación de riesgos, no siendo utilizado estos resultados para proyectar mejoras, por lo que está latente la probabilidad de causar un daño en el proceso. Se puede concluir que en los estudios consultados se detectan insuficiencias vinculadas al uso del enfoque basado en riesgos en este tipo de sistemas de gestión.</w:t>
      </w:r>
    </w:p>
    <w:p w14:paraId="75164C1C" w14:textId="77777777" w:rsidR="00D80159" w:rsidRPr="00D80159" w:rsidRDefault="00D80159" w:rsidP="00D80159">
      <w:pPr>
        <w:spacing w:after="0" w:line="360" w:lineRule="auto"/>
        <w:jc w:val="both"/>
        <w:rPr>
          <w:rFonts w:ascii="Times New Roman" w:hAnsi="Times New Roman" w:cs="Times New Roman"/>
          <w:color w:val="000000"/>
          <w:sz w:val="24"/>
          <w:szCs w:val="24"/>
        </w:rPr>
      </w:pPr>
      <w:r w:rsidRPr="00D80159">
        <w:rPr>
          <w:rFonts w:ascii="Times New Roman" w:hAnsi="Times New Roman" w:cs="Times New Roman"/>
          <w:sz w:val="24"/>
          <w:szCs w:val="24"/>
        </w:rPr>
        <w:lastRenderedPageBreak/>
        <w:t>Durante las inspecciones, auditorías y supervisiones metrológicas, que se ejecutan en las empresas de las diferentes provincias del país, se detectan deficiencias en las actividades de metrología, que como es lógico, afectan a la calidad de las producciones y servicios</w:t>
      </w:r>
      <w:r w:rsidRPr="00D80159">
        <w:rPr>
          <w:rFonts w:ascii="Times New Roman" w:hAnsi="Times New Roman" w:cs="Times New Roman"/>
          <w:color w:val="000000"/>
          <w:sz w:val="24"/>
          <w:szCs w:val="24"/>
        </w:rPr>
        <w:t xml:space="preserve"> que se realizan y prestan a la población.</w:t>
      </w:r>
    </w:p>
    <w:p w14:paraId="7372B319" w14:textId="77777777" w:rsidR="00D80159" w:rsidRPr="00D80159" w:rsidRDefault="00D80159" w:rsidP="00D80159">
      <w:pPr>
        <w:spacing w:after="0" w:line="360" w:lineRule="auto"/>
        <w:jc w:val="both"/>
        <w:rPr>
          <w:rFonts w:ascii="Times New Roman" w:hAnsi="Times New Roman" w:cs="Times New Roman"/>
          <w:sz w:val="24"/>
          <w:szCs w:val="24"/>
        </w:rPr>
      </w:pPr>
      <w:r w:rsidRPr="00D80159">
        <w:rPr>
          <w:rFonts w:ascii="Times New Roman" w:hAnsi="Times New Roman" w:cs="Times New Roman"/>
          <w:sz w:val="24"/>
          <w:szCs w:val="24"/>
        </w:rPr>
        <w:t>En muchas ocasiones se ve la metrología como una actividad aislada dentro de la gestión empresarial, además se considera que existe una escasa cultura en esta materia.</w:t>
      </w:r>
    </w:p>
    <w:p w14:paraId="124DB9B3" w14:textId="77777777" w:rsidR="00D80159" w:rsidRPr="00D80159" w:rsidRDefault="00D80159" w:rsidP="00D80159">
      <w:pPr>
        <w:spacing w:after="0" w:line="360" w:lineRule="auto"/>
        <w:jc w:val="both"/>
        <w:rPr>
          <w:rFonts w:ascii="Times New Roman" w:hAnsi="Times New Roman" w:cs="Times New Roman"/>
          <w:sz w:val="24"/>
          <w:szCs w:val="24"/>
        </w:rPr>
      </w:pPr>
      <w:r w:rsidRPr="00D80159">
        <w:rPr>
          <w:rFonts w:ascii="Times New Roman" w:hAnsi="Times New Roman" w:cs="Times New Roman"/>
          <w:sz w:val="24"/>
          <w:szCs w:val="24"/>
        </w:rPr>
        <w:t xml:space="preserve">El resultado del esfuerzo realizado por la máxima dirección del país para lograr un adecuado trabajo de la Metrología aún no ha sido suficiente y </w:t>
      </w:r>
      <w:r w:rsidRPr="00D80159">
        <w:rPr>
          <w:rFonts w:ascii="Times New Roman" w:hAnsi="Times New Roman" w:cs="Times New Roman"/>
          <w:color w:val="000000"/>
          <w:sz w:val="24"/>
          <w:szCs w:val="24"/>
        </w:rPr>
        <w:t xml:space="preserve">en un futuro no lejano, </w:t>
      </w:r>
      <w:r w:rsidRPr="00D80159">
        <w:rPr>
          <w:rFonts w:ascii="Times New Roman" w:hAnsi="Times New Roman" w:cs="Times New Roman"/>
          <w:sz w:val="24"/>
          <w:szCs w:val="24"/>
        </w:rPr>
        <w:t xml:space="preserve">es un problema importante </w:t>
      </w:r>
      <w:r w:rsidRPr="00D80159">
        <w:rPr>
          <w:rFonts w:ascii="Times New Roman" w:hAnsi="Times New Roman" w:cs="Times New Roman"/>
          <w:color w:val="000000"/>
          <w:sz w:val="24"/>
          <w:szCs w:val="24"/>
        </w:rPr>
        <w:t xml:space="preserve">a resolver, con vistas a lograr la gestión de las mediciones en todos los pasos de los procesos de producción o prestación de </w:t>
      </w:r>
      <w:r w:rsidRPr="00D80159">
        <w:rPr>
          <w:rFonts w:ascii="Times New Roman" w:hAnsi="Times New Roman" w:cs="Times New Roman"/>
          <w:sz w:val="24"/>
          <w:szCs w:val="24"/>
        </w:rPr>
        <w:t xml:space="preserve">servicios. </w:t>
      </w:r>
    </w:p>
    <w:p w14:paraId="4AD9C5FE" w14:textId="77777777" w:rsidR="00D80159" w:rsidRPr="00D80159" w:rsidRDefault="00D80159" w:rsidP="00D80159">
      <w:pPr>
        <w:autoSpaceDE w:val="0"/>
        <w:autoSpaceDN w:val="0"/>
        <w:adjustRightInd w:val="0"/>
        <w:spacing w:after="0" w:line="360" w:lineRule="auto"/>
        <w:jc w:val="both"/>
        <w:rPr>
          <w:rFonts w:ascii="Times New Roman" w:hAnsi="Times New Roman" w:cs="Times New Roman"/>
          <w:sz w:val="24"/>
          <w:szCs w:val="24"/>
          <w:lang w:eastAsia="es-ES"/>
        </w:rPr>
      </w:pPr>
      <w:r w:rsidRPr="00D80159">
        <w:rPr>
          <w:rFonts w:ascii="Times New Roman" w:hAnsi="Times New Roman" w:cs="Times New Roman"/>
          <w:sz w:val="24"/>
          <w:szCs w:val="24"/>
          <w:lang w:eastAsia="es-ES"/>
        </w:rPr>
        <w:t xml:space="preserve">Una de las organizaciones donde la metrología juega un papel fundamental es en las empresas perteneciente al sector de la energía, siendo este un sector priorizado para el desarrollo del país. En ellas existen procesos con alto riesgo operacional, así como un número importantes de instrumentos para el control de los mismos. </w:t>
      </w:r>
    </w:p>
    <w:p w14:paraId="1F8D836F" w14:textId="232AC9E8" w:rsidR="00D80159" w:rsidRPr="00D80159" w:rsidRDefault="00D80159" w:rsidP="00D80159">
      <w:pPr>
        <w:autoSpaceDE w:val="0"/>
        <w:autoSpaceDN w:val="0"/>
        <w:adjustRightInd w:val="0"/>
        <w:spacing w:after="0" w:line="360" w:lineRule="auto"/>
        <w:jc w:val="both"/>
        <w:rPr>
          <w:rFonts w:ascii="Times New Roman" w:hAnsi="Times New Roman" w:cs="Times New Roman"/>
          <w:sz w:val="24"/>
          <w:szCs w:val="24"/>
          <w:lang w:val="es-MX"/>
        </w:rPr>
      </w:pPr>
      <w:r w:rsidRPr="00D80159">
        <w:rPr>
          <w:rFonts w:ascii="Times New Roman" w:hAnsi="Times New Roman" w:cs="Times New Roman"/>
          <w:sz w:val="24"/>
          <w:szCs w:val="24"/>
          <w:lang w:eastAsia="es-ES"/>
        </w:rPr>
        <w:t xml:space="preserve">Al evaluar el desempeño metrológico del sistema en dichas organizaciones, solo se utilizan algunos indicadores, dirigidos fundamentalmente al cumplimiento de los planes de calibración y verificación, no existiendo una forma de poder evaluar integralmente esta actividad, que permita proyectar mejoras que conlleven a un estadio superior en el desarrollo de la gestión de las mediciones, además de la no utilización </w:t>
      </w:r>
      <w:r w:rsidRPr="00D80159">
        <w:rPr>
          <w:rFonts w:ascii="Times New Roman" w:hAnsi="Times New Roman" w:cs="Times New Roman"/>
          <w:sz w:val="24"/>
          <w:szCs w:val="24"/>
        </w:rPr>
        <w:t xml:space="preserve">del pensamiento basado en riesgos </w:t>
      </w:r>
      <w:r w:rsidRPr="00D80159">
        <w:rPr>
          <w:rFonts w:ascii="Times New Roman" w:hAnsi="Times New Roman" w:cs="Times New Roman"/>
          <w:sz w:val="24"/>
          <w:szCs w:val="24"/>
          <w:lang w:val="es-MX"/>
        </w:rPr>
        <w:t>para alcanzar dicha mejora.</w:t>
      </w:r>
      <w:r w:rsidRPr="00D80159">
        <w:rPr>
          <w:rFonts w:ascii="Times New Roman" w:hAnsi="Times New Roman" w:cs="Times New Roman"/>
          <w:sz w:val="24"/>
          <w:szCs w:val="24"/>
        </w:rPr>
        <w:t xml:space="preserve"> </w:t>
      </w:r>
    </w:p>
    <w:p w14:paraId="3B6EB289" w14:textId="06243C24" w:rsidR="00CD522F" w:rsidRDefault="00D80159" w:rsidP="00D80159">
      <w:pPr>
        <w:autoSpaceDE w:val="0"/>
        <w:autoSpaceDN w:val="0"/>
        <w:adjustRightInd w:val="0"/>
        <w:spacing w:after="0" w:line="360" w:lineRule="auto"/>
        <w:jc w:val="both"/>
        <w:rPr>
          <w:rFonts w:ascii="Times New Roman" w:hAnsi="Times New Roman" w:cs="Times New Roman"/>
          <w:sz w:val="24"/>
          <w:szCs w:val="24"/>
          <w:lang w:val="es-MX"/>
        </w:rPr>
      </w:pPr>
      <w:r w:rsidRPr="00D80159">
        <w:rPr>
          <w:rFonts w:ascii="Times New Roman" w:hAnsi="Times New Roman" w:cs="Times New Roman"/>
          <w:sz w:val="24"/>
          <w:szCs w:val="24"/>
          <w:lang w:val="es-MX"/>
        </w:rPr>
        <w:t>Basado en los aspectos abordados se plantea como problema de la investigación que l</w:t>
      </w:r>
      <w:r w:rsidRPr="00CD522F">
        <w:rPr>
          <w:rFonts w:ascii="Times New Roman" w:hAnsi="Times New Roman" w:cs="Times New Roman"/>
          <w:sz w:val="24"/>
          <w:szCs w:val="24"/>
          <w:lang w:val="es-MX"/>
        </w:rPr>
        <w:t xml:space="preserve">a gestión de las </w:t>
      </w:r>
      <w:r w:rsidRPr="00FC2C31">
        <w:rPr>
          <w:rFonts w:ascii="Times New Roman" w:hAnsi="Times New Roman" w:cs="Times New Roman"/>
          <w:sz w:val="24"/>
          <w:szCs w:val="24"/>
          <w:lang w:eastAsia="es-ES"/>
        </w:rPr>
        <w:t>mediciones en empresas del sector de la energía presenta insuficiencias</w:t>
      </w:r>
      <w:r w:rsidR="00CD522F" w:rsidRPr="00FC2C31">
        <w:rPr>
          <w:rFonts w:ascii="Times New Roman" w:hAnsi="Times New Roman" w:cs="Times New Roman"/>
          <w:sz w:val="24"/>
          <w:szCs w:val="24"/>
          <w:lang w:eastAsia="es-ES"/>
        </w:rPr>
        <w:t>, como es el escaso uso de indicadores, en su mayor parte, dirigidos fundamentalmente al cumplimiento de los planes de calibración y verificación y la poca utilización de la gestión de riesgos en la actividad, debido a que no se evalúa  el desempeño integral a partir de un enfoque basado en riesgos, que permita la retroalimentación.</w:t>
      </w:r>
    </w:p>
    <w:p w14:paraId="4BF98982" w14:textId="77777777" w:rsidR="00D80159" w:rsidRDefault="00D80159" w:rsidP="00D80159">
      <w:pPr>
        <w:tabs>
          <w:tab w:val="left" w:pos="720"/>
        </w:tabs>
        <w:autoSpaceDE w:val="0"/>
        <w:autoSpaceDN w:val="0"/>
        <w:spacing w:after="0" w:line="360" w:lineRule="auto"/>
        <w:jc w:val="both"/>
        <w:rPr>
          <w:rFonts w:ascii="Times New Roman" w:hAnsi="Times New Roman" w:cs="Times New Roman"/>
          <w:sz w:val="24"/>
          <w:szCs w:val="24"/>
        </w:rPr>
      </w:pPr>
      <w:r w:rsidRPr="00D80159">
        <w:rPr>
          <w:rFonts w:ascii="Times New Roman" w:hAnsi="Times New Roman" w:cs="Times New Roman"/>
          <w:sz w:val="24"/>
          <w:szCs w:val="24"/>
        </w:rPr>
        <w:t xml:space="preserve">A partir del planteamiento del problema se define como objetivo desarrollar un procedimiento para la mejora de la gestión de las mediciones que integre la </w:t>
      </w:r>
      <w:r w:rsidRPr="00D80159">
        <w:rPr>
          <w:rFonts w:ascii="Times New Roman" w:hAnsi="Times New Roman" w:cs="Times New Roman"/>
          <w:sz w:val="24"/>
          <w:szCs w:val="24"/>
          <w:lang w:val="es-ES_tradnl"/>
        </w:rPr>
        <w:t xml:space="preserve">evaluación sistemática del desempeño metrológico con </w:t>
      </w:r>
      <w:r w:rsidRPr="00D80159">
        <w:rPr>
          <w:rFonts w:ascii="Times New Roman" w:hAnsi="Times New Roman" w:cs="Times New Roman"/>
          <w:sz w:val="24"/>
          <w:szCs w:val="24"/>
        </w:rPr>
        <w:t>un enfoque de riesgos en una empresa del sector de la energía</w:t>
      </w:r>
      <w:r w:rsidR="00783277">
        <w:rPr>
          <w:rFonts w:ascii="Times New Roman" w:hAnsi="Times New Roman" w:cs="Times New Roman"/>
          <w:sz w:val="24"/>
          <w:szCs w:val="24"/>
        </w:rPr>
        <w:t>, seleccionándose una empresa refinadora de petróleo</w:t>
      </w:r>
      <w:r w:rsidRPr="00D80159">
        <w:rPr>
          <w:rFonts w:ascii="Times New Roman" w:hAnsi="Times New Roman" w:cs="Times New Roman"/>
          <w:sz w:val="24"/>
          <w:szCs w:val="24"/>
        </w:rPr>
        <w:t xml:space="preserve">.  </w:t>
      </w:r>
    </w:p>
    <w:p w14:paraId="28A202CA" w14:textId="77777777" w:rsidR="00CD522F" w:rsidRDefault="00CD522F" w:rsidP="00D80159">
      <w:pPr>
        <w:tabs>
          <w:tab w:val="left" w:pos="720"/>
        </w:tabs>
        <w:autoSpaceDE w:val="0"/>
        <w:autoSpaceDN w:val="0"/>
        <w:spacing w:after="0" w:line="360" w:lineRule="auto"/>
        <w:jc w:val="both"/>
        <w:rPr>
          <w:rFonts w:ascii="Times New Roman" w:hAnsi="Times New Roman" w:cs="Times New Roman"/>
          <w:sz w:val="24"/>
          <w:szCs w:val="24"/>
        </w:rPr>
      </w:pPr>
    </w:p>
    <w:p w14:paraId="41C23700" w14:textId="77777777" w:rsidR="00FC2C31" w:rsidRPr="00D80159" w:rsidRDefault="00FC2C31" w:rsidP="00D80159">
      <w:pPr>
        <w:tabs>
          <w:tab w:val="left" w:pos="720"/>
        </w:tabs>
        <w:autoSpaceDE w:val="0"/>
        <w:autoSpaceDN w:val="0"/>
        <w:spacing w:after="0" w:line="360" w:lineRule="auto"/>
        <w:jc w:val="both"/>
        <w:rPr>
          <w:rFonts w:ascii="Times New Roman" w:hAnsi="Times New Roman" w:cs="Times New Roman"/>
          <w:sz w:val="24"/>
          <w:szCs w:val="24"/>
        </w:rPr>
      </w:pPr>
    </w:p>
    <w:p w14:paraId="3F1D11AD" w14:textId="77777777"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lastRenderedPageBreak/>
        <w:t>2. Metodología</w:t>
      </w:r>
    </w:p>
    <w:p w14:paraId="593BDE55" w14:textId="77777777" w:rsidR="00783277" w:rsidRPr="00783277" w:rsidRDefault="00783277" w:rsidP="00783277">
      <w:pPr>
        <w:autoSpaceDE w:val="0"/>
        <w:autoSpaceDN w:val="0"/>
        <w:adjustRightInd w:val="0"/>
        <w:spacing w:after="0" w:line="360" w:lineRule="auto"/>
        <w:jc w:val="both"/>
        <w:rPr>
          <w:rFonts w:ascii="Times New Roman" w:hAnsi="Times New Roman" w:cs="Times New Roman"/>
          <w:color w:val="000000"/>
          <w:sz w:val="24"/>
          <w:szCs w:val="24"/>
        </w:rPr>
      </w:pPr>
      <w:r w:rsidRPr="00783277">
        <w:rPr>
          <w:rFonts w:ascii="Times New Roman" w:hAnsi="Times New Roman" w:cs="Times New Roman"/>
          <w:sz w:val="24"/>
          <w:szCs w:val="24"/>
        </w:rPr>
        <w:t xml:space="preserve">El procedimiento para la mejora de la gestión de las mediciones basado en riesgos, </w:t>
      </w:r>
      <w:r w:rsidRPr="00783277">
        <w:rPr>
          <w:rFonts w:ascii="Times New Roman" w:hAnsi="Times New Roman" w:cs="Times New Roman"/>
          <w:color w:val="000000"/>
          <w:sz w:val="24"/>
          <w:szCs w:val="24"/>
        </w:rPr>
        <w:t xml:space="preserve">fundamentado en la filosofía seis sigma, para ser aplicado </w:t>
      </w:r>
      <w:r w:rsidRPr="00783277">
        <w:rPr>
          <w:rFonts w:ascii="Times New Roman" w:hAnsi="Times New Roman" w:cs="Times New Roman"/>
          <w:sz w:val="24"/>
          <w:szCs w:val="24"/>
        </w:rPr>
        <w:t>en organizaciones pertenecientes al sector de la energía, incorpora en su diseño índices para evaluar el desempeño metrológico. Este procedimiento general (</w:t>
      </w:r>
      <w:r w:rsidRPr="00783277">
        <w:rPr>
          <w:rFonts w:ascii="Times New Roman" w:hAnsi="Times New Roman" w:cs="Times New Roman"/>
          <w:bCs/>
          <w:sz w:val="24"/>
          <w:szCs w:val="24"/>
        </w:rPr>
        <w:t xml:space="preserve">Figura 1) </w:t>
      </w:r>
      <w:r w:rsidRPr="00783277">
        <w:rPr>
          <w:rFonts w:ascii="Times New Roman" w:hAnsi="Times New Roman" w:cs="Times New Roman"/>
          <w:sz w:val="24"/>
          <w:szCs w:val="24"/>
        </w:rPr>
        <w:t xml:space="preserve">está compuesto por </w:t>
      </w:r>
      <w:r w:rsidRPr="00783277">
        <w:rPr>
          <w:rFonts w:ascii="Times New Roman" w:hAnsi="Times New Roman" w:cs="Times New Roman"/>
          <w:bCs/>
          <w:sz w:val="24"/>
          <w:szCs w:val="24"/>
        </w:rPr>
        <w:t xml:space="preserve">cinco (5) etapas </w:t>
      </w:r>
      <w:r w:rsidRPr="00783277">
        <w:rPr>
          <w:rFonts w:ascii="Times New Roman" w:hAnsi="Times New Roman" w:cs="Times New Roman"/>
          <w:sz w:val="24"/>
          <w:szCs w:val="24"/>
        </w:rPr>
        <w:t>cíclicas (</w:t>
      </w:r>
      <w:r w:rsidRPr="00783277">
        <w:rPr>
          <w:rFonts w:ascii="Times New Roman" w:hAnsi="Times New Roman" w:cs="Times New Roman"/>
          <w:bCs/>
          <w:sz w:val="24"/>
          <w:szCs w:val="24"/>
        </w:rPr>
        <w:t>Definir</w:t>
      </w:r>
      <w:r w:rsidRPr="00783277">
        <w:rPr>
          <w:rFonts w:ascii="Times New Roman" w:hAnsi="Times New Roman" w:cs="Times New Roman"/>
          <w:sz w:val="24"/>
          <w:szCs w:val="24"/>
        </w:rPr>
        <w:t xml:space="preserve">, </w:t>
      </w:r>
      <w:r w:rsidRPr="00783277">
        <w:rPr>
          <w:rFonts w:ascii="Times New Roman" w:hAnsi="Times New Roman" w:cs="Times New Roman"/>
          <w:bCs/>
          <w:sz w:val="24"/>
          <w:szCs w:val="24"/>
        </w:rPr>
        <w:t>Medir</w:t>
      </w:r>
      <w:r w:rsidRPr="00783277">
        <w:rPr>
          <w:rFonts w:ascii="Times New Roman" w:hAnsi="Times New Roman" w:cs="Times New Roman"/>
          <w:sz w:val="24"/>
          <w:szCs w:val="24"/>
        </w:rPr>
        <w:t xml:space="preserve">, </w:t>
      </w:r>
      <w:r w:rsidRPr="00783277">
        <w:rPr>
          <w:rFonts w:ascii="Times New Roman" w:hAnsi="Times New Roman" w:cs="Times New Roman"/>
          <w:bCs/>
          <w:sz w:val="24"/>
          <w:szCs w:val="24"/>
        </w:rPr>
        <w:t xml:space="preserve">Analizar, Mejorar </w:t>
      </w:r>
      <w:r w:rsidRPr="00783277">
        <w:rPr>
          <w:rFonts w:ascii="Times New Roman" w:hAnsi="Times New Roman" w:cs="Times New Roman"/>
          <w:sz w:val="24"/>
          <w:szCs w:val="24"/>
        </w:rPr>
        <w:t xml:space="preserve">y </w:t>
      </w:r>
      <w:r w:rsidRPr="00783277">
        <w:rPr>
          <w:rFonts w:ascii="Times New Roman" w:hAnsi="Times New Roman" w:cs="Times New Roman"/>
          <w:bCs/>
          <w:sz w:val="24"/>
          <w:szCs w:val="24"/>
        </w:rPr>
        <w:t>Controlar</w:t>
      </w:r>
      <w:r w:rsidRPr="00783277">
        <w:rPr>
          <w:rFonts w:ascii="Times New Roman" w:hAnsi="Times New Roman" w:cs="Times New Roman"/>
          <w:sz w:val="24"/>
          <w:szCs w:val="24"/>
        </w:rPr>
        <w:t xml:space="preserve">). Estas cinco etapas se estructuran a su vez, en </w:t>
      </w:r>
      <w:r w:rsidRPr="00783277">
        <w:rPr>
          <w:rFonts w:ascii="Times New Roman" w:hAnsi="Times New Roman" w:cs="Times New Roman"/>
          <w:bCs/>
          <w:sz w:val="24"/>
          <w:szCs w:val="24"/>
        </w:rPr>
        <w:t xml:space="preserve">catorce (14) pasos </w:t>
      </w:r>
      <w:r w:rsidRPr="00783277">
        <w:rPr>
          <w:rFonts w:ascii="Times New Roman" w:hAnsi="Times New Roman" w:cs="Times New Roman"/>
          <w:sz w:val="24"/>
          <w:szCs w:val="24"/>
        </w:rPr>
        <w:t>consecutivos que se despliegan según el orden en que se ejecutan dentro de sus respectivas etapas.</w:t>
      </w:r>
    </w:p>
    <w:p w14:paraId="68CD3D77" w14:textId="77777777" w:rsidR="00783277" w:rsidRPr="00222470" w:rsidRDefault="00783277" w:rsidP="00783277">
      <w:pPr>
        <w:autoSpaceDE w:val="0"/>
        <w:autoSpaceDN w:val="0"/>
        <w:adjustRightInd w:val="0"/>
        <w:spacing w:before="120" w:after="0" w:line="240" w:lineRule="auto"/>
        <w:jc w:val="center"/>
        <w:rPr>
          <w:rFonts w:ascii="Arial" w:hAnsi="Arial" w:cs="Arial"/>
          <w:b/>
          <w:bCs/>
          <w:sz w:val="24"/>
          <w:szCs w:val="24"/>
        </w:rPr>
      </w:pPr>
      <w:r w:rsidRPr="00222470">
        <w:rPr>
          <w:rFonts w:ascii="Arial" w:hAnsi="Arial" w:cs="Arial"/>
          <w:sz w:val="24"/>
          <w:szCs w:val="24"/>
        </w:rPr>
        <w:object w:dxaOrig="18827" w:dyaOrig="10437" w14:anchorId="59AA8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5pt;height:282pt" o:ole="">
            <v:imagedata r:id="rId10" o:title=""/>
          </v:shape>
          <o:OLEObject Type="Embed" ProgID="Visio.Drawing.11" ShapeID="_x0000_i1025" DrawAspect="Content" ObjectID="_1690781024" r:id="rId11"/>
        </w:object>
      </w:r>
    </w:p>
    <w:p w14:paraId="24BBEF39" w14:textId="77777777" w:rsidR="00783277" w:rsidRPr="00783277" w:rsidRDefault="00783277" w:rsidP="00783277">
      <w:pPr>
        <w:spacing w:after="0" w:line="360" w:lineRule="auto"/>
        <w:jc w:val="center"/>
        <w:rPr>
          <w:rFonts w:ascii="Times New Roman" w:hAnsi="Times New Roman" w:cs="Times New Roman"/>
          <w:b/>
          <w:color w:val="000000"/>
          <w:sz w:val="20"/>
          <w:szCs w:val="24"/>
        </w:rPr>
      </w:pPr>
      <w:r w:rsidRPr="00783277">
        <w:rPr>
          <w:rFonts w:ascii="Times New Roman" w:hAnsi="Times New Roman" w:cs="Times New Roman"/>
          <w:b/>
          <w:color w:val="000000"/>
          <w:sz w:val="20"/>
          <w:szCs w:val="24"/>
        </w:rPr>
        <w:t>Figura 1. Procedimiento para la mejora de la gestión de las mediciones, a partir de la utilización de la metodología seis sigma. Fuente: elaboración propia.</w:t>
      </w:r>
    </w:p>
    <w:p w14:paraId="58D5343F" w14:textId="77777777" w:rsidR="00783277" w:rsidRDefault="00783277" w:rsidP="00FF3346">
      <w:pPr>
        <w:spacing w:after="0" w:line="360" w:lineRule="auto"/>
        <w:jc w:val="both"/>
        <w:rPr>
          <w:rFonts w:ascii="Times New Roman" w:hAnsi="Times New Roman" w:cs="Times New Roman"/>
          <w:b/>
          <w:sz w:val="24"/>
          <w:szCs w:val="24"/>
        </w:rPr>
      </w:pPr>
    </w:p>
    <w:p w14:paraId="06424D3A" w14:textId="77777777"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14:paraId="3899529B" w14:textId="77777777" w:rsidR="00783277" w:rsidRPr="00783277" w:rsidRDefault="00783277" w:rsidP="00783277">
      <w:pPr>
        <w:autoSpaceDE w:val="0"/>
        <w:autoSpaceDN w:val="0"/>
        <w:adjustRightInd w:val="0"/>
        <w:spacing w:after="0" w:line="360" w:lineRule="auto"/>
        <w:jc w:val="both"/>
        <w:rPr>
          <w:rFonts w:ascii="Times New Roman" w:hAnsi="Times New Roman" w:cs="Times New Roman"/>
          <w:sz w:val="24"/>
          <w:szCs w:val="24"/>
        </w:rPr>
      </w:pPr>
      <w:r w:rsidRPr="00783277">
        <w:rPr>
          <w:rFonts w:ascii="Times New Roman" w:eastAsia="PalatinoLinotype-Roman" w:hAnsi="Times New Roman" w:cs="Times New Roman"/>
          <w:sz w:val="24"/>
          <w:szCs w:val="24"/>
        </w:rPr>
        <w:t>Para la aplicación se tomó como objeto de estudio una empresa refinadora de petróleo, perteneciente al sector de la energía.</w:t>
      </w:r>
    </w:p>
    <w:p w14:paraId="6D02E869" w14:textId="77777777" w:rsidR="00783277" w:rsidRPr="00783277" w:rsidRDefault="00783277" w:rsidP="00783277">
      <w:pPr>
        <w:pStyle w:val="Ttulo3"/>
        <w:spacing w:before="0"/>
        <w:ind w:left="0"/>
        <w:rPr>
          <w:rFonts w:ascii="Times New Roman" w:hAnsi="Times New Roman"/>
          <w:sz w:val="24"/>
          <w:szCs w:val="24"/>
          <w:lang w:val="es-MX" w:eastAsia="es-ES_tradnl"/>
        </w:rPr>
      </w:pPr>
      <w:bookmarkStart w:id="0" w:name="_Toc671685"/>
      <w:r w:rsidRPr="00783277">
        <w:rPr>
          <w:rFonts w:ascii="Times New Roman" w:hAnsi="Times New Roman"/>
          <w:sz w:val="24"/>
          <w:szCs w:val="24"/>
          <w:lang w:val="es-MX" w:eastAsia="es-ES_tradnl"/>
        </w:rPr>
        <w:t>Etapa I: Definir</w:t>
      </w:r>
      <w:bookmarkEnd w:id="0"/>
      <w:r w:rsidRPr="00783277">
        <w:rPr>
          <w:rFonts w:ascii="Times New Roman" w:hAnsi="Times New Roman"/>
          <w:sz w:val="24"/>
          <w:szCs w:val="24"/>
          <w:lang w:val="es-MX" w:eastAsia="es-ES_tradnl"/>
        </w:rPr>
        <w:t xml:space="preserve"> </w:t>
      </w:r>
      <w:r w:rsidRPr="00783277">
        <w:rPr>
          <w:rFonts w:ascii="Times New Roman" w:hAnsi="Times New Roman"/>
          <w:sz w:val="24"/>
          <w:szCs w:val="24"/>
          <w:lang w:eastAsia="es-ES_tradnl"/>
        </w:rPr>
        <w:fldChar w:fldCharType="begin"/>
      </w:r>
      <w:r w:rsidRPr="00783277">
        <w:rPr>
          <w:rFonts w:ascii="Times New Roman" w:hAnsi="Times New Roman"/>
          <w:sz w:val="24"/>
          <w:szCs w:val="24"/>
          <w:lang w:val="es-MX" w:eastAsia="es-ES_tradnl"/>
        </w:rPr>
        <w:instrText xml:space="preserve"> XE "Etapa I\: Caracterización del proceso" </w:instrText>
      </w:r>
      <w:r w:rsidRPr="00783277">
        <w:rPr>
          <w:rFonts w:ascii="Times New Roman" w:hAnsi="Times New Roman"/>
          <w:sz w:val="24"/>
          <w:szCs w:val="24"/>
          <w:lang w:eastAsia="es-ES_tradnl"/>
        </w:rPr>
        <w:fldChar w:fldCharType="end"/>
      </w:r>
    </w:p>
    <w:p w14:paraId="239AF7C3" w14:textId="77777777" w:rsidR="00783277" w:rsidRPr="00783277" w:rsidRDefault="00783277" w:rsidP="00783277">
      <w:pPr>
        <w:spacing w:after="0" w:line="360" w:lineRule="auto"/>
        <w:jc w:val="both"/>
        <w:rPr>
          <w:rFonts w:ascii="Times New Roman" w:hAnsi="Times New Roman" w:cs="Times New Roman"/>
          <w:i/>
          <w:color w:val="000000"/>
          <w:sz w:val="24"/>
          <w:szCs w:val="24"/>
        </w:rPr>
      </w:pPr>
      <w:r w:rsidRPr="00783277">
        <w:rPr>
          <w:rFonts w:ascii="Times New Roman" w:hAnsi="Times New Roman" w:cs="Times New Roman"/>
          <w:i/>
          <w:color w:val="000000"/>
          <w:sz w:val="24"/>
          <w:szCs w:val="24"/>
        </w:rPr>
        <w:t>Paso 1: Descripción del sistema de gestión de las mediciones</w:t>
      </w:r>
    </w:p>
    <w:p w14:paraId="0B1FB1CF" w14:textId="0AFBD910" w:rsidR="00783277" w:rsidRPr="00783277" w:rsidRDefault="00783277" w:rsidP="00783277">
      <w:pPr>
        <w:autoSpaceDE w:val="0"/>
        <w:autoSpaceDN w:val="0"/>
        <w:adjustRightInd w:val="0"/>
        <w:spacing w:after="0" w:line="360" w:lineRule="auto"/>
        <w:jc w:val="both"/>
        <w:rPr>
          <w:rFonts w:ascii="Times New Roman" w:hAnsi="Times New Roman" w:cs="Times New Roman"/>
          <w:sz w:val="24"/>
          <w:szCs w:val="24"/>
        </w:rPr>
      </w:pPr>
      <w:r w:rsidRPr="00783277">
        <w:rPr>
          <w:rFonts w:ascii="Times New Roman" w:eastAsia="PalatinoLinotype-Roman" w:hAnsi="Times New Roman" w:cs="Times New Roman"/>
          <w:sz w:val="24"/>
          <w:szCs w:val="24"/>
        </w:rPr>
        <w:t>La empresa refinadora de petróleo que se seleccionó para la investigación</w:t>
      </w:r>
      <w:r w:rsidRPr="00783277">
        <w:rPr>
          <w:rFonts w:ascii="Times New Roman" w:hAnsi="Times New Roman" w:cs="Times New Roman"/>
          <w:sz w:val="24"/>
          <w:szCs w:val="24"/>
        </w:rPr>
        <w:t xml:space="preserve"> cuenta con más de 13 000 instrumentos, los que se encuentran distribuidos por los diferentes </w:t>
      </w:r>
      <w:r w:rsidRPr="00783277">
        <w:rPr>
          <w:rFonts w:ascii="Times New Roman" w:hAnsi="Times New Roman" w:cs="Times New Roman"/>
          <w:sz w:val="24"/>
          <w:szCs w:val="24"/>
        </w:rPr>
        <w:lastRenderedPageBreak/>
        <w:t xml:space="preserve">procesos que existen en la organización, las magnitudes de los mismos son: </w:t>
      </w:r>
      <w:r w:rsidR="00DE75ED" w:rsidRPr="00DE75ED">
        <w:rPr>
          <w:rFonts w:ascii="Times New Roman" w:hAnsi="Times New Roman" w:cs="Times New Roman"/>
          <w:sz w:val="24"/>
          <w:szCs w:val="24"/>
        </w:rPr>
        <w:t>p</w:t>
      </w:r>
      <w:r w:rsidRPr="00DE75ED">
        <w:rPr>
          <w:rFonts w:ascii="Times New Roman" w:hAnsi="Times New Roman" w:cs="Times New Roman"/>
          <w:sz w:val="24"/>
          <w:szCs w:val="24"/>
        </w:rPr>
        <w:t xml:space="preserve">resión, </w:t>
      </w:r>
      <w:r w:rsidR="00DE75ED" w:rsidRPr="00DE75ED">
        <w:rPr>
          <w:rFonts w:ascii="Times New Roman" w:hAnsi="Times New Roman" w:cs="Times New Roman"/>
          <w:sz w:val="24"/>
          <w:szCs w:val="24"/>
        </w:rPr>
        <w:t>t</w:t>
      </w:r>
      <w:r w:rsidRPr="00DE75ED">
        <w:rPr>
          <w:rFonts w:ascii="Times New Roman" w:hAnsi="Times New Roman" w:cs="Times New Roman"/>
          <w:sz w:val="24"/>
          <w:szCs w:val="24"/>
        </w:rPr>
        <w:t xml:space="preserve">emperatura, </w:t>
      </w:r>
      <w:r w:rsidR="00DE75ED" w:rsidRPr="00DE75ED">
        <w:rPr>
          <w:rFonts w:ascii="Times New Roman" w:hAnsi="Times New Roman" w:cs="Times New Roman"/>
          <w:sz w:val="24"/>
          <w:szCs w:val="24"/>
        </w:rPr>
        <w:t>f</w:t>
      </w:r>
      <w:r w:rsidRPr="00DE75ED">
        <w:rPr>
          <w:rFonts w:ascii="Times New Roman" w:hAnsi="Times New Roman" w:cs="Times New Roman"/>
          <w:sz w:val="24"/>
          <w:szCs w:val="24"/>
        </w:rPr>
        <w:t xml:space="preserve">lujo, </w:t>
      </w:r>
      <w:r w:rsidR="00DE75ED" w:rsidRPr="00DE75ED">
        <w:rPr>
          <w:rFonts w:ascii="Times New Roman" w:hAnsi="Times New Roman" w:cs="Times New Roman"/>
          <w:sz w:val="24"/>
          <w:szCs w:val="24"/>
        </w:rPr>
        <w:t>v</w:t>
      </w:r>
      <w:r w:rsidRPr="00DE75ED">
        <w:rPr>
          <w:rFonts w:ascii="Times New Roman" w:hAnsi="Times New Roman" w:cs="Times New Roman"/>
          <w:sz w:val="24"/>
          <w:szCs w:val="24"/>
        </w:rPr>
        <w:t xml:space="preserve">olumen, </w:t>
      </w:r>
      <w:r w:rsidR="00DE75ED" w:rsidRPr="00DE75ED">
        <w:rPr>
          <w:rFonts w:ascii="Times New Roman" w:hAnsi="Times New Roman" w:cs="Times New Roman"/>
          <w:sz w:val="24"/>
          <w:szCs w:val="24"/>
        </w:rPr>
        <w:t>m</w:t>
      </w:r>
      <w:r w:rsidRPr="00DE75ED">
        <w:rPr>
          <w:rFonts w:ascii="Times New Roman" w:hAnsi="Times New Roman" w:cs="Times New Roman"/>
          <w:sz w:val="24"/>
          <w:szCs w:val="24"/>
        </w:rPr>
        <w:t xml:space="preserve">asa, </w:t>
      </w:r>
      <w:r w:rsidR="00DE75ED" w:rsidRPr="00DE75ED">
        <w:rPr>
          <w:rFonts w:ascii="Times New Roman" w:hAnsi="Times New Roman" w:cs="Times New Roman"/>
          <w:sz w:val="24"/>
          <w:szCs w:val="24"/>
        </w:rPr>
        <w:t>n</w:t>
      </w:r>
      <w:r w:rsidRPr="00DE75ED">
        <w:rPr>
          <w:rFonts w:ascii="Times New Roman" w:hAnsi="Times New Roman" w:cs="Times New Roman"/>
          <w:sz w:val="24"/>
          <w:szCs w:val="24"/>
        </w:rPr>
        <w:t xml:space="preserve">ivel, </w:t>
      </w:r>
      <w:r w:rsidR="00DE75ED" w:rsidRPr="00DE75ED">
        <w:rPr>
          <w:rFonts w:ascii="Times New Roman" w:hAnsi="Times New Roman" w:cs="Times New Roman"/>
          <w:sz w:val="24"/>
          <w:szCs w:val="24"/>
        </w:rPr>
        <w:t>f</w:t>
      </w:r>
      <w:r w:rsidRPr="00DE75ED">
        <w:rPr>
          <w:rFonts w:ascii="Times New Roman" w:hAnsi="Times New Roman" w:cs="Times New Roman"/>
          <w:sz w:val="24"/>
          <w:szCs w:val="24"/>
        </w:rPr>
        <w:t>ísico-</w:t>
      </w:r>
      <w:r w:rsidR="00DE75ED" w:rsidRPr="00DE75ED">
        <w:rPr>
          <w:rFonts w:ascii="Times New Roman" w:hAnsi="Times New Roman" w:cs="Times New Roman"/>
          <w:sz w:val="24"/>
          <w:szCs w:val="24"/>
        </w:rPr>
        <w:t>q</w:t>
      </w:r>
      <w:r w:rsidRPr="00DE75ED">
        <w:rPr>
          <w:rFonts w:ascii="Times New Roman" w:hAnsi="Times New Roman" w:cs="Times New Roman"/>
          <w:sz w:val="24"/>
          <w:szCs w:val="24"/>
        </w:rPr>
        <w:t xml:space="preserve">uímico, </w:t>
      </w:r>
      <w:r w:rsidR="00DE75ED" w:rsidRPr="00DE75ED">
        <w:rPr>
          <w:rFonts w:ascii="Times New Roman" w:hAnsi="Times New Roman" w:cs="Times New Roman"/>
          <w:sz w:val="24"/>
          <w:szCs w:val="24"/>
        </w:rPr>
        <w:t>e</w:t>
      </w:r>
      <w:r w:rsidRPr="00DE75ED">
        <w:rPr>
          <w:rFonts w:ascii="Times New Roman" w:hAnsi="Times New Roman" w:cs="Times New Roman"/>
          <w:sz w:val="24"/>
          <w:szCs w:val="24"/>
        </w:rPr>
        <w:t xml:space="preserve">lectricidad, </w:t>
      </w:r>
      <w:r w:rsidR="00DE75ED" w:rsidRPr="00DE75ED">
        <w:rPr>
          <w:rFonts w:ascii="Times New Roman" w:hAnsi="Times New Roman" w:cs="Times New Roman"/>
          <w:sz w:val="24"/>
          <w:szCs w:val="24"/>
        </w:rPr>
        <w:t>r</w:t>
      </w:r>
      <w:r w:rsidRPr="00DE75ED">
        <w:rPr>
          <w:rFonts w:ascii="Times New Roman" w:hAnsi="Times New Roman" w:cs="Times New Roman"/>
          <w:sz w:val="24"/>
          <w:szCs w:val="24"/>
        </w:rPr>
        <w:t xml:space="preserve">adio, </w:t>
      </w:r>
      <w:r w:rsidR="00DE75ED" w:rsidRPr="00DE75ED">
        <w:rPr>
          <w:rFonts w:ascii="Times New Roman" w:hAnsi="Times New Roman" w:cs="Times New Roman"/>
          <w:sz w:val="24"/>
          <w:szCs w:val="24"/>
        </w:rPr>
        <w:t>t</w:t>
      </w:r>
      <w:r w:rsidRPr="00DE75ED">
        <w:rPr>
          <w:rFonts w:ascii="Times New Roman" w:hAnsi="Times New Roman" w:cs="Times New Roman"/>
          <w:sz w:val="24"/>
          <w:szCs w:val="24"/>
        </w:rPr>
        <w:t xml:space="preserve">iempo, </w:t>
      </w:r>
      <w:r w:rsidR="00DE75ED" w:rsidRPr="00DE75ED">
        <w:rPr>
          <w:rFonts w:ascii="Times New Roman" w:hAnsi="Times New Roman" w:cs="Times New Roman"/>
          <w:sz w:val="24"/>
          <w:szCs w:val="24"/>
        </w:rPr>
        <w:t>l</w:t>
      </w:r>
      <w:r w:rsidRPr="00DE75ED">
        <w:rPr>
          <w:rFonts w:ascii="Times New Roman" w:hAnsi="Times New Roman" w:cs="Times New Roman"/>
          <w:sz w:val="24"/>
          <w:szCs w:val="24"/>
        </w:rPr>
        <w:t xml:space="preserve">ongitud, </w:t>
      </w:r>
      <w:r w:rsidR="00DE75ED" w:rsidRPr="00DE75ED">
        <w:rPr>
          <w:rFonts w:ascii="Times New Roman" w:hAnsi="Times New Roman" w:cs="Times New Roman"/>
          <w:sz w:val="24"/>
          <w:szCs w:val="24"/>
        </w:rPr>
        <w:t>á</w:t>
      </w:r>
      <w:r w:rsidRPr="00DE75ED">
        <w:rPr>
          <w:rFonts w:ascii="Times New Roman" w:hAnsi="Times New Roman" w:cs="Times New Roman"/>
          <w:sz w:val="24"/>
          <w:szCs w:val="24"/>
        </w:rPr>
        <w:t>ngulo, entre otras. El 100 % posee confirmación metrológicas desde el punto</w:t>
      </w:r>
      <w:r w:rsidRPr="00783277">
        <w:rPr>
          <w:rFonts w:ascii="Times New Roman" w:hAnsi="Times New Roman" w:cs="Times New Roman"/>
          <w:sz w:val="24"/>
          <w:szCs w:val="24"/>
        </w:rPr>
        <w:t xml:space="preserve"> de vista de la adquisición.</w:t>
      </w:r>
    </w:p>
    <w:p w14:paraId="59F50DFE" w14:textId="77777777" w:rsidR="00783277" w:rsidRPr="00783277" w:rsidRDefault="00783277" w:rsidP="00783277">
      <w:pPr>
        <w:spacing w:after="0" w:line="360" w:lineRule="auto"/>
        <w:jc w:val="both"/>
        <w:rPr>
          <w:rFonts w:ascii="Times New Roman" w:hAnsi="Times New Roman" w:cs="Times New Roman"/>
          <w:color w:val="000000"/>
          <w:sz w:val="24"/>
          <w:szCs w:val="24"/>
        </w:rPr>
      </w:pPr>
      <w:r w:rsidRPr="00783277">
        <w:rPr>
          <w:rFonts w:ascii="Times New Roman" w:hAnsi="Times New Roman" w:cs="Times New Roman"/>
          <w:color w:val="000000"/>
          <w:sz w:val="24"/>
          <w:szCs w:val="24"/>
        </w:rPr>
        <w:t xml:space="preserve">Los recursos financieros destinados a esta actividad se gestionan a partir de las demandas o necesidades de los servicios de calibración y/o verificación para el año, inversiones, adquisición de instrumentos, entre otros. Cada área es la responsable de esta planificación.  </w:t>
      </w:r>
    </w:p>
    <w:p w14:paraId="2926A12B" w14:textId="5DE529F1" w:rsidR="00783277" w:rsidRPr="00783277" w:rsidRDefault="00783277" w:rsidP="00783277">
      <w:pPr>
        <w:spacing w:after="0" w:line="360" w:lineRule="auto"/>
        <w:jc w:val="both"/>
        <w:rPr>
          <w:rFonts w:ascii="Times New Roman" w:hAnsi="Times New Roman" w:cs="Times New Roman"/>
          <w:sz w:val="24"/>
          <w:szCs w:val="24"/>
        </w:rPr>
      </w:pPr>
      <w:r w:rsidRPr="00783277">
        <w:rPr>
          <w:rFonts w:ascii="Times New Roman" w:hAnsi="Times New Roman" w:cs="Times New Roman"/>
          <w:sz w:val="24"/>
          <w:szCs w:val="24"/>
        </w:rPr>
        <w:t xml:space="preserve">Dentro del sistema de gestión de las mediciones se </w:t>
      </w:r>
      <w:r w:rsidR="00DE75ED">
        <w:rPr>
          <w:rFonts w:ascii="Times New Roman" w:hAnsi="Times New Roman" w:cs="Times New Roman"/>
          <w:sz w:val="24"/>
          <w:szCs w:val="24"/>
        </w:rPr>
        <w:t>dispone</w:t>
      </w:r>
      <w:r w:rsidRPr="00783277">
        <w:rPr>
          <w:rFonts w:ascii="Times New Roman" w:hAnsi="Times New Roman" w:cs="Times New Roman"/>
          <w:sz w:val="24"/>
          <w:szCs w:val="24"/>
        </w:rPr>
        <w:t xml:space="preserve"> con un grupo de instrucciones y procedimientos que garantizan el funcionamiento de la actividad.</w:t>
      </w:r>
    </w:p>
    <w:p w14:paraId="4A01A492" w14:textId="315536A2" w:rsidR="00783277" w:rsidRPr="00783277" w:rsidRDefault="00DE75ED" w:rsidP="00783277">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El</w:t>
      </w:r>
      <w:r w:rsidR="00783277" w:rsidRPr="00783277">
        <w:rPr>
          <w:rFonts w:ascii="Times New Roman" w:hAnsi="Times New Roman" w:cs="Times New Roman"/>
          <w:color w:val="000000"/>
          <w:sz w:val="24"/>
          <w:szCs w:val="24"/>
        </w:rPr>
        <w:t xml:space="preserve"> personal </w:t>
      </w:r>
      <w:r>
        <w:rPr>
          <w:rFonts w:ascii="Times New Roman" w:hAnsi="Times New Roman" w:cs="Times New Roman"/>
          <w:color w:val="000000"/>
          <w:sz w:val="24"/>
          <w:szCs w:val="24"/>
        </w:rPr>
        <w:t xml:space="preserve">es </w:t>
      </w:r>
      <w:r w:rsidR="00783277" w:rsidRPr="00783277">
        <w:rPr>
          <w:rFonts w:ascii="Times New Roman" w:hAnsi="Times New Roman" w:cs="Times New Roman"/>
          <w:color w:val="000000"/>
          <w:sz w:val="24"/>
          <w:szCs w:val="24"/>
        </w:rPr>
        <w:t>competente y la infraestructura adecuada, así como los patrones con la trazabilidad para prestar servicios internos para las calibraciones de los manómetros, termómetros y trasmisores, los que presentan el mayor porcentaje de los instrumentos de medición existentes.</w:t>
      </w:r>
    </w:p>
    <w:p w14:paraId="3C13467D" w14:textId="77777777" w:rsidR="00783277" w:rsidRPr="00783277" w:rsidRDefault="00783277" w:rsidP="00783277">
      <w:pPr>
        <w:spacing w:after="0" w:line="360" w:lineRule="auto"/>
        <w:jc w:val="both"/>
        <w:rPr>
          <w:rFonts w:ascii="Times New Roman" w:hAnsi="Times New Roman" w:cs="Times New Roman"/>
          <w:i/>
          <w:color w:val="000000"/>
          <w:sz w:val="24"/>
          <w:szCs w:val="24"/>
        </w:rPr>
      </w:pPr>
      <w:r w:rsidRPr="00783277">
        <w:rPr>
          <w:rFonts w:ascii="Times New Roman" w:hAnsi="Times New Roman" w:cs="Times New Roman"/>
          <w:i/>
          <w:color w:val="000000"/>
          <w:sz w:val="24"/>
          <w:szCs w:val="24"/>
        </w:rPr>
        <w:t>Paso 2: Diagnóstico de la gestión de las mediciones</w:t>
      </w:r>
    </w:p>
    <w:p w14:paraId="4A83EDE5" w14:textId="77777777" w:rsidR="00783277" w:rsidRPr="00783277" w:rsidRDefault="00783277" w:rsidP="00783277">
      <w:pPr>
        <w:autoSpaceDE w:val="0"/>
        <w:autoSpaceDN w:val="0"/>
        <w:adjustRightInd w:val="0"/>
        <w:spacing w:after="0" w:line="360" w:lineRule="auto"/>
        <w:jc w:val="both"/>
        <w:rPr>
          <w:rFonts w:ascii="Times New Roman" w:hAnsi="Times New Roman" w:cs="Times New Roman"/>
          <w:color w:val="000000"/>
          <w:sz w:val="24"/>
          <w:szCs w:val="24"/>
          <w:u w:val="single"/>
        </w:rPr>
      </w:pPr>
      <w:r w:rsidRPr="00783277">
        <w:rPr>
          <w:rFonts w:ascii="Times New Roman" w:eastAsia="PalatinoLinotype-Roman" w:hAnsi="Times New Roman" w:cs="Times New Roman"/>
          <w:sz w:val="24"/>
          <w:szCs w:val="24"/>
        </w:rPr>
        <w:t>Se define para cada uno de los instrumentos que integran el proceso de medición, el período de calibración y verificación, establecido por el Decreto Ley 8 de 2020 y regulado por la Disposición General DG-01 “Instrumentos de medición sujetos a la verificación obligatoria y a aprobación de modelo según los campos de aplicación donde serán utilizados”. Las principales dificultades en la organización se centraron en:</w:t>
      </w:r>
    </w:p>
    <w:p w14:paraId="424A44C8" w14:textId="77777777" w:rsidR="00783277" w:rsidRPr="00783277" w:rsidRDefault="00783277" w:rsidP="00783277">
      <w:pPr>
        <w:pStyle w:val="Prrafodelista"/>
        <w:numPr>
          <w:ilvl w:val="0"/>
          <w:numId w:val="9"/>
        </w:numPr>
        <w:spacing w:after="0" w:line="360" w:lineRule="auto"/>
        <w:contextualSpacing w:val="0"/>
        <w:jc w:val="both"/>
        <w:rPr>
          <w:rFonts w:ascii="Times New Roman" w:hAnsi="Times New Roman" w:cs="Times New Roman"/>
          <w:color w:val="000000"/>
          <w:sz w:val="24"/>
          <w:szCs w:val="24"/>
        </w:rPr>
      </w:pPr>
      <w:r w:rsidRPr="00783277">
        <w:rPr>
          <w:rFonts w:ascii="Times New Roman" w:hAnsi="Times New Roman" w:cs="Times New Roman"/>
          <w:color w:val="000000"/>
          <w:sz w:val="24"/>
          <w:szCs w:val="24"/>
        </w:rPr>
        <w:t xml:space="preserve">No se realizan suficientes estudios para conocer la calidad en los resultados de los sistemas de medición. </w:t>
      </w:r>
    </w:p>
    <w:p w14:paraId="363D7749" w14:textId="77777777" w:rsidR="00783277" w:rsidRPr="00783277" w:rsidRDefault="00783277" w:rsidP="00783277">
      <w:pPr>
        <w:pStyle w:val="Prrafodelista"/>
        <w:numPr>
          <w:ilvl w:val="0"/>
          <w:numId w:val="9"/>
        </w:numPr>
        <w:spacing w:after="0" w:line="360" w:lineRule="auto"/>
        <w:contextualSpacing w:val="0"/>
        <w:jc w:val="both"/>
        <w:rPr>
          <w:rFonts w:ascii="Times New Roman" w:hAnsi="Times New Roman" w:cs="Times New Roman"/>
          <w:color w:val="000000"/>
          <w:sz w:val="24"/>
          <w:szCs w:val="24"/>
        </w:rPr>
      </w:pPr>
      <w:r w:rsidRPr="00783277">
        <w:rPr>
          <w:rFonts w:ascii="Times New Roman" w:hAnsi="Times New Roman" w:cs="Times New Roman"/>
          <w:color w:val="000000"/>
          <w:sz w:val="24"/>
          <w:szCs w:val="24"/>
        </w:rPr>
        <w:t xml:space="preserve">Demora en el tiempo de ciclo de salida y reposición de los instrumentos. </w:t>
      </w:r>
    </w:p>
    <w:p w14:paraId="6F16020F" w14:textId="77777777" w:rsidR="00783277" w:rsidRPr="00783277" w:rsidRDefault="00783277" w:rsidP="00783277">
      <w:pPr>
        <w:pStyle w:val="Prrafodelista"/>
        <w:numPr>
          <w:ilvl w:val="0"/>
          <w:numId w:val="9"/>
        </w:numPr>
        <w:spacing w:after="0" w:line="360" w:lineRule="auto"/>
        <w:contextualSpacing w:val="0"/>
        <w:jc w:val="both"/>
        <w:rPr>
          <w:rFonts w:ascii="Times New Roman" w:hAnsi="Times New Roman" w:cs="Times New Roman"/>
          <w:color w:val="000000"/>
          <w:sz w:val="24"/>
          <w:szCs w:val="24"/>
        </w:rPr>
      </w:pPr>
      <w:r w:rsidRPr="00783277">
        <w:rPr>
          <w:rFonts w:ascii="Times New Roman" w:hAnsi="Times New Roman" w:cs="Times New Roman"/>
          <w:color w:val="000000"/>
          <w:sz w:val="24"/>
          <w:szCs w:val="24"/>
        </w:rPr>
        <w:t xml:space="preserve">No se evalúa la incertidumbre de medición en los sistemas de medición fiscal. </w:t>
      </w:r>
    </w:p>
    <w:p w14:paraId="3A59F1C9" w14:textId="77777777" w:rsidR="00783277" w:rsidRPr="00783277" w:rsidRDefault="00783277" w:rsidP="00783277">
      <w:pPr>
        <w:spacing w:after="0" w:line="360" w:lineRule="auto"/>
        <w:jc w:val="both"/>
        <w:rPr>
          <w:rFonts w:ascii="Times New Roman" w:hAnsi="Times New Roman" w:cs="Times New Roman"/>
          <w:i/>
          <w:color w:val="000000"/>
          <w:sz w:val="24"/>
          <w:szCs w:val="24"/>
        </w:rPr>
      </w:pPr>
      <w:r w:rsidRPr="00783277">
        <w:rPr>
          <w:rFonts w:ascii="Times New Roman" w:hAnsi="Times New Roman" w:cs="Times New Roman"/>
          <w:i/>
          <w:color w:val="000000"/>
          <w:sz w:val="24"/>
          <w:szCs w:val="24"/>
        </w:rPr>
        <w:t>Paso 3: Selección de las variables críticas de calidad</w:t>
      </w:r>
    </w:p>
    <w:p w14:paraId="279D7B12" w14:textId="77777777" w:rsidR="00783277" w:rsidRPr="00783277" w:rsidRDefault="00783277" w:rsidP="00783277">
      <w:pPr>
        <w:autoSpaceDE w:val="0"/>
        <w:autoSpaceDN w:val="0"/>
        <w:adjustRightInd w:val="0"/>
        <w:spacing w:after="0" w:line="360" w:lineRule="auto"/>
        <w:jc w:val="both"/>
        <w:rPr>
          <w:rFonts w:ascii="Times New Roman" w:eastAsia="PalatinoLinotype-Roman" w:hAnsi="Times New Roman" w:cs="Times New Roman"/>
          <w:sz w:val="24"/>
          <w:szCs w:val="24"/>
        </w:rPr>
      </w:pPr>
      <w:r w:rsidRPr="00783277">
        <w:rPr>
          <w:rFonts w:ascii="Times New Roman" w:eastAsia="PalatinoLinotype-Roman" w:hAnsi="Times New Roman" w:cs="Times New Roman"/>
          <w:sz w:val="24"/>
          <w:szCs w:val="24"/>
        </w:rPr>
        <w:t>Para definir las variables críticas de calidad de mayor impacto a los clientes y los riesgos del proceso de medición, se realizó una sesión con el especialista principal en metrología y personal de amplia experiencia en la temática, de lo que resultaron las siguientes variables:</w:t>
      </w:r>
    </w:p>
    <w:p w14:paraId="5F872D37" w14:textId="77777777" w:rsidR="00783277" w:rsidRPr="00783277" w:rsidRDefault="00783277" w:rsidP="00783277">
      <w:pPr>
        <w:numPr>
          <w:ilvl w:val="0"/>
          <w:numId w:val="4"/>
        </w:numPr>
        <w:spacing w:after="0" w:line="360" w:lineRule="auto"/>
        <w:jc w:val="both"/>
        <w:rPr>
          <w:rFonts w:ascii="Times New Roman" w:hAnsi="Times New Roman" w:cs="Times New Roman"/>
          <w:sz w:val="24"/>
          <w:szCs w:val="24"/>
          <w:lang w:val="es-US"/>
        </w:rPr>
      </w:pPr>
      <w:r w:rsidRPr="00783277">
        <w:rPr>
          <w:rFonts w:ascii="Times New Roman" w:hAnsi="Times New Roman" w:cs="Times New Roman"/>
          <w:sz w:val="24"/>
          <w:szCs w:val="24"/>
          <w:lang w:val="es-US"/>
        </w:rPr>
        <w:t>Incertidumbre en los sistemas de medición fiscal</w:t>
      </w:r>
    </w:p>
    <w:p w14:paraId="5FDE825A" w14:textId="77777777" w:rsidR="00783277" w:rsidRPr="00783277" w:rsidRDefault="00783277" w:rsidP="00783277">
      <w:pPr>
        <w:numPr>
          <w:ilvl w:val="0"/>
          <w:numId w:val="4"/>
        </w:numPr>
        <w:spacing w:after="0" w:line="360" w:lineRule="auto"/>
        <w:jc w:val="both"/>
        <w:rPr>
          <w:rFonts w:ascii="Times New Roman" w:hAnsi="Times New Roman" w:cs="Times New Roman"/>
          <w:sz w:val="24"/>
          <w:szCs w:val="24"/>
          <w:lang w:val="es-US"/>
        </w:rPr>
      </w:pPr>
      <w:r w:rsidRPr="00783277">
        <w:rPr>
          <w:rFonts w:ascii="Times New Roman" w:hAnsi="Times New Roman" w:cs="Times New Roman"/>
          <w:sz w:val="24"/>
          <w:szCs w:val="24"/>
          <w:lang w:val="es-US"/>
        </w:rPr>
        <w:t>Calibración y/o verificación de instrumentos</w:t>
      </w:r>
    </w:p>
    <w:p w14:paraId="763B9BB2" w14:textId="77777777" w:rsidR="00783277" w:rsidRPr="00783277" w:rsidRDefault="00783277" w:rsidP="00783277">
      <w:pPr>
        <w:numPr>
          <w:ilvl w:val="0"/>
          <w:numId w:val="4"/>
        </w:numPr>
        <w:spacing w:after="0" w:line="360" w:lineRule="auto"/>
        <w:jc w:val="both"/>
        <w:rPr>
          <w:rFonts w:ascii="Times New Roman" w:hAnsi="Times New Roman" w:cs="Times New Roman"/>
          <w:sz w:val="24"/>
          <w:szCs w:val="24"/>
          <w:lang w:val="es-US"/>
        </w:rPr>
      </w:pPr>
      <w:r w:rsidRPr="00783277">
        <w:rPr>
          <w:rFonts w:ascii="Times New Roman" w:hAnsi="Times New Roman" w:cs="Times New Roman"/>
          <w:sz w:val="24"/>
          <w:szCs w:val="24"/>
          <w:lang w:val="es-US"/>
        </w:rPr>
        <w:t>Calidad de las mediciones</w:t>
      </w:r>
    </w:p>
    <w:p w14:paraId="67D0F62B" w14:textId="77777777" w:rsidR="00783277" w:rsidRPr="00783277" w:rsidRDefault="00783277" w:rsidP="00783277">
      <w:pPr>
        <w:numPr>
          <w:ilvl w:val="0"/>
          <w:numId w:val="4"/>
        </w:numPr>
        <w:spacing w:after="0" w:line="360" w:lineRule="auto"/>
        <w:jc w:val="both"/>
        <w:rPr>
          <w:rFonts w:ascii="Times New Roman" w:hAnsi="Times New Roman" w:cs="Times New Roman"/>
          <w:sz w:val="24"/>
          <w:szCs w:val="24"/>
          <w:lang w:val="es-US"/>
        </w:rPr>
      </w:pPr>
      <w:r w:rsidRPr="00783277">
        <w:rPr>
          <w:rFonts w:ascii="Times New Roman" w:hAnsi="Times New Roman" w:cs="Times New Roman"/>
          <w:sz w:val="24"/>
          <w:szCs w:val="24"/>
          <w:lang w:val="es-US"/>
        </w:rPr>
        <w:lastRenderedPageBreak/>
        <w:t>Trazabilidad</w:t>
      </w:r>
    </w:p>
    <w:p w14:paraId="5680CF39" w14:textId="77777777" w:rsidR="00783277" w:rsidRPr="00783277" w:rsidRDefault="00783277" w:rsidP="00783277">
      <w:pPr>
        <w:spacing w:after="0" w:line="360" w:lineRule="auto"/>
        <w:jc w:val="both"/>
        <w:rPr>
          <w:rFonts w:ascii="Times New Roman" w:hAnsi="Times New Roman" w:cs="Times New Roman"/>
          <w:i/>
          <w:color w:val="000000"/>
          <w:sz w:val="24"/>
          <w:szCs w:val="24"/>
        </w:rPr>
      </w:pPr>
      <w:r w:rsidRPr="00783277">
        <w:rPr>
          <w:rFonts w:ascii="Times New Roman" w:hAnsi="Times New Roman" w:cs="Times New Roman"/>
          <w:i/>
          <w:color w:val="000000"/>
          <w:sz w:val="24"/>
          <w:szCs w:val="24"/>
        </w:rPr>
        <w:t>Paso 4: Definición del problema</w:t>
      </w:r>
    </w:p>
    <w:p w14:paraId="269AA45C" w14:textId="77777777" w:rsidR="00783277" w:rsidRPr="00783277" w:rsidRDefault="00783277" w:rsidP="00783277">
      <w:pPr>
        <w:spacing w:after="0" w:line="360" w:lineRule="auto"/>
        <w:jc w:val="both"/>
        <w:rPr>
          <w:rFonts w:ascii="Times New Roman" w:hAnsi="Times New Roman" w:cs="Times New Roman"/>
          <w:sz w:val="24"/>
          <w:szCs w:val="24"/>
        </w:rPr>
      </w:pPr>
      <w:r w:rsidRPr="00783277">
        <w:rPr>
          <w:rFonts w:ascii="Times New Roman" w:hAnsi="Times New Roman" w:cs="Times New Roman"/>
          <w:sz w:val="24"/>
          <w:szCs w:val="24"/>
        </w:rPr>
        <w:t xml:space="preserve">A partir del análisis realizado en los pasos anteriores, se definen los principales riesgos a los que está sometido el sistema de gestión de las mediciones por cada uno de sus componentes, debido a que estos no se tienen en cuenta para el seguimiento y mejora, midiendo solo algunos indicadores operativos, además los estudios de mejora implementados no responden a los análisis de riesgos de la organización.  </w:t>
      </w:r>
    </w:p>
    <w:p w14:paraId="15A0316B" w14:textId="7934072C" w:rsidR="00783277" w:rsidRPr="00783277" w:rsidRDefault="00783277" w:rsidP="00783277">
      <w:pPr>
        <w:spacing w:after="0" w:line="360" w:lineRule="auto"/>
        <w:jc w:val="both"/>
        <w:rPr>
          <w:rFonts w:ascii="Times New Roman" w:hAnsi="Times New Roman" w:cs="Times New Roman"/>
          <w:i/>
          <w:sz w:val="24"/>
          <w:szCs w:val="24"/>
        </w:rPr>
      </w:pPr>
      <w:r w:rsidRPr="00783277">
        <w:rPr>
          <w:rFonts w:ascii="Times New Roman" w:hAnsi="Times New Roman" w:cs="Times New Roman"/>
          <w:sz w:val="24"/>
          <w:szCs w:val="24"/>
        </w:rPr>
        <w:t xml:space="preserve">Por tanto, el problema se define como: </w:t>
      </w:r>
      <w:r w:rsidRPr="00783277">
        <w:rPr>
          <w:rFonts w:ascii="Times New Roman" w:hAnsi="Times New Roman" w:cs="Times New Roman"/>
          <w:i/>
          <w:sz w:val="24"/>
          <w:szCs w:val="24"/>
        </w:rPr>
        <w:t xml:space="preserve">El sistema de gestión de las mediciones de la Refinería de Petróleo </w:t>
      </w:r>
      <w:r w:rsidRPr="00CD522F">
        <w:rPr>
          <w:rFonts w:ascii="Times New Roman" w:hAnsi="Times New Roman" w:cs="Times New Roman"/>
          <w:i/>
          <w:sz w:val="24"/>
          <w:szCs w:val="24"/>
        </w:rPr>
        <w:t>presenta insuficiencias,</w:t>
      </w:r>
      <w:r w:rsidR="00CD522F">
        <w:rPr>
          <w:rFonts w:ascii="Times New Roman" w:hAnsi="Times New Roman" w:cs="Times New Roman"/>
          <w:i/>
          <w:sz w:val="24"/>
          <w:szCs w:val="24"/>
        </w:rPr>
        <w:t xml:space="preserve"> </w:t>
      </w:r>
      <w:r w:rsidR="00CD522F" w:rsidRPr="00CD522F">
        <w:rPr>
          <w:rFonts w:ascii="Times New Roman" w:hAnsi="Times New Roman" w:cs="Times New Roman"/>
          <w:i/>
          <w:sz w:val="24"/>
          <w:szCs w:val="24"/>
        </w:rPr>
        <w:t xml:space="preserve">como es </w:t>
      </w:r>
      <w:r w:rsidR="00CD522F">
        <w:rPr>
          <w:rFonts w:ascii="Times New Roman" w:hAnsi="Times New Roman" w:cs="Times New Roman"/>
          <w:i/>
          <w:sz w:val="24"/>
          <w:szCs w:val="24"/>
        </w:rPr>
        <w:t xml:space="preserve">el escaso uso </w:t>
      </w:r>
      <w:r w:rsidR="00CD522F" w:rsidRPr="00CD522F">
        <w:rPr>
          <w:rFonts w:ascii="Times New Roman" w:hAnsi="Times New Roman" w:cs="Times New Roman"/>
          <w:i/>
          <w:sz w:val="24"/>
          <w:szCs w:val="24"/>
        </w:rPr>
        <w:t>de indicadores</w:t>
      </w:r>
      <w:r w:rsidR="00CD522F">
        <w:rPr>
          <w:rFonts w:ascii="Times New Roman" w:hAnsi="Times New Roman" w:cs="Times New Roman"/>
          <w:i/>
          <w:sz w:val="24"/>
          <w:szCs w:val="24"/>
        </w:rPr>
        <w:t>, en su mayor parte</w:t>
      </w:r>
      <w:r w:rsidR="00CD522F" w:rsidRPr="00CD522F">
        <w:rPr>
          <w:rFonts w:ascii="Times New Roman" w:hAnsi="Times New Roman" w:cs="Times New Roman"/>
          <w:i/>
          <w:sz w:val="24"/>
          <w:szCs w:val="24"/>
        </w:rPr>
        <w:t xml:space="preserve">, dirigidos fundamentalmente al cumplimiento de los planes de calibración y verificación y </w:t>
      </w:r>
      <w:r w:rsidR="00CD522F">
        <w:rPr>
          <w:rFonts w:ascii="Times New Roman" w:hAnsi="Times New Roman" w:cs="Times New Roman"/>
          <w:i/>
          <w:sz w:val="24"/>
          <w:szCs w:val="24"/>
        </w:rPr>
        <w:t>la poca utilización</w:t>
      </w:r>
      <w:r w:rsidR="00CD522F" w:rsidRPr="00CD522F">
        <w:rPr>
          <w:rFonts w:ascii="Times New Roman" w:hAnsi="Times New Roman" w:cs="Times New Roman"/>
          <w:i/>
          <w:sz w:val="24"/>
          <w:szCs w:val="24"/>
        </w:rPr>
        <w:t xml:space="preserve"> de la gestión de riesgos en la actividad</w:t>
      </w:r>
      <w:r w:rsidR="00CD522F">
        <w:rPr>
          <w:rFonts w:ascii="Times New Roman" w:hAnsi="Times New Roman" w:cs="Times New Roman"/>
          <w:i/>
          <w:sz w:val="24"/>
          <w:szCs w:val="24"/>
        </w:rPr>
        <w:t xml:space="preserve">, </w:t>
      </w:r>
      <w:r w:rsidRPr="00783277">
        <w:rPr>
          <w:rFonts w:ascii="Times New Roman" w:hAnsi="Times New Roman" w:cs="Times New Roman"/>
          <w:i/>
          <w:sz w:val="24"/>
          <w:szCs w:val="24"/>
        </w:rPr>
        <w:t>debido a que no se evalúa  el desempeño integral a partir de un enfoque basado en riesgos, que permita la retroalimentación.</w:t>
      </w:r>
    </w:p>
    <w:p w14:paraId="3D94A119" w14:textId="77777777" w:rsidR="00783277" w:rsidRPr="00783277" w:rsidRDefault="00783277" w:rsidP="00783277">
      <w:pPr>
        <w:pStyle w:val="Ttulo3"/>
        <w:spacing w:before="0"/>
        <w:ind w:left="0"/>
        <w:rPr>
          <w:rFonts w:ascii="Times New Roman" w:hAnsi="Times New Roman"/>
          <w:sz w:val="24"/>
          <w:szCs w:val="24"/>
          <w:lang w:val="es-MX" w:eastAsia="es-ES_tradnl"/>
        </w:rPr>
      </w:pPr>
      <w:bookmarkStart w:id="1" w:name="_Toc671686"/>
      <w:r w:rsidRPr="00783277">
        <w:rPr>
          <w:rFonts w:ascii="Times New Roman" w:hAnsi="Times New Roman"/>
          <w:sz w:val="24"/>
          <w:szCs w:val="24"/>
          <w:lang w:val="es-MX" w:eastAsia="es-ES_tradnl"/>
        </w:rPr>
        <w:t>Etapa II: Medir</w:t>
      </w:r>
      <w:bookmarkEnd w:id="1"/>
      <w:r w:rsidRPr="00783277">
        <w:rPr>
          <w:rFonts w:ascii="Times New Roman" w:hAnsi="Times New Roman"/>
          <w:sz w:val="24"/>
          <w:szCs w:val="24"/>
          <w:lang w:val="es-MX" w:eastAsia="es-ES_tradnl"/>
        </w:rPr>
        <w:t xml:space="preserve"> </w:t>
      </w:r>
    </w:p>
    <w:p w14:paraId="09F52403" w14:textId="77777777" w:rsidR="00783277" w:rsidRPr="00783277" w:rsidRDefault="00783277" w:rsidP="00783277">
      <w:pPr>
        <w:spacing w:after="0" w:line="360" w:lineRule="auto"/>
        <w:jc w:val="both"/>
        <w:rPr>
          <w:rFonts w:ascii="Times New Roman" w:hAnsi="Times New Roman" w:cs="Times New Roman"/>
          <w:i/>
          <w:color w:val="000000"/>
          <w:sz w:val="24"/>
          <w:szCs w:val="24"/>
        </w:rPr>
      </w:pPr>
      <w:r w:rsidRPr="00783277">
        <w:rPr>
          <w:rFonts w:ascii="Times New Roman" w:hAnsi="Times New Roman" w:cs="Times New Roman"/>
          <w:i/>
          <w:color w:val="000000"/>
          <w:sz w:val="24"/>
          <w:szCs w:val="24"/>
        </w:rPr>
        <w:t xml:space="preserve">Paso 5: Medición del nivel sigma </w:t>
      </w:r>
    </w:p>
    <w:p w14:paraId="1C733818" w14:textId="77777777" w:rsidR="00783277" w:rsidRPr="00783277" w:rsidRDefault="00783277" w:rsidP="00783277">
      <w:pPr>
        <w:spacing w:after="0" w:line="360" w:lineRule="auto"/>
        <w:jc w:val="both"/>
        <w:rPr>
          <w:rFonts w:ascii="Times New Roman" w:hAnsi="Times New Roman" w:cs="Times New Roman"/>
          <w:color w:val="000000"/>
          <w:sz w:val="24"/>
          <w:szCs w:val="24"/>
        </w:rPr>
      </w:pPr>
      <w:r w:rsidRPr="00783277">
        <w:rPr>
          <w:rFonts w:ascii="Times New Roman" w:hAnsi="Times New Roman" w:cs="Times New Roman"/>
          <w:color w:val="000000"/>
          <w:sz w:val="24"/>
          <w:szCs w:val="24"/>
        </w:rPr>
        <w:t xml:space="preserve">La evaluación general del sistema de medición se aplica a las variables seleccionadas en la etapa anterior. Las denominaciones y definiciones operativas de estas se presentan a continuación: </w:t>
      </w:r>
    </w:p>
    <w:p w14:paraId="0B3BC29E" w14:textId="77777777" w:rsidR="00783277" w:rsidRPr="00783277" w:rsidRDefault="00783277" w:rsidP="00783277">
      <w:pPr>
        <w:numPr>
          <w:ilvl w:val="0"/>
          <w:numId w:val="4"/>
        </w:numPr>
        <w:spacing w:after="0" w:line="360" w:lineRule="auto"/>
        <w:jc w:val="both"/>
        <w:rPr>
          <w:rFonts w:ascii="Times New Roman" w:hAnsi="Times New Roman" w:cs="Times New Roman"/>
          <w:sz w:val="24"/>
          <w:szCs w:val="24"/>
          <w:lang w:val="es-US"/>
        </w:rPr>
      </w:pPr>
      <w:r w:rsidRPr="00783277">
        <w:rPr>
          <w:rFonts w:ascii="Times New Roman" w:hAnsi="Times New Roman" w:cs="Times New Roman"/>
          <w:sz w:val="24"/>
          <w:szCs w:val="24"/>
          <w:lang w:val="es-US"/>
        </w:rPr>
        <w:t>Calibración y/o verificación de instrumentos: Cantidad de instrumentos que no se encuentran calibrados y/o verificados en la organización.</w:t>
      </w:r>
    </w:p>
    <w:p w14:paraId="0EA5EF55" w14:textId="77777777" w:rsidR="00783277" w:rsidRPr="00783277" w:rsidRDefault="00783277" w:rsidP="00783277">
      <w:pPr>
        <w:numPr>
          <w:ilvl w:val="0"/>
          <w:numId w:val="4"/>
        </w:numPr>
        <w:spacing w:after="0" w:line="360" w:lineRule="auto"/>
        <w:jc w:val="both"/>
        <w:rPr>
          <w:rFonts w:ascii="Times New Roman" w:hAnsi="Times New Roman" w:cs="Times New Roman"/>
          <w:sz w:val="24"/>
          <w:szCs w:val="24"/>
          <w:lang w:val="es-US"/>
        </w:rPr>
      </w:pPr>
      <w:r w:rsidRPr="00783277">
        <w:rPr>
          <w:rFonts w:ascii="Times New Roman" w:hAnsi="Times New Roman" w:cs="Times New Roman"/>
          <w:sz w:val="24"/>
          <w:szCs w:val="24"/>
          <w:lang w:val="es-US"/>
        </w:rPr>
        <w:t xml:space="preserve">Trazabilidad: Cantidad de equipos de medición que no sean trazables a patrones nacionales o internacionales. </w:t>
      </w:r>
    </w:p>
    <w:p w14:paraId="0EDB51BF" w14:textId="77777777" w:rsidR="00783277" w:rsidRPr="00783277" w:rsidRDefault="00783277" w:rsidP="00783277">
      <w:pPr>
        <w:numPr>
          <w:ilvl w:val="0"/>
          <w:numId w:val="4"/>
        </w:numPr>
        <w:spacing w:after="0" w:line="360" w:lineRule="auto"/>
        <w:jc w:val="both"/>
        <w:rPr>
          <w:rFonts w:ascii="Times New Roman" w:hAnsi="Times New Roman" w:cs="Times New Roman"/>
          <w:color w:val="231F20"/>
          <w:sz w:val="24"/>
          <w:szCs w:val="24"/>
        </w:rPr>
      </w:pPr>
      <w:r w:rsidRPr="00783277">
        <w:rPr>
          <w:rFonts w:ascii="Times New Roman" w:hAnsi="Times New Roman" w:cs="Times New Roman"/>
          <w:sz w:val="24"/>
          <w:szCs w:val="24"/>
          <w:lang w:val="es-US"/>
        </w:rPr>
        <w:t xml:space="preserve">Incertidumbre en los sistemas de medición fiscal: Cantidad de sistemas de medición fiscal que tengan evaluada su incertidumbre mediante </w:t>
      </w:r>
      <w:r w:rsidRPr="00783277">
        <w:rPr>
          <w:rFonts w:ascii="Times New Roman" w:hAnsi="Times New Roman" w:cs="Times New Roman"/>
          <w:color w:val="231F20"/>
          <w:sz w:val="24"/>
          <w:szCs w:val="24"/>
        </w:rPr>
        <w:t>métodos determinísticos de estadística clásica (frecuentista) y el método bayesiano de soluciones analíticas (Ley de propagación de la incertidumbre).</w:t>
      </w:r>
    </w:p>
    <w:p w14:paraId="0EDBB2E7" w14:textId="77777777" w:rsidR="00783277" w:rsidRPr="00783277" w:rsidRDefault="00783277" w:rsidP="00783277">
      <w:pPr>
        <w:numPr>
          <w:ilvl w:val="0"/>
          <w:numId w:val="4"/>
        </w:numPr>
        <w:spacing w:after="0" w:line="360" w:lineRule="auto"/>
        <w:jc w:val="both"/>
        <w:rPr>
          <w:rFonts w:ascii="Times New Roman" w:hAnsi="Times New Roman" w:cs="Times New Roman"/>
          <w:sz w:val="24"/>
          <w:szCs w:val="24"/>
          <w:lang w:val="es-US"/>
        </w:rPr>
      </w:pPr>
      <w:r w:rsidRPr="00783277">
        <w:rPr>
          <w:rFonts w:ascii="Times New Roman" w:hAnsi="Times New Roman" w:cs="Times New Roman"/>
          <w:sz w:val="24"/>
          <w:szCs w:val="24"/>
          <w:lang w:val="es-US"/>
        </w:rPr>
        <w:t xml:space="preserve">Calidad de las mediciones: </w:t>
      </w:r>
      <w:r w:rsidRPr="00783277">
        <w:rPr>
          <w:rFonts w:ascii="Times New Roman" w:hAnsi="Times New Roman" w:cs="Times New Roman"/>
          <w:color w:val="000000"/>
          <w:sz w:val="24"/>
          <w:szCs w:val="24"/>
        </w:rPr>
        <w:t>Porcentaje de variación debido a R&amp;R en los ensayos de laboratorio químico por encima del 30%.</w:t>
      </w:r>
    </w:p>
    <w:p w14:paraId="1D6B0955" w14:textId="2D1DC463" w:rsidR="00783277" w:rsidRPr="00783277" w:rsidRDefault="00783277" w:rsidP="00783277">
      <w:pPr>
        <w:spacing w:after="0" w:line="360" w:lineRule="auto"/>
        <w:jc w:val="both"/>
        <w:rPr>
          <w:rFonts w:ascii="Times New Roman" w:hAnsi="Times New Roman" w:cs="Times New Roman"/>
          <w:color w:val="000000"/>
          <w:sz w:val="24"/>
          <w:szCs w:val="24"/>
        </w:rPr>
      </w:pPr>
      <w:r w:rsidRPr="00783277">
        <w:rPr>
          <w:rFonts w:ascii="Times New Roman" w:hAnsi="Times New Roman" w:cs="Times New Roman"/>
          <w:color w:val="000000"/>
          <w:sz w:val="24"/>
          <w:szCs w:val="24"/>
        </w:rPr>
        <w:t xml:space="preserve">A partir de las variables descritas se mide el nivel sigma del sistema, se parte de las </w:t>
      </w:r>
      <w:r w:rsidRPr="00DE75ED">
        <w:rPr>
          <w:rFonts w:ascii="Times New Roman" w:hAnsi="Times New Roman" w:cs="Times New Roman"/>
          <w:color w:val="000000"/>
          <w:sz w:val="24"/>
          <w:szCs w:val="24"/>
        </w:rPr>
        <w:t>no</w:t>
      </w:r>
      <w:r w:rsidRPr="00783277">
        <w:rPr>
          <w:rFonts w:ascii="Times New Roman" w:hAnsi="Times New Roman" w:cs="Times New Roman"/>
          <w:color w:val="000000"/>
          <w:sz w:val="24"/>
          <w:szCs w:val="24"/>
        </w:rPr>
        <w:t xml:space="preserve"> conformidades detectadas en auditorías internas y externas, señalamientos, deficiencias, entre otras, asociadas a las variables críticas de calidad en las doce áreas relacionas con la actividad metrológica. Como son variables discretas, se determina el nivel sigma a </w:t>
      </w:r>
      <w:r w:rsidRPr="00783277">
        <w:rPr>
          <w:rFonts w:ascii="Times New Roman" w:hAnsi="Times New Roman" w:cs="Times New Roman"/>
          <w:color w:val="000000"/>
          <w:sz w:val="24"/>
          <w:szCs w:val="24"/>
        </w:rPr>
        <w:lastRenderedPageBreak/>
        <w:t>partir de la determinación del Defecto por Millón de Oportunidades (DPMO), para ello se realiza el siguiente análisis:</w:t>
      </w:r>
    </w:p>
    <w:p w14:paraId="7C1441D6" w14:textId="77777777" w:rsidR="00783277" w:rsidRPr="00783277" w:rsidRDefault="00783277" w:rsidP="00783277">
      <w:pPr>
        <w:spacing w:after="0" w:line="360" w:lineRule="auto"/>
        <w:jc w:val="center"/>
        <w:rPr>
          <w:rFonts w:ascii="Times New Roman" w:hAnsi="Times New Roman" w:cs="Times New Roman"/>
          <w:b/>
          <w:color w:val="000000"/>
          <w:sz w:val="20"/>
          <w:szCs w:val="24"/>
        </w:rPr>
      </w:pPr>
      <w:r w:rsidRPr="00783277">
        <w:rPr>
          <w:rFonts w:ascii="Times New Roman" w:hAnsi="Times New Roman" w:cs="Times New Roman"/>
          <w:b/>
          <w:color w:val="000000"/>
          <w:sz w:val="20"/>
          <w:szCs w:val="24"/>
        </w:rPr>
        <w:t xml:space="preserve">Tabla 1: Información primaria para la determinación del nivel sigma del proceso durante el año 2013. Fuente: </w:t>
      </w:r>
      <w:r>
        <w:rPr>
          <w:rFonts w:ascii="Times New Roman" w:hAnsi="Times New Roman" w:cs="Times New Roman"/>
          <w:b/>
          <w:color w:val="000000"/>
          <w:sz w:val="20"/>
          <w:szCs w:val="24"/>
        </w:rPr>
        <w:t>e</w:t>
      </w:r>
      <w:r w:rsidRPr="00783277">
        <w:rPr>
          <w:rFonts w:ascii="Times New Roman" w:hAnsi="Times New Roman" w:cs="Times New Roman"/>
          <w:b/>
          <w:color w:val="000000"/>
          <w:sz w:val="20"/>
          <w:szCs w:val="24"/>
        </w:rPr>
        <w:t>laboración propia.</w:t>
      </w:r>
    </w:p>
    <w:tbl>
      <w:tblPr>
        <w:tblStyle w:val="Tablaconcuadrcula16"/>
        <w:tblW w:w="9894" w:type="dxa"/>
        <w:jc w:val="center"/>
        <w:tblLook w:val="04A0" w:firstRow="1" w:lastRow="0" w:firstColumn="1" w:lastColumn="0" w:noHBand="0" w:noVBand="1"/>
      </w:tblPr>
      <w:tblGrid>
        <w:gridCol w:w="1875"/>
        <w:gridCol w:w="1417"/>
        <w:gridCol w:w="2003"/>
        <w:gridCol w:w="1539"/>
        <w:gridCol w:w="1670"/>
        <w:gridCol w:w="1390"/>
      </w:tblGrid>
      <w:tr w:rsidR="00783277" w:rsidRPr="00783277" w14:paraId="633BB8D6" w14:textId="77777777" w:rsidTr="00040E63">
        <w:trPr>
          <w:jc w:val="center"/>
        </w:trPr>
        <w:tc>
          <w:tcPr>
            <w:tcW w:w="1875" w:type="dxa"/>
            <w:vAlign w:val="center"/>
          </w:tcPr>
          <w:p w14:paraId="302E9B64" w14:textId="77777777" w:rsidR="00783277" w:rsidRPr="00783277" w:rsidRDefault="00783277" w:rsidP="00783277">
            <w:pPr>
              <w:jc w:val="center"/>
              <w:rPr>
                <w:rFonts w:ascii="Times New Roman" w:hAnsi="Times New Roman" w:cs="Times New Roman"/>
                <w:b/>
                <w:color w:val="000000"/>
                <w:sz w:val="24"/>
                <w:szCs w:val="24"/>
              </w:rPr>
            </w:pPr>
            <w:r w:rsidRPr="00783277">
              <w:rPr>
                <w:rFonts w:ascii="Times New Roman" w:hAnsi="Times New Roman" w:cs="Times New Roman"/>
                <w:b/>
                <w:color w:val="000000"/>
                <w:sz w:val="24"/>
                <w:szCs w:val="24"/>
              </w:rPr>
              <w:t>Variables</w:t>
            </w:r>
          </w:p>
        </w:tc>
        <w:tc>
          <w:tcPr>
            <w:tcW w:w="1417" w:type="dxa"/>
            <w:vAlign w:val="center"/>
          </w:tcPr>
          <w:p w14:paraId="070C0D7E" w14:textId="77777777" w:rsidR="00783277" w:rsidRPr="00783277" w:rsidRDefault="00783277" w:rsidP="00783277">
            <w:pPr>
              <w:jc w:val="center"/>
              <w:rPr>
                <w:rFonts w:ascii="Times New Roman" w:hAnsi="Times New Roman" w:cs="Times New Roman"/>
                <w:b/>
                <w:color w:val="000000"/>
                <w:sz w:val="24"/>
                <w:szCs w:val="24"/>
              </w:rPr>
            </w:pPr>
            <w:r w:rsidRPr="00783277">
              <w:rPr>
                <w:rFonts w:ascii="Times New Roman" w:hAnsi="Times New Roman" w:cs="Times New Roman"/>
                <w:b/>
                <w:color w:val="000000"/>
                <w:sz w:val="24"/>
                <w:szCs w:val="24"/>
              </w:rPr>
              <w:t>Resultado de medición</w:t>
            </w:r>
          </w:p>
        </w:tc>
        <w:tc>
          <w:tcPr>
            <w:tcW w:w="2003" w:type="dxa"/>
            <w:vAlign w:val="center"/>
          </w:tcPr>
          <w:p w14:paraId="746E5D28" w14:textId="77777777" w:rsidR="00783277" w:rsidRPr="00783277" w:rsidRDefault="00783277" w:rsidP="00783277">
            <w:pPr>
              <w:jc w:val="center"/>
              <w:rPr>
                <w:rFonts w:ascii="Times New Roman" w:hAnsi="Times New Roman" w:cs="Times New Roman"/>
                <w:b/>
                <w:color w:val="000000"/>
                <w:sz w:val="24"/>
                <w:szCs w:val="24"/>
              </w:rPr>
            </w:pPr>
            <w:r w:rsidRPr="00783277">
              <w:rPr>
                <w:rFonts w:ascii="Times New Roman" w:hAnsi="Times New Roman" w:cs="Times New Roman"/>
                <w:b/>
                <w:color w:val="000000"/>
                <w:sz w:val="24"/>
                <w:szCs w:val="24"/>
              </w:rPr>
              <w:t>Cantidad no conformidades, asociadas (c)</w:t>
            </w:r>
          </w:p>
        </w:tc>
        <w:tc>
          <w:tcPr>
            <w:tcW w:w="1539" w:type="dxa"/>
            <w:vAlign w:val="center"/>
          </w:tcPr>
          <w:p w14:paraId="48F8C530" w14:textId="77777777" w:rsidR="00783277" w:rsidRPr="00783277" w:rsidRDefault="00783277" w:rsidP="00783277">
            <w:pPr>
              <w:jc w:val="center"/>
              <w:rPr>
                <w:rFonts w:ascii="Times New Roman" w:hAnsi="Times New Roman" w:cs="Times New Roman"/>
                <w:b/>
                <w:color w:val="000000"/>
                <w:sz w:val="24"/>
                <w:szCs w:val="24"/>
              </w:rPr>
            </w:pPr>
            <w:r w:rsidRPr="00783277">
              <w:rPr>
                <w:rFonts w:ascii="Times New Roman" w:hAnsi="Times New Roman" w:cs="Times New Roman"/>
                <w:b/>
                <w:color w:val="000000"/>
                <w:sz w:val="24"/>
                <w:szCs w:val="24"/>
              </w:rPr>
              <w:t xml:space="preserve">Requisitos asociados en la legislación </w:t>
            </w:r>
            <m:oMath>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(n</m:t>
                  </m:r>
                </m:e>
                <m:sub>
                  <m:r>
                    <m:rPr>
                      <m:sty m:val="bi"/>
                    </m:rPr>
                    <w:rPr>
                      <w:rFonts w:ascii="Cambria Math" w:hAnsi="Cambria Math" w:cs="Times New Roman"/>
                      <w:color w:val="000000"/>
                      <w:sz w:val="24"/>
                      <w:szCs w:val="24"/>
                    </w:rPr>
                    <m:t>CTQC</m:t>
                  </m:r>
                </m:sub>
              </m:sSub>
              <m:r>
                <m:rPr>
                  <m:sty m:val="bi"/>
                </m:rPr>
                <w:rPr>
                  <w:rFonts w:ascii="Cambria Math" w:hAnsi="Cambria Math" w:cs="Times New Roman"/>
                  <w:color w:val="000000"/>
                  <w:sz w:val="24"/>
                  <w:szCs w:val="24"/>
                </w:rPr>
                <m:t>)</m:t>
              </m:r>
            </m:oMath>
          </w:p>
        </w:tc>
        <w:tc>
          <w:tcPr>
            <w:tcW w:w="1670" w:type="dxa"/>
            <w:vAlign w:val="center"/>
          </w:tcPr>
          <w:p w14:paraId="0AB18D72" w14:textId="77777777" w:rsidR="00783277" w:rsidRPr="00783277" w:rsidRDefault="00783277" w:rsidP="00783277">
            <w:pPr>
              <w:jc w:val="center"/>
              <w:rPr>
                <w:rFonts w:ascii="Times New Roman" w:hAnsi="Times New Roman" w:cs="Times New Roman"/>
                <w:b/>
                <w:color w:val="000000"/>
                <w:sz w:val="24"/>
                <w:szCs w:val="24"/>
              </w:rPr>
            </w:pPr>
            <w:r w:rsidRPr="00783277">
              <w:rPr>
                <w:rFonts w:ascii="Times New Roman" w:hAnsi="Times New Roman" w:cs="Times New Roman"/>
                <w:b/>
                <w:color w:val="000000"/>
                <w:sz w:val="24"/>
                <w:szCs w:val="24"/>
              </w:rPr>
              <w:t>Áreas examinadas</w:t>
            </w:r>
          </w:p>
          <w:p w14:paraId="588BFB12" w14:textId="77777777" w:rsidR="00783277" w:rsidRPr="00783277" w:rsidRDefault="00F02C3D" w:rsidP="00783277">
            <w:pPr>
              <w:jc w:val="center"/>
              <w:rPr>
                <w:rFonts w:ascii="Times New Roman" w:hAnsi="Times New Roman" w:cs="Times New Roman"/>
                <w:b/>
                <w:color w:val="000000"/>
                <w:sz w:val="24"/>
                <w:szCs w:val="24"/>
              </w:rPr>
            </w:pPr>
            <m:oMathPara>
              <m:oMath>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(n</m:t>
                    </m:r>
                  </m:e>
                  <m:sub>
                    <m:r>
                      <m:rPr>
                        <m:sty m:val="bi"/>
                      </m:rPr>
                      <w:rPr>
                        <w:rFonts w:ascii="Cambria Math" w:hAnsi="Cambria Math" w:cs="Times New Roman"/>
                        <w:color w:val="000000"/>
                        <w:sz w:val="24"/>
                        <w:szCs w:val="24"/>
                      </w:rPr>
                      <m:t>units</m:t>
                    </m:r>
                  </m:sub>
                </m:sSub>
                <m:r>
                  <m:rPr>
                    <m:sty m:val="bi"/>
                  </m:rPr>
                  <w:rPr>
                    <w:rFonts w:ascii="Cambria Math" w:hAnsi="Cambria Math" w:cs="Times New Roman"/>
                    <w:color w:val="000000"/>
                    <w:sz w:val="24"/>
                    <w:szCs w:val="24"/>
                  </w:rPr>
                  <m:t>)</m:t>
                </m:r>
              </m:oMath>
            </m:oMathPara>
          </w:p>
        </w:tc>
        <w:tc>
          <w:tcPr>
            <w:tcW w:w="1390" w:type="dxa"/>
            <w:vAlign w:val="center"/>
          </w:tcPr>
          <w:p w14:paraId="0D2BC546" w14:textId="77777777" w:rsidR="00783277" w:rsidRPr="00783277" w:rsidRDefault="00783277" w:rsidP="00783277">
            <w:pPr>
              <w:jc w:val="center"/>
              <w:rPr>
                <w:rFonts w:ascii="Times New Roman" w:hAnsi="Times New Roman" w:cs="Times New Roman"/>
                <w:b/>
                <w:color w:val="000000"/>
                <w:sz w:val="24"/>
                <w:szCs w:val="24"/>
              </w:rPr>
            </w:pPr>
            <w:r w:rsidRPr="00783277">
              <w:rPr>
                <w:rFonts w:ascii="Times New Roman" w:hAnsi="Times New Roman" w:cs="Times New Roman"/>
                <w:b/>
                <w:color w:val="000000"/>
                <w:sz w:val="24"/>
                <w:szCs w:val="24"/>
              </w:rPr>
              <w:t>Riesgos asociados</w:t>
            </w:r>
          </w:p>
        </w:tc>
      </w:tr>
      <w:tr w:rsidR="00783277" w:rsidRPr="00783277" w14:paraId="139701B0" w14:textId="77777777" w:rsidTr="00040E63">
        <w:trPr>
          <w:jc w:val="center"/>
        </w:trPr>
        <w:tc>
          <w:tcPr>
            <w:tcW w:w="1875" w:type="dxa"/>
            <w:vAlign w:val="center"/>
          </w:tcPr>
          <w:p w14:paraId="052EE29B"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Incertidumbre de medida</w:t>
            </w:r>
          </w:p>
        </w:tc>
        <w:tc>
          <w:tcPr>
            <w:tcW w:w="1417" w:type="dxa"/>
          </w:tcPr>
          <w:p w14:paraId="72B80742"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40</w:t>
            </w:r>
          </w:p>
        </w:tc>
        <w:tc>
          <w:tcPr>
            <w:tcW w:w="2003" w:type="dxa"/>
          </w:tcPr>
          <w:p w14:paraId="18FB5C99"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4</w:t>
            </w:r>
          </w:p>
        </w:tc>
        <w:tc>
          <w:tcPr>
            <w:tcW w:w="1539" w:type="dxa"/>
          </w:tcPr>
          <w:p w14:paraId="7E1C2987"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12</w:t>
            </w:r>
          </w:p>
        </w:tc>
        <w:tc>
          <w:tcPr>
            <w:tcW w:w="1670" w:type="dxa"/>
          </w:tcPr>
          <w:p w14:paraId="197218FB"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2</w:t>
            </w:r>
          </w:p>
        </w:tc>
        <w:tc>
          <w:tcPr>
            <w:tcW w:w="1390" w:type="dxa"/>
          </w:tcPr>
          <w:p w14:paraId="49350F41"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1</w:t>
            </w:r>
          </w:p>
        </w:tc>
      </w:tr>
      <w:tr w:rsidR="00783277" w:rsidRPr="00783277" w14:paraId="1163CCEC" w14:textId="77777777" w:rsidTr="00040E63">
        <w:trPr>
          <w:jc w:val="center"/>
        </w:trPr>
        <w:tc>
          <w:tcPr>
            <w:tcW w:w="1875" w:type="dxa"/>
            <w:vAlign w:val="center"/>
          </w:tcPr>
          <w:p w14:paraId="232884F2"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Calibración</w:t>
            </w:r>
          </w:p>
        </w:tc>
        <w:tc>
          <w:tcPr>
            <w:tcW w:w="1417" w:type="dxa"/>
          </w:tcPr>
          <w:p w14:paraId="648100BE"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0</w:t>
            </w:r>
          </w:p>
        </w:tc>
        <w:tc>
          <w:tcPr>
            <w:tcW w:w="2003" w:type="dxa"/>
          </w:tcPr>
          <w:p w14:paraId="44066824"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3</w:t>
            </w:r>
          </w:p>
        </w:tc>
        <w:tc>
          <w:tcPr>
            <w:tcW w:w="1539" w:type="dxa"/>
          </w:tcPr>
          <w:p w14:paraId="44D6153A"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24</w:t>
            </w:r>
          </w:p>
        </w:tc>
        <w:tc>
          <w:tcPr>
            <w:tcW w:w="1670" w:type="dxa"/>
          </w:tcPr>
          <w:p w14:paraId="63F93E57"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12</w:t>
            </w:r>
          </w:p>
        </w:tc>
        <w:tc>
          <w:tcPr>
            <w:tcW w:w="1390" w:type="dxa"/>
          </w:tcPr>
          <w:p w14:paraId="6BD97B80"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8</w:t>
            </w:r>
          </w:p>
        </w:tc>
      </w:tr>
      <w:tr w:rsidR="00783277" w:rsidRPr="00783277" w14:paraId="13E95A8E" w14:textId="77777777" w:rsidTr="00040E63">
        <w:trPr>
          <w:jc w:val="center"/>
        </w:trPr>
        <w:tc>
          <w:tcPr>
            <w:tcW w:w="1875" w:type="dxa"/>
            <w:vAlign w:val="center"/>
          </w:tcPr>
          <w:p w14:paraId="3CB9311B"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Verificación</w:t>
            </w:r>
          </w:p>
        </w:tc>
        <w:tc>
          <w:tcPr>
            <w:tcW w:w="1417" w:type="dxa"/>
          </w:tcPr>
          <w:p w14:paraId="279DBB91"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0</w:t>
            </w:r>
          </w:p>
        </w:tc>
        <w:tc>
          <w:tcPr>
            <w:tcW w:w="2003" w:type="dxa"/>
          </w:tcPr>
          <w:p w14:paraId="69316C96"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1</w:t>
            </w:r>
          </w:p>
        </w:tc>
        <w:tc>
          <w:tcPr>
            <w:tcW w:w="1539" w:type="dxa"/>
          </w:tcPr>
          <w:p w14:paraId="281F9833"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16</w:t>
            </w:r>
          </w:p>
        </w:tc>
        <w:tc>
          <w:tcPr>
            <w:tcW w:w="1670" w:type="dxa"/>
          </w:tcPr>
          <w:p w14:paraId="5F1EB0F8"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2</w:t>
            </w:r>
          </w:p>
        </w:tc>
        <w:tc>
          <w:tcPr>
            <w:tcW w:w="1390" w:type="dxa"/>
          </w:tcPr>
          <w:p w14:paraId="37780F22"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7</w:t>
            </w:r>
          </w:p>
        </w:tc>
      </w:tr>
      <w:tr w:rsidR="00783277" w:rsidRPr="00783277" w14:paraId="344E395E" w14:textId="77777777" w:rsidTr="00040E63">
        <w:trPr>
          <w:jc w:val="center"/>
        </w:trPr>
        <w:tc>
          <w:tcPr>
            <w:tcW w:w="1875" w:type="dxa"/>
            <w:vAlign w:val="center"/>
          </w:tcPr>
          <w:p w14:paraId="7A43ACD5"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Trazabilidad</w:t>
            </w:r>
          </w:p>
        </w:tc>
        <w:tc>
          <w:tcPr>
            <w:tcW w:w="1417" w:type="dxa"/>
          </w:tcPr>
          <w:p w14:paraId="114A70E0"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414</w:t>
            </w:r>
          </w:p>
        </w:tc>
        <w:tc>
          <w:tcPr>
            <w:tcW w:w="2003" w:type="dxa"/>
          </w:tcPr>
          <w:p w14:paraId="6FD900D6"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8</w:t>
            </w:r>
          </w:p>
        </w:tc>
        <w:tc>
          <w:tcPr>
            <w:tcW w:w="1539" w:type="dxa"/>
          </w:tcPr>
          <w:p w14:paraId="73020C2C"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12</w:t>
            </w:r>
          </w:p>
        </w:tc>
        <w:tc>
          <w:tcPr>
            <w:tcW w:w="1670" w:type="dxa"/>
          </w:tcPr>
          <w:p w14:paraId="3099ECB2"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12</w:t>
            </w:r>
          </w:p>
        </w:tc>
        <w:tc>
          <w:tcPr>
            <w:tcW w:w="1390" w:type="dxa"/>
          </w:tcPr>
          <w:p w14:paraId="1C1A341F"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2</w:t>
            </w:r>
          </w:p>
        </w:tc>
      </w:tr>
      <w:tr w:rsidR="00783277" w:rsidRPr="00783277" w14:paraId="3AD8165F" w14:textId="77777777" w:rsidTr="00040E63">
        <w:trPr>
          <w:jc w:val="center"/>
        </w:trPr>
        <w:tc>
          <w:tcPr>
            <w:tcW w:w="1875" w:type="dxa"/>
            <w:vAlign w:val="center"/>
          </w:tcPr>
          <w:p w14:paraId="37FB9627"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Calidad de las mediciones</w:t>
            </w:r>
          </w:p>
        </w:tc>
        <w:tc>
          <w:tcPr>
            <w:tcW w:w="1417" w:type="dxa"/>
          </w:tcPr>
          <w:p w14:paraId="49BC2930"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10</w:t>
            </w:r>
          </w:p>
        </w:tc>
        <w:tc>
          <w:tcPr>
            <w:tcW w:w="2003" w:type="dxa"/>
          </w:tcPr>
          <w:p w14:paraId="5284FA2B"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11</w:t>
            </w:r>
          </w:p>
        </w:tc>
        <w:tc>
          <w:tcPr>
            <w:tcW w:w="1539" w:type="dxa"/>
          </w:tcPr>
          <w:p w14:paraId="527E1465"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21</w:t>
            </w:r>
          </w:p>
        </w:tc>
        <w:tc>
          <w:tcPr>
            <w:tcW w:w="1670" w:type="dxa"/>
          </w:tcPr>
          <w:p w14:paraId="49E13930"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1</w:t>
            </w:r>
          </w:p>
        </w:tc>
        <w:tc>
          <w:tcPr>
            <w:tcW w:w="1390" w:type="dxa"/>
          </w:tcPr>
          <w:p w14:paraId="605BBFC0"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12</w:t>
            </w:r>
          </w:p>
        </w:tc>
      </w:tr>
      <w:tr w:rsidR="00783277" w:rsidRPr="00783277" w14:paraId="06DF21C6" w14:textId="77777777" w:rsidTr="00040E63">
        <w:trPr>
          <w:jc w:val="center"/>
        </w:trPr>
        <w:tc>
          <w:tcPr>
            <w:tcW w:w="3292" w:type="dxa"/>
            <w:gridSpan w:val="2"/>
            <w:vAlign w:val="center"/>
          </w:tcPr>
          <w:p w14:paraId="0EDF0A63" w14:textId="77777777" w:rsidR="00783277" w:rsidRPr="00783277" w:rsidRDefault="00783277" w:rsidP="00783277">
            <w:pPr>
              <w:jc w:val="center"/>
              <w:rPr>
                <w:rFonts w:ascii="Times New Roman" w:hAnsi="Times New Roman" w:cs="Times New Roman"/>
                <w:b/>
                <w:color w:val="000000"/>
                <w:sz w:val="24"/>
                <w:szCs w:val="24"/>
              </w:rPr>
            </w:pPr>
            <w:r w:rsidRPr="00783277">
              <w:rPr>
                <w:rFonts w:ascii="Times New Roman" w:hAnsi="Times New Roman" w:cs="Times New Roman"/>
                <w:b/>
                <w:color w:val="000000"/>
                <w:sz w:val="24"/>
                <w:szCs w:val="24"/>
              </w:rPr>
              <w:t>Total</w:t>
            </w:r>
          </w:p>
        </w:tc>
        <w:tc>
          <w:tcPr>
            <w:tcW w:w="2003" w:type="dxa"/>
          </w:tcPr>
          <w:p w14:paraId="1D9E4392"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27</w:t>
            </w:r>
          </w:p>
        </w:tc>
        <w:tc>
          <w:tcPr>
            <w:tcW w:w="1539" w:type="dxa"/>
          </w:tcPr>
          <w:p w14:paraId="5B92F614"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85</w:t>
            </w:r>
          </w:p>
        </w:tc>
        <w:tc>
          <w:tcPr>
            <w:tcW w:w="1670" w:type="dxa"/>
          </w:tcPr>
          <w:p w14:paraId="2FF74664"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12</w:t>
            </w:r>
          </w:p>
        </w:tc>
        <w:tc>
          <w:tcPr>
            <w:tcW w:w="1390" w:type="dxa"/>
            <w:shd w:val="clear" w:color="auto" w:fill="DDD9C3" w:themeFill="background2" w:themeFillShade="E6"/>
          </w:tcPr>
          <w:p w14:paraId="3C543E19" w14:textId="77777777" w:rsidR="00783277" w:rsidRPr="00783277" w:rsidRDefault="00783277" w:rsidP="00783277">
            <w:pPr>
              <w:jc w:val="both"/>
              <w:rPr>
                <w:rFonts w:ascii="Times New Roman" w:hAnsi="Times New Roman" w:cs="Times New Roman"/>
                <w:color w:val="000000"/>
                <w:sz w:val="24"/>
                <w:szCs w:val="24"/>
              </w:rPr>
            </w:pPr>
          </w:p>
        </w:tc>
      </w:tr>
    </w:tbl>
    <w:p w14:paraId="391F507E" w14:textId="77777777" w:rsidR="00783277" w:rsidRPr="00783277" w:rsidRDefault="00783277" w:rsidP="00783277">
      <w:pPr>
        <w:spacing w:after="0" w:line="360" w:lineRule="auto"/>
        <w:jc w:val="both"/>
        <w:rPr>
          <w:rFonts w:ascii="Times New Roman" w:hAnsi="Times New Roman" w:cs="Times New Roman"/>
          <w:color w:val="000000"/>
          <w:sz w:val="24"/>
          <w:szCs w:val="24"/>
        </w:rPr>
      </w:pPr>
      <w:r w:rsidRPr="00783277">
        <w:rPr>
          <w:rFonts w:ascii="Times New Roman" w:hAnsi="Times New Roman" w:cs="Times New Roman"/>
          <w:color w:val="000000"/>
          <w:sz w:val="24"/>
          <w:szCs w:val="24"/>
        </w:rPr>
        <w:t xml:space="preserve">Las no conformidades externas e internas, la cantidad de sistemas de medición fiscal, cantidad de instrumentos verificados y/o calibrados, así como su trazabilidad son tomados por los miembros del equipo de trabajo de las siguientes fuentes: </w:t>
      </w:r>
    </w:p>
    <w:p w14:paraId="015FC805" w14:textId="77777777" w:rsidR="00783277" w:rsidRPr="00783277" w:rsidRDefault="00783277" w:rsidP="00783277">
      <w:pPr>
        <w:numPr>
          <w:ilvl w:val="0"/>
          <w:numId w:val="5"/>
        </w:numPr>
        <w:spacing w:after="0" w:line="360" w:lineRule="auto"/>
        <w:jc w:val="both"/>
        <w:rPr>
          <w:rFonts w:ascii="Times New Roman" w:hAnsi="Times New Roman" w:cs="Times New Roman"/>
          <w:color w:val="000000"/>
          <w:sz w:val="24"/>
          <w:szCs w:val="24"/>
        </w:rPr>
      </w:pPr>
      <w:r w:rsidRPr="00783277">
        <w:rPr>
          <w:rFonts w:ascii="Times New Roman" w:hAnsi="Times New Roman" w:cs="Times New Roman"/>
          <w:color w:val="000000"/>
          <w:sz w:val="24"/>
          <w:szCs w:val="24"/>
        </w:rPr>
        <w:t>Informes de las auditorías internas y externas</w:t>
      </w:r>
    </w:p>
    <w:p w14:paraId="52891DEA" w14:textId="77777777" w:rsidR="00783277" w:rsidRPr="00783277" w:rsidRDefault="00783277" w:rsidP="00783277">
      <w:pPr>
        <w:numPr>
          <w:ilvl w:val="0"/>
          <w:numId w:val="5"/>
        </w:numPr>
        <w:spacing w:after="0" w:line="360" w:lineRule="auto"/>
        <w:jc w:val="both"/>
        <w:rPr>
          <w:rFonts w:ascii="Times New Roman" w:hAnsi="Times New Roman" w:cs="Times New Roman"/>
          <w:color w:val="000000"/>
          <w:sz w:val="24"/>
          <w:szCs w:val="24"/>
        </w:rPr>
      </w:pPr>
      <w:r w:rsidRPr="00783277">
        <w:rPr>
          <w:rFonts w:ascii="Times New Roman" w:hAnsi="Times New Roman" w:cs="Times New Roman"/>
          <w:color w:val="000000"/>
          <w:sz w:val="24"/>
          <w:szCs w:val="24"/>
        </w:rPr>
        <w:t>Certificados de calibración y/o verificación</w:t>
      </w:r>
    </w:p>
    <w:p w14:paraId="714D7964" w14:textId="77777777" w:rsidR="00783277" w:rsidRPr="00783277" w:rsidRDefault="00783277" w:rsidP="00783277">
      <w:pPr>
        <w:numPr>
          <w:ilvl w:val="0"/>
          <w:numId w:val="5"/>
        </w:numPr>
        <w:spacing w:after="0" w:line="360" w:lineRule="auto"/>
        <w:jc w:val="both"/>
        <w:rPr>
          <w:rFonts w:ascii="Times New Roman" w:hAnsi="Times New Roman" w:cs="Times New Roman"/>
          <w:color w:val="000000"/>
          <w:sz w:val="24"/>
          <w:szCs w:val="24"/>
        </w:rPr>
      </w:pPr>
      <w:r w:rsidRPr="00783277">
        <w:rPr>
          <w:rFonts w:ascii="Times New Roman" w:hAnsi="Times New Roman" w:cs="Times New Roman"/>
          <w:color w:val="000000"/>
          <w:sz w:val="24"/>
          <w:szCs w:val="24"/>
        </w:rPr>
        <w:t>Reportes técnicos mensuales</w:t>
      </w:r>
    </w:p>
    <w:p w14:paraId="4436DF66" w14:textId="77777777" w:rsidR="00783277" w:rsidRPr="00783277" w:rsidRDefault="00783277" w:rsidP="00783277">
      <w:pPr>
        <w:numPr>
          <w:ilvl w:val="0"/>
          <w:numId w:val="5"/>
        </w:numPr>
        <w:spacing w:after="0" w:line="360" w:lineRule="auto"/>
        <w:jc w:val="both"/>
        <w:rPr>
          <w:rFonts w:ascii="Times New Roman" w:hAnsi="Times New Roman" w:cs="Times New Roman"/>
          <w:color w:val="000000"/>
          <w:sz w:val="24"/>
          <w:szCs w:val="24"/>
        </w:rPr>
      </w:pPr>
      <w:r w:rsidRPr="00783277">
        <w:rPr>
          <w:rFonts w:ascii="Times New Roman" w:hAnsi="Times New Roman" w:cs="Times New Roman"/>
          <w:color w:val="000000"/>
          <w:sz w:val="24"/>
          <w:szCs w:val="24"/>
        </w:rPr>
        <w:t>Informes de otras acciones de control</w:t>
      </w:r>
    </w:p>
    <w:p w14:paraId="08251F74" w14:textId="77777777" w:rsidR="00783277" w:rsidRPr="00783277" w:rsidRDefault="00783277" w:rsidP="00783277">
      <w:pPr>
        <w:spacing w:after="0" w:line="360" w:lineRule="auto"/>
        <w:jc w:val="both"/>
        <w:rPr>
          <w:rFonts w:ascii="Times New Roman" w:hAnsi="Times New Roman" w:cs="Times New Roman"/>
          <w:color w:val="000000"/>
          <w:sz w:val="24"/>
          <w:szCs w:val="24"/>
        </w:rPr>
      </w:pPr>
      <w:r w:rsidRPr="00783277">
        <w:rPr>
          <w:rFonts w:ascii="Times New Roman" w:hAnsi="Times New Roman" w:cs="Times New Roman"/>
          <w:color w:val="000000"/>
          <w:sz w:val="24"/>
          <w:szCs w:val="24"/>
        </w:rPr>
        <w:t>La determinación del Defecto por Millón de Oportunidades (DPMO) se realiza según la fórmula referida en la norma ISO 31053:2011 punto 5.2, la que se indica a continuación:</w:t>
      </w:r>
    </w:p>
    <w:p w14:paraId="13345EFD" w14:textId="77777777" w:rsidR="00783277" w:rsidRPr="00783277" w:rsidRDefault="00F02C3D" w:rsidP="00783277">
      <w:pPr>
        <w:spacing w:after="0" w:line="360" w:lineRule="auto"/>
        <w:jc w:val="both"/>
        <w:rPr>
          <w:rFonts w:ascii="Times New Roman" w:hAnsi="Times New Roman" w:cs="Times New Roman"/>
          <w:color w:val="000000"/>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Y</m:t>
            </m:r>
          </m:e>
          <m:sub>
            <m:r>
              <w:rPr>
                <w:rFonts w:ascii="Cambria Math" w:hAnsi="Cambria Math" w:cs="Times New Roman"/>
                <w:color w:val="000000"/>
                <w:sz w:val="24"/>
                <w:szCs w:val="24"/>
              </w:rPr>
              <m:t>DPMO</m:t>
            </m:r>
          </m:sub>
        </m:sSub>
        <m:r>
          <w:rPr>
            <w:rFonts w:ascii="Cambria Math" w:hAnsi="Cambria Math" w:cs="Times New Roman"/>
            <w:color w:val="000000"/>
            <w:sz w:val="24"/>
            <w:szCs w:val="24"/>
          </w:rPr>
          <m:t>=</m:t>
        </m:r>
        <m:f>
          <m:fPr>
            <m:ctrlPr>
              <w:rPr>
                <w:rFonts w:ascii="Cambria Math" w:hAnsi="Cambria Math" w:cs="Times New Roman"/>
                <w:i/>
                <w:color w:val="000000"/>
                <w:sz w:val="24"/>
                <w:szCs w:val="24"/>
              </w:rPr>
            </m:ctrlPr>
          </m:fPr>
          <m:num>
            <m:r>
              <w:rPr>
                <w:rFonts w:ascii="Cambria Math" w:hAnsi="Cambria Math" w:cs="Times New Roman"/>
                <w:color w:val="000000"/>
                <w:sz w:val="24"/>
                <w:szCs w:val="24"/>
              </w:rPr>
              <m:t>c</m:t>
            </m:r>
          </m:num>
          <m:den>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units</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CTQC</m:t>
                </m:r>
              </m:sub>
            </m:sSub>
          </m:den>
        </m:f>
        <m:r>
          <w:rPr>
            <w:rFonts w:ascii="Cambria Math" w:hAnsi="Cambria Math" w:cs="Times New Roman"/>
            <w:color w:val="000000"/>
            <w:sz w:val="24"/>
            <w:szCs w:val="24"/>
          </w:rPr>
          <m:t>×1 000 000</m:t>
        </m:r>
      </m:oMath>
      <w:r w:rsidR="00783277" w:rsidRPr="00783277">
        <w:rPr>
          <w:rFonts w:ascii="Times New Roman" w:eastAsiaTheme="minorEastAsia" w:hAnsi="Times New Roman" w:cs="Times New Roman"/>
          <w:color w:val="000000"/>
          <w:sz w:val="24"/>
          <w:szCs w:val="24"/>
        </w:rPr>
        <w:t xml:space="preserve">                                                                            (1)</w:t>
      </w:r>
    </w:p>
    <w:p w14:paraId="5B2CCC14" w14:textId="77777777" w:rsidR="00783277" w:rsidRPr="00783277" w:rsidRDefault="00783277" w:rsidP="00783277">
      <w:pPr>
        <w:spacing w:after="0" w:line="360" w:lineRule="auto"/>
        <w:jc w:val="both"/>
        <w:rPr>
          <w:rFonts w:ascii="Times New Roman" w:hAnsi="Times New Roman" w:cs="Times New Roman"/>
          <w:color w:val="000000"/>
          <w:sz w:val="24"/>
          <w:szCs w:val="24"/>
        </w:rPr>
      </w:pPr>
      <w:r w:rsidRPr="00783277">
        <w:rPr>
          <w:rFonts w:ascii="Times New Roman" w:hAnsi="Times New Roman" w:cs="Times New Roman"/>
          <w:color w:val="000000"/>
          <w:sz w:val="24"/>
          <w:szCs w:val="24"/>
        </w:rPr>
        <w:t>donde:</w:t>
      </w:r>
    </w:p>
    <w:p w14:paraId="609DEFA2" w14:textId="77777777" w:rsidR="00783277" w:rsidRPr="00783277" w:rsidRDefault="00783277" w:rsidP="00783277">
      <w:pPr>
        <w:spacing w:after="0" w:line="360" w:lineRule="auto"/>
        <w:jc w:val="both"/>
        <w:rPr>
          <w:rFonts w:ascii="Times New Roman" w:hAnsi="Times New Roman" w:cs="Times New Roman"/>
          <w:color w:val="000000"/>
          <w:sz w:val="24"/>
          <w:szCs w:val="24"/>
        </w:rPr>
      </w:pPr>
      <w:r w:rsidRPr="00783277">
        <w:rPr>
          <w:rFonts w:ascii="Times New Roman" w:hAnsi="Times New Roman" w:cs="Times New Roman"/>
          <w:color w:val="000000"/>
          <w:sz w:val="24"/>
          <w:szCs w:val="24"/>
        </w:rPr>
        <w:t>c: Número de defectos (no conformidades)</w:t>
      </w:r>
    </w:p>
    <w:p w14:paraId="25FF07EC" w14:textId="77777777" w:rsidR="00783277" w:rsidRPr="00783277" w:rsidRDefault="00783277" w:rsidP="00783277">
      <w:pPr>
        <w:spacing w:after="0" w:line="360" w:lineRule="auto"/>
        <w:jc w:val="both"/>
        <w:rPr>
          <w:rFonts w:ascii="Times New Roman" w:hAnsi="Times New Roman" w:cs="Times New Roman"/>
          <w:color w:val="000000"/>
          <w:sz w:val="24"/>
          <w:szCs w:val="24"/>
        </w:rPr>
      </w:pPr>
      <w:r w:rsidRPr="00783277">
        <w:rPr>
          <w:rFonts w:ascii="Times New Roman" w:hAnsi="Times New Roman" w:cs="Times New Roman"/>
          <w:color w:val="000000"/>
          <w:sz w:val="24"/>
          <w:szCs w:val="24"/>
        </w:rPr>
        <w:t>n</w:t>
      </w:r>
      <w:r w:rsidRPr="00783277">
        <w:rPr>
          <w:rFonts w:ascii="Times New Roman" w:hAnsi="Times New Roman" w:cs="Times New Roman"/>
          <w:color w:val="000000"/>
          <w:sz w:val="24"/>
          <w:szCs w:val="24"/>
          <w:vertAlign w:val="subscript"/>
        </w:rPr>
        <w:t>CTQC</w:t>
      </w:r>
      <w:r w:rsidRPr="00783277">
        <w:rPr>
          <w:rFonts w:ascii="Times New Roman" w:hAnsi="Times New Roman" w:cs="Times New Roman"/>
          <w:color w:val="000000"/>
          <w:sz w:val="24"/>
          <w:szCs w:val="24"/>
        </w:rPr>
        <w:t>: Número de características/unidad crítica para la calidad</w:t>
      </w:r>
    </w:p>
    <w:p w14:paraId="43DFBC0E" w14:textId="77777777" w:rsidR="00783277" w:rsidRPr="00783277" w:rsidRDefault="00783277" w:rsidP="00783277">
      <w:pPr>
        <w:spacing w:after="0" w:line="360" w:lineRule="auto"/>
        <w:jc w:val="both"/>
        <w:rPr>
          <w:rFonts w:ascii="Times New Roman" w:hAnsi="Times New Roman" w:cs="Times New Roman"/>
          <w:color w:val="000000"/>
          <w:sz w:val="24"/>
          <w:szCs w:val="24"/>
        </w:rPr>
      </w:pPr>
      <w:r w:rsidRPr="00783277">
        <w:rPr>
          <w:rFonts w:ascii="Times New Roman" w:hAnsi="Times New Roman" w:cs="Times New Roman"/>
          <w:color w:val="000000"/>
          <w:sz w:val="24"/>
          <w:szCs w:val="24"/>
        </w:rPr>
        <w:t>n</w:t>
      </w:r>
      <w:r w:rsidRPr="00783277">
        <w:rPr>
          <w:rFonts w:ascii="Times New Roman" w:hAnsi="Times New Roman" w:cs="Times New Roman"/>
          <w:color w:val="000000"/>
          <w:sz w:val="24"/>
          <w:szCs w:val="24"/>
          <w:vertAlign w:val="subscript"/>
        </w:rPr>
        <w:t>units</w:t>
      </w:r>
      <w:r w:rsidRPr="00783277">
        <w:rPr>
          <w:rFonts w:ascii="Times New Roman" w:hAnsi="Times New Roman" w:cs="Times New Roman"/>
          <w:color w:val="000000"/>
          <w:sz w:val="24"/>
          <w:szCs w:val="24"/>
        </w:rPr>
        <w:t>: Número de unidades críticas examinadas</w:t>
      </w:r>
    </w:p>
    <w:p w14:paraId="793E3E53" w14:textId="77777777" w:rsidR="00783277" w:rsidRPr="00783277" w:rsidRDefault="00783277" w:rsidP="00783277">
      <w:pPr>
        <w:spacing w:after="0" w:line="360" w:lineRule="auto"/>
        <w:jc w:val="both"/>
        <w:rPr>
          <w:rFonts w:ascii="Times New Roman" w:hAnsi="Times New Roman" w:cs="Times New Roman"/>
          <w:color w:val="000000"/>
          <w:sz w:val="24"/>
          <w:szCs w:val="24"/>
        </w:rPr>
      </w:pPr>
      <w:r w:rsidRPr="00783277">
        <w:rPr>
          <w:rFonts w:ascii="Times New Roman" w:hAnsi="Times New Roman" w:cs="Times New Roman"/>
          <w:color w:val="000000"/>
          <w:sz w:val="24"/>
          <w:szCs w:val="24"/>
        </w:rPr>
        <w:t>Las puntuaciones sigma se interpretan según lo expuesto en la tabla siguiente:</w:t>
      </w:r>
    </w:p>
    <w:p w14:paraId="63E9DCCD" w14:textId="77777777" w:rsidR="00783277" w:rsidRPr="00783277" w:rsidRDefault="00783277" w:rsidP="00783277">
      <w:pPr>
        <w:spacing w:after="0" w:line="360" w:lineRule="auto"/>
        <w:jc w:val="center"/>
        <w:rPr>
          <w:rFonts w:ascii="Times New Roman" w:hAnsi="Times New Roman" w:cs="Times New Roman"/>
          <w:b/>
          <w:color w:val="000000"/>
          <w:sz w:val="20"/>
          <w:szCs w:val="24"/>
        </w:rPr>
      </w:pPr>
      <w:r w:rsidRPr="00783277">
        <w:rPr>
          <w:rFonts w:ascii="Times New Roman" w:hAnsi="Times New Roman" w:cs="Times New Roman"/>
          <w:b/>
          <w:color w:val="000000"/>
          <w:sz w:val="20"/>
          <w:szCs w:val="24"/>
        </w:rPr>
        <w:t>Tabla 2: Puntuaciones sigma. Fuente: ISO 53013-1:2011.</w:t>
      </w:r>
    </w:p>
    <w:tbl>
      <w:tblPr>
        <w:tblStyle w:val="Tablaconcuadrcula"/>
        <w:tblW w:w="0" w:type="auto"/>
        <w:jc w:val="center"/>
        <w:tblLook w:val="04A0" w:firstRow="1" w:lastRow="0" w:firstColumn="1" w:lastColumn="0" w:noHBand="0" w:noVBand="1"/>
      </w:tblPr>
      <w:tblGrid>
        <w:gridCol w:w="3970"/>
        <w:gridCol w:w="3119"/>
      </w:tblGrid>
      <w:tr w:rsidR="00783277" w:rsidRPr="00783277" w14:paraId="5B1D2204" w14:textId="77777777" w:rsidTr="00040E63">
        <w:trPr>
          <w:jc w:val="center"/>
        </w:trPr>
        <w:tc>
          <w:tcPr>
            <w:tcW w:w="3970" w:type="dxa"/>
          </w:tcPr>
          <w:p w14:paraId="1DC89EFC" w14:textId="77777777" w:rsidR="00783277" w:rsidRPr="00783277" w:rsidRDefault="00783277" w:rsidP="00783277">
            <w:pPr>
              <w:jc w:val="both"/>
              <w:rPr>
                <w:rFonts w:ascii="Times New Roman" w:hAnsi="Times New Roman"/>
                <w:b/>
                <w:color w:val="000000"/>
                <w:sz w:val="24"/>
                <w:szCs w:val="24"/>
              </w:rPr>
            </w:pPr>
            <w:r w:rsidRPr="00783277">
              <w:rPr>
                <w:rFonts w:ascii="Times New Roman" w:hAnsi="Times New Roman"/>
                <w:b/>
                <w:color w:val="000000"/>
                <w:sz w:val="24"/>
                <w:szCs w:val="24"/>
              </w:rPr>
              <w:t>Valor calculado DPMO (Y</w:t>
            </w:r>
            <w:r w:rsidRPr="00783277">
              <w:rPr>
                <w:rFonts w:ascii="Times New Roman" w:hAnsi="Times New Roman"/>
                <w:b/>
                <w:color w:val="000000"/>
                <w:sz w:val="24"/>
                <w:szCs w:val="24"/>
                <w:vertAlign w:val="subscript"/>
              </w:rPr>
              <w:t>DPMO</w:t>
            </w:r>
            <w:r w:rsidRPr="00783277">
              <w:rPr>
                <w:rFonts w:ascii="Times New Roman" w:hAnsi="Times New Roman"/>
                <w:b/>
                <w:color w:val="000000"/>
                <w:sz w:val="24"/>
                <w:szCs w:val="24"/>
              </w:rPr>
              <w:t>)</w:t>
            </w:r>
          </w:p>
        </w:tc>
        <w:tc>
          <w:tcPr>
            <w:tcW w:w="3119" w:type="dxa"/>
          </w:tcPr>
          <w:p w14:paraId="3487DC59" w14:textId="77777777" w:rsidR="00783277" w:rsidRPr="00783277" w:rsidRDefault="00783277" w:rsidP="00783277">
            <w:pPr>
              <w:jc w:val="both"/>
              <w:rPr>
                <w:rFonts w:ascii="Times New Roman" w:hAnsi="Times New Roman"/>
                <w:b/>
                <w:color w:val="000000"/>
                <w:sz w:val="24"/>
                <w:szCs w:val="24"/>
              </w:rPr>
            </w:pPr>
            <w:r w:rsidRPr="00783277">
              <w:rPr>
                <w:rFonts w:ascii="Times New Roman" w:hAnsi="Times New Roman"/>
                <w:b/>
                <w:color w:val="000000"/>
                <w:sz w:val="24"/>
                <w:szCs w:val="24"/>
              </w:rPr>
              <w:t>Puntuación Sigma (Z</w:t>
            </w:r>
            <w:r w:rsidRPr="00783277">
              <w:rPr>
                <w:rFonts w:ascii="Times New Roman" w:hAnsi="Times New Roman"/>
                <w:b/>
                <w:color w:val="000000"/>
                <w:sz w:val="24"/>
                <w:szCs w:val="24"/>
                <w:vertAlign w:val="subscript"/>
              </w:rPr>
              <w:t>value</w:t>
            </w:r>
            <w:r w:rsidRPr="00783277">
              <w:rPr>
                <w:rFonts w:ascii="Times New Roman" w:hAnsi="Times New Roman"/>
                <w:b/>
                <w:color w:val="000000"/>
                <w:sz w:val="24"/>
                <w:szCs w:val="24"/>
              </w:rPr>
              <w:t>)</w:t>
            </w:r>
          </w:p>
        </w:tc>
      </w:tr>
      <w:tr w:rsidR="00783277" w:rsidRPr="00783277" w14:paraId="25459847" w14:textId="77777777" w:rsidTr="00040E63">
        <w:trPr>
          <w:jc w:val="center"/>
        </w:trPr>
        <w:tc>
          <w:tcPr>
            <w:tcW w:w="3970" w:type="dxa"/>
          </w:tcPr>
          <w:p w14:paraId="07AECB93" w14:textId="77777777" w:rsidR="00783277" w:rsidRPr="00783277" w:rsidRDefault="00783277" w:rsidP="00783277">
            <w:pPr>
              <w:jc w:val="center"/>
              <w:rPr>
                <w:rFonts w:ascii="Times New Roman" w:hAnsi="Times New Roman"/>
                <w:color w:val="000000"/>
                <w:sz w:val="24"/>
                <w:szCs w:val="24"/>
              </w:rPr>
            </w:pPr>
            <w:r w:rsidRPr="00783277">
              <w:rPr>
                <w:rFonts w:ascii="Times New Roman" w:hAnsi="Times New Roman"/>
                <w:color w:val="000000"/>
                <w:sz w:val="24"/>
                <w:szCs w:val="24"/>
              </w:rPr>
              <w:t>308 538,0</w:t>
            </w:r>
          </w:p>
        </w:tc>
        <w:tc>
          <w:tcPr>
            <w:tcW w:w="3119" w:type="dxa"/>
          </w:tcPr>
          <w:p w14:paraId="57C46AE4" w14:textId="77777777" w:rsidR="00783277" w:rsidRPr="00783277" w:rsidRDefault="00783277" w:rsidP="00783277">
            <w:pPr>
              <w:jc w:val="center"/>
              <w:rPr>
                <w:rFonts w:ascii="Times New Roman" w:hAnsi="Times New Roman"/>
                <w:color w:val="000000"/>
                <w:sz w:val="24"/>
                <w:szCs w:val="24"/>
              </w:rPr>
            </w:pPr>
            <w:r w:rsidRPr="00783277">
              <w:rPr>
                <w:rFonts w:ascii="Times New Roman" w:hAnsi="Times New Roman"/>
                <w:color w:val="000000"/>
                <w:sz w:val="24"/>
                <w:szCs w:val="24"/>
              </w:rPr>
              <w:t>2</w:t>
            </w:r>
          </w:p>
        </w:tc>
      </w:tr>
      <w:tr w:rsidR="00783277" w:rsidRPr="00783277" w14:paraId="6BBD1496" w14:textId="77777777" w:rsidTr="00040E63">
        <w:trPr>
          <w:jc w:val="center"/>
        </w:trPr>
        <w:tc>
          <w:tcPr>
            <w:tcW w:w="3970" w:type="dxa"/>
          </w:tcPr>
          <w:p w14:paraId="79EFA166" w14:textId="77777777" w:rsidR="00783277" w:rsidRPr="00783277" w:rsidRDefault="00783277" w:rsidP="00783277">
            <w:pPr>
              <w:jc w:val="center"/>
              <w:rPr>
                <w:rFonts w:ascii="Times New Roman" w:hAnsi="Times New Roman"/>
                <w:color w:val="000000"/>
                <w:sz w:val="24"/>
                <w:szCs w:val="24"/>
              </w:rPr>
            </w:pPr>
            <w:r w:rsidRPr="00783277">
              <w:rPr>
                <w:rFonts w:ascii="Times New Roman" w:hAnsi="Times New Roman"/>
                <w:color w:val="000000"/>
                <w:sz w:val="24"/>
                <w:szCs w:val="24"/>
              </w:rPr>
              <w:t>66 807,0</w:t>
            </w:r>
          </w:p>
        </w:tc>
        <w:tc>
          <w:tcPr>
            <w:tcW w:w="3119" w:type="dxa"/>
          </w:tcPr>
          <w:p w14:paraId="790FBC70" w14:textId="77777777" w:rsidR="00783277" w:rsidRPr="00783277" w:rsidRDefault="00783277" w:rsidP="00783277">
            <w:pPr>
              <w:jc w:val="center"/>
              <w:rPr>
                <w:rFonts w:ascii="Times New Roman" w:hAnsi="Times New Roman"/>
                <w:color w:val="000000"/>
                <w:sz w:val="24"/>
                <w:szCs w:val="24"/>
              </w:rPr>
            </w:pPr>
            <w:r w:rsidRPr="00783277">
              <w:rPr>
                <w:rFonts w:ascii="Times New Roman" w:hAnsi="Times New Roman"/>
                <w:color w:val="000000"/>
                <w:sz w:val="24"/>
                <w:szCs w:val="24"/>
              </w:rPr>
              <w:t>3</w:t>
            </w:r>
          </w:p>
        </w:tc>
      </w:tr>
      <w:tr w:rsidR="00783277" w:rsidRPr="00783277" w14:paraId="7234CD00" w14:textId="77777777" w:rsidTr="00040E63">
        <w:trPr>
          <w:jc w:val="center"/>
        </w:trPr>
        <w:tc>
          <w:tcPr>
            <w:tcW w:w="3970" w:type="dxa"/>
          </w:tcPr>
          <w:p w14:paraId="4FCBC117" w14:textId="77777777" w:rsidR="00783277" w:rsidRPr="00783277" w:rsidRDefault="00783277" w:rsidP="00783277">
            <w:pPr>
              <w:jc w:val="center"/>
              <w:rPr>
                <w:rFonts w:ascii="Times New Roman" w:hAnsi="Times New Roman"/>
                <w:color w:val="000000"/>
                <w:sz w:val="24"/>
                <w:szCs w:val="24"/>
              </w:rPr>
            </w:pPr>
            <w:r w:rsidRPr="00783277">
              <w:rPr>
                <w:rFonts w:ascii="Times New Roman" w:hAnsi="Times New Roman"/>
                <w:color w:val="000000"/>
                <w:sz w:val="24"/>
                <w:szCs w:val="24"/>
              </w:rPr>
              <w:t>6 210,0</w:t>
            </w:r>
          </w:p>
        </w:tc>
        <w:tc>
          <w:tcPr>
            <w:tcW w:w="3119" w:type="dxa"/>
          </w:tcPr>
          <w:p w14:paraId="56BB8045" w14:textId="77777777" w:rsidR="00783277" w:rsidRPr="00783277" w:rsidRDefault="00783277" w:rsidP="00783277">
            <w:pPr>
              <w:jc w:val="center"/>
              <w:rPr>
                <w:rFonts w:ascii="Times New Roman" w:hAnsi="Times New Roman"/>
                <w:color w:val="000000"/>
                <w:sz w:val="24"/>
                <w:szCs w:val="24"/>
              </w:rPr>
            </w:pPr>
            <w:r w:rsidRPr="00783277">
              <w:rPr>
                <w:rFonts w:ascii="Times New Roman" w:hAnsi="Times New Roman"/>
                <w:color w:val="000000"/>
                <w:sz w:val="24"/>
                <w:szCs w:val="24"/>
              </w:rPr>
              <w:t>4</w:t>
            </w:r>
          </w:p>
        </w:tc>
      </w:tr>
      <w:tr w:rsidR="00783277" w:rsidRPr="00783277" w14:paraId="3F6E4C1D" w14:textId="77777777" w:rsidTr="00040E63">
        <w:trPr>
          <w:jc w:val="center"/>
        </w:trPr>
        <w:tc>
          <w:tcPr>
            <w:tcW w:w="3970" w:type="dxa"/>
          </w:tcPr>
          <w:p w14:paraId="6EA97574" w14:textId="77777777" w:rsidR="00783277" w:rsidRPr="00783277" w:rsidRDefault="00783277" w:rsidP="00783277">
            <w:pPr>
              <w:jc w:val="center"/>
              <w:rPr>
                <w:rFonts w:ascii="Times New Roman" w:hAnsi="Times New Roman"/>
                <w:color w:val="000000"/>
                <w:sz w:val="24"/>
                <w:szCs w:val="24"/>
              </w:rPr>
            </w:pPr>
            <w:r w:rsidRPr="00783277">
              <w:rPr>
                <w:rFonts w:ascii="Times New Roman" w:hAnsi="Times New Roman"/>
                <w:color w:val="000000"/>
                <w:sz w:val="24"/>
                <w:szCs w:val="24"/>
              </w:rPr>
              <w:lastRenderedPageBreak/>
              <w:t>233,0</w:t>
            </w:r>
          </w:p>
        </w:tc>
        <w:tc>
          <w:tcPr>
            <w:tcW w:w="3119" w:type="dxa"/>
          </w:tcPr>
          <w:p w14:paraId="760BD81A" w14:textId="77777777" w:rsidR="00783277" w:rsidRPr="00783277" w:rsidRDefault="00783277" w:rsidP="00783277">
            <w:pPr>
              <w:jc w:val="center"/>
              <w:rPr>
                <w:rFonts w:ascii="Times New Roman" w:hAnsi="Times New Roman"/>
                <w:color w:val="000000"/>
                <w:sz w:val="24"/>
                <w:szCs w:val="24"/>
              </w:rPr>
            </w:pPr>
            <w:r w:rsidRPr="00783277">
              <w:rPr>
                <w:rFonts w:ascii="Times New Roman" w:hAnsi="Times New Roman"/>
                <w:color w:val="000000"/>
                <w:sz w:val="24"/>
                <w:szCs w:val="24"/>
              </w:rPr>
              <w:t>5</w:t>
            </w:r>
          </w:p>
        </w:tc>
      </w:tr>
      <w:tr w:rsidR="00783277" w:rsidRPr="00783277" w14:paraId="2ED5DA49" w14:textId="77777777" w:rsidTr="00040E63">
        <w:trPr>
          <w:jc w:val="center"/>
        </w:trPr>
        <w:tc>
          <w:tcPr>
            <w:tcW w:w="3970" w:type="dxa"/>
          </w:tcPr>
          <w:p w14:paraId="056AD951" w14:textId="77777777" w:rsidR="00783277" w:rsidRPr="00783277" w:rsidRDefault="00783277" w:rsidP="00783277">
            <w:pPr>
              <w:jc w:val="center"/>
              <w:rPr>
                <w:rFonts w:ascii="Times New Roman" w:hAnsi="Times New Roman"/>
                <w:color w:val="000000"/>
                <w:sz w:val="24"/>
                <w:szCs w:val="24"/>
              </w:rPr>
            </w:pPr>
            <w:r w:rsidRPr="00783277">
              <w:rPr>
                <w:rFonts w:ascii="Times New Roman" w:hAnsi="Times New Roman"/>
                <w:color w:val="000000"/>
                <w:sz w:val="24"/>
                <w:szCs w:val="24"/>
              </w:rPr>
              <w:t>3,4</w:t>
            </w:r>
          </w:p>
        </w:tc>
        <w:tc>
          <w:tcPr>
            <w:tcW w:w="3119" w:type="dxa"/>
          </w:tcPr>
          <w:p w14:paraId="6F1FB7AA" w14:textId="77777777" w:rsidR="00783277" w:rsidRPr="00783277" w:rsidRDefault="00783277" w:rsidP="00783277">
            <w:pPr>
              <w:jc w:val="center"/>
              <w:rPr>
                <w:rFonts w:ascii="Times New Roman" w:hAnsi="Times New Roman"/>
                <w:color w:val="000000"/>
                <w:sz w:val="24"/>
                <w:szCs w:val="24"/>
              </w:rPr>
            </w:pPr>
            <w:r w:rsidRPr="00783277">
              <w:rPr>
                <w:rFonts w:ascii="Times New Roman" w:hAnsi="Times New Roman"/>
                <w:color w:val="000000"/>
                <w:sz w:val="24"/>
                <w:szCs w:val="24"/>
              </w:rPr>
              <w:t>6</w:t>
            </w:r>
          </w:p>
        </w:tc>
      </w:tr>
    </w:tbl>
    <w:p w14:paraId="5D240127" w14:textId="77777777" w:rsidR="007424B1" w:rsidRDefault="007424B1" w:rsidP="00783277">
      <w:pPr>
        <w:spacing w:after="0" w:line="360" w:lineRule="auto"/>
        <w:jc w:val="both"/>
        <w:rPr>
          <w:rFonts w:ascii="Times New Roman" w:hAnsi="Times New Roman" w:cs="Times New Roman"/>
          <w:color w:val="000000"/>
          <w:sz w:val="24"/>
          <w:szCs w:val="24"/>
        </w:rPr>
      </w:pPr>
    </w:p>
    <w:p w14:paraId="494D1ED1" w14:textId="77777777" w:rsidR="00783277" w:rsidRPr="00783277" w:rsidRDefault="00783277" w:rsidP="00783277">
      <w:pPr>
        <w:spacing w:after="0" w:line="360" w:lineRule="auto"/>
        <w:jc w:val="both"/>
        <w:rPr>
          <w:rFonts w:ascii="Times New Roman" w:hAnsi="Times New Roman" w:cs="Times New Roman"/>
          <w:color w:val="000000"/>
          <w:sz w:val="24"/>
          <w:szCs w:val="24"/>
        </w:rPr>
      </w:pPr>
      <w:r w:rsidRPr="00783277">
        <w:rPr>
          <w:rFonts w:ascii="Times New Roman" w:hAnsi="Times New Roman" w:cs="Times New Roman"/>
          <w:color w:val="000000"/>
          <w:sz w:val="24"/>
          <w:szCs w:val="24"/>
        </w:rPr>
        <w:t>A partir del análisis anterior se obtiene el siguiente resultado:</w:t>
      </w:r>
    </w:p>
    <w:p w14:paraId="2EA4161D" w14:textId="77777777" w:rsidR="00783277" w:rsidRPr="00783277" w:rsidRDefault="00F02C3D" w:rsidP="00783277">
      <w:pPr>
        <w:spacing w:after="0" w:line="360" w:lineRule="auto"/>
        <w:jc w:val="both"/>
        <w:rPr>
          <w:rFonts w:ascii="Times New Roman" w:hAnsi="Times New Roman" w:cs="Times New Roman"/>
          <w:i/>
          <w:color w:val="000000"/>
          <w:sz w:val="24"/>
          <w:szCs w:val="24"/>
        </w:rPr>
      </w:pPr>
      <m:oMathPara>
        <m:oMathParaPr>
          <m:jc m:val="left"/>
        </m:oMathPara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Y</m:t>
              </m:r>
            </m:e>
            <m:sub>
              <m:r>
                <w:rPr>
                  <w:rFonts w:ascii="Cambria Math" w:hAnsi="Cambria Math" w:cs="Times New Roman"/>
                  <w:color w:val="000000"/>
                  <w:sz w:val="24"/>
                  <w:szCs w:val="24"/>
                </w:rPr>
                <m:t>DPMO</m:t>
              </m:r>
            </m:sub>
          </m:sSub>
          <m:r>
            <w:rPr>
              <w:rFonts w:ascii="Cambria Math" w:hAnsi="Cambria Math" w:cs="Times New Roman"/>
              <w:color w:val="000000"/>
              <w:sz w:val="24"/>
              <w:szCs w:val="24"/>
            </w:rPr>
            <m:t>=</m:t>
          </m:r>
          <m:f>
            <m:fPr>
              <m:ctrlPr>
                <w:rPr>
                  <w:rFonts w:ascii="Cambria Math" w:hAnsi="Cambria Math" w:cs="Times New Roman"/>
                  <w:i/>
                  <w:color w:val="000000"/>
                  <w:sz w:val="24"/>
                  <w:szCs w:val="24"/>
                </w:rPr>
              </m:ctrlPr>
            </m:fPr>
            <m:num>
              <m:r>
                <w:rPr>
                  <w:rFonts w:ascii="Cambria Math" w:hAnsi="Cambria Math" w:cs="Times New Roman"/>
                  <w:color w:val="000000"/>
                  <w:sz w:val="24"/>
                  <w:szCs w:val="24"/>
                </w:rPr>
                <m:t>c</m:t>
              </m:r>
            </m:num>
            <m:den>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units</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CTQC</m:t>
                  </m:r>
                </m:sub>
              </m:sSub>
            </m:den>
          </m:f>
          <m:r>
            <w:rPr>
              <w:rFonts w:ascii="Cambria Math" w:hAnsi="Cambria Math" w:cs="Times New Roman"/>
              <w:color w:val="000000"/>
              <w:sz w:val="24"/>
              <w:szCs w:val="24"/>
            </w:rPr>
            <m:t xml:space="preserve">×1000000=26470,59 </m:t>
          </m:r>
        </m:oMath>
      </m:oMathPara>
    </w:p>
    <w:p w14:paraId="67F1165F" w14:textId="77777777" w:rsidR="00783277" w:rsidRPr="00783277" w:rsidRDefault="00783277" w:rsidP="00783277">
      <w:pPr>
        <w:spacing w:after="0" w:line="360" w:lineRule="auto"/>
        <w:jc w:val="both"/>
        <w:rPr>
          <w:rFonts w:ascii="Times New Roman" w:hAnsi="Times New Roman" w:cs="Times New Roman"/>
          <w:color w:val="000000"/>
          <w:sz w:val="24"/>
          <w:szCs w:val="24"/>
        </w:rPr>
      </w:pPr>
      <w:r w:rsidRPr="00783277">
        <w:rPr>
          <w:rFonts w:ascii="Times New Roman" w:hAnsi="Times New Roman" w:cs="Times New Roman"/>
          <w:color w:val="000000"/>
          <w:sz w:val="24"/>
          <w:szCs w:val="24"/>
        </w:rPr>
        <w:t xml:space="preserve">Con este valor se busca su puntuación sigma en la tabla 2, siendo de 3,4354, lo que significa que la calidad es poco satisfactorio. </w:t>
      </w:r>
    </w:p>
    <w:p w14:paraId="26F4316D" w14:textId="77777777" w:rsidR="00783277" w:rsidRPr="00783277" w:rsidRDefault="00783277" w:rsidP="00783277">
      <w:pPr>
        <w:spacing w:after="0" w:line="360" w:lineRule="auto"/>
        <w:jc w:val="both"/>
        <w:rPr>
          <w:rFonts w:ascii="Times New Roman" w:hAnsi="Times New Roman" w:cs="Times New Roman"/>
          <w:i/>
          <w:color w:val="000000"/>
          <w:sz w:val="24"/>
          <w:szCs w:val="24"/>
        </w:rPr>
      </w:pPr>
      <w:r w:rsidRPr="00783277">
        <w:rPr>
          <w:rFonts w:ascii="Times New Roman" w:hAnsi="Times New Roman" w:cs="Times New Roman"/>
          <w:bCs/>
          <w:i/>
          <w:sz w:val="24"/>
          <w:szCs w:val="24"/>
        </w:rPr>
        <w:t>Paso 6: Evaluación del desempeño del sistema de gestión de las mediciones</w:t>
      </w:r>
    </w:p>
    <w:p w14:paraId="0118E031" w14:textId="77777777" w:rsidR="00783277" w:rsidRPr="00783277" w:rsidRDefault="00783277" w:rsidP="00783277">
      <w:pPr>
        <w:spacing w:after="0" w:line="360" w:lineRule="auto"/>
        <w:jc w:val="both"/>
        <w:rPr>
          <w:rFonts w:ascii="Times New Roman" w:hAnsi="Times New Roman" w:cs="Times New Roman"/>
          <w:sz w:val="24"/>
          <w:szCs w:val="24"/>
        </w:rPr>
      </w:pPr>
      <w:r w:rsidRPr="00783277">
        <w:rPr>
          <w:rFonts w:ascii="Times New Roman" w:hAnsi="Times New Roman" w:cs="Times New Roman"/>
          <w:b/>
          <w:sz w:val="24"/>
          <w:szCs w:val="24"/>
        </w:rPr>
        <w:t>Identificación de los índices de riesgo a evaluar y las actividades implicadas</w:t>
      </w:r>
      <w:r w:rsidRPr="00783277">
        <w:rPr>
          <w:rFonts w:ascii="Times New Roman" w:hAnsi="Times New Roman" w:cs="Times New Roman"/>
          <w:sz w:val="24"/>
          <w:szCs w:val="24"/>
        </w:rPr>
        <w:t xml:space="preserve"> </w:t>
      </w:r>
    </w:p>
    <w:p w14:paraId="325D771E" w14:textId="77777777" w:rsidR="00783277" w:rsidRPr="00783277" w:rsidRDefault="00783277" w:rsidP="00783277">
      <w:pPr>
        <w:spacing w:after="0" w:line="360" w:lineRule="auto"/>
        <w:jc w:val="both"/>
        <w:rPr>
          <w:rFonts w:ascii="Times New Roman" w:hAnsi="Times New Roman" w:cs="Times New Roman"/>
          <w:sz w:val="24"/>
          <w:szCs w:val="24"/>
        </w:rPr>
      </w:pPr>
      <w:r w:rsidRPr="00783277">
        <w:rPr>
          <w:rFonts w:ascii="Times New Roman" w:hAnsi="Times New Roman" w:cs="Times New Roman"/>
          <w:sz w:val="24"/>
          <w:szCs w:val="24"/>
        </w:rPr>
        <w:t>Para la identificación de los índices a evaluar en la Refinería de Petróleo se analiza el sistema de gestión de las mediciones, así como los componentes metrológicos asociados a este, considerándose un total de 29 riesgos, a los que se le asocian indicadores.</w:t>
      </w:r>
    </w:p>
    <w:p w14:paraId="46AF8008" w14:textId="77777777" w:rsidR="00783277" w:rsidRPr="00783277" w:rsidRDefault="00783277" w:rsidP="00783277">
      <w:pPr>
        <w:spacing w:after="0" w:line="360" w:lineRule="auto"/>
        <w:jc w:val="both"/>
        <w:rPr>
          <w:rFonts w:ascii="Times New Roman" w:hAnsi="Times New Roman" w:cs="Times New Roman"/>
          <w:sz w:val="24"/>
          <w:szCs w:val="24"/>
        </w:rPr>
      </w:pPr>
      <w:r w:rsidRPr="00783277">
        <w:rPr>
          <w:rFonts w:ascii="Times New Roman" w:hAnsi="Times New Roman" w:cs="Times New Roman"/>
          <w:sz w:val="24"/>
          <w:szCs w:val="24"/>
        </w:rPr>
        <w:t xml:space="preserve">Por cada indicador se determinan dos índices desde dos enfoques diferentes: </w:t>
      </w:r>
    </w:p>
    <w:p w14:paraId="55CF98D8" w14:textId="77777777" w:rsidR="00783277" w:rsidRPr="00783277" w:rsidRDefault="00783277" w:rsidP="00783277">
      <w:pPr>
        <w:pStyle w:val="Prrafodelista"/>
        <w:numPr>
          <w:ilvl w:val="0"/>
          <w:numId w:val="10"/>
        </w:numPr>
        <w:spacing w:after="0" w:line="360" w:lineRule="auto"/>
        <w:contextualSpacing w:val="0"/>
        <w:jc w:val="both"/>
        <w:rPr>
          <w:rFonts w:ascii="Times New Roman" w:hAnsi="Times New Roman" w:cs="Times New Roman"/>
          <w:sz w:val="24"/>
          <w:szCs w:val="24"/>
        </w:rPr>
      </w:pPr>
      <w:r w:rsidRPr="00783277">
        <w:rPr>
          <w:rFonts w:ascii="Times New Roman" w:hAnsi="Times New Roman" w:cs="Times New Roman"/>
          <w:sz w:val="24"/>
          <w:szCs w:val="24"/>
        </w:rPr>
        <w:t>IRM: Índice que evalúa los riesgos metrológicos materializados por las desviaciones respecto a estándares de desempeño, que afecta los diferentes componente del sistema de gestión de las mediciones: Responsabilidad de la dirección, Gestión de los recursos, Confirmación metrológica y realización de los procesos de medición y Análisis y mejora.</w:t>
      </w:r>
    </w:p>
    <w:p w14:paraId="18278836" w14:textId="77777777" w:rsidR="00783277" w:rsidRPr="00783277" w:rsidRDefault="00783277" w:rsidP="00783277">
      <w:pPr>
        <w:pStyle w:val="Prrafodelista"/>
        <w:numPr>
          <w:ilvl w:val="0"/>
          <w:numId w:val="10"/>
        </w:numPr>
        <w:spacing w:after="0" w:line="360" w:lineRule="auto"/>
        <w:contextualSpacing w:val="0"/>
        <w:jc w:val="both"/>
        <w:rPr>
          <w:rFonts w:ascii="Times New Roman" w:hAnsi="Times New Roman" w:cs="Times New Roman"/>
          <w:sz w:val="24"/>
          <w:szCs w:val="24"/>
        </w:rPr>
      </w:pPr>
      <w:r w:rsidRPr="00783277">
        <w:rPr>
          <w:rFonts w:ascii="Times New Roman" w:hAnsi="Times New Roman" w:cs="Times New Roman"/>
          <w:sz w:val="24"/>
          <w:szCs w:val="24"/>
        </w:rPr>
        <w:t xml:space="preserve">IRGM: Índice que evalúa los riesgos en la gestión metrológica, presentes por la incapacidad en coordinar las actividades para dirigir y controlar el sistema de gestión de las mediciones. </w:t>
      </w:r>
    </w:p>
    <w:p w14:paraId="3FA14F1E" w14:textId="77777777" w:rsidR="00783277" w:rsidRPr="00783277" w:rsidRDefault="00783277" w:rsidP="00783277">
      <w:pPr>
        <w:spacing w:after="0" w:line="360" w:lineRule="auto"/>
        <w:jc w:val="both"/>
        <w:rPr>
          <w:rFonts w:ascii="Times New Roman" w:hAnsi="Times New Roman" w:cs="Times New Roman"/>
          <w:b/>
          <w:sz w:val="24"/>
          <w:szCs w:val="24"/>
        </w:rPr>
      </w:pPr>
      <w:r w:rsidRPr="00783277">
        <w:rPr>
          <w:rFonts w:ascii="Times New Roman" w:hAnsi="Times New Roman" w:cs="Times New Roman"/>
          <w:b/>
          <w:sz w:val="24"/>
          <w:szCs w:val="24"/>
        </w:rPr>
        <w:t xml:space="preserve">Determinación de los índices de riesgo </w:t>
      </w:r>
    </w:p>
    <w:p w14:paraId="2A650106" w14:textId="77777777" w:rsidR="00783277" w:rsidRPr="00783277" w:rsidRDefault="00783277" w:rsidP="00783277">
      <w:pPr>
        <w:spacing w:after="0" w:line="360" w:lineRule="auto"/>
        <w:jc w:val="both"/>
        <w:rPr>
          <w:rFonts w:ascii="Times New Roman" w:hAnsi="Times New Roman" w:cs="Times New Roman"/>
          <w:sz w:val="24"/>
          <w:szCs w:val="24"/>
        </w:rPr>
      </w:pPr>
      <w:r w:rsidRPr="00783277">
        <w:rPr>
          <w:rFonts w:ascii="Times New Roman" w:hAnsi="Times New Roman" w:cs="Times New Roman"/>
          <w:sz w:val="24"/>
          <w:szCs w:val="24"/>
        </w:rPr>
        <w:t xml:space="preserve">Los índices, tanto el IRM como el IRGM se determinan para cada riesgo identificado por componente metrológico: Responsabilidad de la dirección, Gestión de los recursos, Confirmación metrológica y realización de los procesos de medición y Análisis y mejora y a su vez asociados de forma integral al Sistema de gestión de las mediciones en la Refinería. </w:t>
      </w:r>
    </w:p>
    <w:p w14:paraId="7FE515D2" w14:textId="77777777" w:rsidR="00783277" w:rsidRPr="00783277" w:rsidRDefault="00783277" w:rsidP="00783277">
      <w:pPr>
        <w:spacing w:after="0" w:line="360" w:lineRule="auto"/>
        <w:jc w:val="both"/>
        <w:rPr>
          <w:rFonts w:ascii="Times New Roman" w:hAnsi="Times New Roman" w:cs="Times New Roman"/>
          <w:i/>
          <w:sz w:val="24"/>
          <w:szCs w:val="24"/>
        </w:rPr>
      </w:pPr>
      <w:r w:rsidRPr="00783277">
        <w:rPr>
          <w:rFonts w:ascii="Times New Roman" w:hAnsi="Times New Roman" w:cs="Times New Roman"/>
          <w:i/>
          <w:sz w:val="24"/>
          <w:szCs w:val="24"/>
        </w:rPr>
        <w:t xml:space="preserve">Cálculo del Índice de Riesgo Metrológico (IRM) </w:t>
      </w:r>
    </w:p>
    <w:p w14:paraId="128326E8" w14:textId="77777777" w:rsidR="00783277" w:rsidRPr="00783277" w:rsidRDefault="00783277" w:rsidP="00783277">
      <w:pPr>
        <w:spacing w:after="0" w:line="360" w:lineRule="auto"/>
        <w:jc w:val="both"/>
        <w:rPr>
          <w:rFonts w:ascii="Times New Roman" w:hAnsi="Times New Roman" w:cs="Times New Roman"/>
          <w:sz w:val="24"/>
          <w:szCs w:val="24"/>
        </w:rPr>
      </w:pPr>
      <w:r w:rsidRPr="00783277">
        <w:rPr>
          <w:rFonts w:ascii="Times New Roman" w:hAnsi="Times New Roman" w:cs="Times New Roman"/>
          <w:sz w:val="24"/>
          <w:szCs w:val="24"/>
        </w:rPr>
        <w:t xml:space="preserve">Dado que existen indicadores que no pueden ser evaluados mensualmente, se define para estos un período de evaluación anual, tomando como base los años 2010, 2011, 2012 y 2013. Para el resto de los indicadores que pueden ser medidos trimestralmente la evaluación se realiza en el año 2013, se compilaron las magnitudes de los indicadores </w:t>
      </w:r>
      <w:r w:rsidRPr="00783277">
        <w:rPr>
          <w:rFonts w:ascii="Times New Roman" w:hAnsi="Times New Roman" w:cs="Times New Roman"/>
          <w:sz w:val="24"/>
          <w:szCs w:val="24"/>
        </w:rPr>
        <w:lastRenderedPageBreak/>
        <w:t>en el periodo de enero a diciembre. Para la identificación de los valores límites de referencias para los indicadores que cuantifican los riesgos analizados se consultan referentes normativos, resoluciones ministeriales así como opiniones de los expertos en la temática.</w:t>
      </w:r>
    </w:p>
    <w:p w14:paraId="4C785172" w14:textId="77777777" w:rsidR="00783277" w:rsidRPr="00783277" w:rsidRDefault="00783277" w:rsidP="00783277">
      <w:pPr>
        <w:spacing w:after="0" w:line="360" w:lineRule="auto"/>
        <w:jc w:val="both"/>
        <w:rPr>
          <w:rFonts w:ascii="Times New Roman" w:hAnsi="Times New Roman" w:cs="Times New Roman"/>
          <w:sz w:val="24"/>
          <w:szCs w:val="24"/>
        </w:rPr>
      </w:pPr>
      <w:r w:rsidRPr="00783277">
        <w:rPr>
          <w:rFonts w:ascii="Times New Roman" w:hAnsi="Times New Roman" w:cs="Times New Roman"/>
          <w:sz w:val="24"/>
          <w:szCs w:val="24"/>
        </w:rPr>
        <w:t>Un resumen de los resultados alcanzados luego de calcular el IRM por cada uno de los riesgos identificados, se evidencia que el 28,57% alcanza la categoría de Moderado, el 21,43% Medio, el 28,57% es evaluado de Alto y el 7,14% de Muy alto, encontrándose el resto de los riesgos evaluados en la categoría de Bajo. Estos resultados se deben tener en cuenta para encaminar las mejoras del sistema de gestión de las mediciones en la empresa objeto de estudio.</w:t>
      </w:r>
    </w:p>
    <w:p w14:paraId="3ED960F9" w14:textId="77777777" w:rsidR="00783277" w:rsidRPr="00783277" w:rsidRDefault="00783277" w:rsidP="00783277">
      <w:pPr>
        <w:spacing w:after="0" w:line="360" w:lineRule="auto"/>
        <w:jc w:val="both"/>
        <w:rPr>
          <w:rFonts w:ascii="Times New Roman" w:hAnsi="Times New Roman" w:cs="Times New Roman"/>
          <w:i/>
          <w:sz w:val="24"/>
          <w:szCs w:val="24"/>
        </w:rPr>
      </w:pPr>
      <w:r w:rsidRPr="00783277">
        <w:rPr>
          <w:rFonts w:ascii="Times New Roman" w:hAnsi="Times New Roman" w:cs="Times New Roman"/>
          <w:i/>
          <w:sz w:val="24"/>
          <w:szCs w:val="24"/>
        </w:rPr>
        <w:t xml:space="preserve">Cálculo del Índice de Riesgo en la Gestión Metrológica (IRGM) </w:t>
      </w:r>
    </w:p>
    <w:p w14:paraId="346A1323" w14:textId="77777777" w:rsidR="00783277" w:rsidRPr="00783277" w:rsidRDefault="00783277" w:rsidP="00783277">
      <w:pPr>
        <w:spacing w:after="0" w:line="360" w:lineRule="auto"/>
        <w:jc w:val="both"/>
        <w:rPr>
          <w:rFonts w:ascii="Times New Roman" w:hAnsi="Times New Roman" w:cs="Times New Roman"/>
          <w:sz w:val="24"/>
          <w:szCs w:val="24"/>
        </w:rPr>
      </w:pPr>
      <w:r w:rsidRPr="00783277">
        <w:rPr>
          <w:rFonts w:ascii="Times New Roman" w:hAnsi="Times New Roman" w:cs="Times New Roman"/>
          <w:sz w:val="24"/>
          <w:szCs w:val="24"/>
        </w:rPr>
        <w:t>Un resumen de los resultados alcanzados luego de calcular el IRGM por cada uno de los riesgos analizados por componente metrológico, se evidencia que el 15,37% alcanza la categoría de Moderado e igual porciento de Alto, el 7,69% de Muy Alto y el  23,07% es evaluado de Medio, encontrándose el resto de los riesgos evaluados en el nivel Bajo. Estos resultados se deben tener en cuenta para encaminar las mejoras del Sistema de gestión de las mediciones (SGM) en la empresa objeto de estudio.</w:t>
      </w:r>
    </w:p>
    <w:p w14:paraId="646D0805" w14:textId="77777777" w:rsidR="00783277" w:rsidRPr="00783277" w:rsidRDefault="00783277" w:rsidP="00783277">
      <w:pPr>
        <w:spacing w:after="0" w:line="360" w:lineRule="auto"/>
        <w:jc w:val="both"/>
        <w:rPr>
          <w:rFonts w:ascii="Times New Roman" w:hAnsi="Times New Roman" w:cs="Times New Roman"/>
          <w:i/>
          <w:sz w:val="24"/>
          <w:szCs w:val="24"/>
        </w:rPr>
      </w:pPr>
      <w:r w:rsidRPr="00783277">
        <w:rPr>
          <w:rFonts w:ascii="Times New Roman" w:hAnsi="Times New Roman" w:cs="Times New Roman"/>
          <w:i/>
          <w:sz w:val="24"/>
          <w:szCs w:val="24"/>
        </w:rPr>
        <w:t xml:space="preserve">Cálculo del Índice de Riesgo por aspecto metrológico (IRAM), y del sistema (IRS) </w:t>
      </w:r>
    </w:p>
    <w:p w14:paraId="45D98DA5" w14:textId="77777777" w:rsidR="00783277" w:rsidRPr="00783277" w:rsidRDefault="00783277" w:rsidP="00783277">
      <w:pPr>
        <w:spacing w:after="0" w:line="360" w:lineRule="auto"/>
        <w:jc w:val="both"/>
        <w:rPr>
          <w:rFonts w:ascii="Times New Roman" w:hAnsi="Times New Roman" w:cs="Times New Roman"/>
          <w:sz w:val="24"/>
          <w:szCs w:val="24"/>
        </w:rPr>
      </w:pPr>
      <w:r w:rsidRPr="00783277">
        <w:rPr>
          <w:rFonts w:ascii="Times New Roman" w:hAnsi="Times New Roman" w:cs="Times New Roman"/>
          <w:sz w:val="24"/>
          <w:szCs w:val="24"/>
        </w:rPr>
        <w:t>Para determinar los índices de riesgos por componente metrológico y sistema, se realiza una jerarquización apoyada en el criterio de los expertos, para determinar los pesos o ponderaciones (w) asociados a cada uno de los componentes metrológicos presentes en el SGM mediante el software SuperDecisions.</w:t>
      </w:r>
    </w:p>
    <w:p w14:paraId="461BC703" w14:textId="77777777" w:rsidR="00783277" w:rsidRPr="00783277" w:rsidRDefault="00783277" w:rsidP="00783277">
      <w:pPr>
        <w:spacing w:after="0" w:line="360" w:lineRule="auto"/>
        <w:jc w:val="both"/>
        <w:rPr>
          <w:rFonts w:ascii="Times New Roman" w:hAnsi="Times New Roman" w:cs="Times New Roman"/>
          <w:sz w:val="24"/>
          <w:szCs w:val="24"/>
        </w:rPr>
      </w:pPr>
      <w:r w:rsidRPr="00783277">
        <w:rPr>
          <w:rFonts w:ascii="Times New Roman" w:hAnsi="Times New Roman" w:cs="Times New Roman"/>
          <w:sz w:val="24"/>
          <w:szCs w:val="24"/>
        </w:rPr>
        <w:t xml:space="preserve">Luego se realiza una suma ponderada para el nivel de desagregación: Riesgos, Componentes y Sistema,  desde dos enfoques diferentes, desde el IRM y el IRGM. </w:t>
      </w:r>
    </w:p>
    <w:p w14:paraId="32AE904A" w14:textId="77777777" w:rsidR="00783277" w:rsidRPr="00783277" w:rsidRDefault="00783277" w:rsidP="007424B1">
      <w:pPr>
        <w:widowControl w:val="0"/>
        <w:spacing w:after="0" w:line="360" w:lineRule="auto"/>
        <w:jc w:val="both"/>
        <w:rPr>
          <w:rFonts w:ascii="Times New Roman" w:hAnsi="Times New Roman" w:cs="Times New Roman"/>
          <w:sz w:val="24"/>
          <w:szCs w:val="24"/>
        </w:rPr>
      </w:pPr>
      <w:r w:rsidRPr="00783277">
        <w:rPr>
          <w:rFonts w:ascii="Times New Roman" w:hAnsi="Times New Roman" w:cs="Times New Roman"/>
          <w:sz w:val="24"/>
          <w:szCs w:val="24"/>
        </w:rPr>
        <w:t>Estos índices evidencian que existen en el componente Confirmación metrológica y realización de los procesos de medición para el enfoque de materialización de los riesgos una evaluación de Moderado; la que debe ser analizada con profundidad con el objetivo de determinar los factores o riesgos que están incidiendo en dicha valoración, con el fin de acometer medidas para su minimización. Comportándose el resto de los índices para cada nivel desagregado en el sistema con la categoría de evaluación de Bajo.</w:t>
      </w:r>
    </w:p>
    <w:p w14:paraId="6DE22452" w14:textId="77777777" w:rsidR="00783277" w:rsidRPr="00783277" w:rsidRDefault="00783277" w:rsidP="00783277">
      <w:pPr>
        <w:pStyle w:val="Ttulo3"/>
        <w:spacing w:before="0"/>
        <w:ind w:left="0"/>
        <w:rPr>
          <w:rFonts w:ascii="Times New Roman" w:hAnsi="Times New Roman"/>
          <w:sz w:val="24"/>
          <w:szCs w:val="24"/>
          <w:lang w:val="es-MX" w:eastAsia="es-ES_tradnl"/>
        </w:rPr>
      </w:pPr>
      <w:bookmarkStart w:id="2" w:name="_Toc671687"/>
      <w:r w:rsidRPr="00783277">
        <w:rPr>
          <w:rFonts w:ascii="Times New Roman" w:hAnsi="Times New Roman"/>
          <w:sz w:val="24"/>
          <w:szCs w:val="24"/>
          <w:lang w:val="es-MX" w:eastAsia="es-ES_tradnl"/>
        </w:rPr>
        <w:lastRenderedPageBreak/>
        <w:t>Etapa III: Analizar</w:t>
      </w:r>
      <w:bookmarkEnd w:id="2"/>
    </w:p>
    <w:p w14:paraId="17985BE5" w14:textId="77777777" w:rsidR="00783277" w:rsidRPr="00783277" w:rsidRDefault="00783277" w:rsidP="00783277">
      <w:pPr>
        <w:spacing w:after="0" w:line="360" w:lineRule="auto"/>
        <w:jc w:val="both"/>
        <w:rPr>
          <w:rFonts w:ascii="Times New Roman" w:hAnsi="Times New Roman" w:cs="Times New Roman"/>
          <w:i/>
          <w:color w:val="000000"/>
          <w:sz w:val="24"/>
          <w:szCs w:val="24"/>
        </w:rPr>
      </w:pPr>
      <w:r w:rsidRPr="00783277">
        <w:rPr>
          <w:rFonts w:ascii="Times New Roman" w:hAnsi="Times New Roman" w:cs="Times New Roman"/>
          <w:i/>
          <w:color w:val="000000"/>
          <w:sz w:val="24"/>
          <w:szCs w:val="24"/>
        </w:rPr>
        <w:t xml:space="preserve">Paso 7 y 8: Listar las causas del problema, seleccionar las principales y confirmarlas </w:t>
      </w:r>
    </w:p>
    <w:p w14:paraId="4B0A2EA4" w14:textId="6A2103F1" w:rsidR="00783277" w:rsidRPr="00783277" w:rsidRDefault="00783277" w:rsidP="00783277">
      <w:pPr>
        <w:spacing w:after="0" w:line="360" w:lineRule="auto"/>
        <w:jc w:val="both"/>
        <w:rPr>
          <w:rFonts w:ascii="Times New Roman" w:hAnsi="Times New Roman" w:cs="Times New Roman"/>
          <w:color w:val="000000"/>
          <w:sz w:val="24"/>
          <w:szCs w:val="24"/>
        </w:rPr>
      </w:pPr>
      <w:r w:rsidRPr="00783277">
        <w:rPr>
          <w:rFonts w:ascii="Times New Roman" w:hAnsi="Times New Roman" w:cs="Times New Roman"/>
          <w:color w:val="000000"/>
          <w:sz w:val="24"/>
          <w:szCs w:val="24"/>
        </w:rPr>
        <w:t xml:space="preserve">Después de haber identificado los </w:t>
      </w:r>
      <w:r w:rsidRPr="007713A2">
        <w:rPr>
          <w:rFonts w:ascii="Times New Roman" w:hAnsi="Times New Roman" w:cs="Times New Roman"/>
          <w:color w:val="000000"/>
          <w:sz w:val="24"/>
          <w:szCs w:val="24"/>
        </w:rPr>
        <w:t>problemas existentes,</w:t>
      </w:r>
      <w:r w:rsidRPr="00783277">
        <w:rPr>
          <w:rFonts w:ascii="Times New Roman" w:hAnsi="Times New Roman" w:cs="Times New Roman"/>
          <w:color w:val="000000"/>
          <w:sz w:val="24"/>
          <w:szCs w:val="24"/>
        </w:rPr>
        <w:t xml:space="preserve"> </w:t>
      </w:r>
      <w:r w:rsidR="00FB24A7">
        <w:rPr>
          <w:rFonts w:ascii="Times New Roman" w:hAnsi="Times New Roman" w:cs="Times New Roman"/>
          <w:color w:val="000000"/>
          <w:sz w:val="24"/>
          <w:szCs w:val="24"/>
        </w:rPr>
        <w:t xml:space="preserve">entre los que se encuentran la </w:t>
      </w:r>
      <w:r w:rsidR="00FB24A7" w:rsidRPr="006439B4">
        <w:rPr>
          <w:rFonts w:ascii="Times New Roman" w:hAnsi="Times New Roman" w:cs="Times New Roman"/>
          <w:sz w:val="24"/>
          <w:szCs w:val="24"/>
        </w:rPr>
        <w:t>insuficiente realización de estudios para conocer la calidad en los resultados de los sistemas de medición, no se evalúa la incertidumbre de medición en los sistemas de medición fiscal</w:t>
      </w:r>
      <w:r w:rsidR="00FB24A7">
        <w:rPr>
          <w:rFonts w:ascii="Times New Roman" w:hAnsi="Times New Roman" w:cs="Times New Roman"/>
          <w:sz w:val="24"/>
          <w:szCs w:val="24"/>
        </w:rPr>
        <w:t xml:space="preserve"> ni el desempeño metrológico integral del sistema mediante un enfoque de riesgos</w:t>
      </w:r>
      <w:r w:rsidR="00FB24A7">
        <w:rPr>
          <w:rFonts w:ascii="Times New Roman" w:hAnsi="Times New Roman" w:cs="Times New Roman"/>
          <w:sz w:val="24"/>
          <w:szCs w:val="24"/>
        </w:rPr>
        <w:t xml:space="preserve">, </w:t>
      </w:r>
      <w:r w:rsidRPr="00783277">
        <w:rPr>
          <w:rFonts w:ascii="Times New Roman" w:hAnsi="Times New Roman" w:cs="Times New Roman"/>
          <w:color w:val="000000"/>
          <w:sz w:val="24"/>
          <w:szCs w:val="24"/>
        </w:rPr>
        <w:t xml:space="preserve">así como los principales riesgos que afectan el sistema de gestión de las mediciones, se hace un análisis de las causas a nivel de sistema que conllevan a las deficiencias en su gestión y por consiguiente en su mejora, que se materializa en los riesgos metrológicos y en mayor medida los asociados a las variables críticas de calidad. Este análisis se divide en dos aspectos:  </w:t>
      </w:r>
    </w:p>
    <w:p w14:paraId="60AC2A3C" w14:textId="77777777" w:rsidR="00783277" w:rsidRPr="00783277" w:rsidRDefault="00783277" w:rsidP="00783277">
      <w:pPr>
        <w:numPr>
          <w:ilvl w:val="0"/>
          <w:numId w:val="8"/>
        </w:numPr>
        <w:spacing w:after="0" w:line="360" w:lineRule="auto"/>
        <w:jc w:val="both"/>
        <w:rPr>
          <w:rFonts w:ascii="Times New Roman" w:hAnsi="Times New Roman" w:cs="Times New Roman"/>
          <w:color w:val="000000"/>
          <w:sz w:val="24"/>
          <w:szCs w:val="24"/>
        </w:rPr>
      </w:pPr>
      <w:r w:rsidRPr="00783277">
        <w:rPr>
          <w:rFonts w:ascii="Times New Roman" w:hAnsi="Times New Roman" w:cs="Times New Roman"/>
          <w:color w:val="000000"/>
          <w:sz w:val="24"/>
          <w:szCs w:val="24"/>
        </w:rPr>
        <w:t xml:space="preserve">Preparación del diagrama causa-efecto. </w:t>
      </w:r>
    </w:p>
    <w:p w14:paraId="47DD25C6" w14:textId="77777777" w:rsidR="00783277" w:rsidRPr="00783277" w:rsidRDefault="00783277" w:rsidP="00783277">
      <w:pPr>
        <w:numPr>
          <w:ilvl w:val="0"/>
          <w:numId w:val="8"/>
        </w:numPr>
        <w:spacing w:after="0" w:line="360" w:lineRule="auto"/>
        <w:jc w:val="both"/>
        <w:rPr>
          <w:rFonts w:ascii="Times New Roman" w:hAnsi="Times New Roman" w:cs="Times New Roman"/>
          <w:color w:val="000000"/>
          <w:sz w:val="24"/>
          <w:szCs w:val="24"/>
        </w:rPr>
      </w:pPr>
      <w:r w:rsidRPr="00783277">
        <w:rPr>
          <w:rFonts w:ascii="Times New Roman" w:hAnsi="Times New Roman" w:cs="Times New Roman"/>
          <w:color w:val="000000"/>
          <w:sz w:val="24"/>
          <w:szCs w:val="24"/>
        </w:rPr>
        <w:t xml:space="preserve">Preparación de las hipótesis y verificación de las causas más probables. </w:t>
      </w:r>
    </w:p>
    <w:p w14:paraId="09FEFEF1" w14:textId="77777777" w:rsidR="00783277" w:rsidRPr="00783277" w:rsidRDefault="00783277" w:rsidP="00783277">
      <w:pPr>
        <w:spacing w:after="0" w:line="360" w:lineRule="auto"/>
        <w:jc w:val="both"/>
        <w:rPr>
          <w:rFonts w:ascii="Times New Roman" w:hAnsi="Times New Roman" w:cs="Times New Roman"/>
          <w:i/>
          <w:color w:val="000000"/>
          <w:sz w:val="24"/>
          <w:szCs w:val="24"/>
        </w:rPr>
      </w:pPr>
      <w:r w:rsidRPr="00783277">
        <w:rPr>
          <w:rFonts w:ascii="Times New Roman" w:hAnsi="Times New Roman" w:cs="Times New Roman"/>
          <w:i/>
          <w:color w:val="000000"/>
          <w:sz w:val="24"/>
          <w:szCs w:val="24"/>
        </w:rPr>
        <w:t xml:space="preserve">Paso 9: Establecer las metas </w:t>
      </w:r>
    </w:p>
    <w:p w14:paraId="16870725" w14:textId="77777777" w:rsidR="00783277" w:rsidRPr="00783277" w:rsidRDefault="00783277" w:rsidP="00783277">
      <w:pPr>
        <w:spacing w:after="0" w:line="360" w:lineRule="auto"/>
        <w:jc w:val="both"/>
        <w:rPr>
          <w:rFonts w:ascii="Times New Roman" w:hAnsi="Times New Roman" w:cs="Times New Roman"/>
          <w:sz w:val="24"/>
          <w:szCs w:val="24"/>
          <w:lang w:eastAsia="de-DE"/>
        </w:rPr>
      </w:pPr>
      <w:r w:rsidRPr="00783277">
        <w:rPr>
          <w:rFonts w:ascii="Times New Roman" w:hAnsi="Times New Roman" w:cs="Times New Roman"/>
          <w:sz w:val="24"/>
          <w:szCs w:val="24"/>
        </w:rPr>
        <w:t xml:space="preserve">Con el proyecto se pretende mejorar el desempeño del sistema de gestión de las mediciones. En la siguiente tabla se muestra por cada una de las variables críticas la situación actual y la meta que se propone la organización lograr </w:t>
      </w:r>
      <w:r w:rsidRPr="00783277">
        <w:rPr>
          <w:rFonts w:ascii="Times New Roman" w:hAnsi="Times New Roman" w:cs="Times New Roman"/>
          <w:sz w:val="24"/>
          <w:szCs w:val="24"/>
          <w:lang w:eastAsia="de-DE"/>
        </w:rPr>
        <w:t>a partir de su situación tecnológica actual.</w:t>
      </w:r>
    </w:p>
    <w:p w14:paraId="5529D4A2" w14:textId="77777777" w:rsidR="00783277" w:rsidRPr="00783277" w:rsidRDefault="00783277" w:rsidP="00783277">
      <w:pPr>
        <w:spacing w:after="0" w:line="360" w:lineRule="auto"/>
        <w:jc w:val="both"/>
        <w:rPr>
          <w:rFonts w:ascii="Times New Roman" w:hAnsi="Times New Roman" w:cs="Times New Roman"/>
          <w:sz w:val="24"/>
          <w:szCs w:val="24"/>
        </w:rPr>
      </w:pPr>
      <w:r w:rsidRPr="00783277">
        <w:rPr>
          <w:rFonts w:ascii="Times New Roman" w:hAnsi="Times New Roman" w:cs="Times New Roman"/>
          <w:sz w:val="24"/>
          <w:szCs w:val="24"/>
          <w:lang w:eastAsia="de-DE"/>
        </w:rPr>
        <w:t>Con respecto a las variables calibración y/o verificación no se tienen en cuenta, debido a que en la organización la mayor parte de los equipos tienen trazabilidad, por tanto, se encuentran en confirmación metrológica. Con respecto a la trazabilidad tampoco se analizan, debido a que no depende de la organización, sino al Estado, este es quien adquiere y disemina los patrones en el país para garantizar la conformación metrológica de los instrumentos.</w:t>
      </w:r>
    </w:p>
    <w:p w14:paraId="40CF1B8D" w14:textId="77777777" w:rsidR="00783277" w:rsidRPr="00783277" w:rsidRDefault="00783277" w:rsidP="00783277">
      <w:pPr>
        <w:keepNext/>
        <w:spacing w:after="0" w:line="360" w:lineRule="auto"/>
        <w:jc w:val="center"/>
        <w:rPr>
          <w:rFonts w:ascii="Times New Roman" w:hAnsi="Times New Roman" w:cs="Times New Roman"/>
          <w:b/>
          <w:sz w:val="20"/>
          <w:szCs w:val="24"/>
          <w:lang w:eastAsia="de-DE"/>
        </w:rPr>
      </w:pPr>
      <w:r w:rsidRPr="00783277">
        <w:rPr>
          <w:rFonts w:ascii="Times New Roman" w:hAnsi="Times New Roman" w:cs="Times New Roman"/>
          <w:b/>
          <w:sz w:val="20"/>
          <w:szCs w:val="24"/>
          <w:lang w:eastAsia="de-DE"/>
        </w:rPr>
        <w:t xml:space="preserve">Tabla 3: Metas del proyecto. Fuente: </w:t>
      </w:r>
      <w:r>
        <w:rPr>
          <w:rFonts w:ascii="Times New Roman" w:hAnsi="Times New Roman" w:cs="Times New Roman"/>
          <w:b/>
          <w:sz w:val="20"/>
          <w:szCs w:val="24"/>
          <w:lang w:eastAsia="de-DE"/>
        </w:rPr>
        <w:t>e</w:t>
      </w:r>
      <w:r w:rsidRPr="00783277">
        <w:rPr>
          <w:rFonts w:ascii="Times New Roman" w:hAnsi="Times New Roman" w:cs="Times New Roman"/>
          <w:b/>
          <w:sz w:val="20"/>
          <w:szCs w:val="24"/>
          <w:lang w:eastAsia="de-DE"/>
        </w:rPr>
        <w:t>laboración propia.</w:t>
      </w:r>
    </w:p>
    <w:tbl>
      <w:tblPr>
        <w:tblStyle w:val="Tablaconcuadrcula16"/>
        <w:tblW w:w="0" w:type="auto"/>
        <w:jc w:val="center"/>
        <w:tblLook w:val="04A0" w:firstRow="1" w:lastRow="0" w:firstColumn="1" w:lastColumn="0" w:noHBand="0" w:noVBand="1"/>
      </w:tblPr>
      <w:tblGrid>
        <w:gridCol w:w="4361"/>
        <w:gridCol w:w="2410"/>
        <w:gridCol w:w="1559"/>
      </w:tblGrid>
      <w:tr w:rsidR="00783277" w:rsidRPr="00783277" w14:paraId="3F2DD756" w14:textId="77777777" w:rsidTr="00040E63">
        <w:trPr>
          <w:jc w:val="center"/>
        </w:trPr>
        <w:tc>
          <w:tcPr>
            <w:tcW w:w="4361" w:type="dxa"/>
          </w:tcPr>
          <w:p w14:paraId="6460BBC0" w14:textId="77777777" w:rsidR="00783277" w:rsidRPr="00783277" w:rsidRDefault="00783277" w:rsidP="00783277">
            <w:pPr>
              <w:jc w:val="center"/>
              <w:rPr>
                <w:rFonts w:ascii="Times New Roman" w:hAnsi="Times New Roman" w:cs="Times New Roman"/>
                <w:b/>
                <w:color w:val="000000"/>
                <w:sz w:val="24"/>
                <w:szCs w:val="24"/>
              </w:rPr>
            </w:pPr>
            <w:r w:rsidRPr="00783277">
              <w:rPr>
                <w:rFonts w:ascii="Times New Roman" w:hAnsi="Times New Roman" w:cs="Times New Roman"/>
                <w:b/>
                <w:color w:val="000000"/>
                <w:sz w:val="24"/>
                <w:szCs w:val="24"/>
              </w:rPr>
              <w:t>Variables</w:t>
            </w:r>
          </w:p>
        </w:tc>
        <w:tc>
          <w:tcPr>
            <w:tcW w:w="2410" w:type="dxa"/>
          </w:tcPr>
          <w:p w14:paraId="6E0F922F" w14:textId="77777777" w:rsidR="00783277" w:rsidRPr="00783277" w:rsidRDefault="00783277" w:rsidP="00783277">
            <w:pPr>
              <w:jc w:val="center"/>
              <w:rPr>
                <w:rFonts w:ascii="Times New Roman" w:hAnsi="Times New Roman" w:cs="Times New Roman"/>
                <w:b/>
                <w:color w:val="000000"/>
                <w:sz w:val="24"/>
                <w:szCs w:val="24"/>
              </w:rPr>
            </w:pPr>
            <w:r w:rsidRPr="00783277">
              <w:rPr>
                <w:rFonts w:ascii="Times New Roman" w:hAnsi="Times New Roman" w:cs="Times New Roman"/>
                <w:b/>
                <w:color w:val="000000"/>
                <w:sz w:val="24"/>
                <w:szCs w:val="24"/>
              </w:rPr>
              <w:t>Situación actual</w:t>
            </w:r>
          </w:p>
        </w:tc>
        <w:tc>
          <w:tcPr>
            <w:tcW w:w="1559" w:type="dxa"/>
          </w:tcPr>
          <w:p w14:paraId="66680251" w14:textId="77777777" w:rsidR="00783277" w:rsidRPr="00783277" w:rsidRDefault="00783277" w:rsidP="00783277">
            <w:pPr>
              <w:jc w:val="center"/>
              <w:rPr>
                <w:rFonts w:ascii="Times New Roman" w:hAnsi="Times New Roman" w:cs="Times New Roman"/>
                <w:b/>
                <w:color w:val="000000"/>
                <w:sz w:val="24"/>
                <w:szCs w:val="24"/>
              </w:rPr>
            </w:pPr>
            <w:r w:rsidRPr="00783277">
              <w:rPr>
                <w:rFonts w:ascii="Times New Roman" w:hAnsi="Times New Roman" w:cs="Times New Roman"/>
                <w:b/>
                <w:color w:val="000000"/>
                <w:sz w:val="24"/>
                <w:szCs w:val="24"/>
              </w:rPr>
              <w:t>Meta</w:t>
            </w:r>
          </w:p>
        </w:tc>
      </w:tr>
      <w:tr w:rsidR="00783277" w:rsidRPr="00783277" w14:paraId="18CB5B25" w14:textId="77777777" w:rsidTr="00040E63">
        <w:trPr>
          <w:jc w:val="center"/>
        </w:trPr>
        <w:tc>
          <w:tcPr>
            <w:tcW w:w="4361" w:type="dxa"/>
            <w:vAlign w:val="center"/>
          </w:tcPr>
          <w:p w14:paraId="5CAAC606" w14:textId="77777777" w:rsidR="00783277" w:rsidRPr="00783277" w:rsidRDefault="00783277" w:rsidP="00783277">
            <w:pPr>
              <w:rPr>
                <w:rFonts w:ascii="Times New Roman" w:hAnsi="Times New Roman" w:cs="Times New Roman"/>
                <w:color w:val="000000"/>
                <w:sz w:val="24"/>
                <w:szCs w:val="24"/>
              </w:rPr>
            </w:pPr>
            <w:r w:rsidRPr="00783277">
              <w:rPr>
                <w:rFonts w:ascii="Times New Roman" w:hAnsi="Times New Roman" w:cs="Times New Roman"/>
                <w:color w:val="000000"/>
                <w:sz w:val="24"/>
                <w:szCs w:val="24"/>
              </w:rPr>
              <w:t>Incertidumbre de medida</w:t>
            </w:r>
          </w:p>
        </w:tc>
        <w:tc>
          <w:tcPr>
            <w:tcW w:w="2410" w:type="dxa"/>
            <w:vAlign w:val="center"/>
          </w:tcPr>
          <w:p w14:paraId="1E7BAE78"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No se ha estimado</w:t>
            </w:r>
          </w:p>
        </w:tc>
        <w:tc>
          <w:tcPr>
            <w:tcW w:w="1559" w:type="dxa"/>
            <w:vAlign w:val="center"/>
          </w:tcPr>
          <w:p w14:paraId="09E106B7"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0,2%</w:t>
            </w:r>
          </w:p>
        </w:tc>
      </w:tr>
      <w:tr w:rsidR="00783277" w:rsidRPr="00783277" w14:paraId="6A6097A9" w14:textId="77777777" w:rsidTr="00040E63">
        <w:trPr>
          <w:jc w:val="center"/>
        </w:trPr>
        <w:tc>
          <w:tcPr>
            <w:tcW w:w="4361" w:type="dxa"/>
            <w:vAlign w:val="center"/>
          </w:tcPr>
          <w:p w14:paraId="4C746AEA" w14:textId="77777777" w:rsidR="00783277" w:rsidRPr="00783277" w:rsidRDefault="00783277" w:rsidP="00783277">
            <w:pPr>
              <w:rPr>
                <w:rFonts w:ascii="Times New Roman" w:hAnsi="Times New Roman" w:cs="Times New Roman"/>
                <w:color w:val="000000"/>
                <w:sz w:val="24"/>
                <w:szCs w:val="24"/>
              </w:rPr>
            </w:pPr>
            <w:r w:rsidRPr="00783277">
              <w:rPr>
                <w:rFonts w:ascii="Times New Roman" w:hAnsi="Times New Roman" w:cs="Times New Roman"/>
                <w:color w:val="000000"/>
                <w:sz w:val="24"/>
                <w:szCs w:val="24"/>
              </w:rPr>
              <w:t>Calidad de las mediciones</w:t>
            </w:r>
          </w:p>
        </w:tc>
        <w:tc>
          <w:tcPr>
            <w:tcW w:w="2410" w:type="dxa"/>
            <w:vAlign w:val="center"/>
          </w:tcPr>
          <w:p w14:paraId="29366FFF"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70 – 90%</w:t>
            </w:r>
          </w:p>
        </w:tc>
        <w:tc>
          <w:tcPr>
            <w:tcW w:w="1559" w:type="dxa"/>
            <w:vAlign w:val="center"/>
          </w:tcPr>
          <w:p w14:paraId="28734D13"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30%</w:t>
            </w:r>
          </w:p>
        </w:tc>
      </w:tr>
    </w:tbl>
    <w:p w14:paraId="16A70C5C" w14:textId="77777777" w:rsidR="00783277" w:rsidRPr="00783277" w:rsidRDefault="00783277" w:rsidP="00783277">
      <w:pPr>
        <w:pStyle w:val="Ttulo3"/>
        <w:spacing w:before="0"/>
        <w:ind w:left="0"/>
        <w:rPr>
          <w:rFonts w:ascii="Times New Roman" w:hAnsi="Times New Roman"/>
          <w:sz w:val="24"/>
          <w:szCs w:val="24"/>
        </w:rPr>
      </w:pPr>
      <w:bookmarkStart w:id="3" w:name="_Toc671688"/>
      <w:r w:rsidRPr="00783277">
        <w:rPr>
          <w:rFonts w:ascii="Times New Roman" w:hAnsi="Times New Roman"/>
          <w:sz w:val="24"/>
          <w:szCs w:val="24"/>
        </w:rPr>
        <w:t>Etapa IV: Mejorar</w:t>
      </w:r>
      <w:bookmarkEnd w:id="3"/>
      <w:r w:rsidRPr="00783277">
        <w:rPr>
          <w:rFonts w:ascii="Times New Roman" w:hAnsi="Times New Roman"/>
          <w:sz w:val="24"/>
          <w:szCs w:val="24"/>
        </w:rPr>
        <w:t xml:space="preserve"> </w:t>
      </w:r>
    </w:p>
    <w:p w14:paraId="2191D05C" w14:textId="77777777" w:rsidR="00783277" w:rsidRPr="00783277" w:rsidRDefault="00783277" w:rsidP="00783277">
      <w:pPr>
        <w:spacing w:after="0" w:line="360" w:lineRule="auto"/>
        <w:jc w:val="both"/>
        <w:rPr>
          <w:rFonts w:ascii="Times New Roman" w:hAnsi="Times New Roman" w:cs="Times New Roman"/>
          <w:i/>
          <w:color w:val="000000"/>
          <w:sz w:val="24"/>
          <w:szCs w:val="24"/>
        </w:rPr>
      </w:pPr>
      <w:r w:rsidRPr="00783277">
        <w:rPr>
          <w:rFonts w:ascii="Times New Roman" w:hAnsi="Times New Roman" w:cs="Times New Roman"/>
          <w:i/>
          <w:color w:val="000000"/>
          <w:sz w:val="24"/>
          <w:szCs w:val="24"/>
        </w:rPr>
        <w:t xml:space="preserve">Paso 10: Generar y evaluar diferentes soluciones </w:t>
      </w:r>
    </w:p>
    <w:p w14:paraId="71F30FF8" w14:textId="77777777" w:rsidR="00783277" w:rsidRPr="00783277" w:rsidRDefault="00783277" w:rsidP="00783277">
      <w:pPr>
        <w:autoSpaceDE w:val="0"/>
        <w:autoSpaceDN w:val="0"/>
        <w:adjustRightInd w:val="0"/>
        <w:spacing w:after="0" w:line="360" w:lineRule="auto"/>
        <w:jc w:val="both"/>
        <w:rPr>
          <w:rFonts w:ascii="Times New Roman" w:hAnsi="Times New Roman" w:cs="Times New Roman"/>
          <w:sz w:val="24"/>
          <w:szCs w:val="24"/>
        </w:rPr>
      </w:pPr>
      <w:r w:rsidRPr="00783277">
        <w:rPr>
          <w:rFonts w:ascii="Times New Roman" w:hAnsi="Times New Roman" w:cs="Times New Roman"/>
          <w:sz w:val="24"/>
          <w:szCs w:val="24"/>
        </w:rPr>
        <w:t xml:space="preserve">Los proyectos seis sigma se realizan cumpliendo con la universalmente conocida metodología DMAIC, adaptada a las condiciones y recursos disponibles en la organización. Aun cuando la metodología DMAIC estandariza la secuencia a seguir y </w:t>
      </w:r>
      <w:r w:rsidRPr="00783277">
        <w:rPr>
          <w:rFonts w:ascii="Times New Roman" w:hAnsi="Times New Roman" w:cs="Times New Roman"/>
          <w:sz w:val="24"/>
          <w:szCs w:val="24"/>
        </w:rPr>
        <w:lastRenderedPageBreak/>
        <w:t>las herramientas posibles a emplear, cada proyecto es único en dependencia del proceso, de la naturaleza del defecto del alcance y de las metas a alcanzar, por lo que los pasos específicos en su ejecución y las salidas de estos pueden ser diferentes para cada proyecto.</w:t>
      </w:r>
    </w:p>
    <w:p w14:paraId="14B87FED" w14:textId="77777777" w:rsidR="00783277" w:rsidRPr="00783277" w:rsidRDefault="00783277" w:rsidP="00783277">
      <w:pPr>
        <w:autoSpaceDE w:val="0"/>
        <w:autoSpaceDN w:val="0"/>
        <w:adjustRightInd w:val="0"/>
        <w:spacing w:after="0" w:line="360" w:lineRule="auto"/>
        <w:jc w:val="both"/>
        <w:rPr>
          <w:rFonts w:ascii="Times New Roman" w:hAnsi="Times New Roman" w:cs="Times New Roman"/>
          <w:sz w:val="24"/>
          <w:szCs w:val="24"/>
        </w:rPr>
      </w:pPr>
      <w:r w:rsidRPr="00783277">
        <w:rPr>
          <w:rFonts w:ascii="Times New Roman" w:hAnsi="Times New Roman" w:cs="Times New Roman"/>
          <w:sz w:val="24"/>
          <w:szCs w:val="24"/>
        </w:rPr>
        <w:t xml:space="preserve">A partir de los resultados obtenidos en las etapas anteriores, se decide desarrollar los </w:t>
      </w:r>
      <w:r w:rsidRPr="00783277">
        <w:rPr>
          <w:rFonts w:ascii="Times New Roman" w:hAnsi="Times New Roman" w:cs="Times New Roman"/>
          <w:bCs/>
          <w:sz w:val="24"/>
          <w:szCs w:val="24"/>
        </w:rPr>
        <w:t>proyectos seis sigmas siguientes:</w:t>
      </w:r>
    </w:p>
    <w:p w14:paraId="0510710E" w14:textId="77777777" w:rsidR="00783277" w:rsidRPr="00783277" w:rsidRDefault="00783277" w:rsidP="00783277">
      <w:pPr>
        <w:numPr>
          <w:ilvl w:val="0"/>
          <w:numId w:val="3"/>
        </w:numPr>
        <w:spacing w:after="0" w:line="360" w:lineRule="auto"/>
        <w:jc w:val="both"/>
        <w:rPr>
          <w:rFonts w:ascii="Times New Roman" w:hAnsi="Times New Roman" w:cs="Times New Roman"/>
          <w:bCs/>
          <w:sz w:val="24"/>
          <w:szCs w:val="24"/>
        </w:rPr>
      </w:pPr>
      <w:r w:rsidRPr="00783277">
        <w:rPr>
          <w:rFonts w:ascii="Times New Roman" w:hAnsi="Times New Roman" w:cs="Times New Roman"/>
          <w:b/>
          <w:bCs/>
          <w:sz w:val="24"/>
          <w:szCs w:val="24"/>
        </w:rPr>
        <w:t>Proyecto No.1:</w:t>
      </w:r>
      <w:r w:rsidRPr="00783277">
        <w:rPr>
          <w:rFonts w:ascii="Times New Roman" w:hAnsi="Times New Roman" w:cs="Times New Roman"/>
          <w:bCs/>
          <w:sz w:val="24"/>
          <w:szCs w:val="24"/>
        </w:rPr>
        <w:t xml:space="preserve"> Proyecto seis sigma aplicado a los procesos de Tratamiento y almacenamiento del Jet A1 e Hidrofinación de diésel.</w:t>
      </w:r>
    </w:p>
    <w:p w14:paraId="62CDE446" w14:textId="77777777" w:rsidR="00783277" w:rsidRPr="00783277" w:rsidRDefault="00783277" w:rsidP="00783277">
      <w:pPr>
        <w:numPr>
          <w:ilvl w:val="0"/>
          <w:numId w:val="3"/>
        </w:numPr>
        <w:spacing w:after="0" w:line="360" w:lineRule="auto"/>
        <w:jc w:val="both"/>
        <w:rPr>
          <w:rFonts w:ascii="Times New Roman" w:hAnsi="Times New Roman" w:cs="Times New Roman"/>
          <w:bCs/>
          <w:sz w:val="24"/>
          <w:szCs w:val="24"/>
        </w:rPr>
      </w:pPr>
      <w:r w:rsidRPr="00783277">
        <w:rPr>
          <w:rFonts w:ascii="Times New Roman" w:hAnsi="Times New Roman" w:cs="Times New Roman"/>
          <w:b/>
          <w:bCs/>
          <w:sz w:val="24"/>
          <w:szCs w:val="24"/>
        </w:rPr>
        <w:t>Proyecto No.2:</w:t>
      </w:r>
      <w:r w:rsidRPr="00783277">
        <w:rPr>
          <w:rFonts w:ascii="Times New Roman" w:hAnsi="Times New Roman" w:cs="Times New Roman"/>
          <w:bCs/>
          <w:sz w:val="24"/>
          <w:szCs w:val="24"/>
        </w:rPr>
        <w:t xml:space="preserve"> Proyecto seis sigma aplicado al proceso de Recepción, </w:t>
      </w:r>
      <w:r w:rsidRPr="00783277">
        <w:rPr>
          <w:rFonts w:ascii="Times New Roman" w:hAnsi="Times New Roman" w:cs="Times New Roman"/>
          <w:color w:val="000000"/>
          <w:sz w:val="24"/>
          <w:szCs w:val="24"/>
        </w:rPr>
        <w:t xml:space="preserve">almacenamiento, </w:t>
      </w:r>
      <w:r w:rsidRPr="00783277">
        <w:rPr>
          <w:rFonts w:ascii="Times New Roman" w:hAnsi="Times New Roman" w:cs="Times New Roman"/>
          <w:bCs/>
          <w:sz w:val="24"/>
          <w:szCs w:val="24"/>
        </w:rPr>
        <w:t>manipulación y entrega de GLP.</w:t>
      </w:r>
    </w:p>
    <w:p w14:paraId="0FBB487E" w14:textId="77777777" w:rsidR="00783277" w:rsidRPr="00783277" w:rsidRDefault="00783277" w:rsidP="00783277">
      <w:pPr>
        <w:numPr>
          <w:ilvl w:val="0"/>
          <w:numId w:val="3"/>
        </w:numPr>
        <w:spacing w:after="0" w:line="360" w:lineRule="auto"/>
        <w:jc w:val="both"/>
        <w:rPr>
          <w:rFonts w:ascii="Times New Roman" w:hAnsi="Times New Roman" w:cs="Times New Roman"/>
          <w:bCs/>
          <w:sz w:val="24"/>
          <w:szCs w:val="24"/>
        </w:rPr>
      </w:pPr>
      <w:r w:rsidRPr="00783277">
        <w:rPr>
          <w:rFonts w:ascii="Times New Roman" w:hAnsi="Times New Roman" w:cs="Times New Roman"/>
          <w:b/>
          <w:bCs/>
          <w:sz w:val="24"/>
          <w:szCs w:val="24"/>
        </w:rPr>
        <w:t>Proyecto No.3:</w:t>
      </w:r>
      <w:r w:rsidRPr="00783277">
        <w:rPr>
          <w:rFonts w:ascii="Times New Roman" w:hAnsi="Times New Roman" w:cs="Times New Roman"/>
          <w:bCs/>
          <w:sz w:val="24"/>
          <w:szCs w:val="24"/>
        </w:rPr>
        <w:t xml:space="preserve"> Proyecto seis sigma aplicado a los procesos de Recepción y almacenamiento del crudo y otros insumos; Entrega de Productos Líquidos a Buque; Entrega de productos líquidos por cargadero de pailas y Entregas por oleoductos</w:t>
      </w:r>
    </w:p>
    <w:p w14:paraId="1ED8D54E" w14:textId="77777777" w:rsidR="00783277" w:rsidRPr="00783277" w:rsidRDefault="00783277" w:rsidP="00783277">
      <w:pPr>
        <w:spacing w:after="0" w:line="360" w:lineRule="auto"/>
        <w:jc w:val="both"/>
        <w:rPr>
          <w:rFonts w:ascii="Times New Roman" w:hAnsi="Times New Roman" w:cs="Times New Roman"/>
          <w:sz w:val="24"/>
          <w:szCs w:val="24"/>
        </w:rPr>
      </w:pPr>
      <w:r w:rsidRPr="00783277">
        <w:rPr>
          <w:rFonts w:ascii="Times New Roman" w:hAnsi="Times New Roman" w:cs="Times New Roman"/>
          <w:sz w:val="24"/>
          <w:szCs w:val="24"/>
        </w:rPr>
        <w:t xml:space="preserve">Estos proyectos se desarrollan en el período comprendido entre el año 2013 y 2018 siguiendo en cada uno de ellos la metodología DMAIC. </w:t>
      </w:r>
    </w:p>
    <w:p w14:paraId="7F7BC868" w14:textId="77777777" w:rsidR="00783277" w:rsidRPr="00783277" w:rsidRDefault="00783277" w:rsidP="00783277">
      <w:pPr>
        <w:spacing w:after="0" w:line="360" w:lineRule="auto"/>
        <w:jc w:val="both"/>
        <w:rPr>
          <w:rFonts w:ascii="Times New Roman" w:hAnsi="Times New Roman" w:cs="Times New Roman"/>
          <w:i/>
          <w:sz w:val="24"/>
          <w:szCs w:val="24"/>
        </w:rPr>
      </w:pPr>
      <w:r w:rsidRPr="00783277">
        <w:rPr>
          <w:rFonts w:ascii="Times New Roman" w:hAnsi="Times New Roman" w:cs="Times New Roman"/>
          <w:i/>
          <w:sz w:val="24"/>
          <w:szCs w:val="24"/>
        </w:rPr>
        <w:t xml:space="preserve">Paso 11: Implementación de la solución </w:t>
      </w:r>
    </w:p>
    <w:p w14:paraId="4AC42B07" w14:textId="77777777" w:rsidR="00783277" w:rsidRPr="00783277" w:rsidRDefault="00783277" w:rsidP="00783277">
      <w:pPr>
        <w:spacing w:after="0" w:line="360" w:lineRule="auto"/>
        <w:jc w:val="both"/>
        <w:rPr>
          <w:rFonts w:ascii="Times New Roman" w:hAnsi="Times New Roman" w:cs="Times New Roman"/>
          <w:sz w:val="24"/>
          <w:szCs w:val="24"/>
          <w:highlight w:val="yellow"/>
        </w:rPr>
      </w:pPr>
      <w:r w:rsidRPr="00783277">
        <w:rPr>
          <w:rFonts w:ascii="Times New Roman" w:hAnsi="Times New Roman" w:cs="Times New Roman"/>
          <w:sz w:val="24"/>
          <w:szCs w:val="24"/>
        </w:rPr>
        <w:t xml:space="preserve">Para realizar la implementación de los proyectos mencionados se diseñan los planes de acción correspondientes, haciendo uso de la técnica de las 5W2H (qué, quién, cómo, por qué, dónde, cuándo y cuánto). En dicho plan se refleja en qué consiste la propuesta, dónde se implementan, la forma en qué se va a realizar, las fechas para cada una, las personas responsables, entre otros. </w:t>
      </w:r>
    </w:p>
    <w:p w14:paraId="62B37F16" w14:textId="77777777" w:rsidR="00783277" w:rsidRPr="00783277" w:rsidRDefault="00783277" w:rsidP="00783277">
      <w:pPr>
        <w:spacing w:after="0" w:line="360" w:lineRule="auto"/>
        <w:jc w:val="both"/>
        <w:rPr>
          <w:rFonts w:ascii="Times New Roman" w:hAnsi="Times New Roman" w:cs="Times New Roman"/>
          <w:bCs/>
          <w:iCs/>
          <w:color w:val="000000"/>
          <w:sz w:val="24"/>
          <w:szCs w:val="24"/>
        </w:rPr>
      </w:pPr>
      <w:r w:rsidRPr="00783277">
        <w:rPr>
          <w:rFonts w:ascii="Times New Roman" w:hAnsi="Times New Roman" w:cs="Times New Roman"/>
          <w:sz w:val="24"/>
          <w:szCs w:val="24"/>
        </w:rPr>
        <w:t xml:space="preserve">Los resultados de estos proyectos son publicados en revistas científicas y memorias de eventos, tanto nacionales como internaciones. </w:t>
      </w:r>
    </w:p>
    <w:p w14:paraId="1B1F5D24" w14:textId="77777777" w:rsidR="00783277" w:rsidRPr="00783277" w:rsidRDefault="00783277" w:rsidP="00783277">
      <w:pPr>
        <w:spacing w:after="0" w:line="360" w:lineRule="auto"/>
        <w:jc w:val="both"/>
        <w:rPr>
          <w:rFonts w:ascii="Times New Roman" w:hAnsi="Times New Roman" w:cs="Times New Roman"/>
          <w:sz w:val="24"/>
          <w:szCs w:val="24"/>
        </w:rPr>
      </w:pPr>
      <w:r w:rsidRPr="00783277">
        <w:rPr>
          <w:rFonts w:ascii="Times New Roman" w:hAnsi="Times New Roman" w:cs="Times New Roman"/>
          <w:sz w:val="24"/>
          <w:szCs w:val="24"/>
        </w:rPr>
        <w:t>Las principales acciones y resultados alcanzados en los proyectos seis sigmas desarrollados dentro del sistema de gestión de las mediciones en la Refinería objeto de estudio son:</w:t>
      </w:r>
    </w:p>
    <w:p w14:paraId="1D44E202" w14:textId="77777777" w:rsidR="00783277" w:rsidRPr="00783277" w:rsidRDefault="00783277" w:rsidP="00783277">
      <w:pPr>
        <w:spacing w:after="0" w:line="360" w:lineRule="auto"/>
        <w:rPr>
          <w:rFonts w:ascii="Times New Roman" w:hAnsi="Times New Roman" w:cs="Times New Roman"/>
          <w:b/>
          <w:sz w:val="24"/>
          <w:szCs w:val="24"/>
          <w:u w:val="single"/>
        </w:rPr>
      </w:pPr>
      <w:r w:rsidRPr="00783277">
        <w:rPr>
          <w:rFonts w:ascii="Times New Roman" w:hAnsi="Times New Roman" w:cs="Times New Roman"/>
          <w:b/>
          <w:sz w:val="24"/>
          <w:szCs w:val="24"/>
          <w:u w:val="single"/>
        </w:rPr>
        <w:t>Proyecto No.1</w:t>
      </w:r>
    </w:p>
    <w:p w14:paraId="769F157B" w14:textId="77777777" w:rsidR="00783277" w:rsidRPr="00783277" w:rsidRDefault="00783277" w:rsidP="00783277">
      <w:pPr>
        <w:numPr>
          <w:ilvl w:val="0"/>
          <w:numId w:val="6"/>
        </w:numPr>
        <w:spacing w:after="0" w:line="360" w:lineRule="auto"/>
        <w:jc w:val="both"/>
        <w:rPr>
          <w:rFonts w:ascii="Times New Roman" w:hAnsi="Times New Roman" w:cs="Times New Roman"/>
          <w:sz w:val="24"/>
          <w:szCs w:val="24"/>
        </w:rPr>
      </w:pPr>
      <w:r w:rsidRPr="00783277">
        <w:rPr>
          <w:rFonts w:ascii="Times New Roman" w:hAnsi="Times New Roman" w:cs="Times New Roman"/>
          <w:sz w:val="24"/>
          <w:szCs w:val="24"/>
        </w:rPr>
        <w:t>Estudio de repetibilidad y reproducibilidad del ensayo acidez del Jet A1, donde se muestran las deficiencias de la reproducibilidad para evidenciar la acreditación de este ensayo por la NC ISO 17025: “Requisitos generales para la competencia de los laboratorios de ensayo y de calibración”.</w:t>
      </w:r>
    </w:p>
    <w:p w14:paraId="5007F6B6" w14:textId="77777777" w:rsidR="00783277" w:rsidRPr="00783277" w:rsidRDefault="00783277" w:rsidP="00783277">
      <w:pPr>
        <w:numPr>
          <w:ilvl w:val="0"/>
          <w:numId w:val="6"/>
        </w:numPr>
        <w:spacing w:after="0" w:line="360" w:lineRule="auto"/>
        <w:jc w:val="both"/>
        <w:rPr>
          <w:rFonts w:ascii="Times New Roman" w:hAnsi="Times New Roman" w:cs="Times New Roman"/>
          <w:sz w:val="24"/>
          <w:szCs w:val="24"/>
        </w:rPr>
      </w:pPr>
      <w:r w:rsidRPr="00783277">
        <w:rPr>
          <w:rFonts w:ascii="Times New Roman" w:hAnsi="Times New Roman" w:cs="Times New Roman"/>
          <w:sz w:val="24"/>
          <w:szCs w:val="24"/>
        </w:rPr>
        <w:lastRenderedPageBreak/>
        <w:t xml:space="preserve">Evaluación de la confirmación metrológica de los instrumentos que intervienen en el proceso de Tratamiento y almacenamiento del Jet A1. </w:t>
      </w:r>
    </w:p>
    <w:p w14:paraId="5C9074AA" w14:textId="77777777" w:rsidR="00783277" w:rsidRPr="00783277" w:rsidRDefault="00783277" w:rsidP="00783277">
      <w:pPr>
        <w:numPr>
          <w:ilvl w:val="0"/>
          <w:numId w:val="6"/>
        </w:numPr>
        <w:spacing w:after="0" w:line="360" w:lineRule="auto"/>
        <w:jc w:val="both"/>
        <w:rPr>
          <w:rFonts w:ascii="Times New Roman" w:hAnsi="Times New Roman" w:cs="Times New Roman"/>
          <w:sz w:val="24"/>
          <w:szCs w:val="24"/>
        </w:rPr>
      </w:pPr>
      <w:r w:rsidRPr="00783277">
        <w:rPr>
          <w:rFonts w:ascii="Times New Roman" w:hAnsi="Times New Roman" w:cs="Times New Roman"/>
          <w:sz w:val="24"/>
          <w:szCs w:val="24"/>
        </w:rPr>
        <w:t>Evaluación de las especificaciones técnicas del Jet A1, según el estándar internacional durante todo el proceso mediante las muestras analizadas y accionar en el proceso para evitar pérdidas por mala calidad y reprocesar producto terminado.</w:t>
      </w:r>
    </w:p>
    <w:p w14:paraId="2CD881B7" w14:textId="77777777" w:rsidR="00783277" w:rsidRPr="00783277" w:rsidRDefault="00783277" w:rsidP="00783277">
      <w:pPr>
        <w:spacing w:after="0" w:line="360" w:lineRule="auto"/>
        <w:rPr>
          <w:rFonts w:ascii="Times New Roman" w:hAnsi="Times New Roman" w:cs="Times New Roman"/>
          <w:b/>
          <w:sz w:val="24"/>
          <w:szCs w:val="24"/>
          <w:u w:val="single"/>
        </w:rPr>
      </w:pPr>
      <w:r w:rsidRPr="00783277">
        <w:rPr>
          <w:rFonts w:ascii="Times New Roman" w:hAnsi="Times New Roman" w:cs="Times New Roman"/>
          <w:b/>
          <w:sz w:val="24"/>
          <w:szCs w:val="24"/>
          <w:u w:val="single"/>
        </w:rPr>
        <w:t>Proyecto No.2</w:t>
      </w:r>
    </w:p>
    <w:p w14:paraId="08F508CC" w14:textId="77777777" w:rsidR="00783277" w:rsidRPr="00783277" w:rsidRDefault="00783277" w:rsidP="00783277">
      <w:pPr>
        <w:numPr>
          <w:ilvl w:val="0"/>
          <w:numId w:val="6"/>
        </w:numPr>
        <w:spacing w:after="0" w:line="360" w:lineRule="auto"/>
        <w:jc w:val="both"/>
        <w:rPr>
          <w:rFonts w:ascii="Times New Roman" w:hAnsi="Times New Roman" w:cs="Times New Roman"/>
          <w:sz w:val="24"/>
          <w:szCs w:val="24"/>
        </w:rPr>
      </w:pPr>
      <w:r w:rsidRPr="00783277">
        <w:rPr>
          <w:rFonts w:ascii="Times New Roman" w:hAnsi="Times New Roman" w:cs="Times New Roman"/>
          <w:sz w:val="24"/>
          <w:szCs w:val="24"/>
        </w:rPr>
        <w:t xml:space="preserve">Estudio de repetibilidad y estabilidad del flujómetro coriolis en la entrega de GLP por camiones cisternas con la utilización del Máster Meter conectado en serie al instrumento durante el período en que se realiza el estudio, demostrándose que el mismo es estable en el tiempo y capaz de mantener sus características metrológicas. </w:t>
      </w:r>
    </w:p>
    <w:p w14:paraId="3B5F403E" w14:textId="77777777" w:rsidR="00783277" w:rsidRPr="00783277" w:rsidRDefault="00783277" w:rsidP="00783277">
      <w:pPr>
        <w:numPr>
          <w:ilvl w:val="0"/>
          <w:numId w:val="6"/>
        </w:numPr>
        <w:spacing w:after="0" w:line="360" w:lineRule="auto"/>
        <w:jc w:val="both"/>
        <w:rPr>
          <w:rFonts w:ascii="Times New Roman" w:hAnsi="Times New Roman" w:cs="Times New Roman"/>
          <w:sz w:val="24"/>
          <w:szCs w:val="24"/>
        </w:rPr>
      </w:pPr>
      <w:r w:rsidRPr="00783277">
        <w:rPr>
          <w:rFonts w:ascii="Times New Roman" w:hAnsi="Times New Roman" w:cs="Times New Roman"/>
          <w:sz w:val="24"/>
          <w:szCs w:val="24"/>
        </w:rPr>
        <w:t>Evaluación de la confirmación metrológica de todos los instrumentos que intervienen en el proceso de recepción, almacenamiento, manipulación y entrega de GLP.</w:t>
      </w:r>
    </w:p>
    <w:p w14:paraId="503064F6" w14:textId="77777777" w:rsidR="00783277" w:rsidRPr="00783277" w:rsidRDefault="00783277" w:rsidP="00783277">
      <w:pPr>
        <w:numPr>
          <w:ilvl w:val="0"/>
          <w:numId w:val="6"/>
        </w:numPr>
        <w:spacing w:after="0" w:line="360" w:lineRule="auto"/>
        <w:jc w:val="both"/>
        <w:rPr>
          <w:rFonts w:ascii="Times New Roman" w:hAnsi="Times New Roman" w:cs="Times New Roman"/>
          <w:sz w:val="24"/>
          <w:szCs w:val="24"/>
        </w:rPr>
      </w:pPr>
      <w:r w:rsidRPr="00783277">
        <w:rPr>
          <w:rFonts w:ascii="Times New Roman" w:hAnsi="Times New Roman" w:cs="Times New Roman"/>
          <w:sz w:val="24"/>
          <w:szCs w:val="24"/>
        </w:rPr>
        <w:t>Estudio de repetibilidad y reproducibilidad en la entrega de GLP regular por camiones rígidos, demostrando que la forma en que se realiza la entrega por volumen al 90% por rota gauge no permite garantizar condiciones de repetibilidad, pues está condicionado a la temperatura, densidad y al factor humano, siendo conveniente prefijar un valor promedio para cada carro, ya sea en volumen o en masa.</w:t>
      </w:r>
    </w:p>
    <w:p w14:paraId="6B9E146C" w14:textId="77777777" w:rsidR="00783277" w:rsidRPr="00783277" w:rsidRDefault="00783277" w:rsidP="00783277">
      <w:pPr>
        <w:spacing w:after="0" w:line="360" w:lineRule="auto"/>
        <w:rPr>
          <w:rFonts w:ascii="Times New Roman" w:hAnsi="Times New Roman" w:cs="Times New Roman"/>
          <w:b/>
          <w:sz w:val="24"/>
          <w:szCs w:val="24"/>
          <w:u w:val="single"/>
        </w:rPr>
      </w:pPr>
      <w:r w:rsidRPr="00783277">
        <w:rPr>
          <w:rFonts w:ascii="Times New Roman" w:hAnsi="Times New Roman" w:cs="Times New Roman"/>
          <w:b/>
          <w:sz w:val="24"/>
          <w:szCs w:val="24"/>
          <w:u w:val="single"/>
        </w:rPr>
        <w:t>Proyecto No.3</w:t>
      </w:r>
    </w:p>
    <w:p w14:paraId="2A825205" w14:textId="77777777" w:rsidR="00783277" w:rsidRPr="00783277" w:rsidRDefault="00783277" w:rsidP="00783277">
      <w:pPr>
        <w:numPr>
          <w:ilvl w:val="0"/>
          <w:numId w:val="7"/>
        </w:numPr>
        <w:spacing w:after="0" w:line="360" w:lineRule="auto"/>
        <w:jc w:val="both"/>
        <w:rPr>
          <w:rFonts w:ascii="Times New Roman" w:hAnsi="Times New Roman" w:cs="Times New Roman"/>
          <w:sz w:val="24"/>
          <w:szCs w:val="24"/>
        </w:rPr>
      </w:pPr>
      <w:r w:rsidRPr="00783277">
        <w:rPr>
          <w:rFonts w:ascii="Times New Roman" w:hAnsi="Times New Roman" w:cs="Times New Roman"/>
          <w:sz w:val="24"/>
          <w:szCs w:val="24"/>
        </w:rPr>
        <w:t xml:space="preserve">Verificación de los requisitos establecidos en la NC 994 en los puntos de medición fiscal y transferencia de custodia de la Refinería. </w:t>
      </w:r>
    </w:p>
    <w:p w14:paraId="64915B1D" w14:textId="77777777" w:rsidR="00783277" w:rsidRPr="00783277" w:rsidRDefault="00783277" w:rsidP="00783277">
      <w:pPr>
        <w:numPr>
          <w:ilvl w:val="0"/>
          <w:numId w:val="7"/>
        </w:numPr>
        <w:spacing w:after="0" w:line="360" w:lineRule="auto"/>
        <w:jc w:val="both"/>
        <w:rPr>
          <w:rFonts w:ascii="Times New Roman" w:hAnsi="Times New Roman" w:cs="Times New Roman"/>
          <w:sz w:val="24"/>
          <w:szCs w:val="24"/>
        </w:rPr>
      </w:pPr>
      <w:r w:rsidRPr="00783277">
        <w:rPr>
          <w:rFonts w:ascii="Times New Roman" w:hAnsi="Times New Roman" w:cs="Times New Roman"/>
          <w:sz w:val="24"/>
          <w:szCs w:val="24"/>
        </w:rPr>
        <w:t xml:space="preserve">Estudio de repetibilidad y estabilidad del flujómetro Coriolis utilizado en la entrega de fuel oíl por ducto a la Central Termoeléctrica (CTE), demostrándose que el mismo es estable en el tiempo y capaz de mantener sus características metrológicas. </w:t>
      </w:r>
    </w:p>
    <w:p w14:paraId="37614472" w14:textId="77777777" w:rsidR="00783277" w:rsidRPr="00783277" w:rsidRDefault="00783277" w:rsidP="00783277">
      <w:pPr>
        <w:numPr>
          <w:ilvl w:val="0"/>
          <w:numId w:val="7"/>
        </w:numPr>
        <w:spacing w:after="0" w:line="360" w:lineRule="auto"/>
        <w:jc w:val="both"/>
        <w:rPr>
          <w:rFonts w:ascii="Times New Roman" w:hAnsi="Times New Roman" w:cs="Times New Roman"/>
          <w:sz w:val="24"/>
          <w:szCs w:val="24"/>
        </w:rPr>
      </w:pPr>
      <w:r w:rsidRPr="00783277">
        <w:rPr>
          <w:rFonts w:ascii="Times New Roman" w:hAnsi="Times New Roman" w:cs="Times New Roman"/>
          <w:sz w:val="24"/>
          <w:szCs w:val="24"/>
        </w:rPr>
        <w:t>Evaluación de la incertidumbre en la medición fiscal y transferencia de custodia en los puntos de medición fiscal, a partir de lo establecido en la NC - Guía 1066.</w:t>
      </w:r>
    </w:p>
    <w:p w14:paraId="298BAC3F" w14:textId="77777777" w:rsidR="00783277" w:rsidRPr="00783277" w:rsidRDefault="00783277" w:rsidP="00783277">
      <w:pPr>
        <w:numPr>
          <w:ilvl w:val="0"/>
          <w:numId w:val="7"/>
        </w:numPr>
        <w:spacing w:after="0" w:line="360" w:lineRule="auto"/>
        <w:jc w:val="both"/>
        <w:rPr>
          <w:rFonts w:ascii="Times New Roman" w:hAnsi="Times New Roman" w:cs="Times New Roman"/>
          <w:sz w:val="24"/>
          <w:szCs w:val="24"/>
        </w:rPr>
      </w:pPr>
      <w:r w:rsidRPr="00783277">
        <w:rPr>
          <w:rFonts w:ascii="Times New Roman" w:hAnsi="Times New Roman" w:cs="Times New Roman"/>
          <w:sz w:val="24"/>
          <w:szCs w:val="24"/>
        </w:rPr>
        <w:t xml:space="preserve">Verificación del flujómetro Coriolis a la transferencia de fuel oíl por ducto a la CTE  utilizando la estación patrón Máster Meter y conforme a la NC 918, </w:t>
      </w:r>
      <w:r w:rsidRPr="00783277">
        <w:rPr>
          <w:rFonts w:ascii="Times New Roman" w:hAnsi="Times New Roman" w:cs="Times New Roman"/>
          <w:sz w:val="24"/>
          <w:szCs w:val="24"/>
        </w:rPr>
        <w:lastRenderedPageBreak/>
        <w:t xml:space="preserve">comprobándose que dicho instrumento se encuentra apto para el uso y mantiene sus características metrológicas, demostrándose y validándose los resultados obtenido en el estudio de repetibilidad y estabilidad realizado. </w:t>
      </w:r>
    </w:p>
    <w:p w14:paraId="6E5BB6C3" w14:textId="77777777" w:rsidR="00783277" w:rsidRPr="00783277" w:rsidRDefault="00783277" w:rsidP="00783277">
      <w:pPr>
        <w:numPr>
          <w:ilvl w:val="0"/>
          <w:numId w:val="7"/>
        </w:numPr>
        <w:spacing w:after="0" w:line="360" w:lineRule="auto"/>
        <w:jc w:val="both"/>
        <w:rPr>
          <w:rFonts w:ascii="Times New Roman" w:hAnsi="Times New Roman" w:cs="Times New Roman"/>
          <w:sz w:val="24"/>
          <w:szCs w:val="24"/>
        </w:rPr>
      </w:pPr>
      <w:r w:rsidRPr="00783277">
        <w:rPr>
          <w:rFonts w:ascii="Times New Roman" w:hAnsi="Times New Roman" w:cs="Times New Roman"/>
          <w:sz w:val="24"/>
          <w:szCs w:val="24"/>
        </w:rPr>
        <w:t>Seguridad en la transferencia al evaluar la incertidumbre, teniendo instalado el elemento primario en los puntos de medición fiscal analizados.</w:t>
      </w:r>
    </w:p>
    <w:p w14:paraId="4F7F5ACA" w14:textId="77777777" w:rsidR="00783277" w:rsidRPr="00783277" w:rsidRDefault="00783277" w:rsidP="00783277">
      <w:pPr>
        <w:pStyle w:val="Ttulo3"/>
        <w:spacing w:before="0"/>
        <w:ind w:left="0"/>
        <w:rPr>
          <w:rFonts w:ascii="Times New Roman" w:hAnsi="Times New Roman"/>
          <w:sz w:val="24"/>
          <w:szCs w:val="24"/>
          <w:lang w:val="es-MX"/>
        </w:rPr>
      </w:pPr>
      <w:bookmarkStart w:id="4" w:name="_Toc671689"/>
      <w:r w:rsidRPr="00783277">
        <w:rPr>
          <w:rFonts w:ascii="Times New Roman" w:hAnsi="Times New Roman"/>
          <w:sz w:val="24"/>
          <w:szCs w:val="24"/>
          <w:lang w:val="es-MX"/>
        </w:rPr>
        <w:t>Etapa V: Controlar</w:t>
      </w:r>
      <w:bookmarkEnd w:id="4"/>
    </w:p>
    <w:p w14:paraId="63CACC46" w14:textId="77777777" w:rsidR="00783277" w:rsidRPr="00783277" w:rsidRDefault="00783277" w:rsidP="00783277">
      <w:pPr>
        <w:spacing w:after="0" w:line="360" w:lineRule="auto"/>
        <w:jc w:val="both"/>
        <w:rPr>
          <w:rFonts w:ascii="Times New Roman" w:hAnsi="Times New Roman" w:cs="Times New Roman"/>
          <w:i/>
          <w:sz w:val="24"/>
          <w:szCs w:val="24"/>
        </w:rPr>
      </w:pPr>
      <w:r w:rsidRPr="00783277">
        <w:rPr>
          <w:rFonts w:ascii="Times New Roman" w:hAnsi="Times New Roman" w:cs="Times New Roman"/>
          <w:i/>
          <w:sz w:val="24"/>
          <w:szCs w:val="24"/>
        </w:rPr>
        <w:t xml:space="preserve">Paso 12: Evaluación del impacto de la mejora sobre las variables críticas de calidad </w:t>
      </w:r>
    </w:p>
    <w:p w14:paraId="760B91E9" w14:textId="77777777" w:rsidR="00783277" w:rsidRPr="00783277" w:rsidRDefault="00783277" w:rsidP="00783277">
      <w:pPr>
        <w:spacing w:after="0" w:line="360" w:lineRule="auto"/>
        <w:jc w:val="both"/>
        <w:rPr>
          <w:rFonts w:ascii="Times New Roman" w:hAnsi="Times New Roman" w:cs="Times New Roman"/>
          <w:sz w:val="24"/>
          <w:szCs w:val="24"/>
        </w:rPr>
      </w:pPr>
      <w:r w:rsidRPr="00783277">
        <w:rPr>
          <w:rFonts w:ascii="Times New Roman" w:hAnsi="Times New Roman" w:cs="Times New Roman"/>
          <w:sz w:val="24"/>
          <w:szCs w:val="24"/>
        </w:rPr>
        <w:t xml:space="preserve">Para la evaluación de la solución se debe comparar el estado del sistema antes y después de las acciones tomadas. Se ponen en práctica las medidas fundamentales plasmadas en el plan de mejora, las que son implementadas durante el desarrollo de los proyectos seis sigma. </w:t>
      </w:r>
    </w:p>
    <w:p w14:paraId="34E99AD8" w14:textId="77777777" w:rsidR="00783277" w:rsidRPr="00783277" w:rsidRDefault="00783277" w:rsidP="00783277">
      <w:pPr>
        <w:spacing w:after="0" w:line="360" w:lineRule="auto"/>
        <w:jc w:val="both"/>
        <w:rPr>
          <w:rFonts w:ascii="Times New Roman" w:hAnsi="Times New Roman" w:cs="Times New Roman"/>
          <w:color w:val="000000"/>
          <w:sz w:val="24"/>
          <w:szCs w:val="24"/>
        </w:rPr>
      </w:pPr>
      <w:r w:rsidRPr="00783277">
        <w:rPr>
          <w:rFonts w:ascii="Times New Roman" w:hAnsi="Times New Roman" w:cs="Times New Roman"/>
          <w:color w:val="000000"/>
          <w:sz w:val="24"/>
          <w:szCs w:val="24"/>
        </w:rPr>
        <w:t xml:space="preserve">A partir de las variables críticas de calidad definidas, se calcula por segunda ocasión el nivel sigma del sistema. Los datos recopilados al término del año 2018 (ver tabla 4). </w:t>
      </w:r>
    </w:p>
    <w:p w14:paraId="00E62C69" w14:textId="77777777" w:rsidR="00783277" w:rsidRPr="00783277" w:rsidRDefault="00783277" w:rsidP="00783277">
      <w:pPr>
        <w:spacing w:after="0" w:line="360" w:lineRule="auto"/>
        <w:jc w:val="center"/>
        <w:rPr>
          <w:rFonts w:ascii="Times New Roman" w:hAnsi="Times New Roman" w:cs="Times New Roman"/>
          <w:b/>
          <w:color w:val="000000"/>
          <w:sz w:val="20"/>
          <w:szCs w:val="24"/>
        </w:rPr>
      </w:pPr>
      <w:r w:rsidRPr="00783277">
        <w:rPr>
          <w:rFonts w:ascii="Times New Roman" w:hAnsi="Times New Roman" w:cs="Times New Roman"/>
          <w:b/>
          <w:color w:val="000000"/>
          <w:sz w:val="20"/>
          <w:szCs w:val="24"/>
        </w:rPr>
        <w:t xml:space="preserve">Tabla 4. Información primaria para la medición del nivel sigma del proceso durante el año 2018. Fuente: </w:t>
      </w:r>
      <w:r>
        <w:rPr>
          <w:rFonts w:ascii="Times New Roman" w:hAnsi="Times New Roman" w:cs="Times New Roman"/>
          <w:b/>
          <w:color w:val="000000"/>
          <w:sz w:val="20"/>
          <w:szCs w:val="24"/>
        </w:rPr>
        <w:t>e</w:t>
      </w:r>
      <w:r w:rsidRPr="00783277">
        <w:rPr>
          <w:rFonts w:ascii="Times New Roman" w:hAnsi="Times New Roman" w:cs="Times New Roman"/>
          <w:b/>
          <w:color w:val="000000"/>
          <w:sz w:val="20"/>
          <w:szCs w:val="24"/>
        </w:rPr>
        <w:t>laboración propia.</w:t>
      </w:r>
    </w:p>
    <w:tbl>
      <w:tblPr>
        <w:tblStyle w:val="Tablaconcuadrcula16"/>
        <w:tblW w:w="9894" w:type="dxa"/>
        <w:jc w:val="center"/>
        <w:tblLook w:val="04A0" w:firstRow="1" w:lastRow="0" w:firstColumn="1" w:lastColumn="0" w:noHBand="0" w:noVBand="1"/>
      </w:tblPr>
      <w:tblGrid>
        <w:gridCol w:w="1875"/>
        <w:gridCol w:w="1417"/>
        <w:gridCol w:w="2003"/>
        <w:gridCol w:w="1539"/>
        <w:gridCol w:w="1670"/>
        <w:gridCol w:w="1390"/>
      </w:tblGrid>
      <w:tr w:rsidR="00783277" w:rsidRPr="00783277" w14:paraId="0C6F488D" w14:textId="77777777" w:rsidTr="00040E63">
        <w:trPr>
          <w:jc w:val="center"/>
        </w:trPr>
        <w:tc>
          <w:tcPr>
            <w:tcW w:w="1875" w:type="dxa"/>
            <w:vAlign w:val="center"/>
          </w:tcPr>
          <w:p w14:paraId="194266C1" w14:textId="77777777" w:rsidR="00783277" w:rsidRPr="00783277" w:rsidRDefault="00783277" w:rsidP="00783277">
            <w:pPr>
              <w:jc w:val="center"/>
              <w:rPr>
                <w:rFonts w:ascii="Times New Roman" w:hAnsi="Times New Roman" w:cs="Times New Roman"/>
                <w:b/>
                <w:color w:val="000000"/>
                <w:sz w:val="24"/>
                <w:szCs w:val="24"/>
              </w:rPr>
            </w:pPr>
            <w:r w:rsidRPr="00783277">
              <w:rPr>
                <w:rFonts w:ascii="Times New Roman" w:hAnsi="Times New Roman" w:cs="Times New Roman"/>
                <w:b/>
                <w:color w:val="000000"/>
                <w:sz w:val="24"/>
                <w:szCs w:val="24"/>
              </w:rPr>
              <w:t>Variables</w:t>
            </w:r>
          </w:p>
        </w:tc>
        <w:tc>
          <w:tcPr>
            <w:tcW w:w="1417" w:type="dxa"/>
            <w:vAlign w:val="center"/>
          </w:tcPr>
          <w:p w14:paraId="236CACD8" w14:textId="77777777" w:rsidR="00783277" w:rsidRPr="00783277" w:rsidRDefault="00783277" w:rsidP="00783277">
            <w:pPr>
              <w:jc w:val="center"/>
              <w:rPr>
                <w:rFonts w:ascii="Times New Roman" w:hAnsi="Times New Roman" w:cs="Times New Roman"/>
                <w:b/>
                <w:color w:val="000000"/>
                <w:sz w:val="24"/>
                <w:szCs w:val="24"/>
              </w:rPr>
            </w:pPr>
            <w:r w:rsidRPr="00783277">
              <w:rPr>
                <w:rFonts w:ascii="Times New Roman" w:hAnsi="Times New Roman" w:cs="Times New Roman"/>
                <w:b/>
                <w:color w:val="000000"/>
                <w:sz w:val="24"/>
                <w:szCs w:val="24"/>
              </w:rPr>
              <w:t>Resultado de medición</w:t>
            </w:r>
          </w:p>
        </w:tc>
        <w:tc>
          <w:tcPr>
            <w:tcW w:w="2003" w:type="dxa"/>
            <w:vAlign w:val="center"/>
          </w:tcPr>
          <w:p w14:paraId="1B2F9853" w14:textId="77777777" w:rsidR="00783277" w:rsidRPr="00783277" w:rsidRDefault="00783277" w:rsidP="00783277">
            <w:pPr>
              <w:jc w:val="center"/>
              <w:rPr>
                <w:rFonts w:ascii="Times New Roman" w:hAnsi="Times New Roman" w:cs="Times New Roman"/>
                <w:b/>
                <w:color w:val="000000"/>
                <w:sz w:val="24"/>
                <w:szCs w:val="24"/>
              </w:rPr>
            </w:pPr>
            <w:r w:rsidRPr="00783277">
              <w:rPr>
                <w:rFonts w:ascii="Times New Roman" w:hAnsi="Times New Roman" w:cs="Times New Roman"/>
                <w:b/>
                <w:color w:val="000000"/>
                <w:sz w:val="24"/>
                <w:szCs w:val="24"/>
              </w:rPr>
              <w:t>Cantidad no conformidades, asociadas (c)</w:t>
            </w:r>
          </w:p>
        </w:tc>
        <w:tc>
          <w:tcPr>
            <w:tcW w:w="1539" w:type="dxa"/>
            <w:vAlign w:val="center"/>
          </w:tcPr>
          <w:p w14:paraId="0BF36CAE" w14:textId="77777777" w:rsidR="00783277" w:rsidRPr="00783277" w:rsidRDefault="00783277" w:rsidP="00783277">
            <w:pPr>
              <w:jc w:val="center"/>
              <w:rPr>
                <w:rFonts w:ascii="Times New Roman" w:hAnsi="Times New Roman" w:cs="Times New Roman"/>
                <w:b/>
                <w:color w:val="000000"/>
                <w:sz w:val="24"/>
                <w:szCs w:val="24"/>
              </w:rPr>
            </w:pPr>
            <w:r w:rsidRPr="00783277">
              <w:rPr>
                <w:rFonts w:ascii="Times New Roman" w:hAnsi="Times New Roman" w:cs="Times New Roman"/>
                <w:b/>
                <w:color w:val="000000"/>
                <w:sz w:val="24"/>
                <w:szCs w:val="24"/>
              </w:rPr>
              <w:t xml:space="preserve">Requisitos asociados en la legislación </w:t>
            </w:r>
            <m:oMath>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(n</m:t>
                  </m:r>
                </m:e>
                <m:sub>
                  <m:r>
                    <m:rPr>
                      <m:sty m:val="bi"/>
                    </m:rPr>
                    <w:rPr>
                      <w:rFonts w:ascii="Cambria Math" w:hAnsi="Cambria Math" w:cs="Times New Roman"/>
                      <w:color w:val="000000"/>
                      <w:sz w:val="24"/>
                      <w:szCs w:val="24"/>
                    </w:rPr>
                    <m:t>CTQC</m:t>
                  </m:r>
                </m:sub>
              </m:sSub>
              <m:r>
                <m:rPr>
                  <m:sty m:val="bi"/>
                </m:rPr>
                <w:rPr>
                  <w:rFonts w:ascii="Cambria Math" w:hAnsi="Cambria Math" w:cs="Times New Roman"/>
                  <w:color w:val="000000"/>
                  <w:sz w:val="24"/>
                  <w:szCs w:val="24"/>
                </w:rPr>
                <m:t>)</m:t>
              </m:r>
            </m:oMath>
          </w:p>
        </w:tc>
        <w:tc>
          <w:tcPr>
            <w:tcW w:w="1670" w:type="dxa"/>
            <w:vAlign w:val="center"/>
          </w:tcPr>
          <w:p w14:paraId="149CF3BE" w14:textId="77777777" w:rsidR="00783277" w:rsidRPr="00783277" w:rsidRDefault="00783277" w:rsidP="00783277">
            <w:pPr>
              <w:jc w:val="center"/>
              <w:rPr>
                <w:rFonts w:ascii="Times New Roman" w:hAnsi="Times New Roman" w:cs="Times New Roman"/>
                <w:b/>
                <w:color w:val="000000"/>
                <w:sz w:val="24"/>
                <w:szCs w:val="24"/>
              </w:rPr>
            </w:pPr>
            <w:r w:rsidRPr="00783277">
              <w:rPr>
                <w:rFonts w:ascii="Times New Roman" w:hAnsi="Times New Roman" w:cs="Times New Roman"/>
                <w:b/>
                <w:color w:val="000000"/>
                <w:sz w:val="24"/>
                <w:szCs w:val="24"/>
              </w:rPr>
              <w:t>Áreas examinadas</w:t>
            </w:r>
          </w:p>
          <w:p w14:paraId="643F7568" w14:textId="77777777" w:rsidR="00783277" w:rsidRPr="00783277" w:rsidRDefault="00F02C3D" w:rsidP="00783277">
            <w:pPr>
              <w:jc w:val="center"/>
              <w:rPr>
                <w:rFonts w:ascii="Times New Roman" w:hAnsi="Times New Roman" w:cs="Times New Roman"/>
                <w:b/>
                <w:color w:val="000000"/>
                <w:sz w:val="24"/>
                <w:szCs w:val="24"/>
              </w:rPr>
            </w:pPr>
            <m:oMathPara>
              <m:oMath>
                <m:sSub>
                  <m:sSubPr>
                    <m:ctrlPr>
                      <w:rPr>
                        <w:rFonts w:ascii="Cambria Math" w:hAnsi="Cambria Math" w:cs="Times New Roman"/>
                        <w:b/>
                        <w:i/>
                        <w:color w:val="000000"/>
                        <w:sz w:val="24"/>
                        <w:szCs w:val="24"/>
                      </w:rPr>
                    </m:ctrlPr>
                  </m:sSubPr>
                  <m:e>
                    <m:r>
                      <m:rPr>
                        <m:sty m:val="bi"/>
                      </m:rPr>
                      <w:rPr>
                        <w:rFonts w:ascii="Cambria Math" w:hAnsi="Cambria Math" w:cs="Times New Roman"/>
                        <w:color w:val="000000"/>
                        <w:sz w:val="24"/>
                        <w:szCs w:val="24"/>
                      </w:rPr>
                      <m:t>(n</m:t>
                    </m:r>
                  </m:e>
                  <m:sub>
                    <m:r>
                      <m:rPr>
                        <m:sty m:val="bi"/>
                      </m:rPr>
                      <w:rPr>
                        <w:rFonts w:ascii="Cambria Math" w:hAnsi="Cambria Math" w:cs="Times New Roman"/>
                        <w:color w:val="000000"/>
                        <w:sz w:val="24"/>
                        <w:szCs w:val="24"/>
                      </w:rPr>
                      <m:t>units</m:t>
                    </m:r>
                  </m:sub>
                </m:sSub>
                <m:r>
                  <m:rPr>
                    <m:sty m:val="bi"/>
                  </m:rPr>
                  <w:rPr>
                    <w:rFonts w:ascii="Cambria Math" w:hAnsi="Cambria Math" w:cs="Times New Roman"/>
                    <w:color w:val="000000"/>
                    <w:sz w:val="24"/>
                    <w:szCs w:val="24"/>
                  </w:rPr>
                  <m:t>)</m:t>
                </m:r>
              </m:oMath>
            </m:oMathPara>
          </w:p>
        </w:tc>
        <w:tc>
          <w:tcPr>
            <w:tcW w:w="1390" w:type="dxa"/>
            <w:vAlign w:val="center"/>
          </w:tcPr>
          <w:p w14:paraId="718813DF" w14:textId="77777777" w:rsidR="00783277" w:rsidRPr="00783277" w:rsidRDefault="00783277" w:rsidP="00783277">
            <w:pPr>
              <w:jc w:val="center"/>
              <w:rPr>
                <w:rFonts w:ascii="Times New Roman" w:hAnsi="Times New Roman" w:cs="Times New Roman"/>
                <w:b/>
                <w:color w:val="000000"/>
                <w:sz w:val="24"/>
                <w:szCs w:val="24"/>
              </w:rPr>
            </w:pPr>
            <w:r w:rsidRPr="00783277">
              <w:rPr>
                <w:rFonts w:ascii="Times New Roman" w:hAnsi="Times New Roman" w:cs="Times New Roman"/>
                <w:b/>
                <w:color w:val="000000"/>
                <w:sz w:val="24"/>
                <w:szCs w:val="24"/>
              </w:rPr>
              <w:t>Riesgos asociados</w:t>
            </w:r>
          </w:p>
        </w:tc>
      </w:tr>
      <w:tr w:rsidR="00783277" w:rsidRPr="00783277" w14:paraId="47344225" w14:textId="77777777" w:rsidTr="00040E63">
        <w:trPr>
          <w:jc w:val="center"/>
        </w:trPr>
        <w:tc>
          <w:tcPr>
            <w:tcW w:w="1875" w:type="dxa"/>
            <w:vAlign w:val="center"/>
          </w:tcPr>
          <w:p w14:paraId="243F0A7D"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Incertidumbre de medida</w:t>
            </w:r>
          </w:p>
        </w:tc>
        <w:tc>
          <w:tcPr>
            <w:tcW w:w="1417" w:type="dxa"/>
          </w:tcPr>
          <w:p w14:paraId="218218E8"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32</w:t>
            </w:r>
          </w:p>
        </w:tc>
        <w:tc>
          <w:tcPr>
            <w:tcW w:w="2003" w:type="dxa"/>
          </w:tcPr>
          <w:p w14:paraId="1702384D"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2</w:t>
            </w:r>
          </w:p>
        </w:tc>
        <w:tc>
          <w:tcPr>
            <w:tcW w:w="1539" w:type="dxa"/>
          </w:tcPr>
          <w:p w14:paraId="4B36A868"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12</w:t>
            </w:r>
          </w:p>
        </w:tc>
        <w:tc>
          <w:tcPr>
            <w:tcW w:w="1670" w:type="dxa"/>
          </w:tcPr>
          <w:p w14:paraId="0AE76DBC"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2</w:t>
            </w:r>
          </w:p>
        </w:tc>
        <w:tc>
          <w:tcPr>
            <w:tcW w:w="1390" w:type="dxa"/>
          </w:tcPr>
          <w:p w14:paraId="6B697181"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1</w:t>
            </w:r>
          </w:p>
        </w:tc>
      </w:tr>
      <w:tr w:rsidR="00783277" w:rsidRPr="00783277" w14:paraId="2FFE76B7" w14:textId="77777777" w:rsidTr="00040E63">
        <w:trPr>
          <w:jc w:val="center"/>
        </w:trPr>
        <w:tc>
          <w:tcPr>
            <w:tcW w:w="1875" w:type="dxa"/>
            <w:vAlign w:val="center"/>
          </w:tcPr>
          <w:p w14:paraId="3ADA6F04"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Calibración</w:t>
            </w:r>
          </w:p>
        </w:tc>
        <w:tc>
          <w:tcPr>
            <w:tcW w:w="1417" w:type="dxa"/>
          </w:tcPr>
          <w:p w14:paraId="68E1C3AB"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0</w:t>
            </w:r>
          </w:p>
        </w:tc>
        <w:tc>
          <w:tcPr>
            <w:tcW w:w="2003" w:type="dxa"/>
          </w:tcPr>
          <w:p w14:paraId="381C6172"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3</w:t>
            </w:r>
          </w:p>
        </w:tc>
        <w:tc>
          <w:tcPr>
            <w:tcW w:w="1539" w:type="dxa"/>
          </w:tcPr>
          <w:p w14:paraId="33D32297"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24</w:t>
            </w:r>
          </w:p>
        </w:tc>
        <w:tc>
          <w:tcPr>
            <w:tcW w:w="1670" w:type="dxa"/>
          </w:tcPr>
          <w:p w14:paraId="45E2BBF8"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12</w:t>
            </w:r>
          </w:p>
        </w:tc>
        <w:tc>
          <w:tcPr>
            <w:tcW w:w="1390" w:type="dxa"/>
          </w:tcPr>
          <w:p w14:paraId="2651ED04"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8</w:t>
            </w:r>
          </w:p>
        </w:tc>
      </w:tr>
      <w:tr w:rsidR="00783277" w:rsidRPr="00783277" w14:paraId="0E000A73" w14:textId="77777777" w:rsidTr="00040E63">
        <w:trPr>
          <w:jc w:val="center"/>
        </w:trPr>
        <w:tc>
          <w:tcPr>
            <w:tcW w:w="1875" w:type="dxa"/>
            <w:vAlign w:val="center"/>
          </w:tcPr>
          <w:p w14:paraId="501D102A"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Verificación</w:t>
            </w:r>
          </w:p>
        </w:tc>
        <w:tc>
          <w:tcPr>
            <w:tcW w:w="1417" w:type="dxa"/>
          </w:tcPr>
          <w:p w14:paraId="0601F241"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0</w:t>
            </w:r>
          </w:p>
        </w:tc>
        <w:tc>
          <w:tcPr>
            <w:tcW w:w="2003" w:type="dxa"/>
          </w:tcPr>
          <w:p w14:paraId="13B756AC"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1</w:t>
            </w:r>
          </w:p>
        </w:tc>
        <w:tc>
          <w:tcPr>
            <w:tcW w:w="1539" w:type="dxa"/>
          </w:tcPr>
          <w:p w14:paraId="7B84BAA7"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16</w:t>
            </w:r>
          </w:p>
        </w:tc>
        <w:tc>
          <w:tcPr>
            <w:tcW w:w="1670" w:type="dxa"/>
          </w:tcPr>
          <w:p w14:paraId="2DF9A562"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2</w:t>
            </w:r>
          </w:p>
        </w:tc>
        <w:tc>
          <w:tcPr>
            <w:tcW w:w="1390" w:type="dxa"/>
          </w:tcPr>
          <w:p w14:paraId="5D4A7F3C"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7</w:t>
            </w:r>
          </w:p>
        </w:tc>
      </w:tr>
      <w:tr w:rsidR="00783277" w:rsidRPr="00783277" w14:paraId="48B6706C" w14:textId="77777777" w:rsidTr="00040E63">
        <w:trPr>
          <w:jc w:val="center"/>
        </w:trPr>
        <w:tc>
          <w:tcPr>
            <w:tcW w:w="1875" w:type="dxa"/>
            <w:vAlign w:val="center"/>
          </w:tcPr>
          <w:p w14:paraId="329D959A"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Trazabilidad</w:t>
            </w:r>
          </w:p>
        </w:tc>
        <w:tc>
          <w:tcPr>
            <w:tcW w:w="1417" w:type="dxa"/>
          </w:tcPr>
          <w:p w14:paraId="6280F4C8"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414</w:t>
            </w:r>
          </w:p>
        </w:tc>
        <w:tc>
          <w:tcPr>
            <w:tcW w:w="2003" w:type="dxa"/>
          </w:tcPr>
          <w:p w14:paraId="083B9392"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7</w:t>
            </w:r>
          </w:p>
        </w:tc>
        <w:tc>
          <w:tcPr>
            <w:tcW w:w="1539" w:type="dxa"/>
          </w:tcPr>
          <w:p w14:paraId="709905A1"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12</w:t>
            </w:r>
          </w:p>
        </w:tc>
        <w:tc>
          <w:tcPr>
            <w:tcW w:w="1670" w:type="dxa"/>
          </w:tcPr>
          <w:p w14:paraId="3979D72B"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12</w:t>
            </w:r>
          </w:p>
        </w:tc>
        <w:tc>
          <w:tcPr>
            <w:tcW w:w="1390" w:type="dxa"/>
          </w:tcPr>
          <w:p w14:paraId="124052D5"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2</w:t>
            </w:r>
          </w:p>
        </w:tc>
      </w:tr>
      <w:tr w:rsidR="00783277" w:rsidRPr="00783277" w14:paraId="38F1959B" w14:textId="77777777" w:rsidTr="00040E63">
        <w:trPr>
          <w:jc w:val="center"/>
        </w:trPr>
        <w:tc>
          <w:tcPr>
            <w:tcW w:w="1875" w:type="dxa"/>
            <w:vAlign w:val="center"/>
          </w:tcPr>
          <w:p w14:paraId="1A03BE2C"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Calidad de las mediciones</w:t>
            </w:r>
          </w:p>
        </w:tc>
        <w:tc>
          <w:tcPr>
            <w:tcW w:w="1417" w:type="dxa"/>
          </w:tcPr>
          <w:p w14:paraId="1CA356C8"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2</w:t>
            </w:r>
          </w:p>
        </w:tc>
        <w:tc>
          <w:tcPr>
            <w:tcW w:w="2003" w:type="dxa"/>
          </w:tcPr>
          <w:p w14:paraId="4145045B"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8</w:t>
            </w:r>
          </w:p>
        </w:tc>
        <w:tc>
          <w:tcPr>
            <w:tcW w:w="1539" w:type="dxa"/>
          </w:tcPr>
          <w:p w14:paraId="0FC4FEC3"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21</w:t>
            </w:r>
          </w:p>
        </w:tc>
        <w:tc>
          <w:tcPr>
            <w:tcW w:w="1670" w:type="dxa"/>
          </w:tcPr>
          <w:p w14:paraId="136E414E"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1</w:t>
            </w:r>
          </w:p>
        </w:tc>
        <w:tc>
          <w:tcPr>
            <w:tcW w:w="1390" w:type="dxa"/>
          </w:tcPr>
          <w:p w14:paraId="07CC053C"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12</w:t>
            </w:r>
          </w:p>
        </w:tc>
      </w:tr>
      <w:tr w:rsidR="00783277" w:rsidRPr="00783277" w14:paraId="768948EE" w14:textId="77777777" w:rsidTr="00040E63">
        <w:trPr>
          <w:jc w:val="center"/>
        </w:trPr>
        <w:tc>
          <w:tcPr>
            <w:tcW w:w="3292" w:type="dxa"/>
            <w:gridSpan w:val="2"/>
            <w:vAlign w:val="center"/>
          </w:tcPr>
          <w:p w14:paraId="270527BD" w14:textId="77777777" w:rsidR="00783277" w:rsidRPr="00783277" w:rsidRDefault="00783277" w:rsidP="00783277">
            <w:pPr>
              <w:jc w:val="center"/>
              <w:rPr>
                <w:rFonts w:ascii="Times New Roman" w:hAnsi="Times New Roman" w:cs="Times New Roman"/>
                <w:b/>
                <w:color w:val="000000"/>
                <w:sz w:val="24"/>
                <w:szCs w:val="24"/>
              </w:rPr>
            </w:pPr>
            <w:r w:rsidRPr="00783277">
              <w:rPr>
                <w:rFonts w:ascii="Times New Roman" w:hAnsi="Times New Roman" w:cs="Times New Roman"/>
                <w:b/>
                <w:color w:val="000000"/>
                <w:sz w:val="24"/>
                <w:szCs w:val="24"/>
              </w:rPr>
              <w:t>Total</w:t>
            </w:r>
          </w:p>
        </w:tc>
        <w:tc>
          <w:tcPr>
            <w:tcW w:w="2003" w:type="dxa"/>
          </w:tcPr>
          <w:p w14:paraId="0BD23BA1"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21</w:t>
            </w:r>
          </w:p>
        </w:tc>
        <w:tc>
          <w:tcPr>
            <w:tcW w:w="1539" w:type="dxa"/>
          </w:tcPr>
          <w:p w14:paraId="1B464B49"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85</w:t>
            </w:r>
          </w:p>
        </w:tc>
        <w:tc>
          <w:tcPr>
            <w:tcW w:w="1670" w:type="dxa"/>
          </w:tcPr>
          <w:p w14:paraId="72C2E10B" w14:textId="77777777" w:rsidR="00783277" w:rsidRPr="00783277" w:rsidRDefault="00783277" w:rsidP="00783277">
            <w:pPr>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12</w:t>
            </w:r>
          </w:p>
        </w:tc>
        <w:tc>
          <w:tcPr>
            <w:tcW w:w="1390" w:type="dxa"/>
            <w:shd w:val="clear" w:color="auto" w:fill="DDD9C3" w:themeFill="background2" w:themeFillShade="E6"/>
          </w:tcPr>
          <w:p w14:paraId="394065AC" w14:textId="77777777" w:rsidR="00783277" w:rsidRPr="00783277" w:rsidRDefault="00783277" w:rsidP="00783277">
            <w:pPr>
              <w:jc w:val="center"/>
              <w:rPr>
                <w:rFonts w:ascii="Times New Roman" w:hAnsi="Times New Roman" w:cs="Times New Roman"/>
                <w:color w:val="000000"/>
                <w:sz w:val="24"/>
                <w:szCs w:val="24"/>
              </w:rPr>
            </w:pPr>
          </w:p>
        </w:tc>
      </w:tr>
    </w:tbl>
    <w:p w14:paraId="0BBFBD50" w14:textId="77777777" w:rsidR="00783277" w:rsidRPr="00783277" w:rsidRDefault="00783277" w:rsidP="00783277">
      <w:pPr>
        <w:spacing w:after="0" w:line="360" w:lineRule="auto"/>
        <w:jc w:val="both"/>
        <w:rPr>
          <w:rFonts w:ascii="Times New Roman" w:hAnsi="Times New Roman" w:cs="Times New Roman"/>
          <w:color w:val="000000"/>
          <w:sz w:val="24"/>
          <w:szCs w:val="24"/>
        </w:rPr>
      </w:pPr>
      <w:r w:rsidRPr="00783277">
        <w:rPr>
          <w:rFonts w:ascii="Times New Roman" w:hAnsi="Times New Roman" w:cs="Times New Roman"/>
          <w:color w:val="000000"/>
          <w:sz w:val="24"/>
          <w:szCs w:val="24"/>
        </w:rPr>
        <w:t>El resultado de la determinación del Defecto por Millón de Oportunidades (DPMO) es el siguiente:</w:t>
      </w:r>
    </w:p>
    <w:p w14:paraId="55CE5A70" w14:textId="77777777" w:rsidR="00783277" w:rsidRPr="00783277" w:rsidRDefault="00F02C3D" w:rsidP="00783277">
      <w:pPr>
        <w:spacing w:after="0" w:line="360" w:lineRule="auto"/>
        <w:jc w:val="both"/>
        <w:rPr>
          <w:rFonts w:ascii="Times New Roman" w:hAnsi="Times New Roman" w:cs="Times New Roman"/>
          <w:i/>
          <w:color w:val="000000"/>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Y</m:t>
            </m:r>
          </m:e>
          <m:sub>
            <m:r>
              <w:rPr>
                <w:rFonts w:ascii="Cambria Math" w:hAnsi="Cambria Math" w:cs="Times New Roman"/>
                <w:color w:val="000000"/>
                <w:sz w:val="24"/>
                <w:szCs w:val="24"/>
              </w:rPr>
              <m:t>DPMO</m:t>
            </m:r>
          </m:sub>
        </m:sSub>
        <m:r>
          <w:rPr>
            <w:rFonts w:ascii="Cambria Math" w:hAnsi="Cambria Math" w:cs="Times New Roman"/>
            <w:color w:val="000000"/>
            <w:sz w:val="24"/>
            <w:szCs w:val="24"/>
          </w:rPr>
          <m:t>=</m:t>
        </m:r>
        <m:f>
          <m:fPr>
            <m:ctrlPr>
              <w:rPr>
                <w:rFonts w:ascii="Cambria Math" w:hAnsi="Cambria Math" w:cs="Times New Roman"/>
                <w:i/>
                <w:color w:val="000000"/>
                <w:sz w:val="24"/>
                <w:szCs w:val="24"/>
              </w:rPr>
            </m:ctrlPr>
          </m:fPr>
          <m:num>
            <m:r>
              <w:rPr>
                <w:rFonts w:ascii="Cambria Math" w:hAnsi="Cambria Math" w:cs="Times New Roman"/>
                <w:color w:val="000000"/>
                <w:sz w:val="24"/>
                <w:szCs w:val="24"/>
              </w:rPr>
              <m:t>c</m:t>
            </m:r>
          </m:num>
          <m:den>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units</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CTQC</m:t>
                </m:r>
              </m:sub>
            </m:sSub>
          </m:den>
        </m:f>
        <m:r>
          <w:rPr>
            <w:rFonts w:ascii="Cambria Math" w:hAnsi="Cambria Math" w:cs="Times New Roman"/>
            <w:color w:val="000000"/>
            <w:sz w:val="24"/>
            <w:szCs w:val="24"/>
          </w:rPr>
          <m:t>×1000000=20588,23</m:t>
        </m:r>
      </m:oMath>
      <w:r w:rsidR="00783277" w:rsidRPr="00783277">
        <w:rPr>
          <w:rFonts w:ascii="Times New Roman" w:eastAsia="Times New Roman" w:hAnsi="Times New Roman" w:cs="Times New Roman"/>
          <w:color w:val="000000"/>
          <w:sz w:val="24"/>
          <w:szCs w:val="24"/>
        </w:rPr>
        <w:t xml:space="preserve">   </w:t>
      </w:r>
    </w:p>
    <w:p w14:paraId="68705340" w14:textId="77777777" w:rsidR="00783277" w:rsidRPr="00783277" w:rsidRDefault="00783277" w:rsidP="00783277">
      <w:pPr>
        <w:spacing w:after="0" w:line="360" w:lineRule="auto"/>
        <w:jc w:val="both"/>
        <w:rPr>
          <w:rFonts w:ascii="Times New Roman" w:hAnsi="Times New Roman" w:cs="Times New Roman"/>
          <w:color w:val="000000"/>
          <w:sz w:val="24"/>
          <w:szCs w:val="24"/>
        </w:rPr>
      </w:pPr>
      <w:r w:rsidRPr="00783277">
        <w:rPr>
          <w:rFonts w:ascii="Times New Roman" w:hAnsi="Times New Roman" w:cs="Times New Roman"/>
          <w:color w:val="000000"/>
          <w:sz w:val="24"/>
          <w:szCs w:val="24"/>
        </w:rPr>
        <w:t>Con este valor se busca su puntuación sigma en la tabla 2, siendo de 3,54175, aunque se mantiene en el rango de calidad tres sigmas, se observa como disminuyen los defectos por millón de oportunidades, contribuyendo a la mejora del sistema.</w:t>
      </w:r>
    </w:p>
    <w:p w14:paraId="3836B2EA" w14:textId="77777777" w:rsidR="00783277" w:rsidRPr="00783277" w:rsidRDefault="00783277" w:rsidP="00783277">
      <w:pPr>
        <w:autoSpaceDE w:val="0"/>
        <w:autoSpaceDN w:val="0"/>
        <w:adjustRightInd w:val="0"/>
        <w:spacing w:after="0" w:line="360" w:lineRule="auto"/>
        <w:jc w:val="both"/>
        <w:rPr>
          <w:rFonts w:ascii="Times New Roman" w:hAnsi="Times New Roman" w:cs="Times New Roman"/>
          <w:sz w:val="24"/>
          <w:szCs w:val="24"/>
        </w:rPr>
      </w:pPr>
      <w:r w:rsidRPr="00783277">
        <w:rPr>
          <w:rFonts w:ascii="Times New Roman" w:hAnsi="Times New Roman" w:cs="Times New Roman"/>
          <w:sz w:val="24"/>
          <w:szCs w:val="24"/>
        </w:rPr>
        <w:t>En la tabla 5 se realiza un resumen de los resultados alcanzados para cada una de las variables de salida de los proyectos, superándose las metas planteadas al inicio del proyecto.</w:t>
      </w:r>
    </w:p>
    <w:p w14:paraId="257A8DBB" w14:textId="77777777" w:rsidR="00783277" w:rsidRPr="00783277" w:rsidRDefault="00783277" w:rsidP="00783277">
      <w:pPr>
        <w:spacing w:after="0" w:line="360" w:lineRule="auto"/>
        <w:jc w:val="center"/>
        <w:rPr>
          <w:rFonts w:ascii="Times New Roman" w:hAnsi="Times New Roman" w:cs="Times New Roman"/>
          <w:i/>
          <w:sz w:val="20"/>
          <w:szCs w:val="24"/>
        </w:rPr>
      </w:pPr>
      <w:r w:rsidRPr="00783277">
        <w:rPr>
          <w:rFonts w:ascii="Times New Roman" w:hAnsi="Times New Roman" w:cs="Times New Roman"/>
          <w:b/>
          <w:bCs/>
          <w:sz w:val="20"/>
          <w:szCs w:val="24"/>
        </w:rPr>
        <w:lastRenderedPageBreak/>
        <w:t>Tabla 5. Resultados del proyecto. Fuente</w:t>
      </w:r>
      <w:r>
        <w:rPr>
          <w:rFonts w:ascii="Times New Roman" w:hAnsi="Times New Roman" w:cs="Times New Roman"/>
          <w:b/>
          <w:bCs/>
          <w:sz w:val="20"/>
          <w:szCs w:val="24"/>
        </w:rPr>
        <w:t>:</w:t>
      </w:r>
      <w:r w:rsidRPr="00783277">
        <w:rPr>
          <w:rFonts w:ascii="Times New Roman" w:hAnsi="Times New Roman" w:cs="Times New Roman"/>
          <w:b/>
          <w:bCs/>
          <w:sz w:val="20"/>
          <w:szCs w:val="24"/>
        </w:rPr>
        <w:t xml:space="preserve"> </w:t>
      </w:r>
      <w:r>
        <w:rPr>
          <w:rFonts w:ascii="Times New Roman" w:hAnsi="Times New Roman" w:cs="Times New Roman"/>
          <w:b/>
          <w:bCs/>
          <w:sz w:val="20"/>
          <w:szCs w:val="24"/>
        </w:rPr>
        <w:t>e</w:t>
      </w:r>
      <w:r w:rsidRPr="00783277">
        <w:rPr>
          <w:rFonts w:ascii="Times New Roman" w:hAnsi="Times New Roman" w:cs="Times New Roman"/>
          <w:b/>
          <w:bCs/>
          <w:sz w:val="20"/>
          <w:szCs w:val="24"/>
        </w:rPr>
        <w:t>laboración propia.</w:t>
      </w:r>
    </w:p>
    <w:tbl>
      <w:tblPr>
        <w:tblStyle w:val="Tablaconcuadrcula16"/>
        <w:tblW w:w="0" w:type="auto"/>
        <w:jc w:val="center"/>
        <w:tblLook w:val="04A0" w:firstRow="1" w:lastRow="0" w:firstColumn="1" w:lastColumn="0" w:noHBand="0" w:noVBand="1"/>
      </w:tblPr>
      <w:tblGrid>
        <w:gridCol w:w="3768"/>
        <w:gridCol w:w="2151"/>
        <w:gridCol w:w="1384"/>
        <w:gridCol w:w="1417"/>
      </w:tblGrid>
      <w:tr w:rsidR="00783277" w:rsidRPr="00783277" w14:paraId="7BB249C9" w14:textId="77777777" w:rsidTr="00040E63">
        <w:trPr>
          <w:jc w:val="center"/>
        </w:trPr>
        <w:tc>
          <w:tcPr>
            <w:tcW w:w="4088" w:type="dxa"/>
          </w:tcPr>
          <w:p w14:paraId="699C06CA" w14:textId="77777777" w:rsidR="00783277" w:rsidRPr="00783277" w:rsidRDefault="00783277" w:rsidP="00783277">
            <w:pPr>
              <w:spacing w:line="360" w:lineRule="auto"/>
              <w:jc w:val="center"/>
              <w:rPr>
                <w:rFonts w:ascii="Times New Roman" w:hAnsi="Times New Roman" w:cs="Times New Roman"/>
                <w:b/>
                <w:color w:val="000000"/>
                <w:sz w:val="24"/>
                <w:szCs w:val="24"/>
              </w:rPr>
            </w:pPr>
            <w:r w:rsidRPr="00783277">
              <w:rPr>
                <w:rFonts w:ascii="Times New Roman" w:hAnsi="Times New Roman" w:cs="Times New Roman"/>
                <w:b/>
                <w:color w:val="000000"/>
                <w:sz w:val="24"/>
                <w:szCs w:val="24"/>
              </w:rPr>
              <w:t>Variables</w:t>
            </w:r>
          </w:p>
        </w:tc>
        <w:tc>
          <w:tcPr>
            <w:tcW w:w="2293" w:type="dxa"/>
          </w:tcPr>
          <w:p w14:paraId="21BD54A4" w14:textId="77777777" w:rsidR="00783277" w:rsidRPr="00783277" w:rsidRDefault="00783277" w:rsidP="00783277">
            <w:pPr>
              <w:spacing w:line="360" w:lineRule="auto"/>
              <w:jc w:val="center"/>
              <w:rPr>
                <w:rFonts w:ascii="Times New Roman" w:hAnsi="Times New Roman" w:cs="Times New Roman"/>
                <w:b/>
                <w:color w:val="000000"/>
                <w:sz w:val="24"/>
                <w:szCs w:val="24"/>
              </w:rPr>
            </w:pPr>
            <w:r w:rsidRPr="00783277">
              <w:rPr>
                <w:rFonts w:ascii="Times New Roman" w:hAnsi="Times New Roman" w:cs="Times New Roman"/>
                <w:b/>
                <w:color w:val="000000"/>
                <w:sz w:val="24"/>
                <w:szCs w:val="24"/>
              </w:rPr>
              <w:t>Situación inicial</w:t>
            </w:r>
          </w:p>
        </w:tc>
        <w:tc>
          <w:tcPr>
            <w:tcW w:w="1477" w:type="dxa"/>
          </w:tcPr>
          <w:p w14:paraId="7764E893" w14:textId="77777777" w:rsidR="00783277" w:rsidRPr="00783277" w:rsidRDefault="00783277" w:rsidP="00783277">
            <w:pPr>
              <w:spacing w:line="360" w:lineRule="auto"/>
              <w:jc w:val="center"/>
              <w:rPr>
                <w:rFonts w:ascii="Times New Roman" w:hAnsi="Times New Roman" w:cs="Times New Roman"/>
                <w:b/>
                <w:color w:val="000000"/>
                <w:sz w:val="24"/>
                <w:szCs w:val="24"/>
              </w:rPr>
            </w:pPr>
            <w:r w:rsidRPr="00783277">
              <w:rPr>
                <w:rFonts w:ascii="Times New Roman" w:hAnsi="Times New Roman" w:cs="Times New Roman"/>
                <w:b/>
                <w:color w:val="000000"/>
                <w:sz w:val="24"/>
                <w:szCs w:val="24"/>
              </w:rPr>
              <w:t>Meta</w:t>
            </w:r>
          </w:p>
        </w:tc>
        <w:tc>
          <w:tcPr>
            <w:tcW w:w="1429" w:type="dxa"/>
          </w:tcPr>
          <w:p w14:paraId="753B36CD" w14:textId="77777777" w:rsidR="00783277" w:rsidRPr="00783277" w:rsidRDefault="00783277" w:rsidP="00783277">
            <w:pPr>
              <w:spacing w:line="360" w:lineRule="auto"/>
              <w:jc w:val="center"/>
              <w:rPr>
                <w:rFonts w:ascii="Times New Roman" w:hAnsi="Times New Roman" w:cs="Times New Roman"/>
                <w:b/>
                <w:color w:val="000000"/>
                <w:sz w:val="24"/>
                <w:szCs w:val="24"/>
              </w:rPr>
            </w:pPr>
            <w:r w:rsidRPr="00783277">
              <w:rPr>
                <w:rFonts w:ascii="Times New Roman" w:hAnsi="Times New Roman" w:cs="Times New Roman"/>
                <w:b/>
                <w:color w:val="000000"/>
                <w:sz w:val="24"/>
                <w:szCs w:val="24"/>
              </w:rPr>
              <w:t>Resultados</w:t>
            </w:r>
          </w:p>
        </w:tc>
      </w:tr>
      <w:tr w:rsidR="00783277" w:rsidRPr="00783277" w14:paraId="185DEB21" w14:textId="77777777" w:rsidTr="00DC7198">
        <w:trPr>
          <w:trHeight w:val="264"/>
          <w:jc w:val="center"/>
        </w:trPr>
        <w:tc>
          <w:tcPr>
            <w:tcW w:w="4088" w:type="dxa"/>
            <w:vAlign w:val="center"/>
          </w:tcPr>
          <w:p w14:paraId="01C592D8" w14:textId="77777777" w:rsidR="00783277" w:rsidRPr="00783277" w:rsidRDefault="00783277" w:rsidP="00783277">
            <w:pPr>
              <w:spacing w:line="360" w:lineRule="auto"/>
              <w:rPr>
                <w:rFonts w:ascii="Times New Roman" w:hAnsi="Times New Roman" w:cs="Times New Roman"/>
                <w:color w:val="000000"/>
                <w:sz w:val="24"/>
                <w:szCs w:val="24"/>
              </w:rPr>
            </w:pPr>
            <w:r w:rsidRPr="00783277">
              <w:rPr>
                <w:rFonts w:ascii="Times New Roman" w:hAnsi="Times New Roman" w:cs="Times New Roman"/>
                <w:color w:val="000000"/>
                <w:sz w:val="24"/>
                <w:szCs w:val="24"/>
              </w:rPr>
              <w:t>Incertidumbre de medida</w:t>
            </w:r>
          </w:p>
        </w:tc>
        <w:tc>
          <w:tcPr>
            <w:tcW w:w="2293" w:type="dxa"/>
            <w:vAlign w:val="center"/>
          </w:tcPr>
          <w:p w14:paraId="139F0E76" w14:textId="77777777" w:rsidR="00783277" w:rsidRPr="00783277" w:rsidRDefault="00783277" w:rsidP="00783277">
            <w:pPr>
              <w:spacing w:line="360" w:lineRule="auto"/>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No se ha estimado</w:t>
            </w:r>
          </w:p>
        </w:tc>
        <w:tc>
          <w:tcPr>
            <w:tcW w:w="1477" w:type="dxa"/>
            <w:vAlign w:val="center"/>
          </w:tcPr>
          <w:p w14:paraId="57FA7BDE" w14:textId="77777777" w:rsidR="00783277" w:rsidRPr="00783277" w:rsidRDefault="00783277" w:rsidP="00783277">
            <w:pPr>
              <w:spacing w:line="360" w:lineRule="auto"/>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0,2%</w:t>
            </w:r>
          </w:p>
        </w:tc>
        <w:tc>
          <w:tcPr>
            <w:tcW w:w="1429" w:type="dxa"/>
          </w:tcPr>
          <w:p w14:paraId="3F6ECA91" w14:textId="77777777" w:rsidR="00783277" w:rsidRPr="00783277" w:rsidRDefault="00783277" w:rsidP="00783277">
            <w:pPr>
              <w:spacing w:line="360" w:lineRule="auto"/>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0,1%</w:t>
            </w:r>
          </w:p>
        </w:tc>
      </w:tr>
      <w:tr w:rsidR="00783277" w:rsidRPr="00783277" w14:paraId="0262636F" w14:textId="77777777" w:rsidTr="00040E63">
        <w:trPr>
          <w:jc w:val="center"/>
        </w:trPr>
        <w:tc>
          <w:tcPr>
            <w:tcW w:w="4088" w:type="dxa"/>
            <w:vAlign w:val="center"/>
          </w:tcPr>
          <w:p w14:paraId="66120B48" w14:textId="77777777" w:rsidR="00783277" w:rsidRPr="00783277" w:rsidRDefault="00783277" w:rsidP="00783277">
            <w:pPr>
              <w:spacing w:line="360" w:lineRule="auto"/>
              <w:rPr>
                <w:rFonts w:ascii="Times New Roman" w:hAnsi="Times New Roman" w:cs="Times New Roman"/>
                <w:color w:val="000000"/>
                <w:sz w:val="24"/>
                <w:szCs w:val="24"/>
              </w:rPr>
            </w:pPr>
            <w:r w:rsidRPr="00783277">
              <w:rPr>
                <w:rFonts w:ascii="Times New Roman" w:hAnsi="Times New Roman" w:cs="Times New Roman"/>
                <w:color w:val="000000"/>
                <w:sz w:val="24"/>
                <w:szCs w:val="24"/>
              </w:rPr>
              <w:t>Calidad de las mediciones</w:t>
            </w:r>
          </w:p>
        </w:tc>
        <w:tc>
          <w:tcPr>
            <w:tcW w:w="2293" w:type="dxa"/>
            <w:vAlign w:val="center"/>
          </w:tcPr>
          <w:p w14:paraId="5D47AF22" w14:textId="77777777" w:rsidR="00783277" w:rsidRPr="00783277" w:rsidRDefault="00783277" w:rsidP="00783277">
            <w:pPr>
              <w:spacing w:line="360" w:lineRule="auto"/>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70 – 90%</w:t>
            </w:r>
          </w:p>
        </w:tc>
        <w:tc>
          <w:tcPr>
            <w:tcW w:w="1477" w:type="dxa"/>
            <w:vAlign w:val="center"/>
          </w:tcPr>
          <w:p w14:paraId="22168D5C" w14:textId="77777777" w:rsidR="00783277" w:rsidRPr="00783277" w:rsidRDefault="00783277" w:rsidP="00783277">
            <w:pPr>
              <w:spacing w:line="360" w:lineRule="auto"/>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30%</w:t>
            </w:r>
          </w:p>
        </w:tc>
        <w:tc>
          <w:tcPr>
            <w:tcW w:w="1429" w:type="dxa"/>
          </w:tcPr>
          <w:p w14:paraId="5639CC60" w14:textId="77777777" w:rsidR="00783277" w:rsidRPr="00783277" w:rsidRDefault="00783277" w:rsidP="00783277">
            <w:pPr>
              <w:spacing w:line="360" w:lineRule="auto"/>
              <w:jc w:val="center"/>
              <w:rPr>
                <w:rFonts w:ascii="Times New Roman" w:hAnsi="Times New Roman" w:cs="Times New Roman"/>
                <w:color w:val="000000"/>
                <w:sz w:val="24"/>
                <w:szCs w:val="24"/>
              </w:rPr>
            </w:pPr>
            <w:r w:rsidRPr="00783277">
              <w:rPr>
                <w:rFonts w:ascii="Times New Roman" w:hAnsi="Times New Roman" w:cs="Times New Roman"/>
                <w:color w:val="000000"/>
                <w:sz w:val="24"/>
                <w:szCs w:val="24"/>
              </w:rPr>
              <w:t>10%</w:t>
            </w:r>
          </w:p>
        </w:tc>
      </w:tr>
    </w:tbl>
    <w:p w14:paraId="138D43A9" w14:textId="77777777" w:rsidR="00DC7198" w:rsidRDefault="00DC7198" w:rsidP="00783277">
      <w:pPr>
        <w:spacing w:after="0" w:line="360" w:lineRule="auto"/>
        <w:jc w:val="both"/>
        <w:rPr>
          <w:rFonts w:ascii="Times New Roman" w:hAnsi="Times New Roman" w:cs="Times New Roman"/>
          <w:i/>
          <w:sz w:val="24"/>
          <w:szCs w:val="24"/>
        </w:rPr>
      </w:pPr>
    </w:p>
    <w:p w14:paraId="2D6975ED" w14:textId="77777777" w:rsidR="00783277" w:rsidRPr="00783277" w:rsidRDefault="00783277" w:rsidP="00783277">
      <w:pPr>
        <w:spacing w:after="0" w:line="360" w:lineRule="auto"/>
        <w:jc w:val="both"/>
        <w:rPr>
          <w:rFonts w:ascii="Times New Roman" w:hAnsi="Times New Roman" w:cs="Times New Roman"/>
          <w:i/>
          <w:sz w:val="24"/>
          <w:szCs w:val="24"/>
        </w:rPr>
      </w:pPr>
      <w:r w:rsidRPr="00783277">
        <w:rPr>
          <w:rFonts w:ascii="Times New Roman" w:hAnsi="Times New Roman" w:cs="Times New Roman"/>
          <w:i/>
          <w:sz w:val="24"/>
          <w:szCs w:val="24"/>
        </w:rPr>
        <w:t xml:space="preserve">Paso 13: Evaluación del impacto de la mejora sobre el desempeño del sistema </w:t>
      </w:r>
    </w:p>
    <w:p w14:paraId="41DDD32C" w14:textId="77777777" w:rsidR="00783277" w:rsidRPr="00783277" w:rsidRDefault="00783277" w:rsidP="00783277">
      <w:pPr>
        <w:spacing w:after="0" w:line="360" w:lineRule="auto"/>
        <w:jc w:val="both"/>
        <w:rPr>
          <w:rFonts w:ascii="Times New Roman" w:hAnsi="Times New Roman" w:cs="Times New Roman"/>
          <w:sz w:val="24"/>
          <w:szCs w:val="24"/>
        </w:rPr>
      </w:pPr>
      <w:r w:rsidRPr="00783277">
        <w:rPr>
          <w:rFonts w:ascii="Times New Roman" w:hAnsi="Times New Roman" w:cs="Times New Roman"/>
          <w:sz w:val="24"/>
          <w:szCs w:val="24"/>
        </w:rPr>
        <w:t>Para el cálculo de los índices de riesgos metrológicos, luego de implementadas las mejoras, se toma como base los años 2014, 2015, 2016, 2017 y 2018.</w:t>
      </w:r>
    </w:p>
    <w:p w14:paraId="75FB2329" w14:textId="77777777" w:rsidR="00783277" w:rsidRPr="00783277" w:rsidRDefault="00783277" w:rsidP="00783277">
      <w:pPr>
        <w:spacing w:after="0" w:line="360" w:lineRule="auto"/>
        <w:jc w:val="both"/>
        <w:rPr>
          <w:rFonts w:ascii="Times New Roman" w:hAnsi="Times New Roman" w:cs="Times New Roman"/>
          <w:i/>
          <w:sz w:val="24"/>
          <w:szCs w:val="24"/>
        </w:rPr>
      </w:pPr>
      <w:r w:rsidRPr="00783277">
        <w:rPr>
          <w:rFonts w:ascii="Times New Roman" w:hAnsi="Times New Roman" w:cs="Times New Roman"/>
          <w:i/>
          <w:sz w:val="24"/>
          <w:szCs w:val="24"/>
        </w:rPr>
        <w:t>Cálculo del Índice de Riesgo Metrológico (IRM)</w:t>
      </w:r>
    </w:p>
    <w:p w14:paraId="3E80D67A" w14:textId="77777777" w:rsidR="00783277" w:rsidRPr="00783277" w:rsidRDefault="00783277" w:rsidP="00783277">
      <w:pPr>
        <w:spacing w:after="0" w:line="360" w:lineRule="auto"/>
        <w:jc w:val="both"/>
        <w:rPr>
          <w:rFonts w:ascii="Times New Roman" w:hAnsi="Times New Roman" w:cs="Times New Roman"/>
          <w:sz w:val="24"/>
          <w:szCs w:val="24"/>
        </w:rPr>
      </w:pPr>
      <w:r w:rsidRPr="00783277">
        <w:rPr>
          <w:rFonts w:ascii="Times New Roman" w:hAnsi="Times New Roman" w:cs="Times New Roman"/>
          <w:sz w:val="24"/>
          <w:szCs w:val="24"/>
        </w:rPr>
        <w:t xml:space="preserve">Se sigue igual proceder en el cálculo del IRM por cada uno de los riesgos identificados. Como resultado se evidencia que el 50% alcanza la categoría de Moderado y Medio, el 28,57% es evaluado de Alto y el 7,14% de Muy alto, encontrándose el resto de los riesgos evaluados en la categoría de Bajo, lo que evidencia una mejora con respecto a la evaluación inicial.  </w:t>
      </w:r>
    </w:p>
    <w:p w14:paraId="6FB0E673" w14:textId="77777777" w:rsidR="00783277" w:rsidRPr="00783277" w:rsidRDefault="00783277" w:rsidP="00783277">
      <w:pPr>
        <w:spacing w:after="0" w:line="360" w:lineRule="auto"/>
        <w:jc w:val="both"/>
        <w:rPr>
          <w:rFonts w:ascii="Times New Roman" w:hAnsi="Times New Roman" w:cs="Times New Roman"/>
          <w:i/>
          <w:sz w:val="24"/>
          <w:szCs w:val="24"/>
        </w:rPr>
      </w:pPr>
      <w:r w:rsidRPr="00783277">
        <w:rPr>
          <w:rFonts w:ascii="Times New Roman" w:hAnsi="Times New Roman" w:cs="Times New Roman"/>
          <w:i/>
          <w:sz w:val="24"/>
          <w:szCs w:val="24"/>
        </w:rPr>
        <w:t xml:space="preserve">Cálculo del Índice de Riesgo en la Gestión Metrológica (IRGM) </w:t>
      </w:r>
    </w:p>
    <w:p w14:paraId="7085CBB3" w14:textId="77777777" w:rsidR="00783277" w:rsidRPr="00783277" w:rsidRDefault="00783277" w:rsidP="00783277">
      <w:pPr>
        <w:spacing w:after="0" w:line="360" w:lineRule="auto"/>
        <w:jc w:val="both"/>
        <w:rPr>
          <w:rFonts w:ascii="Times New Roman" w:hAnsi="Times New Roman" w:cs="Times New Roman"/>
          <w:sz w:val="24"/>
          <w:szCs w:val="24"/>
        </w:rPr>
      </w:pPr>
      <w:r w:rsidRPr="00783277">
        <w:rPr>
          <w:rFonts w:ascii="Times New Roman" w:hAnsi="Times New Roman" w:cs="Times New Roman"/>
          <w:sz w:val="24"/>
          <w:szCs w:val="24"/>
        </w:rPr>
        <w:t>Se sigue igual proceder en el cálculo del IRGM por cada uno de los riesgos identificados. Como resultado se evidencia que el 27,59% alcanza la categoría de Moderado y Alto, el  20,68% es evaluado de Medio y solo el 6,90% Muy alto, encontrándose el resto de los riesgos evaluados en el nivel Bajo.</w:t>
      </w:r>
    </w:p>
    <w:p w14:paraId="57E49108" w14:textId="77777777" w:rsidR="00783277" w:rsidRPr="00783277" w:rsidRDefault="00783277" w:rsidP="00783277">
      <w:pPr>
        <w:spacing w:after="0" w:line="360" w:lineRule="auto"/>
        <w:jc w:val="both"/>
        <w:rPr>
          <w:rFonts w:ascii="Times New Roman" w:hAnsi="Times New Roman" w:cs="Times New Roman"/>
          <w:i/>
          <w:sz w:val="24"/>
          <w:szCs w:val="24"/>
        </w:rPr>
      </w:pPr>
      <w:r w:rsidRPr="00783277">
        <w:rPr>
          <w:rFonts w:ascii="Times New Roman" w:hAnsi="Times New Roman" w:cs="Times New Roman"/>
          <w:i/>
          <w:sz w:val="24"/>
          <w:szCs w:val="24"/>
        </w:rPr>
        <w:t xml:space="preserve">Cálculo del Índice de Riesgo por aspecto metrológico (IRAM), y del sistema (IRS) </w:t>
      </w:r>
    </w:p>
    <w:p w14:paraId="769CB53F" w14:textId="77777777" w:rsidR="00783277" w:rsidRPr="00783277" w:rsidRDefault="00783277" w:rsidP="00783277">
      <w:pPr>
        <w:spacing w:after="0" w:line="360" w:lineRule="auto"/>
        <w:jc w:val="both"/>
        <w:rPr>
          <w:rFonts w:ascii="Times New Roman" w:hAnsi="Times New Roman" w:cs="Times New Roman"/>
          <w:sz w:val="24"/>
          <w:szCs w:val="24"/>
        </w:rPr>
      </w:pPr>
      <w:r w:rsidRPr="00783277">
        <w:rPr>
          <w:rFonts w:ascii="Times New Roman" w:hAnsi="Times New Roman" w:cs="Times New Roman"/>
          <w:sz w:val="24"/>
          <w:szCs w:val="24"/>
        </w:rPr>
        <w:t>Como resultado al calcular el IRAM y el IRS se evidencian que disminuye el valor obtenido en el componente Confirmación metrológica y realización de los procesos de medición para el enfoque de materialización de los riesgos, aunque persiste con una evaluación de Moderado.</w:t>
      </w:r>
    </w:p>
    <w:p w14:paraId="74E22DD1" w14:textId="77777777" w:rsidR="00783277" w:rsidRPr="00783277" w:rsidRDefault="00783277" w:rsidP="00783277">
      <w:pPr>
        <w:spacing w:after="0" w:line="360" w:lineRule="auto"/>
        <w:rPr>
          <w:rFonts w:ascii="Times New Roman" w:hAnsi="Times New Roman" w:cs="Times New Roman"/>
          <w:i/>
          <w:sz w:val="24"/>
          <w:szCs w:val="24"/>
        </w:rPr>
      </w:pPr>
      <w:r w:rsidRPr="00783277">
        <w:rPr>
          <w:rFonts w:ascii="Times New Roman" w:hAnsi="Times New Roman" w:cs="Times New Roman"/>
          <w:i/>
          <w:sz w:val="24"/>
          <w:szCs w:val="24"/>
        </w:rPr>
        <w:t>Paso 14: Cerrar y difundir el proyecto de mejora</w:t>
      </w:r>
    </w:p>
    <w:p w14:paraId="2404958D" w14:textId="77777777" w:rsidR="00783277" w:rsidRPr="00783277" w:rsidRDefault="00783277" w:rsidP="00783277">
      <w:pPr>
        <w:autoSpaceDE w:val="0"/>
        <w:autoSpaceDN w:val="0"/>
        <w:adjustRightInd w:val="0"/>
        <w:spacing w:after="0" w:line="360" w:lineRule="auto"/>
        <w:jc w:val="both"/>
        <w:rPr>
          <w:rFonts w:ascii="Times New Roman" w:hAnsi="Times New Roman" w:cs="Times New Roman"/>
          <w:color w:val="000000"/>
          <w:sz w:val="24"/>
          <w:szCs w:val="24"/>
        </w:rPr>
      </w:pPr>
      <w:r w:rsidRPr="00783277">
        <w:rPr>
          <w:rFonts w:ascii="Times New Roman" w:hAnsi="Times New Roman" w:cs="Times New Roman"/>
          <w:color w:val="000000"/>
          <w:sz w:val="24"/>
          <w:szCs w:val="24"/>
        </w:rPr>
        <w:t>Finalmente se realiza una recopilación de todos los documentos utilizados en la investigación, donde se refleja el trabajo realizado, quedando redactado un documento final, el que es depositado en la biblioteca de la organización para ser consultado por el personal interesado. Se refleja en el mismo los principales logros alcanzados luego de poner en práctica las propuestas de mejora, así como los principales impactos.</w:t>
      </w:r>
    </w:p>
    <w:p w14:paraId="5EEA07FB" w14:textId="77777777" w:rsidR="00FF3346" w:rsidRDefault="00FF3346" w:rsidP="00FF3346">
      <w:pPr>
        <w:spacing w:after="0" w:line="360" w:lineRule="auto"/>
        <w:jc w:val="both"/>
        <w:rPr>
          <w:rFonts w:ascii="Times New Roman" w:hAnsi="Times New Roman" w:cs="Times New Roman"/>
          <w:sz w:val="24"/>
          <w:szCs w:val="24"/>
        </w:rPr>
      </w:pPr>
    </w:p>
    <w:p w14:paraId="0FA1350E" w14:textId="77777777" w:rsidR="00FB24A7" w:rsidRDefault="00FB24A7" w:rsidP="00FF3346">
      <w:pPr>
        <w:spacing w:after="0" w:line="360" w:lineRule="auto"/>
        <w:jc w:val="both"/>
        <w:rPr>
          <w:rFonts w:ascii="Times New Roman" w:hAnsi="Times New Roman" w:cs="Times New Roman"/>
          <w:sz w:val="24"/>
          <w:szCs w:val="24"/>
        </w:rPr>
      </w:pPr>
    </w:p>
    <w:p w14:paraId="53410625" w14:textId="77777777"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lastRenderedPageBreak/>
        <w:t>4. Conclusiones</w:t>
      </w:r>
    </w:p>
    <w:p w14:paraId="00958ABE" w14:textId="2EA31A8A" w:rsidR="006439B4" w:rsidRPr="006439B4" w:rsidRDefault="006439B4" w:rsidP="006439B4">
      <w:pPr>
        <w:pStyle w:val="Prrafodelista"/>
        <w:numPr>
          <w:ilvl w:val="0"/>
          <w:numId w:val="11"/>
        </w:numPr>
        <w:spacing w:after="0" w:line="360" w:lineRule="auto"/>
        <w:ind w:left="714" w:hanging="357"/>
        <w:contextualSpacing w:val="0"/>
        <w:jc w:val="both"/>
        <w:rPr>
          <w:rFonts w:ascii="Times New Roman" w:hAnsi="Times New Roman" w:cs="Times New Roman"/>
          <w:sz w:val="24"/>
          <w:szCs w:val="24"/>
        </w:rPr>
      </w:pPr>
      <w:r w:rsidRPr="006439B4">
        <w:rPr>
          <w:rFonts w:ascii="Times New Roman" w:hAnsi="Times New Roman" w:cs="Times New Roman"/>
          <w:sz w:val="24"/>
          <w:szCs w:val="24"/>
        </w:rPr>
        <w:t xml:space="preserve">El procedimiento utilizado permitió realizar el diagnóstico inicial y evaluar el desempeño metrológico del sistema de gestión de las mediciones, en la Refinería de Petróleo seleccionada, determinando las </w:t>
      </w:r>
      <w:r w:rsidRPr="00C64E4A">
        <w:rPr>
          <w:rFonts w:ascii="Times New Roman" w:hAnsi="Times New Roman" w:cs="Times New Roman"/>
          <w:sz w:val="24"/>
          <w:szCs w:val="24"/>
        </w:rPr>
        <w:t>principales deficiencias</w:t>
      </w:r>
      <w:r w:rsidRPr="006439B4">
        <w:rPr>
          <w:rFonts w:ascii="Times New Roman" w:hAnsi="Times New Roman" w:cs="Times New Roman"/>
          <w:sz w:val="24"/>
          <w:szCs w:val="24"/>
        </w:rPr>
        <w:t xml:space="preserve"> relacionadas con ello, sobresaliendo la insuficiente realización de estudios para conocer la calidad en los resultados de los sistemas de medición, no se evalúa la incertidumbre de medición en los sistemas de medición fiscal</w:t>
      </w:r>
      <w:r w:rsidR="00C64E4A">
        <w:rPr>
          <w:rFonts w:ascii="Times New Roman" w:hAnsi="Times New Roman" w:cs="Times New Roman"/>
          <w:sz w:val="24"/>
          <w:szCs w:val="24"/>
        </w:rPr>
        <w:t xml:space="preserve"> ni el desempeño metrológico integral del sistema mediante un enfoque de riesgos</w:t>
      </w:r>
      <w:r w:rsidR="00FB24A7">
        <w:rPr>
          <w:rFonts w:ascii="Times New Roman" w:hAnsi="Times New Roman" w:cs="Times New Roman"/>
          <w:sz w:val="24"/>
          <w:szCs w:val="24"/>
        </w:rPr>
        <w:t xml:space="preserve">, siendo el componente </w:t>
      </w:r>
      <w:r w:rsidRPr="006439B4">
        <w:rPr>
          <w:rFonts w:ascii="Times New Roman" w:hAnsi="Times New Roman" w:cs="Times New Roman"/>
          <w:sz w:val="24"/>
          <w:szCs w:val="24"/>
        </w:rPr>
        <w:t>Confirmación metrológica y realización de los procesos de medición de este sistema el que presente las mayores dificultades.</w:t>
      </w:r>
    </w:p>
    <w:p w14:paraId="03F85193" w14:textId="77777777" w:rsidR="006439B4" w:rsidRPr="006439B4" w:rsidRDefault="006439B4" w:rsidP="006439B4">
      <w:pPr>
        <w:pStyle w:val="Prrafodelista"/>
        <w:numPr>
          <w:ilvl w:val="0"/>
          <w:numId w:val="11"/>
        </w:numPr>
        <w:spacing w:after="0" w:line="360" w:lineRule="auto"/>
        <w:ind w:left="714" w:hanging="357"/>
        <w:contextualSpacing w:val="0"/>
        <w:jc w:val="both"/>
        <w:rPr>
          <w:rFonts w:ascii="Times New Roman" w:hAnsi="Times New Roman" w:cs="Times New Roman"/>
          <w:sz w:val="24"/>
          <w:szCs w:val="24"/>
        </w:rPr>
      </w:pPr>
      <w:r w:rsidRPr="006439B4">
        <w:rPr>
          <w:rFonts w:ascii="Times New Roman" w:hAnsi="Times New Roman" w:cs="Times New Roman"/>
          <w:sz w:val="24"/>
          <w:szCs w:val="24"/>
        </w:rPr>
        <w:t>Se determinó el Índice de Riesgo por Aspecto Metrológico (IRAM) y el Índice de Riesgo del Sistema (IRS) a partir de dos enfoque desde la materialización del riesgo y la gestión de este, evidenciándose que existen en el componente Confirmación metrológica y realización de los procesos de medición para el enfoque de materialización de los riesgos la evaluación de Moderado, comportándose el resto de los índices para cada nivel desagregado en el sistema con la categoría de Bajo, lo que contribuye a la retroalimentación y mejora del sistema.</w:t>
      </w:r>
    </w:p>
    <w:p w14:paraId="685E30DE" w14:textId="77777777" w:rsidR="006439B4" w:rsidRPr="006439B4" w:rsidRDefault="006439B4" w:rsidP="006439B4">
      <w:pPr>
        <w:pStyle w:val="Prrafodelista"/>
        <w:numPr>
          <w:ilvl w:val="0"/>
          <w:numId w:val="11"/>
        </w:numPr>
        <w:spacing w:after="0" w:line="360" w:lineRule="auto"/>
        <w:ind w:left="714" w:hanging="357"/>
        <w:contextualSpacing w:val="0"/>
        <w:jc w:val="both"/>
        <w:rPr>
          <w:rFonts w:ascii="Times New Roman" w:hAnsi="Times New Roman" w:cs="Times New Roman"/>
          <w:sz w:val="24"/>
          <w:szCs w:val="24"/>
        </w:rPr>
      </w:pPr>
      <w:r w:rsidRPr="006439B4">
        <w:rPr>
          <w:rFonts w:ascii="Times New Roman" w:hAnsi="Times New Roman" w:cs="Times New Roman"/>
          <w:sz w:val="24"/>
          <w:szCs w:val="24"/>
        </w:rPr>
        <w:t xml:space="preserve">El conjunto de acciones propuestas por cada uno de los proyectos seis sigma implementados, facilitan la corrección y adecuación de las principales tareas encaminadas a mejorar el sistema de gestión de las mediciones, así como a plantear el compromiso de la dirección, la capacitación del personal y el cumplimiento de las metas propuestas como elementos distintivos. </w:t>
      </w:r>
    </w:p>
    <w:p w14:paraId="0085B064" w14:textId="77777777" w:rsidR="00FF3346" w:rsidRDefault="00FF3346" w:rsidP="00FF3346">
      <w:pPr>
        <w:spacing w:after="0" w:line="360" w:lineRule="auto"/>
        <w:jc w:val="both"/>
        <w:rPr>
          <w:rFonts w:ascii="Times New Roman" w:hAnsi="Times New Roman" w:cs="Times New Roman"/>
          <w:sz w:val="24"/>
          <w:szCs w:val="24"/>
        </w:rPr>
      </w:pPr>
    </w:p>
    <w:p w14:paraId="23CCAA98" w14:textId="77777777"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14:paraId="7DB960E2" w14:textId="77777777" w:rsidR="006439B4" w:rsidRPr="006439B4" w:rsidRDefault="006439B4" w:rsidP="006439B4">
      <w:pPr>
        <w:widowControl w:val="0"/>
        <w:spacing w:after="0" w:line="360" w:lineRule="auto"/>
        <w:ind w:left="709" w:hanging="709"/>
        <w:jc w:val="both"/>
        <w:rPr>
          <w:rFonts w:ascii="Times New Roman" w:hAnsi="Times New Roman" w:cs="Times New Roman"/>
          <w:sz w:val="24"/>
          <w:szCs w:val="24"/>
          <w:lang w:val="en-CA"/>
        </w:rPr>
      </w:pPr>
      <w:r w:rsidRPr="006439B4">
        <w:rPr>
          <w:rFonts w:ascii="Times New Roman" w:hAnsi="Times New Roman" w:cs="Times New Roman"/>
          <w:sz w:val="24"/>
          <w:szCs w:val="24"/>
        </w:rPr>
        <w:t xml:space="preserve">Alonso Torres, C. (2014). Orientaciones para implementar una gestión basada en procesos. </w:t>
      </w:r>
      <w:r w:rsidRPr="006439B4">
        <w:rPr>
          <w:rFonts w:ascii="Times New Roman" w:hAnsi="Times New Roman" w:cs="Times New Roman"/>
          <w:i/>
          <w:sz w:val="24"/>
          <w:szCs w:val="24"/>
          <w:lang w:val="en-CA"/>
        </w:rPr>
        <w:t>Ingeniería Industrial</w:t>
      </w:r>
      <w:r w:rsidRPr="006439B4">
        <w:rPr>
          <w:rFonts w:ascii="Times New Roman" w:hAnsi="Times New Roman" w:cs="Times New Roman"/>
          <w:sz w:val="24"/>
          <w:szCs w:val="24"/>
          <w:lang w:val="en-CA"/>
        </w:rPr>
        <w:t>, XXXV (2), 159-171.</w:t>
      </w:r>
    </w:p>
    <w:p w14:paraId="4BC6B75F" w14:textId="77777777" w:rsidR="006439B4" w:rsidRPr="006439B4" w:rsidRDefault="006439B4" w:rsidP="006439B4">
      <w:pPr>
        <w:spacing w:after="0" w:line="360" w:lineRule="auto"/>
        <w:ind w:left="773" w:hangingChars="322" w:hanging="773"/>
        <w:jc w:val="both"/>
        <w:rPr>
          <w:rFonts w:ascii="Times New Roman" w:eastAsia="Times New Roman" w:hAnsi="Times New Roman" w:cs="Times New Roman"/>
          <w:sz w:val="24"/>
          <w:szCs w:val="24"/>
          <w:lang w:eastAsia="es-ES"/>
        </w:rPr>
      </w:pPr>
      <w:r w:rsidRPr="006439B4">
        <w:rPr>
          <w:rFonts w:ascii="Times New Roman" w:eastAsia="Times New Roman" w:hAnsi="Times New Roman" w:cs="Times New Roman"/>
          <w:sz w:val="24"/>
          <w:szCs w:val="24"/>
          <w:lang w:val="en-US" w:eastAsia="es-ES"/>
        </w:rPr>
        <w:t xml:space="preserve">Arthur, J. (2014). Lean Six Sigma: A Fresh Approach to Achieving Quality Management.  </w:t>
      </w:r>
      <w:r w:rsidRPr="006439B4">
        <w:rPr>
          <w:rFonts w:ascii="Times New Roman" w:eastAsia="Times New Roman" w:hAnsi="Times New Roman" w:cs="Times New Roman"/>
          <w:i/>
          <w:iCs/>
          <w:sz w:val="24"/>
          <w:szCs w:val="24"/>
          <w:lang w:eastAsia="es-ES"/>
        </w:rPr>
        <w:t xml:space="preserve">Quality Management Journal, </w:t>
      </w:r>
      <w:r w:rsidRPr="006439B4">
        <w:rPr>
          <w:rFonts w:ascii="Times New Roman" w:eastAsia="Times New Roman" w:hAnsi="Times New Roman" w:cs="Times New Roman"/>
          <w:iCs/>
          <w:sz w:val="24"/>
          <w:szCs w:val="24"/>
          <w:lang w:eastAsia="es-ES"/>
        </w:rPr>
        <w:t>21</w:t>
      </w:r>
      <w:r w:rsidRPr="006439B4">
        <w:rPr>
          <w:rFonts w:ascii="Times New Roman" w:eastAsia="Times New Roman" w:hAnsi="Times New Roman" w:cs="Times New Roman"/>
          <w:sz w:val="24"/>
          <w:szCs w:val="24"/>
          <w:lang w:eastAsia="es-ES"/>
        </w:rPr>
        <w:t>(3).</w:t>
      </w:r>
    </w:p>
    <w:p w14:paraId="2175A416" w14:textId="77777777" w:rsidR="006439B4" w:rsidRPr="006439B4" w:rsidRDefault="006439B4" w:rsidP="006439B4">
      <w:pPr>
        <w:pStyle w:val="Default"/>
        <w:spacing w:before="0" w:after="0" w:line="360" w:lineRule="auto"/>
        <w:ind w:left="709" w:hanging="709"/>
        <w:rPr>
          <w:rFonts w:ascii="Times New Roman" w:hAnsi="Times New Roman" w:cs="Times New Roman"/>
        </w:rPr>
      </w:pPr>
      <w:r w:rsidRPr="006439B4">
        <w:rPr>
          <w:rFonts w:ascii="Times New Roman" w:hAnsi="Times New Roman" w:cs="Times New Roman"/>
        </w:rPr>
        <w:t xml:space="preserve">Barrera García, A., Cambra Díaz, A. y González González, J.A. (2017). </w:t>
      </w:r>
      <w:r w:rsidRPr="006439B4">
        <w:rPr>
          <w:rFonts w:ascii="Times New Roman" w:eastAsiaTheme="minorHAnsi" w:hAnsi="Times New Roman" w:cs="Times New Roman"/>
        </w:rPr>
        <w:t>Implementación de la metodología seis sigma en la gestión de las mediciones.</w:t>
      </w:r>
      <w:r w:rsidRPr="006439B4">
        <w:rPr>
          <w:rFonts w:ascii="Times New Roman" w:hAnsi="Times New Roman" w:cs="Times New Roman"/>
        </w:rPr>
        <w:t xml:space="preserve"> </w:t>
      </w:r>
      <w:r w:rsidRPr="006439B4">
        <w:rPr>
          <w:rFonts w:ascii="Times New Roman" w:hAnsi="Times New Roman" w:cs="Times New Roman"/>
          <w:i/>
        </w:rPr>
        <w:t>Universidad y Sociedad</w:t>
      </w:r>
      <w:r w:rsidRPr="006439B4">
        <w:rPr>
          <w:rFonts w:ascii="Times New Roman" w:hAnsi="Times New Roman" w:cs="Times New Roman"/>
        </w:rPr>
        <w:t>, 9(2), 8-17.</w:t>
      </w:r>
    </w:p>
    <w:p w14:paraId="39249B09" w14:textId="77777777" w:rsidR="006439B4" w:rsidRPr="006439B4" w:rsidRDefault="006439B4" w:rsidP="006439B4">
      <w:pPr>
        <w:spacing w:after="0" w:line="360" w:lineRule="auto"/>
        <w:ind w:left="709" w:hanging="709"/>
        <w:jc w:val="both"/>
        <w:rPr>
          <w:rFonts w:ascii="Times New Roman" w:hAnsi="Times New Roman" w:cs="Times New Roman"/>
          <w:sz w:val="24"/>
          <w:szCs w:val="24"/>
          <w:lang w:val="es-MX"/>
        </w:rPr>
      </w:pPr>
      <w:r w:rsidRPr="006439B4">
        <w:rPr>
          <w:rFonts w:ascii="Times New Roman" w:hAnsi="Times New Roman" w:cs="Times New Roman"/>
          <w:sz w:val="24"/>
          <w:szCs w:val="24"/>
        </w:rPr>
        <w:lastRenderedPageBreak/>
        <w:t xml:space="preserve">Beltrán Sanz, J. (2006). </w:t>
      </w:r>
      <w:r w:rsidRPr="006439B4">
        <w:rPr>
          <w:rFonts w:ascii="Times New Roman" w:hAnsi="Times New Roman" w:cs="Times New Roman"/>
          <w:i/>
          <w:sz w:val="24"/>
          <w:szCs w:val="24"/>
        </w:rPr>
        <w:t>Análisis de un modelo de autoevaluación y de un proceso de auditoría de los sistemas de gestión de las mediciones basados en la norma UNE-EN ISO 10012:2003</w:t>
      </w:r>
      <w:r w:rsidRPr="006439B4">
        <w:rPr>
          <w:rFonts w:ascii="Times New Roman" w:hAnsi="Times New Roman" w:cs="Times New Roman"/>
          <w:sz w:val="24"/>
          <w:szCs w:val="24"/>
        </w:rPr>
        <w:t>. Tesis Doctoral, UNED. Madrid.</w:t>
      </w:r>
    </w:p>
    <w:p w14:paraId="4C5C8734" w14:textId="77777777" w:rsidR="006439B4" w:rsidRPr="006439B4" w:rsidRDefault="006439B4" w:rsidP="006439B4">
      <w:pPr>
        <w:spacing w:after="0" w:line="360" w:lineRule="auto"/>
        <w:ind w:left="709" w:hanging="709"/>
        <w:jc w:val="both"/>
        <w:rPr>
          <w:rFonts w:ascii="Times New Roman" w:hAnsi="Times New Roman" w:cs="Times New Roman"/>
          <w:sz w:val="24"/>
          <w:szCs w:val="24"/>
          <w:lang w:val="es-MX"/>
        </w:rPr>
      </w:pPr>
      <w:r w:rsidRPr="006439B4">
        <w:rPr>
          <w:rFonts w:ascii="Times New Roman" w:hAnsi="Times New Roman" w:cs="Times New Roman"/>
          <w:sz w:val="24"/>
          <w:szCs w:val="24"/>
        </w:rPr>
        <w:t xml:space="preserve">Beltrán Sanz, J., Muñuzuri Sanz, J. Rivas Zapata, M. A. y González Gaya, C. (2010). </w:t>
      </w:r>
      <w:r w:rsidRPr="006439B4">
        <w:rPr>
          <w:rFonts w:ascii="Times New Roman" w:hAnsi="Times New Roman" w:cs="Times New Roman"/>
          <w:sz w:val="24"/>
          <w:szCs w:val="24"/>
          <w:lang w:val="en-CA"/>
        </w:rPr>
        <w:t xml:space="preserve">Metrological management evaluation base don ISO 10012: an empirical study in ISO -14001- certified Spanish companies. </w:t>
      </w:r>
      <w:r w:rsidRPr="006439B4">
        <w:rPr>
          <w:rFonts w:ascii="Times New Roman" w:hAnsi="Times New Roman" w:cs="Times New Roman"/>
          <w:i/>
          <w:sz w:val="24"/>
          <w:szCs w:val="24"/>
          <w:lang w:val="es-MX"/>
        </w:rPr>
        <w:t>Energy</w:t>
      </w:r>
      <w:r w:rsidRPr="006439B4">
        <w:rPr>
          <w:rFonts w:ascii="Times New Roman" w:hAnsi="Times New Roman" w:cs="Times New Roman"/>
          <w:sz w:val="24"/>
          <w:szCs w:val="24"/>
          <w:lang w:val="es-MX"/>
        </w:rPr>
        <w:t>, 35, 140-147.</w:t>
      </w:r>
    </w:p>
    <w:p w14:paraId="14BBB50D" w14:textId="77777777" w:rsidR="006439B4" w:rsidRPr="006439B4" w:rsidRDefault="006439B4" w:rsidP="006439B4">
      <w:pPr>
        <w:spacing w:after="0" w:line="360" w:lineRule="auto"/>
        <w:ind w:left="709" w:hanging="709"/>
        <w:jc w:val="both"/>
        <w:rPr>
          <w:rFonts w:ascii="Times New Roman" w:hAnsi="Times New Roman" w:cs="Times New Roman"/>
          <w:sz w:val="24"/>
          <w:szCs w:val="24"/>
        </w:rPr>
      </w:pPr>
      <w:r w:rsidRPr="006439B4">
        <w:rPr>
          <w:rFonts w:ascii="Times New Roman" w:hAnsi="Times New Roman" w:cs="Times New Roman"/>
          <w:sz w:val="24"/>
          <w:szCs w:val="24"/>
        </w:rPr>
        <w:t xml:space="preserve">Beltrán Sanz, J., Muñuzuri Sanz, J., Rivas Zapata, M. A. y Martín Encinas, E. (2014). </w:t>
      </w:r>
      <w:r w:rsidRPr="006439B4">
        <w:rPr>
          <w:rFonts w:ascii="Times New Roman" w:hAnsi="Times New Roman" w:cs="Times New Roman"/>
          <w:sz w:val="24"/>
          <w:szCs w:val="24"/>
          <w:lang w:val="en-CA"/>
        </w:rPr>
        <w:t xml:space="preserve">Development of a metrological management model using the AHP and SEM techniques. </w:t>
      </w:r>
      <w:r w:rsidRPr="006439B4">
        <w:rPr>
          <w:rFonts w:ascii="Times New Roman" w:hAnsi="Times New Roman" w:cs="Times New Roman"/>
          <w:i/>
          <w:sz w:val="24"/>
          <w:szCs w:val="24"/>
        </w:rPr>
        <w:t>International Journal of Quality &amp; Reliability Management</w:t>
      </w:r>
      <w:r w:rsidRPr="006439B4">
        <w:rPr>
          <w:rFonts w:ascii="Times New Roman" w:hAnsi="Times New Roman" w:cs="Times New Roman"/>
          <w:sz w:val="24"/>
          <w:szCs w:val="24"/>
        </w:rPr>
        <w:t>, 31 (7), 841-857.</w:t>
      </w:r>
    </w:p>
    <w:p w14:paraId="001D816D" w14:textId="77777777" w:rsidR="006439B4" w:rsidRPr="006439B4" w:rsidRDefault="006439B4" w:rsidP="006439B4">
      <w:pPr>
        <w:autoSpaceDE w:val="0"/>
        <w:autoSpaceDN w:val="0"/>
        <w:adjustRightInd w:val="0"/>
        <w:spacing w:after="0" w:line="360" w:lineRule="auto"/>
        <w:ind w:left="709" w:hanging="709"/>
        <w:jc w:val="both"/>
        <w:rPr>
          <w:rFonts w:ascii="Times New Roman" w:hAnsi="Times New Roman" w:cs="Times New Roman"/>
          <w:color w:val="000000"/>
          <w:sz w:val="24"/>
          <w:szCs w:val="24"/>
        </w:rPr>
      </w:pPr>
      <w:r w:rsidRPr="006439B4">
        <w:rPr>
          <w:rFonts w:ascii="Times New Roman" w:hAnsi="Times New Roman" w:cs="Times New Roman"/>
          <w:color w:val="000000"/>
          <w:sz w:val="24"/>
          <w:szCs w:val="24"/>
        </w:rPr>
        <w:t xml:space="preserve">Contraloría General de la República de Cuba (2011). Resolución 60. Normas de Control Interno. La Habana, Cuba. </w:t>
      </w:r>
    </w:p>
    <w:p w14:paraId="06FAF3F0" w14:textId="77777777" w:rsidR="006439B4" w:rsidRPr="006439B4" w:rsidRDefault="006439B4" w:rsidP="006439B4">
      <w:pPr>
        <w:spacing w:after="0" w:line="360" w:lineRule="auto"/>
        <w:ind w:left="709" w:hanging="709"/>
        <w:jc w:val="both"/>
        <w:rPr>
          <w:rFonts w:ascii="Times New Roman" w:hAnsi="Times New Roman" w:cs="Times New Roman"/>
          <w:sz w:val="24"/>
          <w:szCs w:val="24"/>
        </w:rPr>
      </w:pPr>
      <w:r w:rsidRPr="006439B4">
        <w:rPr>
          <w:rFonts w:ascii="Times New Roman" w:hAnsi="Times New Roman" w:cs="Times New Roman"/>
          <w:sz w:val="24"/>
          <w:szCs w:val="24"/>
        </w:rPr>
        <w:t xml:space="preserve">D’Emilia, G., Di Rosso, G., Gaspari, A. &amp; Massimo, A. (2015). </w:t>
      </w:r>
      <w:r w:rsidRPr="006439B4">
        <w:rPr>
          <w:rFonts w:ascii="Times New Roman" w:hAnsi="Times New Roman" w:cs="Times New Roman"/>
          <w:sz w:val="24"/>
          <w:szCs w:val="24"/>
          <w:lang w:val="en-US"/>
        </w:rPr>
        <w:t xml:space="preserve">Metrological interpretation of a six-sigma process for improving the online optical measurement of automotive turbocharger dimensions. </w:t>
      </w:r>
      <w:r w:rsidRPr="006439B4">
        <w:rPr>
          <w:rFonts w:ascii="Times New Roman" w:hAnsi="Times New Roman" w:cs="Times New Roman"/>
          <w:i/>
          <w:sz w:val="24"/>
          <w:szCs w:val="24"/>
        </w:rPr>
        <w:t>Proceedings of the Institution of Mechanical Engineers</w:t>
      </w:r>
      <w:r w:rsidRPr="006439B4">
        <w:rPr>
          <w:rFonts w:ascii="Times New Roman" w:hAnsi="Times New Roman" w:cs="Times New Roman"/>
          <w:sz w:val="24"/>
          <w:szCs w:val="24"/>
        </w:rPr>
        <w:t>, 229 (2), 261-269.</w:t>
      </w:r>
    </w:p>
    <w:p w14:paraId="646D00A6" w14:textId="77777777" w:rsidR="006439B4" w:rsidRPr="006439B4" w:rsidRDefault="006439B4" w:rsidP="006439B4">
      <w:pPr>
        <w:autoSpaceDE w:val="0"/>
        <w:autoSpaceDN w:val="0"/>
        <w:adjustRightInd w:val="0"/>
        <w:spacing w:after="0" w:line="360" w:lineRule="auto"/>
        <w:ind w:left="709" w:hanging="709"/>
        <w:jc w:val="both"/>
        <w:rPr>
          <w:rFonts w:ascii="Times New Roman" w:hAnsi="Times New Roman" w:cs="Times New Roman"/>
          <w:sz w:val="24"/>
          <w:szCs w:val="24"/>
        </w:rPr>
      </w:pPr>
      <w:r w:rsidRPr="006439B4">
        <w:rPr>
          <w:rFonts w:ascii="Times New Roman" w:hAnsi="Times New Roman" w:cs="Times New Roman"/>
          <w:sz w:val="24"/>
          <w:szCs w:val="24"/>
        </w:rPr>
        <w:t>Decreto-Ley 8. (2020). De Normalización, Metrología, Calidad y Acreditación. Oficina Nacional de Normalización. La Habana. Cuba.</w:t>
      </w:r>
    </w:p>
    <w:p w14:paraId="44BECCF1" w14:textId="77777777" w:rsidR="006439B4" w:rsidRPr="006439B4" w:rsidRDefault="006439B4" w:rsidP="006439B4">
      <w:pPr>
        <w:autoSpaceDE w:val="0"/>
        <w:autoSpaceDN w:val="0"/>
        <w:adjustRightInd w:val="0"/>
        <w:spacing w:after="0" w:line="360" w:lineRule="auto"/>
        <w:ind w:left="709" w:hanging="709"/>
        <w:jc w:val="both"/>
        <w:rPr>
          <w:rFonts w:ascii="Times New Roman" w:hAnsi="Times New Roman" w:cs="Times New Roman"/>
          <w:sz w:val="24"/>
          <w:szCs w:val="24"/>
        </w:rPr>
      </w:pPr>
      <w:r w:rsidRPr="006439B4">
        <w:rPr>
          <w:rFonts w:ascii="Times New Roman" w:hAnsi="Times New Roman" w:cs="Times New Roman"/>
          <w:sz w:val="24"/>
          <w:szCs w:val="24"/>
        </w:rPr>
        <w:t>Disposición General 01.  DG 01. Instrumentos de medición sujetos a verificación y los campos de aplicación donde serán utilizados. Oficina Nacional de Normalización. La Habana. Cuba.</w:t>
      </w:r>
    </w:p>
    <w:p w14:paraId="66C912A3" w14:textId="77777777" w:rsidR="006439B4" w:rsidRPr="006439B4" w:rsidRDefault="006439B4" w:rsidP="006439B4">
      <w:pPr>
        <w:spacing w:after="0" w:line="360" w:lineRule="auto"/>
        <w:ind w:left="709" w:hanging="709"/>
        <w:jc w:val="both"/>
        <w:rPr>
          <w:rFonts w:ascii="Times New Roman" w:hAnsi="Times New Roman" w:cs="Times New Roman"/>
          <w:sz w:val="24"/>
          <w:szCs w:val="24"/>
        </w:rPr>
      </w:pPr>
      <w:r w:rsidRPr="006439B4">
        <w:rPr>
          <w:rFonts w:ascii="Times New Roman" w:hAnsi="Times New Roman" w:cs="Times New Roman"/>
          <w:sz w:val="24"/>
          <w:szCs w:val="24"/>
        </w:rPr>
        <w:t>ISO 13053: 2011. Quantitative methods in process improvement. Six Sigma.</w:t>
      </w:r>
      <w:r w:rsidRPr="006439B4">
        <w:rPr>
          <w:rFonts w:ascii="Times New Roman" w:hAnsi="Times New Roman" w:cs="Times New Roman"/>
          <w:color w:val="000000"/>
          <w:sz w:val="24"/>
          <w:szCs w:val="24"/>
        </w:rPr>
        <w:t xml:space="preserve"> Ginebra, Suiza.</w:t>
      </w:r>
    </w:p>
    <w:p w14:paraId="4ADCF64B" w14:textId="77777777" w:rsidR="006439B4" w:rsidRPr="006439B4" w:rsidRDefault="006439B4" w:rsidP="006439B4">
      <w:pPr>
        <w:spacing w:after="0" w:line="360" w:lineRule="auto"/>
        <w:ind w:left="709" w:hanging="709"/>
        <w:jc w:val="both"/>
        <w:rPr>
          <w:rFonts w:ascii="Times New Roman" w:hAnsi="Times New Roman" w:cs="Times New Roman"/>
          <w:sz w:val="24"/>
          <w:szCs w:val="24"/>
        </w:rPr>
      </w:pPr>
      <w:r w:rsidRPr="006439B4">
        <w:rPr>
          <w:rFonts w:ascii="Times New Roman" w:hAnsi="Times New Roman" w:cs="Times New Roman"/>
          <w:sz w:val="24"/>
          <w:szCs w:val="24"/>
        </w:rPr>
        <w:t>NC</w:t>
      </w:r>
      <w:r w:rsidRPr="006439B4">
        <w:rPr>
          <w:rFonts w:ascii="Times New Roman" w:hAnsi="Times New Roman" w:cs="Times New Roman"/>
          <w:sz w:val="24"/>
          <w:szCs w:val="24"/>
          <w:shd w:val="clear" w:color="auto" w:fill="FFFFFF"/>
        </w:rPr>
        <w:t xml:space="preserve"> OIML V2: 2012</w:t>
      </w:r>
      <w:r w:rsidRPr="006439B4">
        <w:rPr>
          <w:rFonts w:ascii="Times New Roman" w:eastAsia="Times New Roman" w:hAnsi="Times New Roman" w:cs="Times New Roman"/>
          <w:b/>
          <w:bCs/>
          <w:color w:val="000000"/>
          <w:w w:val="103"/>
          <w:sz w:val="24"/>
          <w:szCs w:val="24"/>
          <w:lang w:eastAsia="es-ES"/>
        </w:rPr>
        <w:t xml:space="preserve"> </w:t>
      </w:r>
      <w:r w:rsidRPr="006439B4">
        <w:rPr>
          <w:rFonts w:ascii="Times New Roman" w:eastAsia="Times New Roman" w:hAnsi="Times New Roman" w:cs="Times New Roman"/>
          <w:sz w:val="24"/>
          <w:szCs w:val="24"/>
          <w:lang w:eastAsia="es-ES"/>
        </w:rPr>
        <w:t>Vocabulario Internacional de Metrología. Conceptos fundamentales y generales y términos asociados (VIM).</w:t>
      </w:r>
      <w:r w:rsidRPr="006439B4">
        <w:rPr>
          <w:rFonts w:ascii="Times New Roman" w:hAnsi="Times New Roman" w:cs="Times New Roman"/>
          <w:sz w:val="24"/>
          <w:szCs w:val="24"/>
        </w:rPr>
        <w:t xml:space="preserve"> [OIML V2:2010, (traducción certificada), IDT]. ONN, La Habana, Cuba. (publicada por la OIML en 2010)</w:t>
      </w:r>
    </w:p>
    <w:p w14:paraId="19E1777C" w14:textId="77777777" w:rsidR="006439B4" w:rsidRPr="006439B4" w:rsidRDefault="006439B4" w:rsidP="006439B4">
      <w:pPr>
        <w:spacing w:after="0" w:line="360" w:lineRule="auto"/>
        <w:ind w:left="773" w:hangingChars="322" w:hanging="773"/>
        <w:jc w:val="both"/>
        <w:rPr>
          <w:rFonts w:ascii="Times New Roman" w:eastAsia="Times New Roman" w:hAnsi="Times New Roman" w:cs="Times New Roman"/>
          <w:sz w:val="24"/>
          <w:szCs w:val="24"/>
          <w:lang w:eastAsia="es-ES"/>
        </w:rPr>
      </w:pPr>
      <w:r w:rsidRPr="006439B4">
        <w:rPr>
          <w:rFonts w:ascii="Times New Roman" w:hAnsi="Times New Roman" w:cs="Times New Roman"/>
          <w:sz w:val="24"/>
          <w:szCs w:val="24"/>
        </w:rPr>
        <w:t>NC 918: 2012. Metros contadores para</w:t>
      </w:r>
      <w:r w:rsidRPr="006439B4">
        <w:rPr>
          <w:rFonts w:ascii="Times New Roman" w:hAnsi="Times New Roman" w:cs="Times New Roman"/>
          <w:i/>
          <w:iCs/>
          <w:sz w:val="24"/>
          <w:szCs w:val="24"/>
        </w:rPr>
        <w:t xml:space="preserve"> </w:t>
      </w:r>
      <w:r w:rsidRPr="006439B4">
        <w:rPr>
          <w:rFonts w:ascii="Times New Roman" w:hAnsi="Times New Roman" w:cs="Times New Roman"/>
          <w:sz w:val="24"/>
          <w:szCs w:val="24"/>
        </w:rPr>
        <w:t>líquidos diferentes del agua. Métodos y equipos para la verificación. ONN, La Habana, Cuba.</w:t>
      </w:r>
    </w:p>
    <w:p w14:paraId="79B19A86" w14:textId="77777777" w:rsidR="006439B4" w:rsidRPr="006439B4" w:rsidRDefault="006439B4" w:rsidP="006439B4">
      <w:pPr>
        <w:spacing w:after="0" w:line="360" w:lineRule="auto"/>
        <w:ind w:left="773" w:hangingChars="322" w:hanging="773"/>
        <w:jc w:val="both"/>
        <w:rPr>
          <w:rFonts w:ascii="Times New Roman" w:eastAsia="Times New Roman" w:hAnsi="Times New Roman" w:cs="Times New Roman"/>
          <w:sz w:val="24"/>
          <w:szCs w:val="24"/>
          <w:lang w:eastAsia="es-ES"/>
        </w:rPr>
      </w:pPr>
      <w:r w:rsidRPr="006439B4">
        <w:rPr>
          <w:rFonts w:ascii="Times New Roman" w:eastAsia="Times New Roman" w:hAnsi="Times New Roman" w:cs="Times New Roman"/>
          <w:sz w:val="24"/>
          <w:szCs w:val="24"/>
          <w:lang w:eastAsia="es-ES"/>
        </w:rPr>
        <w:t xml:space="preserve">NC 994: </w:t>
      </w:r>
      <w:r w:rsidRPr="006439B4">
        <w:rPr>
          <w:rFonts w:ascii="Times New Roman" w:hAnsi="Times New Roman" w:cs="Times New Roman"/>
          <w:sz w:val="24"/>
          <w:szCs w:val="24"/>
        </w:rPr>
        <w:t>2015. Condiciones y requisitos técnicos para la medición fiscal y transferencia de custodia o propiedad de petróleo y sus derivados. ONN, La Habana, Cuba.</w:t>
      </w:r>
    </w:p>
    <w:p w14:paraId="2D81F5A6" w14:textId="77777777" w:rsidR="006439B4" w:rsidRPr="006439B4" w:rsidRDefault="006439B4" w:rsidP="006439B4">
      <w:pPr>
        <w:spacing w:after="0" w:line="360" w:lineRule="auto"/>
        <w:ind w:left="709" w:hanging="709"/>
        <w:jc w:val="both"/>
        <w:rPr>
          <w:rFonts w:ascii="Times New Roman" w:hAnsi="Times New Roman" w:cs="Times New Roman"/>
          <w:sz w:val="24"/>
          <w:szCs w:val="24"/>
        </w:rPr>
      </w:pPr>
      <w:r w:rsidRPr="006439B4">
        <w:rPr>
          <w:rFonts w:ascii="Times New Roman" w:hAnsi="Times New Roman" w:cs="Times New Roman"/>
          <w:sz w:val="24"/>
          <w:szCs w:val="24"/>
        </w:rPr>
        <w:lastRenderedPageBreak/>
        <w:t>NC Guía 1066: 2015. Guía para la expresión de incertidumbre de medición. ONN, La Habana, Cuba.</w:t>
      </w:r>
    </w:p>
    <w:p w14:paraId="6DB9BB97" w14:textId="77777777" w:rsidR="006439B4" w:rsidRPr="006439B4" w:rsidRDefault="006439B4" w:rsidP="006439B4">
      <w:pPr>
        <w:spacing w:after="0" w:line="360" w:lineRule="auto"/>
        <w:ind w:left="709" w:hanging="709"/>
        <w:jc w:val="both"/>
        <w:rPr>
          <w:rFonts w:ascii="Times New Roman" w:hAnsi="Times New Roman" w:cs="Times New Roman"/>
          <w:sz w:val="24"/>
          <w:szCs w:val="24"/>
        </w:rPr>
      </w:pPr>
      <w:r w:rsidRPr="006439B4">
        <w:rPr>
          <w:rFonts w:ascii="Times New Roman" w:hAnsi="Times New Roman" w:cs="Times New Roman"/>
          <w:sz w:val="24"/>
          <w:szCs w:val="24"/>
        </w:rPr>
        <w:t>NC ISO 9000: 2015. Sistemas de gestión de la calidad. Vocabulario. [ISO 9000:2015, (traducción certificada), IDT]. ONN, La Habana, Cuba. (publicada por la ISO en 2015)</w:t>
      </w:r>
    </w:p>
    <w:p w14:paraId="095E8B57" w14:textId="77777777" w:rsidR="006439B4" w:rsidRPr="006439B4" w:rsidRDefault="006439B4" w:rsidP="006439B4">
      <w:pPr>
        <w:spacing w:after="0" w:line="360" w:lineRule="auto"/>
        <w:ind w:left="709" w:hanging="709"/>
        <w:jc w:val="both"/>
        <w:rPr>
          <w:rFonts w:ascii="Times New Roman" w:hAnsi="Times New Roman" w:cs="Times New Roman"/>
          <w:sz w:val="24"/>
          <w:szCs w:val="24"/>
        </w:rPr>
      </w:pPr>
      <w:r w:rsidRPr="006439B4">
        <w:rPr>
          <w:rFonts w:ascii="Times New Roman" w:hAnsi="Times New Roman" w:cs="Times New Roman"/>
          <w:sz w:val="24"/>
          <w:szCs w:val="24"/>
        </w:rPr>
        <w:t>NC ISO 9001: 2015. Sistemas de gestión de la calidad. Requisitos. [ISO 9001:2015, (traducción certificada), IDT]. ONN, La Habana, Cuba. (publicada por la ISO en 2015)</w:t>
      </w:r>
    </w:p>
    <w:p w14:paraId="0B144946" w14:textId="77777777" w:rsidR="006439B4" w:rsidRPr="006439B4" w:rsidRDefault="006439B4" w:rsidP="006439B4">
      <w:pPr>
        <w:spacing w:after="0" w:line="360" w:lineRule="auto"/>
        <w:ind w:left="709" w:hanging="709"/>
        <w:jc w:val="both"/>
        <w:rPr>
          <w:rFonts w:ascii="Times New Roman" w:hAnsi="Times New Roman" w:cs="Times New Roman"/>
          <w:sz w:val="24"/>
          <w:szCs w:val="24"/>
        </w:rPr>
      </w:pPr>
      <w:r w:rsidRPr="006439B4">
        <w:rPr>
          <w:rFonts w:ascii="Times New Roman" w:hAnsi="Times New Roman" w:cs="Times New Roman"/>
          <w:sz w:val="24"/>
          <w:szCs w:val="24"/>
        </w:rPr>
        <w:t>NC ISO 10012: 2007. Sistemas de gestión de las mediciones. Requisitos para los procesos de medición y los equipos de medición. [ISO 10012:2003, (traducción certificada), IDT]. ONN, La Habana, Cuba. (publicada por la ISO en 2003)</w:t>
      </w:r>
    </w:p>
    <w:p w14:paraId="0627071F" w14:textId="77777777" w:rsidR="006439B4" w:rsidRPr="006439B4" w:rsidRDefault="006439B4" w:rsidP="006439B4">
      <w:pPr>
        <w:spacing w:after="0" w:line="360" w:lineRule="auto"/>
        <w:ind w:left="709" w:hanging="709"/>
        <w:jc w:val="both"/>
        <w:rPr>
          <w:rFonts w:ascii="Times New Roman" w:hAnsi="Times New Roman" w:cs="Times New Roman"/>
          <w:sz w:val="24"/>
          <w:szCs w:val="24"/>
        </w:rPr>
      </w:pPr>
      <w:r w:rsidRPr="006439B4">
        <w:rPr>
          <w:rFonts w:ascii="Times New Roman" w:hAnsi="Times New Roman" w:cs="Times New Roman"/>
          <w:sz w:val="24"/>
          <w:szCs w:val="24"/>
        </w:rPr>
        <w:t>NC ISO/IEC 17025:2017. Requisitos generales relativos a la competencia de los laboratorios de ensayo/prueba y calibración. [ISO/IEC 17025:2017, (traducción certificada), IDT]. ONN, La Habana, Cuba. (publicada por la ISO en 2017)</w:t>
      </w:r>
    </w:p>
    <w:p w14:paraId="2248F3B3" w14:textId="77777777" w:rsidR="006439B4" w:rsidRPr="006439B4" w:rsidRDefault="006439B4" w:rsidP="006439B4">
      <w:pPr>
        <w:spacing w:after="0" w:line="360" w:lineRule="auto"/>
        <w:ind w:left="709" w:hanging="709"/>
        <w:jc w:val="both"/>
        <w:rPr>
          <w:rFonts w:ascii="Times New Roman" w:hAnsi="Times New Roman" w:cs="Times New Roman"/>
          <w:sz w:val="24"/>
          <w:szCs w:val="24"/>
        </w:rPr>
      </w:pPr>
      <w:r w:rsidRPr="006439B4">
        <w:rPr>
          <w:rFonts w:ascii="Times New Roman" w:hAnsi="Times New Roman" w:cs="Times New Roman"/>
          <w:sz w:val="24"/>
          <w:szCs w:val="24"/>
        </w:rPr>
        <w:t>NC</w:t>
      </w:r>
      <w:r w:rsidRPr="006439B4">
        <w:rPr>
          <w:rFonts w:ascii="Times New Roman" w:hAnsi="Times New Roman" w:cs="Times New Roman"/>
          <w:sz w:val="24"/>
          <w:szCs w:val="24"/>
          <w:shd w:val="clear" w:color="auto" w:fill="FFFFFF"/>
        </w:rPr>
        <w:t xml:space="preserve"> ISO 31000: 2015</w:t>
      </w:r>
      <w:r w:rsidRPr="006439B4">
        <w:rPr>
          <w:rFonts w:ascii="Times New Roman" w:eastAsia="Times New Roman" w:hAnsi="Times New Roman" w:cs="Times New Roman"/>
          <w:b/>
          <w:bCs/>
          <w:color w:val="000000"/>
          <w:w w:val="103"/>
          <w:sz w:val="24"/>
          <w:szCs w:val="24"/>
          <w:lang w:eastAsia="es-ES"/>
        </w:rPr>
        <w:t xml:space="preserve"> </w:t>
      </w:r>
      <w:r w:rsidRPr="006439B4">
        <w:rPr>
          <w:rFonts w:ascii="Times New Roman" w:eastAsia="Times New Roman" w:hAnsi="Times New Roman" w:cs="Times New Roman"/>
          <w:sz w:val="24"/>
          <w:szCs w:val="24"/>
          <w:lang w:eastAsia="es-ES"/>
        </w:rPr>
        <w:t>Gestión del Riesgo. Principios y directrices.</w:t>
      </w:r>
      <w:r w:rsidRPr="006439B4">
        <w:rPr>
          <w:rFonts w:ascii="Times New Roman" w:hAnsi="Times New Roman" w:cs="Times New Roman"/>
          <w:sz w:val="24"/>
          <w:szCs w:val="24"/>
        </w:rPr>
        <w:t xml:space="preserve"> [ISO 31000:2009, (traducción certificada), IDT]. ONN, La Habana, Cuba. (publicada por la ISO en 2009)</w:t>
      </w:r>
    </w:p>
    <w:p w14:paraId="63B9DFC9" w14:textId="77777777" w:rsidR="006439B4" w:rsidRPr="006439B4" w:rsidRDefault="006439B4" w:rsidP="006439B4">
      <w:pPr>
        <w:spacing w:after="0" w:line="360" w:lineRule="auto"/>
        <w:ind w:left="709" w:hanging="709"/>
        <w:jc w:val="both"/>
        <w:rPr>
          <w:rFonts w:ascii="Times New Roman" w:hAnsi="Times New Roman" w:cs="Times New Roman"/>
          <w:sz w:val="24"/>
          <w:szCs w:val="24"/>
        </w:rPr>
      </w:pPr>
      <w:r w:rsidRPr="006439B4">
        <w:rPr>
          <w:rFonts w:ascii="Times New Roman" w:hAnsi="Times New Roman" w:cs="Times New Roman"/>
          <w:sz w:val="24"/>
          <w:szCs w:val="24"/>
        </w:rPr>
        <w:t>NC</w:t>
      </w:r>
      <w:r w:rsidRPr="006439B4">
        <w:rPr>
          <w:rFonts w:ascii="Times New Roman" w:hAnsi="Times New Roman" w:cs="Times New Roman"/>
          <w:sz w:val="24"/>
          <w:szCs w:val="24"/>
          <w:shd w:val="clear" w:color="auto" w:fill="FFFFFF"/>
        </w:rPr>
        <w:t xml:space="preserve"> ISO/IEC 31010: 2015</w:t>
      </w:r>
      <w:r w:rsidRPr="006439B4">
        <w:rPr>
          <w:rFonts w:ascii="Times New Roman" w:eastAsia="Times New Roman" w:hAnsi="Times New Roman" w:cs="Times New Roman"/>
          <w:b/>
          <w:bCs/>
          <w:color w:val="000000"/>
          <w:w w:val="103"/>
          <w:sz w:val="24"/>
          <w:szCs w:val="24"/>
          <w:lang w:eastAsia="es-ES"/>
        </w:rPr>
        <w:t xml:space="preserve"> </w:t>
      </w:r>
      <w:r w:rsidRPr="006439B4">
        <w:rPr>
          <w:rFonts w:ascii="Times New Roman" w:eastAsia="Times New Roman" w:hAnsi="Times New Roman" w:cs="Times New Roman"/>
          <w:sz w:val="24"/>
          <w:szCs w:val="24"/>
          <w:lang w:eastAsia="es-ES"/>
        </w:rPr>
        <w:t>Gestión del Riesgo. Técnicas de apreciación del riesgo.</w:t>
      </w:r>
      <w:r w:rsidRPr="006439B4">
        <w:rPr>
          <w:rFonts w:ascii="Times New Roman" w:hAnsi="Times New Roman" w:cs="Times New Roman"/>
          <w:sz w:val="24"/>
          <w:szCs w:val="24"/>
        </w:rPr>
        <w:t xml:space="preserve"> [ISO/IEC 31010:2009, (traducción certificada), IDT]. ONN, La Habana, Cuba. (publicada por la ISO en 2009)</w:t>
      </w:r>
    </w:p>
    <w:p w14:paraId="6CCAFFFA" w14:textId="77777777" w:rsidR="006439B4" w:rsidRPr="006439B4" w:rsidRDefault="006439B4" w:rsidP="006439B4">
      <w:pPr>
        <w:spacing w:after="0" w:line="360" w:lineRule="auto"/>
        <w:ind w:left="709" w:hanging="709"/>
        <w:jc w:val="both"/>
        <w:rPr>
          <w:rFonts w:ascii="Times New Roman" w:hAnsi="Times New Roman" w:cs="Times New Roman"/>
          <w:sz w:val="24"/>
          <w:szCs w:val="24"/>
        </w:rPr>
      </w:pPr>
      <w:r w:rsidRPr="006439B4">
        <w:rPr>
          <w:rFonts w:ascii="Times New Roman" w:hAnsi="Times New Roman" w:cs="Times New Roman"/>
          <w:sz w:val="24"/>
          <w:szCs w:val="24"/>
        </w:rPr>
        <w:t>NC</w:t>
      </w:r>
      <w:r w:rsidRPr="006439B4">
        <w:rPr>
          <w:rFonts w:ascii="Times New Roman" w:hAnsi="Times New Roman" w:cs="Times New Roman"/>
          <w:sz w:val="24"/>
          <w:szCs w:val="24"/>
          <w:shd w:val="clear" w:color="auto" w:fill="FFFFFF"/>
        </w:rPr>
        <w:t xml:space="preserve"> ISO 45001: 2018</w:t>
      </w:r>
      <w:r w:rsidRPr="006439B4">
        <w:rPr>
          <w:rFonts w:ascii="Times New Roman" w:eastAsia="Times New Roman" w:hAnsi="Times New Roman" w:cs="Times New Roman"/>
          <w:b/>
          <w:bCs/>
          <w:color w:val="000000"/>
          <w:w w:val="103"/>
          <w:sz w:val="24"/>
          <w:szCs w:val="24"/>
          <w:lang w:eastAsia="es-ES"/>
        </w:rPr>
        <w:t xml:space="preserve"> </w:t>
      </w:r>
      <w:r w:rsidRPr="006439B4">
        <w:rPr>
          <w:rFonts w:ascii="Times New Roman" w:eastAsia="Times New Roman" w:hAnsi="Times New Roman" w:cs="Times New Roman"/>
          <w:sz w:val="24"/>
          <w:szCs w:val="24"/>
          <w:lang w:eastAsia="es-ES"/>
        </w:rPr>
        <w:t>Sistemas de Gestión de la Seguridad y Salud en el Trabajo. Requisitos con orientación para su uso.</w:t>
      </w:r>
      <w:r w:rsidRPr="006439B4">
        <w:rPr>
          <w:rFonts w:ascii="Times New Roman" w:hAnsi="Times New Roman" w:cs="Times New Roman"/>
          <w:sz w:val="24"/>
          <w:szCs w:val="24"/>
        </w:rPr>
        <w:t xml:space="preserve"> [ISO 45001:2018, (traducción certificada), IDT]. ONN, La Habana, Cuba. (publicada por la ISO en 2018)</w:t>
      </w:r>
    </w:p>
    <w:p w14:paraId="42CB117B" w14:textId="77777777" w:rsidR="006439B4" w:rsidRPr="006439B4" w:rsidRDefault="006439B4" w:rsidP="006439B4">
      <w:pPr>
        <w:spacing w:after="0" w:line="360" w:lineRule="auto"/>
        <w:ind w:left="773" w:hangingChars="322" w:hanging="773"/>
        <w:jc w:val="both"/>
        <w:rPr>
          <w:rFonts w:ascii="Times New Roman" w:eastAsia="Times New Roman" w:hAnsi="Times New Roman" w:cs="Times New Roman"/>
          <w:sz w:val="24"/>
          <w:szCs w:val="24"/>
          <w:lang w:eastAsia="es-ES"/>
        </w:rPr>
      </w:pPr>
      <w:r w:rsidRPr="006439B4">
        <w:rPr>
          <w:rFonts w:ascii="Times New Roman" w:eastAsia="Times New Roman" w:hAnsi="Times New Roman" w:cs="Times New Roman"/>
          <w:sz w:val="24"/>
          <w:szCs w:val="24"/>
          <w:lang w:eastAsia="es-ES"/>
        </w:rPr>
        <w:t xml:space="preserve">Savic, M., &amp; Gersak, G. (2015). </w:t>
      </w:r>
      <w:r w:rsidRPr="006439B4">
        <w:rPr>
          <w:rFonts w:ascii="Times New Roman" w:eastAsia="Times New Roman" w:hAnsi="Times New Roman" w:cs="Times New Roman"/>
          <w:sz w:val="24"/>
          <w:szCs w:val="24"/>
          <w:lang w:val="en-CA" w:eastAsia="es-ES"/>
        </w:rPr>
        <w:t>Metrological traceability of a system for measuring electrodermal activity</w:t>
      </w:r>
      <w:r w:rsidRPr="006439B4">
        <w:rPr>
          <w:rFonts w:ascii="Times New Roman" w:eastAsia="Times New Roman" w:hAnsi="Times New Roman" w:cs="Times New Roman"/>
          <w:sz w:val="24"/>
          <w:szCs w:val="24"/>
          <w:lang w:val="en-US" w:eastAsia="es-ES"/>
        </w:rPr>
        <w:t xml:space="preserve">. </w:t>
      </w:r>
      <w:r w:rsidRPr="006439B4">
        <w:rPr>
          <w:rFonts w:ascii="Times New Roman" w:eastAsia="Times New Roman" w:hAnsi="Times New Roman" w:cs="Times New Roman"/>
          <w:i/>
          <w:iCs/>
          <w:sz w:val="24"/>
          <w:szCs w:val="24"/>
          <w:lang w:eastAsia="es-ES"/>
        </w:rPr>
        <w:t xml:space="preserve">Measurement, </w:t>
      </w:r>
      <w:r w:rsidRPr="006439B4">
        <w:rPr>
          <w:rFonts w:ascii="Times New Roman" w:eastAsia="Times New Roman" w:hAnsi="Times New Roman" w:cs="Times New Roman"/>
          <w:iCs/>
          <w:sz w:val="24"/>
          <w:szCs w:val="24"/>
          <w:lang w:eastAsia="es-ES"/>
        </w:rPr>
        <w:t>59</w:t>
      </w:r>
      <w:r w:rsidRPr="006439B4">
        <w:rPr>
          <w:rFonts w:ascii="Times New Roman" w:eastAsia="Times New Roman" w:hAnsi="Times New Roman" w:cs="Times New Roman"/>
          <w:sz w:val="24"/>
          <w:szCs w:val="24"/>
          <w:lang w:eastAsia="es-ES"/>
        </w:rPr>
        <w:t xml:space="preserve">(1), 192-197. </w:t>
      </w:r>
    </w:p>
    <w:p w14:paraId="036A78AC" w14:textId="77777777" w:rsidR="006439B4" w:rsidRPr="006439B4" w:rsidRDefault="006439B4" w:rsidP="006439B4">
      <w:pPr>
        <w:spacing w:after="0" w:line="360" w:lineRule="auto"/>
        <w:ind w:left="709" w:hanging="709"/>
        <w:jc w:val="both"/>
        <w:rPr>
          <w:rFonts w:ascii="Times New Roman" w:hAnsi="Times New Roman" w:cs="Times New Roman"/>
          <w:sz w:val="24"/>
          <w:szCs w:val="24"/>
        </w:rPr>
      </w:pPr>
      <w:r w:rsidRPr="006439B4">
        <w:rPr>
          <w:rFonts w:ascii="Times New Roman" w:hAnsi="Times New Roman" w:cs="Times New Roman"/>
          <w:sz w:val="24"/>
          <w:szCs w:val="24"/>
        </w:rPr>
        <w:t>UNE 66180:2008 Guía para la gestión y evaluación metrológica. AENOR, Madrid, España.</w:t>
      </w:r>
    </w:p>
    <w:p w14:paraId="43095FBC" w14:textId="0C4540E4" w:rsidR="00D36D1C" w:rsidRPr="006439B4" w:rsidRDefault="00F02C3D" w:rsidP="007713A2">
      <w:pPr>
        <w:spacing w:after="0" w:line="360" w:lineRule="auto"/>
        <w:ind w:left="709" w:hanging="709"/>
        <w:jc w:val="both"/>
        <w:rPr>
          <w:rFonts w:ascii="Times New Roman" w:hAnsi="Times New Roman" w:cs="Times New Roman"/>
          <w:sz w:val="24"/>
          <w:szCs w:val="24"/>
        </w:rPr>
      </w:pPr>
      <w:hyperlink r:id="rId12" w:history="1">
        <w:r w:rsidR="006439B4" w:rsidRPr="006439B4">
          <w:rPr>
            <w:rFonts w:ascii="Times New Roman" w:hAnsi="Times New Roman" w:cs="Times New Roman"/>
            <w:sz w:val="24"/>
            <w:szCs w:val="24"/>
            <w:lang w:eastAsia="es-ES"/>
          </w:rPr>
          <w:t>Zawiah Md Dawa, S</w:t>
        </w:r>
      </w:hyperlink>
      <w:r w:rsidR="006439B4" w:rsidRPr="006439B4">
        <w:rPr>
          <w:rFonts w:ascii="Times New Roman" w:hAnsi="Times New Roman" w:cs="Times New Roman"/>
          <w:sz w:val="24"/>
          <w:szCs w:val="24"/>
          <w:lang w:eastAsia="es-ES"/>
        </w:rPr>
        <w:t xml:space="preserve">., Yusuf, K., Abdul Rashid, S.H., Md Shalahim, N.S., Suliani Abdullah, N., Mohd Kamil, N.S. (2015). </w:t>
      </w:r>
      <w:r w:rsidR="006439B4" w:rsidRPr="006439B4">
        <w:rPr>
          <w:rFonts w:ascii="Times New Roman" w:hAnsi="Times New Roman" w:cs="Times New Roman"/>
          <w:sz w:val="24"/>
          <w:szCs w:val="24"/>
          <w:lang w:val="en-US" w:eastAsia="es-ES"/>
        </w:rPr>
        <w:t xml:space="preserve">Determination of the significant anthropometry dimensions for user-friendly designs of domestic furniture and appliances – Experience from a study in Malaysia.  </w:t>
      </w:r>
      <w:r w:rsidR="006439B4" w:rsidRPr="006439B4">
        <w:rPr>
          <w:rFonts w:ascii="Times New Roman" w:hAnsi="Times New Roman" w:cs="Times New Roman"/>
          <w:i/>
          <w:iCs/>
          <w:sz w:val="24"/>
          <w:szCs w:val="24"/>
          <w:lang w:val="es-MX" w:eastAsia="es-ES"/>
        </w:rPr>
        <w:t xml:space="preserve">Measurement, </w:t>
      </w:r>
      <w:r w:rsidR="006439B4" w:rsidRPr="006439B4">
        <w:rPr>
          <w:rFonts w:ascii="Times New Roman" w:hAnsi="Times New Roman" w:cs="Times New Roman"/>
          <w:iCs/>
          <w:sz w:val="24"/>
          <w:szCs w:val="24"/>
          <w:lang w:val="es-MX" w:eastAsia="es-ES"/>
        </w:rPr>
        <w:t>59</w:t>
      </w:r>
      <w:r w:rsidR="006439B4" w:rsidRPr="006439B4">
        <w:rPr>
          <w:rFonts w:ascii="Times New Roman" w:hAnsi="Times New Roman" w:cs="Times New Roman"/>
          <w:sz w:val="24"/>
          <w:szCs w:val="24"/>
          <w:lang w:val="es-MX" w:eastAsia="es-ES"/>
        </w:rPr>
        <w:t xml:space="preserve">(1), 205-215. </w:t>
      </w:r>
      <w:bookmarkStart w:id="5" w:name="_GoBack"/>
      <w:bookmarkEnd w:id="5"/>
    </w:p>
    <w:sectPr w:rsidR="00D36D1C" w:rsidRPr="006439B4" w:rsidSect="00C8585B">
      <w:headerReference w:type="default" r:id="rId13"/>
      <w:footerReference w:type="default" r:id="rId14"/>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51C93" w14:textId="77777777" w:rsidR="00F02C3D" w:rsidRDefault="00F02C3D" w:rsidP="00C8585B">
      <w:pPr>
        <w:spacing w:after="0" w:line="240" w:lineRule="auto"/>
      </w:pPr>
      <w:r>
        <w:separator/>
      </w:r>
    </w:p>
  </w:endnote>
  <w:endnote w:type="continuationSeparator" w:id="0">
    <w:p w14:paraId="059574DE" w14:textId="77777777" w:rsidR="00F02C3D" w:rsidRDefault="00F02C3D"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Linotype-Roman">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EndPr/>
    <w:sdtContent>
      <w:p w14:paraId="7FEDE357" w14:textId="77777777" w:rsidR="009D5E02" w:rsidRDefault="00E40131">
        <w:pPr>
          <w:pStyle w:val="Piedepgina"/>
          <w:jc w:val="right"/>
        </w:pPr>
        <w:r>
          <w:fldChar w:fldCharType="begin"/>
        </w:r>
        <w:r>
          <w:instrText xml:space="preserve"> PAGE   \* MERGEFORMAT </w:instrText>
        </w:r>
        <w:r>
          <w:fldChar w:fldCharType="separate"/>
        </w:r>
        <w:r w:rsidR="007713A2">
          <w:rPr>
            <w:noProof/>
          </w:rPr>
          <w:t>1</w:t>
        </w:r>
        <w:r>
          <w:rPr>
            <w:noProof/>
          </w:rPr>
          <w:fldChar w:fldCharType="end"/>
        </w:r>
      </w:p>
    </w:sdtContent>
  </w:sdt>
  <w:p w14:paraId="64377DE2" w14:textId="77777777"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Convención</w:t>
    </w:r>
    <w:r w:rsidR="00577B0A">
      <w:rPr>
        <w:rFonts w:ascii="Verdana" w:hAnsi="Verdana"/>
        <w:b/>
        <w:sz w:val="16"/>
        <w:szCs w:val="16"/>
        <w:lang w:val="es-ES_tradnl"/>
      </w:rPr>
      <w:t xml:space="preserve"> Científica Internacional</w:t>
    </w:r>
    <w:r w:rsidR="00BC770B">
      <w:rPr>
        <w:rFonts w:ascii="Verdana" w:hAnsi="Verdana"/>
        <w:b/>
        <w:sz w:val="16"/>
        <w:szCs w:val="16"/>
        <w:lang w:val="es-ES_tradnl"/>
      </w:rPr>
      <w:t xml:space="preserve"> </w:t>
    </w:r>
    <w:r w:rsidRPr="00C8585B">
      <w:rPr>
        <w:rFonts w:ascii="Verdana" w:hAnsi="Verdana"/>
        <w:b/>
        <w:sz w:val="16"/>
        <w:szCs w:val="16"/>
        <w:lang w:val="es-ES_tradnl"/>
      </w:rPr>
      <w:t>20</w:t>
    </w:r>
    <w:r w:rsidR="00671849">
      <w:rPr>
        <w:rFonts w:ascii="Verdana" w:hAnsi="Verdana"/>
        <w:b/>
        <w:sz w:val="16"/>
        <w:szCs w:val="16"/>
        <w:lang w:val="es-ES_tradnl"/>
      </w:rPr>
      <w:t>21</w:t>
    </w:r>
  </w:p>
  <w:p w14:paraId="3FE53BEA" w14:textId="77777777"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583860AA" w14:textId="77777777" w:rsidR="009D5E02" w:rsidRDefault="00577B0A" w:rsidP="00671849">
    <w:pPr>
      <w:pStyle w:val="Piedepgina"/>
      <w:jc w:val="center"/>
    </w:pPr>
    <w:r>
      <w:rPr>
        <w:rFonts w:ascii="Verdana" w:hAnsi="Verdana"/>
        <w:b/>
        <w:sz w:val="16"/>
        <w:szCs w:val="16"/>
        <w:lang w:val="es-ES_tradnl"/>
      </w:rPr>
      <w:t>CIENCIA, TECNOLOGÍA Y SOCIEDAD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40BE4" w14:textId="77777777" w:rsidR="00F02C3D" w:rsidRDefault="00F02C3D" w:rsidP="00C8585B">
      <w:pPr>
        <w:spacing w:after="0" w:line="240" w:lineRule="auto"/>
      </w:pPr>
      <w:r>
        <w:separator/>
      </w:r>
    </w:p>
  </w:footnote>
  <w:footnote w:type="continuationSeparator" w:id="0">
    <w:p w14:paraId="5609BBA8" w14:textId="77777777" w:rsidR="00F02C3D" w:rsidRDefault="00F02C3D"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F31B37" w:rsidRPr="004D77C8" w14:paraId="1A8AEEEC" w14:textId="77777777" w:rsidTr="00F31B37">
      <w:trPr>
        <w:trHeight w:val="1114"/>
        <w:jc w:val="center"/>
      </w:trPr>
      <w:tc>
        <w:tcPr>
          <w:tcW w:w="1425" w:type="dxa"/>
        </w:tcPr>
        <w:p w14:paraId="5609CD8D" w14:textId="77777777"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70528" behindDoc="1" locked="0" layoutInCell="1" allowOverlap="1" wp14:anchorId="7B740749" wp14:editId="2D488670">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511F8FB6" w14:textId="77777777" w:rsidR="00F31B37" w:rsidRDefault="00F31B37" w:rsidP="00F31B37">
          <w:pPr>
            <w:pStyle w:val="Encabezado"/>
            <w:jc w:val="center"/>
            <w:rPr>
              <w:rFonts w:ascii="Verdana" w:hAnsi="Verdana"/>
              <w:b/>
              <w:sz w:val="16"/>
              <w:szCs w:val="16"/>
              <w:lang w:val="es-ES_tradnl"/>
            </w:rPr>
          </w:pPr>
        </w:p>
        <w:p w14:paraId="42D90BC3" w14:textId="77777777"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Convención</w:t>
          </w:r>
          <w:r w:rsidR="00AC0DC4">
            <w:rPr>
              <w:rFonts w:ascii="Verdana" w:hAnsi="Verdana"/>
              <w:b/>
              <w:sz w:val="16"/>
              <w:szCs w:val="16"/>
              <w:lang w:val="es-ES_tradnl"/>
            </w:rPr>
            <w:t xml:space="preserve"> Científica Internacional</w:t>
          </w:r>
          <w:r w:rsidRPr="00C8585B">
            <w:rPr>
              <w:rFonts w:ascii="Verdana" w:hAnsi="Verdana"/>
              <w:b/>
              <w:sz w:val="16"/>
              <w:szCs w:val="16"/>
              <w:lang w:val="es-ES_tradnl"/>
            </w:rPr>
            <w:t xml:space="preserve"> </w:t>
          </w:r>
          <w:r>
            <w:rPr>
              <w:rFonts w:ascii="Verdana" w:hAnsi="Verdana"/>
              <w:b/>
              <w:sz w:val="16"/>
              <w:szCs w:val="16"/>
              <w:lang w:val="es-ES_tradnl"/>
            </w:rPr>
            <w:t>2021</w:t>
          </w:r>
        </w:p>
        <w:p w14:paraId="1BA51F18" w14:textId="77777777"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28A69ABC" w14:textId="77777777" w:rsidR="00F31B37" w:rsidRPr="000A6EC7" w:rsidRDefault="00AC0DC4" w:rsidP="00577B0A">
          <w:pPr>
            <w:pStyle w:val="Encabezado"/>
            <w:jc w:val="center"/>
            <w:rPr>
              <w:rFonts w:ascii="Verdana" w:hAnsi="Verdana"/>
              <w:b/>
              <w:sz w:val="18"/>
              <w:szCs w:val="18"/>
              <w:lang w:val="en-GB"/>
            </w:rPr>
          </w:pPr>
          <w:r>
            <w:rPr>
              <w:rFonts w:ascii="Verdana" w:hAnsi="Verdana"/>
              <w:b/>
              <w:sz w:val="16"/>
              <w:szCs w:val="16"/>
              <w:lang w:val="es-ES_tradnl"/>
            </w:rPr>
            <w:t>C</w:t>
          </w:r>
          <w:r w:rsidR="00577B0A">
            <w:rPr>
              <w:rFonts w:ascii="Verdana" w:hAnsi="Verdana"/>
              <w:b/>
              <w:sz w:val="16"/>
              <w:szCs w:val="16"/>
              <w:lang w:val="es-ES_tradnl"/>
            </w:rPr>
            <w:t>IENCIA, TECNOLOGÍA Y SOCIEDAD</w:t>
          </w:r>
        </w:p>
      </w:tc>
    </w:tr>
  </w:tbl>
  <w:p w14:paraId="5EFC984B" w14:textId="77777777" w:rsidR="009D5E02" w:rsidRDefault="009D5E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9480C"/>
    <w:multiLevelType w:val="hybridMultilevel"/>
    <w:tmpl w:val="966640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9B77279"/>
    <w:multiLevelType w:val="hybridMultilevel"/>
    <w:tmpl w:val="26281D66"/>
    <w:lvl w:ilvl="0" w:tplc="0EB821C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A3A7CCD"/>
    <w:multiLevelType w:val="hybridMultilevel"/>
    <w:tmpl w:val="42B8FB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3BB10C3"/>
    <w:multiLevelType w:val="hybridMultilevel"/>
    <w:tmpl w:val="60DA03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1486C89"/>
    <w:multiLevelType w:val="hybridMultilevel"/>
    <w:tmpl w:val="2AE02FC0"/>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5">
    <w:nsid w:val="29DB022A"/>
    <w:multiLevelType w:val="hybridMultilevel"/>
    <w:tmpl w:val="7B5607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4D20FDD"/>
    <w:multiLevelType w:val="hybridMultilevel"/>
    <w:tmpl w:val="64441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F1B23C7"/>
    <w:multiLevelType w:val="hybridMultilevel"/>
    <w:tmpl w:val="6B0650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FF93A53"/>
    <w:multiLevelType w:val="hybridMultilevel"/>
    <w:tmpl w:val="7C0E9A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1A0572A"/>
    <w:multiLevelType w:val="hybridMultilevel"/>
    <w:tmpl w:val="782CA6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0"/>
  </w:num>
  <w:num w:numId="4">
    <w:abstractNumId w:val="4"/>
  </w:num>
  <w:num w:numId="5">
    <w:abstractNumId w:val="7"/>
  </w:num>
  <w:num w:numId="6">
    <w:abstractNumId w:val="5"/>
  </w:num>
  <w:num w:numId="7">
    <w:abstractNumId w:val="8"/>
  </w:num>
  <w:num w:numId="8">
    <w:abstractNumId w:val="6"/>
  </w:num>
  <w:num w:numId="9">
    <w:abstractNumId w:val="2"/>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A6EC7"/>
    <w:rsid w:val="000C14DC"/>
    <w:rsid w:val="000D7ECB"/>
    <w:rsid w:val="0020062F"/>
    <w:rsid w:val="002B5187"/>
    <w:rsid w:val="002E0882"/>
    <w:rsid w:val="002E272A"/>
    <w:rsid w:val="00323AD9"/>
    <w:rsid w:val="00403285"/>
    <w:rsid w:val="004800A0"/>
    <w:rsid w:val="005754D8"/>
    <w:rsid w:val="00577B0A"/>
    <w:rsid w:val="006271E4"/>
    <w:rsid w:val="006439B4"/>
    <w:rsid w:val="00667F10"/>
    <w:rsid w:val="00671849"/>
    <w:rsid w:val="006A4CAC"/>
    <w:rsid w:val="006E1011"/>
    <w:rsid w:val="007424B1"/>
    <w:rsid w:val="007455FF"/>
    <w:rsid w:val="007713A2"/>
    <w:rsid w:val="00783277"/>
    <w:rsid w:val="007C7320"/>
    <w:rsid w:val="00815971"/>
    <w:rsid w:val="0088159E"/>
    <w:rsid w:val="008A1C16"/>
    <w:rsid w:val="008D257B"/>
    <w:rsid w:val="008F3979"/>
    <w:rsid w:val="009061A5"/>
    <w:rsid w:val="0091621C"/>
    <w:rsid w:val="00971967"/>
    <w:rsid w:val="009B1EF2"/>
    <w:rsid w:val="009D5E02"/>
    <w:rsid w:val="009D67CD"/>
    <w:rsid w:val="00A156A5"/>
    <w:rsid w:val="00A21A1F"/>
    <w:rsid w:val="00A62A14"/>
    <w:rsid w:val="00AC0DC4"/>
    <w:rsid w:val="00AE534B"/>
    <w:rsid w:val="00B2024E"/>
    <w:rsid w:val="00B55097"/>
    <w:rsid w:val="00B80E97"/>
    <w:rsid w:val="00BC770B"/>
    <w:rsid w:val="00C17100"/>
    <w:rsid w:val="00C64E4A"/>
    <w:rsid w:val="00C8585B"/>
    <w:rsid w:val="00CD2BC3"/>
    <w:rsid w:val="00CD522F"/>
    <w:rsid w:val="00D257DC"/>
    <w:rsid w:val="00D36D1C"/>
    <w:rsid w:val="00D73DE9"/>
    <w:rsid w:val="00D80159"/>
    <w:rsid w:val="00DC7198"/>
    <w:rsid w:val="00DE75ED"/>
    <w:rsid w:val="00E40131"/>
    <w:rsid w:val="00E912D0"/>
    <w:rsid w:val="00F02C3D"/>
    <w:rsid w:val="00F31B37"/>
    <w:rsid w:val="00FB24A7"/>
    <w:rsid w:val="00FC2C31"/>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9ADFB"/>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3">
    <w:name w:val="heading 3"/>
    <w:basedOn w:val="Normal"/>
    <w:next w:val="Normal"/>
    <w:link w:val="Ttulo3Car"/>
    <w:qFormat/>
    <w:rsid w:val="00783277"/>
    <w:pPr>
      <w:keepNext/>
      <w:keepLines/>
      <w:spacing w:before="200" w:after="0" w:line="360" w:lineRule="auto"/>
      <w:ind w:left="720"/>
      <w:jc w:val="both"/>
      <w:outlineLvl w:val="2"/>
    </w:pPr>
    <w:rPr>
      <w:rFonts w:ascii="Arial" w:eastAsia="Times New Roman" w:hAnsi="Arial" w:cs="Times New Roman"/>
      <w:b/>
      <w:bCs/>
      <w:color w:val="00000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Default">
    <w:name w:val="Default"/>
    <w:rsid w:val="00D257DC"/>
    <w:pPr>
      <w:autoSpaceDE w:val="0"/>
      <w:autoSpaceDN w:val="0"/>
      <w:adjustRightInd w:val="0"/>
      <w:spacing w:before="120"/>
      <w:jc w:val="both"/>
    </w:pPr>
    <w:rPr>
      <w:rFonts w:ascii="Calibri" w:eastAsia="Times New Roman" w:hAnsi="Calibri" w:cs="Arial"/>
      <w:color w:val="000000"/>
      <w:sz w:val="24"/>
      <w:szCs w:val="24"/>
      <w:lang w:eastAsia="es-ES"/>
    </w:rPr>
  </w:style>
  <w:style w:type="character" w:customStyle="1" w:styleId="Ttulo3Car">
    <w:name w:val="Título 3 Car"/>
    <w:basedOn w:val="Fuentedeprrafopredeter"/>
    <w:link w:val="Ttulo3"/>
    <w:rsid w:val="00783277"/>
    <w:rPr>
      <w:rFonts w:ascii="Arial" w:eastAsia="Times New Roman" w:hAnsi="Arial" w:cs="Times New Roman"/>
      <w:b/>
      <w:bCs/>
      <w:color w:val="000000"/>
      <w:lang w:val="en-US"/>
    </w:rPr>
  </w:style>
  <w:style w:type="table" w:styleId="Tablaconcuadrcula">
    <w:name w:val="Table Grid"/>
    <w:basedOn w:val="Tablanormal"/>
    <w:uiPriority w:val="59"/>
    <w:rsid w:val="00783277"/>
    <w:pPr>
      <w:spacing w:after="0" w:line="240" w:lineRule="auto"/>
    </w:pPr>
    <w:rPr>
      <w:rFonts w:ascii="Calibri" w:eastAsia="Calibri" w:hAnsi="Calibri" w:cs="Times New Roman"/>
      <w:sz w:val="20"/>
      <w:szCs w:val="20"/>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7832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lqj4b">
    <w:name w:val="jlqj4b"/>
    <w:basedOn w:val="Fuentedeprrafopredeter"/>
    <w:rsid w:val="006A4CAC"/>
  </w:style>
  <w:style w:type="character" w:customStyle="1" w:styleId="viiyi">
    <w:name w:val="viiyi"/>
    <w:basedOn w:val="Fuentedeprrafopredeter"/>
    <w:rsid w:val="007424B1"/>
  </w:style>
  <w:style w:type="character" w:styleId="Refdecomentario">
    <w:name w:val="annotation reference"/>
    <w:basedOn w:val="Fuentedeprrafopredeter"/>
    <w:uiPriority w:val="99"/>
    <w:semiHidden/>
    <w:unhideWhenUsed/>
    <w:rsid w:val="008F3979"/>
    <w:rPr>
      <w:sz w:val="16"/>
      <w:szCs w:val="16"/>
    </w:rPr>
  </w:style>
  <w:style w:type="paragraph" w:styleId="Textocomentario">
    <w:name w:val="annotation text"/>
    <w:basedOn w:val="Normal"/>
    <w:link w:val="TextocomentarioCar"/>
    <w:uiPriority w:val="99"/>
    <w:semiHidden/>
    <w:unhideWhenUsed/>
    <w:rsid w:val="008F397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F3979"/>
    <w:rPr>
      <w:sz w:val="20"/>
      <w:szCs w:val="20"/>
    </w:rPr>
  </w:style>
  <w:style w:type="paragraph" w:styleId="Asuntodelcomentario">
    <w:name w:val="annotation subject"/>
    <w:basedOn w:val="Textocomentario"/>
    <w:next w:val="Textocomentario"/>
    <w:link w:val="AsuntodelcomentarioCar"/>
    <w:uiPriority w:val="99"/>
    <w:semiHidden/>
    <w:unhideWhenUsed/>
    <w:rsid w:val="008F3979"/>
    <w:rPr>
      <w:b/>
      <w:bCs/>
    </w:rPr>
  </w:style>
  <w:style w:type="character" w:customStyle="1" w:styleId="AsuntodelcomentarioCar">
    <w:name w:val="Asunto del comentario Car"/>
    <w:basedOn w:val="TextocomentarioCar"/>
    <w:link w:val="Asuntodelcomentario"/>
    <w:uiPriority w:val="99"/>
    <w:semiHidden/>
    <w:rsid w:val="008F39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feito@ucf.edu.c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barrera@ucf.edu.cu" TargetMode="External"/><Relationship Id="rId12" Type="http://schemas.openxmlformats.org/officeDocument/2006/relationships/hyperlink" Target="http://www.sciencedirect.com/science/article/pii/S026322411400410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mailto:rcespon@uclv.edu.c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18</Pages>
  <Words>5684</Words>
  <Characters>31268</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36879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Anibal</cp:lastModifiedBy>
  <cp:revision>22</cp:revision>
  <dcterms:created xsi:type="dcterms:W3CDTF">2021-05-14T03:18:00Z</dcterms:created>
  <dcterms:modified xsi:type="dcterms:W3CDTF">2021-08-18T14:37:00Z</dcterms:modified>
</cp:coreProperties>
</file>