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after="0"/>
        <w:jc w:val="center"/>
        <w:rPr>
          <w:rFonts w:ascii="Times New Roman" w:cs="Times New Roman" w:hAnsi="Times New Roman"/>
          <w:b/>
          <w:sz w:val="28"/>
          <w:szCs w:val="28"/>
        </w:rPr>
      </w:pPr>
      <w:r>
        <w:rPr>
          <w:rFonts w:ascii="Times New Roman" w:cs="Times New Roman" w:hAnsi="Times New Roman"/>
          <w:b/>
          <w:sz w:val="28"/>
          <w:szCs w:val="28"/>
        </w:rPr>
        <w:t>SIMPOSIO INTERNACIONAL EDUCACIÓN POR EL DESARROLLO SOSTENIBLE</w:t>
      </w:r>
    </w:p>
    <w:p>
      <w:pPr>
        <w:pStyle w:val="style0"/>
        <w:spacing w:after="0"/>
        <w:jc w:val="center"/>
        <w:rPr>
          <w:rFonts w:ascii="Times New Roman" w:cs="Times New Roman" w:hAnsi="Times New Roman"/>
          <w:b/>
          <w:sz w:val="28"/>
          <w:szCs w:val="28"/>
        </w:rPr>
      </w:pPr>
    </w:p>
    <w:p>
      <w:pPr>
        <w:pStyle w:val="style0"/>
        <w:spacing w:after="0"/>
        <w:jc w:val="center"/>
        <w:rPr>
          <w:rFonts w:ascii="Times New Roman" w:cs="Times New Roman" w:hAnsi="Times New Roman"/>
          <w:b/>
          <w:sz w:val="28"/>
          <w:szCs w:val="28"/>
        </w:rPr>
      </w:pPr>
      <w:r>
        <w:rPr>
          <w:rFonts w:ascii="Times New Roman" w:cs="Times New Roman" w:hAnsi="Times New Roman"/>
          <w:b/>
          <w:sz w:val="28"/>
          <w:szCs w:val="28"/>
        </w:rPr>
        <w:t>PLAN DE ACCIONES PARA DESARROLLAR LAS HABILIDADES SOCIALES PARA LA DISMINUCIÓN DE MANIFESTACIONES DE CONDUCTA VIOLENTA EN LAS RELACIONES INTERPERSONALES ENTRE PARES.</w:t>
      </w:r>
    </w:p>
    <w:p>
      <w:pPr>
        <w:pStyle w:val="style0"/>
        <w:spacing w:after="0"/>
        <w:jc w:val="center"/>
        <w:rPr>
          <w:rFonts w:ascii="Times New Roman" w:cs="Times New Roman" w:hAnsi="Times New Roman"/>
          <w:sz w:val="28"/>
          <w:szCs w:val="28"/>
        </w:rPr>
      </w:pPr>
    </w:p>
    <w:p>
      <w:pPr>
        <w:pStyle w:val="style0"/>
        <w:tabs>
          <w:tab w:val="left" w:leader="none" w:pos="180"/>
        </w:tabs>
        <w:spacing w:before="120" w:after="120"/>
        <w:mirrorIndents/>
        <w:jc w:val="center"/>
        <w:rPr>
          <w:rFonts w:ascii="Times New Roman" w:cs="Times New Roman" w:hAnsi="Times New Roman"/>
          <w:b/>
          <w:i/>
          <w:sz w:val="28"/>
          <w:szCs w:val="28"/>
          <w:lang w:val="en-US"/>
        </w:rPr>
      </w:pPr>
      <w:r>
        <w:rPr>
          <w:rFonts w:ascii="Times New Roman" w:cs="Times New Roman" w:hAnsi="Times New Roman"/>
          <w:b/>
          <w:i/>
          <w:sz w:val="28"/>
          <w:szCs w:val="28"/>
          <w:lang w:val="en-US"/>
        </w:rPr>
        <w:t>PLAN OF ACTIONS AIMED AT DEVELOPING SOCIAL SKILLS TO REDUCE MANIFESTATIONS OF VIOLENT BEHAVIOR IN INTERPERSONAL RELATIONSHIPS BETWEEN PEERS.</w:t>
      </w:r>
    </w:p>
    <w:p>
      <w:pPr>
        <w:pStyle w:val="style0"/>
        <w:spacing w:after="0" w:lineRule="auto" w:line="360"/>
        <w:rPr>
          <w:rFonts w:ascii="Times New Roman" w:cs="Times New Roman" w:hAnsi="Times New Roman"/>
          <w:sz w:val="24"/>
          <w:szCs w:val="24"/>
        </w:rPr>
      </w:pP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Roxana Gómez Perez</w:t>
      </w:r>
      <w:r>
        <w:rPr>
          <w:rFonts w:ascii="Times New Roman" w:cs="Times New Roman" w:hAnsi="Times New Roman"/>
          <w:b/>
          <w:sz w:val="24"/>
          <w:szCs w:val="24"/>
          <w:vertAlign w:val="superscript"/>
        </w:rPr>
        <w:t xml:space="preserve"> </w:t>
      </w:r>
      <w:r>
        <w:rPr>
          <w:rFonts w:ascii="Times New Roman" w:cs="Times New Roman" w:hAnsi="Times New Roman"/>
          <w:b/>
          <w:sz w:val="24"/>
          <w:szCs w:val="24"/>
          <w:vertAlign w:val="superscript"/>
        </w:rPr>
        <w:t>1</w:t>
      </w:r>
      <w:r>
        <w:rPr>
          <w:rFonts w:ascii="Times New Roman" w:cs="Times New Roman" w:hAnsi="Times New Roman"/>
          <w:b/>
          <w:sz w:val="24"/>
          <w:szCs w:val="24"/>
        </w:rPr>
        <w:t>,</w:t>
      </w:r>
      <w:r>
        <w:rPr>
          <w:rFonts w:ascii="Times New Roman" w:cs="Times New Roman" w:hAnsi="Times New Roman"/>
          <w:b/>
          <w:sz w:val="24"/>
          <w:szCs w:val="24"/>
        </w:rPr>
        <w:t xml:space="preserve"> </w:t>
      </w:r>
      <w:r>
        <w:rPr>
          <w:rFonts w:ascii="Times New Roman" w:cs="Times New Roman" w:hAnsi="Times New Roman"/>
          <w:b/>
          <w:sz w:val="24"/>
          <w:szCs w:val="24"/>
        </w:rPr>
        <w:t xml:space="preserve">Mercedes García Díaz </w:t>
      </w:r>
      <w:r>
        <w:rPr>
          <w:rFonts w:ascii="Times New Roman" w:cs="Times New Roman" w:hAnsi="Times New Roman"/>
          <w:b/>
          <w:sz w:val="24"/>
          <w:szCs w:val="24"/>
          <w:vertAlign w:val="superscript"/>
        </w:rPr>
        <w:t>2</w:t>
      </w:r>
      <w:r>
        <w:rPr>
          <w:rFonts w:ascii="Times New Roman" w:cs="Times New Roman" w:hAnsi="Times New Roman"/>
          <w:b/>
          <w:sz w:val="24"/>
          <w:szCs w:val="24"/>
        </w:rPr>
        <w:t>,</w:t>
      </w:r>
      <w:r>
        <w:rPr>
          <w:rFonts w:ascii="Times New Roman" w:cs="Times New Roman" w:hAnsi="Times New Roman"/>
          <w:b/>
          <w:sz w:val="24"/>
          <w:szCs w:val="24"/>
        </w:rPr>
        <w:t xml:space="preserve"> </w:t>
      </w:r>
      <w:r>
        <w:rPr>
          <w:rFonts w:ascii="Times New Roman" w:cs="Times New Roman" w:hAnsi="Times New Roman"/>
          <w:b/>
          <w:sz w:val="24"/>
          <w:szCs w:val="24"/>
        </w:rPr>
        <w:t>María Su</w:t>
      </w:r>
      <w:r>
        <w:rPr>
          <w:rFonts w:ascii="Times New Roman" w:cs="Times New Roman" w:hAnsi="Times New Roman"/>
          <w:b/>
          <w:sz w:val="24"/>
          <w:szCs w:val="24"/>
        </w:rPr>
        <w:t>z</w:t>
      </w:r>
      <w:r>
        <w:rPr>
          <w:rFonts w:ascii="Times New Roman" w:cs="Times New Roman" w:hAnsi="Times New Roman"/>
          <w:b/>
          <w:sz w:val="24"/>
          <w:szCs w:val="24"/>
        </w:rPr>
        <w:t xml:space="preserve"> Pompa</w:t>
      </w:r>
      <w:r>
        <w:rPr>
          <w:rFonts w:ascii="Times New Roman" w:cs="Times New Roman" w:hAnsi="Times New Roman"/>
          <w:b/>
          <w:sz w:val="24"/>
          <w:szCs w:val="24"/>
          <w:vertAlign w:val="superscript"/>
        </w:rPr>
        <w:t>3</w:t>
      </w:r>
    </w:p>
    <w:p>
      <w:pPr>
        <w:pStyle w:val="style0"/>
        <w:tabs>
          <w:tab w:val="left" w:leader="none" w:pos="180"/>
        </w:tabs>
        <w:spacing w:before="120" w:after="120" w:lineRule="auto" w:line="360"/>
        <w:mirrorIndents/>
        <w:jc w:val="both"/>
        <w:rPr>
          <w:rStyle w:val="style85"/>
          <w:rFonts w:ascii="Times New Roman" w:cs="Times New Roman" w:hAnsi="Times New Roman"/>
          <w:color w:val="auto"/>
          <w:sz w:val="24"/>
          <w:szCs w:val="24"/>
          <w:u w:val="none"/>
        </w:rPr>
      </w:pPr>
      <w:r>
        <w:rPr>
          <w:rFonts w:ascii="Times New Roman" w:cs="Times New Roman" w:hAnsi="Times New Roman"/>
          <w:sz w:val="24"/>
          <w:szCs w:val="24"/>
        </w:rPr>
        <w:t>1-</w:t>
      </w:r>
      <w:r>
        <w:rPr>
          <w:rFonts w:ascii="Times New Roman" w:cs="Times New Roman" w:hAnsi="Times New Roman"/>
          <w:sz w:val="24"/>
          <w:szCs w:val="24"/>
        </w:rPr>
        <w:t xml:space="preserve"> Roxana Gómez. Estudiante de 2do año de Psicología</w:t>
      </w:r>
      <w:r>
        <w:rPr>
          <w:rFonts w:ascii="Times New Roman" w:cs="Times New Roman" w:hAnsi="Times New Roman"/>
          <w:sz w:val="24"/>
          <w:szCs w:val="24"/>
          <w:u w:val="single"/>
        </w:rPr>
        <w:t>.</w:t>
      </w:r>
      <w:r>
        <w:rPr>
          <w:rFonts w:ascii="Times New Roman" w:cs="Times New Roman" w:hAnsi="Times New Roman"/>
          <w:sz w:val="24"/>
          <w:szCs w:val="24"/>
        </w:rPr>
        <w:t>Universidad Central “Marta Abreu” de Las Villas, Cuba. E-mail:</w:t>
      </w:r>
      <w:r>
        <w:rPr/>
        <w:fldChar w:fldCharType="begin"/>
      </w:r>
      <w:r>
        <w:instrText xml:space="preserve"> HYPERLINK "mailto:roxgomez@uclv.cu" </w:instrText>
      </w:r>
      <w:r>
        <w:rPr/>
        <w:fldChar w:fldCharType="separate"/>
      </w:r>
      <w:r>
        <w:rPr>
          <w:rStyle w:val="style85"/>
          <w:rFonts w:ascii="Times New Roman" w:cs="Times New Roman" w:hAnsi="Times New Roman"/>
          <w:sz w:val="24"/>
          <w:szCs w:val="24"/>
        </w:rPr>
        <w:t>roxgomez@uclv.cu</w:t>
      </w:r>
      <w:r>
        <w:rPr/>
        <w:fldChar w:fldCharType="end"/>
      </w:r>
    </w:p>
    <w:p>
      <w:pPr>
        <w:pStyle w:val="style179"/>
        <w:spacing w:before="120" w:after="120" w:lineRule="auto" w:line="360"/>
        <w:ind w:left="0" w:right="-32" w:hanging="38"/>
        <w:mirrorIndents/>
        <w:jc w:val="both"/>
        <w:rPr>
          <w:rFonts w:ascii="Times New Roman" w:cs="Times New Roman" w:hAnsi="Times New Roman"/>
          <w:sz w:val="24"/>
          <w:szCs w:val="24"/>
        </w:rPr>
      </w:pPr>
      <w:r>
        <w:rPr>
          <w:rFonts w:ascii="Times New Roman" w:cs="Times New Roman" w:hAnsi="Times New Roman"/>
          <w:sz w:val="24"/>
          <w:szCs w:val="24"/>
        </w:rPr>
        <w:t>2- Mercedes García.</w:t>
      </w:r>
      <w:r>
        <w:rPr>
          <w:rFonts w:ascii="Times New Roman" w:cs="Times New Roman" w:hAnsi="Times New Roman"/>
          <w:b/>
          <w:sz w:val="24"/>
          <w:szCs w:val="24"/>
        </w:rPr>
        <w:t xml:space="preserve"> </w:t>
      </w:r>
      <w:r>
        <w:rPr>
          <w:rFonts w:ascii="Times New Roman" w:cs="Times New Roman" w:hAnsi="Times New Roman"/>
          <w:sz w:val="24"/>
          <w:szCs w:val="24"/>
        </w:rPr>
        <w:t>Estudiante de 2do año de Psicología</w:t>
      </w:r>
      <w:r>
        <w:rPr>
          <w:rFonts w:ascii="Times New Roman" w:cs="Times New Roman" w:hAnsi="Times New Roman"/>
          <w:sz w:val="24"/>
          <w:szCs w:val="24"/>
          <w:u w:val="single"/>
        </w:rPr>
        <w:t>.</w:t>
      </w:r>
      <w:r>
        <w:rPr>
          <w:rFonts w:ascii="Times New Roman" w:cs="Times New Roman" w:hAnsi="Times New Roman"/>
          <w:sz w:val="24"/>
          <w:szCs w:val="24"/>
        </w:rPr>
        <w:t>Universidad Central “Marta Abreu” de Las Villas, Cuba. E-mail:</w:t>
      </w:r>
      <w:r>
        <w:rPr/>
        <w:fldChar w:fldCharType="begin"/>
      </w:r>
      <w:r>
        <w:instrText xml:space="preserve"> HYPERLINK "mailto:mgdiaz@uclv.cu" </w:instrText>
      </w:r>
      <w:r>
        <w:rPr/>
        <w:fldChar w:fldCharType="separate"/>
      </w:r>
      <w:r>
        <w:rPr>
          <w:rStyle w:val="style85"/>
          <w:rFonts w:ascii="Times New Roman" w:cs="Times New Roman" w:hAnsi="Times New Roman"/>
          <w:sz w:val="24"/>
          <w:szCs w:val="24"/>
        </w:rPr>
        <w:t>mgdiaz@uclv.cu</w:t>
      </w:r>
      <w:r>
        <w:rPr/>
        <w:fldChar w:fldCharType="end"/>
      </w:r>
    </w:p>
    <w:p>
      <w:pPr>
        <w:pStyle w:val="style179"/>
        <w:tabs>
          <w:tab w:val="left" w:leader="none" w:pos="142"/>
        </w:tabs>
        <w:spacing w:before="120" w:after="120" w:lineRule="auto" w:line="360"/>
        <w:ind w:left="0" w:hanging="38"/>
        <w:mirrorIndents/>
        <w:jc w:val="both"/>
        <w:rPr>
          <w:rFonts w:ascii="Times New Roman" w:cs="Times New Roman" w:hAnsi="Times New Roman"/>
          <w:color w:val="0000ff"/>
          <w:sz w:val="24"/>
          <w:szCs w:val="24"/>
          <w:u w:val="single"/>
        </w:rPr>
      </w:pPr>
      <w:r>
        <w:rPr>
          <w:rFonts w:ascii="Times New Roman" w:cs="Times New Roman" w:hAnsi="Times New Roman"/>
          <w:sz w:val="24"/>
          <w:szCs w:val="24"/>
        </w:rPr>
        <w:t xml:space="preserve">3- Dra. C. María Suz Pompa. Universidad Central “Marta Abreu” de Las Villas, Cuba. E-mail: </w:t>
      </w:r>
      <w:r>
        <w:rPr/>
        <w:fldChar w:fldCharType="begin"/>
      </w:r>
      <w:r>
        <w:instrText xml:space="preserve"> HYPERLINK "mailto:msuz@uclv.cu" </w:instrText>
      </w:r>
      <w:r>
        <w:rPr/>
        <w:fldChar w:fldCharType="separate"/>
      </w:r>
      <w:r>
        <w:rPr>
          <w:rStyle w:val="style85"/>
          <w:rFonts w:ascii="Times New Roman" w:cs="Times New Roman" w:hAnsi="Times New Roman"/>
          <w:sz w:val="24"/>
          <w:szCs w:val="24"/>
        </w:rPr>
        <w:t>msuz@uclv.cu</w:t>
      </w:r>
      <w:r>
        <w:rPr/>
        <w:fldChar w:fldCharType="end"/>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Resumen:</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La violencia escolar, fenómeno que afecta el desarrollo pleno de los niños. Constituye un fenómeno complejo y plurideterminado por ello, no existe una única definición; sin embargo, los autores coinciden en su esencia intimidatoria, el desbalance de poder que se ejerce, su intencionalidad y repetición en el tiempo. Uno de los aspectos que complejizan su estudio es la influencia cultural, incluyendo las habilidades sociales. Éstas, pueden invisibilizar, reforzar, mantener o modificar cualquier tipo de conducta, incluyendo las violentas. Debido a que, en fase diagnóstica, se constató dificultades en dichas habilidades, en el grupo de cuarto grado, año académico 2019-2020, de la escuela “28 de enero”, de la provincia Villa Clara, Cuba; el presente trabajo tiene como objetivo proponer y aplicar un plan de acciones dirigido a desarrollar las habilidades sociales para la disminución de manifestaciones de conducta violenta en las relaciones </w:t>
      </w:r>
      <w:r>
        <w:rPr>
          <w:rFonts w:ascii="Times New Roman" w:cs="Times New Roman" w:hAnsi="Times New Roman"/>
          <w:sz w:val="24"/>
          <w:szCs w:val="24"/>
        </w:rPr>
        <w:t>interpersonales entre pares. Se enmarca en un enfoque cualitativo con diseño de investigación-acción. Los principales resultados fueron: la asimilación de algunas habilidades sociales que le permiten concientizar en su comportamiento y en el de otros la presencia de violencia de género, física, verbal y otras; así como características de los participantes en la violencia. También se evidenciaron reflexiones sobre la violencia basadas en tales habilidades a medida que se progresó en la implementación del plan de acción propuesto.  Se concluyó que la ejecución del plan de acción influyó en la concientización de las manifestaciones de violencia escolar presentes en el contexto estudiado, por lo que debe implementarse con una muestra mayor.</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i/>
          <w:sz w:val="24"/>
          <w:szCs w:val="24"/>
        </w:rPr>
        <w:t>Abstract:</w:t>
      </w:r>
      <w:r>
        <w:rPr>
          <w:rFonts w:ascii="Times New Roman" w:cs="Times New Roman" w:hAnsi="Times New Roman"/>
          <w:sz w:val="24"/>
          <w:szCs w:val="24"/>
        </w:rPr>
        <w:t xml:space="preserve"> </w:t>
      </w:r>
    </w:p>
    <w:p>
      <w:pPr>
        <w:pStyle w:val="style0"/>
        <w:tabs>
          <w:tab w:val="left" w:leader="none" w:pos="-90"/>
        </w:tabs>
        <w:spacing w:lineRule="auto" w:line="360"/>
        <w:jc w:val="both"/>
        <w:rPr>
          <w:rFonts w:ascii="Times New Roman" w:cs="Times New Roman" w:hAnsi="Times New Roman"/>
          <w:i/>
          <w:sz w:val="24"/>
          <w:szCs w:val="24"/>
          <w:lang w:val="en-US"/>
        </w:rPr>
      </w:pPr>
      <w:r>
        <w:rPr>
          <w:rFonts w:ascii="Times New Roman" w:cs="Times New Roman" w:hAnsi="Times New Roman"/>
          <w:i/>
          <w:sz w:val="24"/>
          <w:szCs w:val="24"/>
          <w:lang w:val="en-US"/>
        </w:rPr>
        <w:t>School violence, a phenomenon that affects the full development of children. It is a complex and multi-determined phenomenon. For this reason, there is no single definition; However, the authors coincide in its intimidating essence, the imbalance of power that is exercised, its intentionality and its repetition over time. One of the aspects that complicate its study is cultural influence, including social skills. These can make invisible, reinforce, maintain or modify any type of behavior, including violent ones. Due to the fact that, in the diagnostic phase, there are difficulties in said skills, in the fourth grade group, academic year 2019-2020, of the “28 de Enero” school, in the Villa Clara province, Cuba; The objective of this work is to propose and apply an action plan aimed at developing social skills to reduce manifestations of violent behavior in interpersonal relationships between peers. It is framed in a qualitative approach with action research design. The main results were: the assimilation of some social skills that allow raising awareness in their behavior and in that of others about the presence of gender, physical, verbal and other violence; as well as characteristics of the participants in the violence. Reflections on violence based on such skills were also evidenced as the implementation of the proposed action plan progressed. It was concluded that the implementation of the action plan influenced the awareness of the manifestations of school violence present in the context studied, so it should be implemented with a larger sample.</w:t>
      </w:r>
    </w:p>
    <w:bookmarkStart w:id="0" w:name="_GoBack"/>
    <w:bookmarkEnd w:id="0"/>
    <w:p>
      <w:pPr>
        <w:pStyle w:val="style0"/>
        <w:spacing w:after="0" w:lineRule="auto" w:line="360"/>
        <w:jc w:val="both"/>
        <w:rPr>
          <w:rFonts w:ascii="Times New Roman" w:cs="Times New Roman" w:hAnsi="Times New Roman"/>
          <w:i/>
          <w:sz w:val="24"/>
          <w:szCs w:val="24"/>
          <w:lang w:val="en-US"/>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Palabras Clave</w:t>
      </w:r>
      <w:r>
        <w:rPr>
          <w:rFonts w:ascii="Times New Roman" w:cs="Times New Roman" w:hAnsi="Times New Roman"/>
          <w:b/>
          <w:sz w:val="24"/>
          <w:szCs w:val="24"/>
        </w:rPr>
        <w:t xml:space="preserve">: </w:t>
      </w:r>
      <w:r>
        <w:rPr>
          <w:rFonts w:ascii="Times New Roman" w:cs="Times New Roman" w:hAnsi="Times New Roman"/>
          <w:sz w:val="24"/>
          <w:szCs w:val="24"/>
        </w:rPr>
        <w:t>Violencia Escolar; Habilidades Sociales; Plan de Acción.</w:t>
      </w:r>
    </w:p>
    <w:p>
      <w:pPr>
        <w:pStyle w:val="style0"/>
        <w:tabs>
          <w:tab w:val="left" w:leader="none" w:pos="-90"/>
        </w:tabs>
        <w:spacing w:lineRule="auto" w:line="360"/>
        <w:jc w:val="both"/>
        <w:rPr>
          <w:rFonts w:ascii="Times New Roman" w:cs="Times New Roman" w:hAnsi="Times New Roman"/>
          <w:i/>
          <w:sz w:val="24"/>
          <w:szCs w:val="24"/>
          <w:lang w:val="en-US"/>
        </w:rPr>
      </w:pPr>
      <w:r>
        <w:rPr>
          <w:rFonts w:ascii="Times New Roman" w:cs="Times New Roman" w:hAnsi="Times New Roman"/>
          <w:b/>
          <w:i/>
          <w:sz w:val="24"/>
          <w:szCs w:val="24"/>
          <w:lang w:val="en-US"/>
        </w:rPr>
        <w:t>Keywords:</w:t>
      </w:r>
      <w:r>
        <w:rPr>
          <w:rFonts w:ascii="Times New Roman" w:cs="Times New Roman" w:hAnsi="Times New Roman"/>
          <w:sz w:val="24"/>
          <w:szCs w:val="24"/>
          <w:lang w:val="en-US"/>
        </w:rPr>
        <w:t xml:space="preserve">  </w:t>
      </w:r>
      <w:r>
        <w:rPr>
          <w:rFonts w:ascii="Times New Roman" w:cs="Times New Roman" w:hAnsi="Times New Roman"/>
          <w:i/>
          <w:sz w:val="24"/>
          <w:szCs w:val="24"/>
          <w:lang w:val="en-US"/>
        </w:rPr>
        <w:t>School Violence</w:t>
      </w:r>
      <w:r>
        <w:rPr>
          <w:rFonts w:ascii="Times New Roman" w:cs="Times New Roman" w:hAnsi="Times New Roman"/>
          <w:i/>
          <w:sz w:val="24"/>
          <w:szCs w:val="24"/>
          <w:lang w:val="en-US"/>
        </w:rPr>
        <w:t xml:space="preserve">; </w:t>
      </w:r>
      <w:r>
        <w:rPr>
          <w:rFonts w:ascii="Times New Roman" w:cs="Times New Roman" w:hAnsi="Times New Roman"/>
          <w:i/>
          <w:sz w:val="24"/>
          <w:szCs w:val="24"/>
          <w:lang w:val="en-US"/>
        </w:rPr>
        <w:t>Social Skills</w:t>
      </w:r>
      <w:r>
        <w:rPr>
          <w:rFonts w:ascii="Times New Roman" w:cs="Times New Roman" w:hAnsi="Times New Roman"/>
          <w:i/>
          <w:sz w:val="24"/>
          <w:szCs w:val="24"/>
          <w:lang w:val="en-US"/>
        </w:rPr>
        <w:t>;</w:t>
      </w:r>
      <w:r>
        <w:rPr>
          <w:rFonts w:ascii="Times New Roman" w:cs="Times New Roman" w:hAnsi="Times New Roman"/>
          <w:i/>
          <w:sz w:val="24"/>
          <w:szCs w:val="24"/>
          <w:lang w:val="en-US"/>
        </w:rPr>
        <w:t xml:space="preserve"> Action Plan.</w:t>
      </w:r>
    </w:p>
    <w:p>
      <w:pPr>
        <w:pStyle w:val="style179"/>
        <w:numPr>
          <w:ilvl w:val="0"/>
          <w:numId w:val="1"/>
        </w:numPr>
        <w:tabs>
          <w:tab w:val="left" w:leader="none" w:pos="-90"/>
        </w:tabs>
        <w:suppressAutoHyphens/>
        <w:spacing w:before="120" w:after="120" w:lineRule="auto" w:line="360"/>
        <w:mirrorIndents/>
        <w:jc w:val="both"/>
        <w:rPr>
          <w:rFonts w:ascii="Times New Roman" w:cs="Times New Roman" w:hAnsi="Times New Roman"/>
          <w:b/>
          <w:sz w:val="24"/>
          <w:szCs w:val="24"/>
        </w:rPr>
      </w:pPr>
      <w:r>
        <w:rPr>
          <w:rFonts w:ascii="Times New Roman" w:cs="Times New Roman" w:hAnsi="Times New Roman"/>
          <w:b/>
          <w:sz w:val="24"/>
          <w:szCs w:val="24"/>
        </w:rPr>
        <w:t>Introducción</w:t>
      </w:r>
    </w:p>
    <w:p>
      <w:pPr>
        <w:pStyle w:val="style0"/>
        <w:widowControl w:val="false"/>
        <w:tabs>
          <w:tab w:val="left" w:leader="none" w:pos="-90"/>
        </w:tabs>
        <w:spacing w:before="120" w:after="120" w:lineRule="auto" w:line="360"/>
        <w:mirrorIndents/>
        <w:jc w:val="both"/>
        <w:rPr>
          <w:rFonts w:ascii="Times New Roman" w:cs="Times New Roman" w:hAnsi="Times New Roman"/>
          <w:sz w:val="24"/>
          <w:szCs w:val="24"/>
        </w:rPr>
      </w:pPr>
      <w:r>
        <w:rPr>
          <w:rFonts w:ascii="Times New Roman" w:cs="Times New Roman" w:hAnsi="Times New Roman"/>
          <w:sz w:val="24"/>
          <w:szCs w:val="24"/>
        </w:rPr>
        <w:t>En</w:t>
      </w:r>
      <w:r>
        <w:rPr>
          <w:rFonts w:ascii="Times New Roman" w:cs="Times New Roman" w:hAnsi="Times New Roman"/>
          <w:sz w:val="24"/>
          <w:szCs w:val="24"/>
        </w:rPr>
        <w:t xml:space="preserve"> </w:t>
      </w:r>
      <w:r>
        <w:rPr>
          <w:rFonts w:ascii="Times New Roman" w:cs="Times New Roman" w:hAnsi="Times New Roman"/>
          <w:spacing w:val="1"/>
          <w:sz w:val="24"/>
          <w:szCs w:val="24"/>
        </w:rPr>
        <w:t>e</w:t>
      </w:r>
      <w:r>
        <w:rPr>
          <w:rFonts w:ascii="Times New Roman" w:cs="Times New Roman" w:hAnsi="Times New Roman"/>
          <w:sz w:val="24"/>
          <w:szCs w:val="24"/>
        </w:rPr>
        <w:t>l</w:t>
      </w:r>
      <w:r>
        <w:rPr>
          <w:rFonts w:ascii="Times New Roman" w:cs="Times New Roman" w:hAnsi="Times New Roman"/>
          <w:sz w:val="24"/>
          <w:szCs w:val="24"/>
        </w:rPr>
        <w:t xml:space="preserve"> </w:t>
      </w:r>
      <w:r>
        <w:rPr>
          <w:rFonts w:ascii="Times New Roman" w:cs="Times New Roman" w:hAnsi="Times New Roman"/>
          <w:sz w:val="24"/>
          <w:szCs w:val="24"/>
        </w:rPr>
        <w:t>D</w:t>
      </w:r>
      <w:r>
        <w:rPr>
          <w:rFonts w:ascii="Times New Roman" w:cs="Times New Roman" w:hAnsi="Times New Roman"/>
          <w:spacing w:val="-1"/>
          <w:sz w:val="24"/>
          <w:szCs w:val="24"/>
        </w:rPr>
        <w:t>i</w:t>
      </w:r>
      <w:r>
        <w:rPr>
          <w:rFonts w:ascii="Times New Roman" w:cs="Times New Roman" w:hAnsi="Times New Roman"/>
          <w:sz w:val="24"/>
          <w:szCs w:val="24"/>
        </w:rPr>
        <w:t>ccio</w:t>
      </w:r>
      <w:r>
        <w:rPr>
          <w:rFonts w:ascii="Times New Roman" w:cs="Times New Roman" w:hAnsi="Times New Roman"/>
          <w:spacing w:val="1"/>
          <w:sz w:val="24"/>
          <w:szCs w:val="24"/>
        </w:rPr>
        <w:t>na</w:t>
      </w:r>
      <w:r>
        <w:rPr>
          <w:rFonts w:ascii="Times New Roman" w:cs="Times New Roman" w:hAnsi="Times New Roman"/>
          <w:sz w:val="24"/>
          <w:szCs w:val="24"/>
        </w:rPr>
        <w:t>r</w:t>
      </w:r>
      <w:r>
        <w:rPr>
          <w:rFonts w:ascii="Times New Roman" w:cs="Times New Roman" w:hAnsi="Times New Roman"/>
          <w:spacing w:val="-1"/>
          <w:sz w:val="24"/>
          <w:szCs w:val="24"/>
        </w:rPr>
        <w:t>i</w:t>
      </w:r>
      <w:r>
        <w:rPr>
          <w:rFonts w:ascii="Times New Roman" w:cs="Times New Roman" w:hAnsi="Times New Roman"/>
          <w:sz w:val="24"/>
          <w:szCs w:val="24"/>
        </w:rPr>
        <w:t>o</w:t>
      </w:r>
      <w:r>
        <w:rPr>
          <w:rFonts w:ascii="Times New Roman" w:cs="Times New Roman" w:hAnsi="Times New Roman"/>
          <w:sz w:val="24"/>
          <w:szCs w:val="24"/>
        </w:rPr>
        <w:t xml:space="preserve"> </w:t>
      </w:r>
      <w:r>
        <w:rPr>
          <w:rFonts w:ascii="Times New Roman" w:cs="Times New Roman" w:hAnsi="Times New Roman"/>
          <w:spacing w:val="1"/>
          <w:sz w:val="24"/>
          <w:szCs w:val="24"/>
        </w:rPr>
        <w:t>d</w:t>
      </w:r>
      <w:r>
        <w:rPr>
          <w:rFonts w:ascii="Times New Roman" w:cs="Times New Roman" w:hAnsi="Times New Roman"/>
          <w:sz w:val="24"/>
          <w:szCs w:val="24"/>
        </w:rPr>
        <w:t>e</w:t>
      </w:r>
      <w:r>
        <w:rPr>
          <w:rFonts w:ascii="Times New Roman" w:cs="Times New Roman" w:hAnsi="Times New Roman"/>
          <w:sz w:val="24"/>
          <w:szCs w:val="24"/>
        </w:rPr>
        <w:t xml:space="preserve"> </w:t>
      </w:r>
      <w:r>
        <w:rPr>
          <w:rFonts w:ascii="Times New Roman" w:cs="Times New Roman" w:hAnsi="Times New Roman"/>
          <w:sz w:val="24"/>
          <w:szCs w:val="24"/>
        </w:rPr>
        <w:t>la</w:t>
      </w:r>
      <w:r>
        <w:rPr>
          <w:rFonts w:ascii="Times New Roman" w:cs="Times New Roman" w:hAnsi="Times New Roman"/>
          <w:sz w:val="24"/>
          <w:szCs w:val="24"/>
        </w:rPr>
        <w:t xml:space="preserve"> </w:t>
      </w:r>
      <w:r>
        <w:rPr>
          <w:rFonts w:ascii="Times New Roman" w:cs="Times New Roman" w:hAnsi="Times New Roman"/>
          <w:sz w:val="24"/>
          <w:szCs w:val="24"/>
        </w:rPr>
        <w:t>Re</w:t>
      </w:r>
      <w:r>
        <w:rPr>
          <w:rFonts w:ascii="Times New Roman" w:cs="Times New Roman" w:hAnsi="Times New Roman"/>
          <w:spacing w:val="1"/>
          <w:sz w:val="24"/>
          <w:szCs w:val="24"/>
        </w:rPr>
        <w:t>a</w:t>
      </w:r>
      <w:r>
        <w:rPr>
          <w:rFonts w:ascii="Times New Roman" w:cs="Times New Roman" w:hAnsi="Times New Roman"/>
          <w:sz w:val="24"/>
          <w:szCs w:val="24"/>
        </w:rPr>
        <w:t>l</w:t>
      </w:r>
      <w:r>
        <w:rPr>
          <w:rFonts w:ascii="Times New Roman" w:cs="Times New Roman" w:hAnsi="Times New Roman"/>
          <w:sz w:val="24"/>
          <w:szCs w:val="24"/>
        </w:rPr>
        <w:t xml:space="preserve"> </w:t>
      </w:r>
      <w:r>
        <w:rPr>
          <w:rFonts w:ascii="Times New Roman" w:cs="Times New Roman" w:hAnsi="Times New Roman"/>
          <w:sz w:val="24"/>
          <w:szCs w:val="24"/>
        </w:rPr>
        <w:t>Ac</w:t>
      </w:r>
      <w:r>
        <w:rPr>
          <w:rFonts w:ascii="Times New Roman" w:cs="Times New Roman" w:hAnsi="Times New Roman"/>
          <w:spacing w:val="1"/>
          <w:sz w:val="24"/>
          <w:szCs w:val="24"/>
        </w:rPr>
        <w:t>a</w:t>
      </w:r>
      <w:r>
        <w:rPr>
          <w:rFonts w:ascii="Times New Roman" w:cs="Times New Roman" w:hAnsi="Times New Roman"/>
          <w:spacing w:val="-1"/>
          <w:sz w:val="24"/>
          <w:szCs w:val="24"/>
        </w:rPr>
        <w:t>d</w:t>
      </w:r>
      <w:r>
        <w:rPr>
          <w:rFonts w:ascii="Times New Roman" w:cs="Times New Roman" w:hAnsi="Times New Roman"/>
          <w:spacing w:val="1"/>
          <w:sz w:val="24"/>
          <w:szCs w:val="24"/>
        </w:rPr>
        <w:t>em</w:t>
      </w:r>
      <w:r>
        <w:rPr>
          <w:rFonts w:ascii="Times New Roman" w:cs="Times New Roman" w:hAnsi="Times New Roman"/>
          <w:spacing w:val="-3"/>
          <w:sz w:val="24"/>
          <w:szCs w:val="24"/>
        </w:rPr>
        <w:t>i</w:t>
      </w:r>
      <w:r>
        <w:rPr>
          <w:rFonts w:ascii="Times New Roman" w:cs="Times New Roman" w:hAnsi="Times New Roman"/>
          <w:sz w:val="24"/>
          <w:szCs w:val="24"/>
        </w:rPr>
        <w:t>a</w:t>
      </w:r>
      <w:r>
        <w:rPr>
          <w:rFonts w:ascii="Times New Roman" w:cs="Times New Roman" w:hAnsi="Times New Roman"/>
          <w:sz w:val="24"/>
          <w:szCs w:val="24"/>
        </w:rPr>
        <w:t xml:space="preserve"> </w:t>
      </w:r>
      <w:r>
        <w:rPr>
          <w:rFonts w:ascii="Times New Roman" w:cs="Times New Roman" w:hAnsi="Times New Roman"/>
          <w:sz w:val="24"/>
          <w:szCs w:val="24"/>
        </w:rPr>
        <w:t>E</w:t>
      </w:r>
      <w:r>
        <w:rPr>
          <w:rFonts w:ascii="Times New Roman" w:cs="Times New Roman" w:hAnsi="Times New Roman"/>
          <w:spacing w:val="-2"/>
          <w:sz w:val="24"/>
          <w:szCs w:val="24"/>
        </w:rPr>
        <w:t>s</w:t>
      </w:r>
      <w:r>
        <w:rPr>
          <w:rFonts w:ascii="Times New Roman" w:cs="Times New Roman" w:hAnsi="Times New Roman"/>
          <w:spacing w:val="1"/>
          <w:sz w:val="24"/>
          <w:szCs w:val="24"/>
        </w:rPr>
        <w:t>p</w:t>
      </w:r>
      <w:r>
        <w:rPr>
          <w:rFonts w:ascii="Times New Roman" w:cs="Times New Roman" w:hAnsi="Times New Roman"/>
          <w:spacing w:val="-1"/>
          <w:sz w:val="24"/>
          <w:szCs w:val="24"/>
        </w:rPr>
        <w:t>a</w:t>
      </w:r>
      <w:r>
        <w:rPr>
          <w:rFonts w:ascii="Times New Roman" w:cs="Times New Roman" w:hAnsi="Times New Roman"/>
          <w:spacing w:val="1"/>
          <w:sz w:val="24"/>
          <w:szCs w:val="24"/>
        </w:rPr>
        <w:t>ño</w:t>
      </w:r>
      <w:r>
        <w:rPr>
          <w:rFonts w:ascii="Times New Roman" w:cs="Times New Roman" w:hAnsi="Times New Roman"/>
          <w:sz w:val="24"/>
          <w:szCs w:val="24"/>
        </w:rPr>
        <w:t>la</w:t>
      </w:r>
      <w:r>
        <w:rPr>
          <w:rFonts w:ascii="Times New Roman" w:cs="Times New Roman" w:hAnsi="Times New Roman"/>
          <w:sz w:val="24"/>
          <w:szCs w:val="24"/>
        </w:rPr>
        <w:t xml:space="preserve"> </w:t>
      </w:r>
      <w:r>
        <w:rPr>
          <w:rFonts w:ascii="Times New Roman" w:cs="Times New Roman" w:hAnsi="Times New Roman"/>
          <w:spacing w:val="-2"/>
          <w:sz w:val="24"/>
          <w:szCs w:val="24"/>
        </w:rPr>
        <w:t>s</w:t>
      </w:r>
      <w:r>
        <w:rPr>
          <w:rFonts w:ascii="Times New Roman" w:cs="Times New Roman" w:hAnsi="Times New Roman"/>
          <w:sz w:val="24"/>
          <w:szCs w:val="24"/>
        </w:rPr>
        <w:t>e</w:t>
      </w:r>
      <w:r>
        <w:rPr>
          <w:rFonts w:ascii="Times New Roman" w:cs="Times New Roman" w:hAnsi="Times New Roman"/>
          <w:sz w:val="24"/>
          <w:szCs w:val="24"/>
        </w:rPr>
        <w:t xml:space="preserve"> </w:t>
      </w:r>
      <w:r>
        <w:rPr>
          <w:rFonts w:ascii="Times New Roman" w:cs="Times New Roman" w:hAnsi="Times New Roman"/>
          <w:sz w:val="24"/>
          <w:szCs w:val="24"/>
        </w:rPr>
        <w:t>define</w:t>
      </w:r>
      <w:r>
        <w:rPr>
          <w:rFonts w:ascii="Times New Roman" w:cs="Times New Roman" w:hAnsi="Times New Roman"/>
          <w:spacing w:val="21"/>
          <w:sz w:val="24"/>
          <w:szCs w:val="24"/>
        </w:rPr>
        <w:t xml:space="preserve"> como violento “una persona que actúa con ímpetu y fuerza y se deja llevar por la ira. Implica el uso de la fuerza física o moral”. </w:t>
      </w:r>
      <w:r>
        <w:rPr>
          <w:rFonts w:ascii="Times New Roman" w:cs="Times New Roman" w:hAnsi="Times New Roman"/>
          <w:sz w:val="24"/>
          <w:szCs w:val="24"/>
        </w:rPr>
        <w:t xml:space="preserve"> Según la Organización Mundial de la Salud </w:t>
      </w:r>
      <w:r>
        <w:rPr>
          <w:rFonts w:ascii="Times New Roman" w:cs="Times New Roman" w:hAnsi="Times New Roman"/>
          <w:sz w:val="24"/>
          <w:szCs w:val="24"/>
        </w:rPr>
        <w:fldChar w:fldCharType="begin"/>
      </w:r>
      <w:r>
        <w:rPr>
          <w:rFonts w:ascii="Times New Roman" w:cs="Times New Roman" w:hAnsi="Times New Roman"/>
          <w:sz w:val="24"/>
          <w:szCs w:val="24"/>
        </w:rPr>
        <w:instrText>CITATION OMS02 \l 1033</w:instrText>
      </w:r>
      <w:r>
        <w:rPr>
          <w:rFonts w:ascii="Times New Roman" w:cs="Times New Roman" w:hAnsi="Times New Roman"/>
          <w:sz w:val="24"/>
          <w:szCs w:val="24"/>
        </w:rPr>
        <w:fldChar w:fldCharType="separate"/>
      </w:r>
      <w:r>
        <w:rPr>
          <w:rFonts w:ascii="Times New Roman" w:cs="Times New Roman" w:hAnsi="Times New Roman"/>
          <w:noProof/>
          <w:sz w:val="24"/>
          <w:szCs w:val="24"/>
        </w:rPr>
        <w:t>(OMS, 2002)</w:t>
      </w:r>
      <w:r>
        <w:rPr>
          <w:rFonts w:ascii="Times New Roman" w:cs="Times New Roman" w:hAnsi="Times New Roman"/>
          <w:sz w:val="24"/>
          <w:szCs w:val="24"/>
        </w:rPr>
        <w:fldChar w:fldCharType="end"/>
      </w:r>
      <w:r>
        <w:rPr>
          <w:rFonts w:ascii="Times New Roman" w:cs="Times New Roman" w:hAnsi="Times New Roman"/>
          <w:sz w:val="24"/>
          <w:szCs w:val="24"/>
        </w:rPr>
        <w:t>, la violencia es:</w:t>
      </w:r>
    </w:p>
    <w:p>
      <w:pPr>
        <w:pStyle w:val="style0"/>
        <w:widowControl w:val="false"/>
        <w:tabs>
          <w:tab w:val="left" w:leader="none" w:pos="-90"/>
        </w:tabs>
        <w:spacing w:lineRule="auto" w:line="360"/>
        <w:ind w:right="720"/>
        <w:mirrorIndents/>
        <w:jc w:val="both"/>
        <w:rPr>
          <w:rFonts w:ascii="Times New Roman" w:cs="Times New Roman" w:hAnsi="Times New Roman"/>
          <w:sz w:val="24"/>
          <w:szCs w:val="24"/>
        </w:rPr>
      </w:pPr>
      <w:r>
        <w:rPr>
          <w:rFonts w:ascii="Times New Roman" w:cs="Times New Roman" w:hAnsi="Times New Roman"/>
          <w:sz w:val="24"/>
          <w:szCs w:val="24"/>
        </w:rPr>
        <w:t>El uso intencional de la fuerza física o el poder, ya sea en grado de amenaza o efectivo, contra uno mismo, otra persona o un grupo o una comunidad, que cause o tenga probabilidades de causar lesiones, muerte, daño psicológico, trastornos del desarrollo o privaciones. (p. 3)</w:t>
      </w:r>
    </w:p>
    <w:p>
      <w:pPr>
        <w:pStyle w:val="style179"/>
        <w:tabs>
          <w:tab w:val="left" w:leader="none" w:pos="-90"/>
        </w:tabs>
        <w:spacing w:before="120" w:after="120" w:lineRule="auto" w:line="360"/>
        <w:ind w:left="0"/>
        <w:mirrorIndents/>
        <w:jc w:val="both"/>
        <w:rPr>
          <w:rFonts w:ascii="Times New Roman" w:cs="Times New Roman" w:hAnsi="Times New Roman"/>
          <w:sz w:val="24"/>
          <w:szCs w:val="24"/>
        </w:rPr>
      </w:pPr>
      <w:r>
        <w:rPr>
          <w:rFonts w:ascii="Times New Roman" w:cs="Times New Roman" w:hAnsi="Times New Roman"/>
          <w:sz w:val="24"/>
          <w:szCs w:val="24"/>
        </w:rPr>
        <w:t>La definición no puede tener exactitud científica, puesto que existen distintos tipos de violencia, y lo que para una persona puede ser violento, para otra puede no serlo; la noción de lo que son comportamientos aceptables e inaceptables, o de lo que constituye un daño, está influida por la cultura y sometida a una continua revisión, a medida que evolucionan los valores y las normas sociales (OPS, 2002).</w:t>
      </w:r>
    </w:p>
    <w:p>
      <w:pPr>
        <w:pStyle w:val="style0"/>
        <w:tabs>
          <w:tab w:val="left" w:leader="none" w:pos="-90"/>
        </w:tabs>
        <w:spacing w:before="120" w:after="120" w:lineRule="auto" w:line="360"/>
        <w:mirrorIndents/>
        <w:jc w:val="both"/>
        <w:rPr>
          <w:rFonts w:ascii="Times New Roman" w:cs="Times New Roman" w:hAnsi="Times New Roman" w:eastAsiaTheme="minorEastAsia"/>
          <w:color w:val="000000"/>
          <w:sz w:val="24"/>
          <w:szCs w:val="24"/>
          <w:lang w:eastAsia="es-ES"/>
        </w:rPr>
      </w:pPr>
      <w:r>
        <w:rPr>
          <w:rFonts w:ascii="Times New Roman" w:cs="Times New Roman" w:hAnsi="Times New Roman"/>
          <w:sz w:val="24"/>
          <w:szCs w:val="24"/>
        </w:rPr>
        <w:t xml:space="preserve">Profundizando en argumentos sobre la violencia escolar, Suz P. y Ferrer D. (2014), aseveran que cuando se revisa la literatura científica, esta revela que el maltrato entre pares, es un fenómeno que ha existido siempre en los colegios o escuelas, la denominación que recibe, procedente del inglés, es el término </w:t>
      </w:r>
      <w:r>
        <w:rPr>
          <w:rFonts w:ascii="Times New Roman" w:cs="Times New Roman" w:hAnsi="Times New Roman"/>
          <w:i/>
          <w:sz w:val="24"/>
          <w:szCs w:val="24"/>
        </w:rPr>
        <w:t>bullying</w:t>
      </w:r>
      <w:r>
        <w:rPr>
          <w:rFonts w:ascii="Times New Roman" w:cs="Times New Roman" w:hAnsi="Times New Roman"/>
          <w:sz w:val="24"/>
          <w:szCs w:val="24"/>
        </w:rPr>
        <w:t xml:space="preserve">, con este término se designa la conducta de persecución física o psicológica que realiza un alumno o alumna </w:t>
      </w:r>
      <w:r>
        <w:rPr>
          <w:rFonts w:ascii="Times New Roman" w:cs="Times New Roman" w:hAnsi="Times New Roman" w:eastAsiaTheme="minorEastAsia"/>
          <w:sz w:val="24"/>
          <w:szCs w:val="24"/>
          <w:lang w:eastAsia="es-ES"/>
        </w:rPr>
        <w:t xml:space="preserve">contra otro/a al que elige como víctima de repetidos ataques. </w:t>
      </w:r>
      <w:r>
        <w:rPr>
          <w:rFonts w:ascii="Times New Roman" w:cs="Times New Roman" w:hAnsi="Times New Roman"/>
          <w:sz w:val="24"/>
          <w:szCs w:val="24"/>
        </w:rPr>
        <w:t xml:space="preserve">Esta acción, negativa e intencionada sitúa a la víctima en posiciones de las cuales difícilmente puede salir por sus propios medios. </w:t>
      </w:r>
    </w:p>
    <w:p>
      <w:pPr>
        <w:pStyle w:val="style0"/>
        <w:tabs>
          <w:tab w:val="left" w:leader="none" w:pos="-90"/>
        </w:tabs>
        <w:spacing w:before="120" w:after="120" w:lineRule="auto" w:line="360"/>
        <w:mirrorIndents/>
        <w:jc w:val="both"/>
        <w:rPr>
          <w:rFonts w:ascii="Times New Roman" w:cs="Times New Roman" w:hAnsi="Times New Roman"/>
          <w:sz w:val="24"/>
          <w:szCs w:val="24"/>
        </w:rPr>
      </w:pPr>
      <w:r>
        <w:rPr>
          <w:rFonts w:ascii="Times New Roman" w:cs="Times New Roman" w:hAnsi="Times New Roman" w:eastAsiaTheme="minorEastAsia"/>
          <w:color w:val="000000"/>
          <w:sz w:val="24"/>
          <w:szCs w:val="24"/>
          <w:lang w:eastAsia="es-ES"/>
        </w:rPr>
        <w:t xml:space="preserve">Estas autoras afirman criterios </w:t>
      </w:r>
      <w:r>
        <w:rPr>
          <w:rFonts w:ascii="Times New Roman" w:cs="Times New Roman" w:hAnsi="Times New Roman" w:eastAsiaTheme="minorEastAsia"/>
          <w:sz w:val="24"/>
          <w:szCs w:val="24"/>
          <w:lang w:eastAsia="es-ES"/>
        </w:rPr>
        <w:t>de</w:t>
      </w:r>
      <w:r>
        <w:rPr>
          <w:rFonts w:ascii="Times New Roman" w:cs="Times New Roman" w:hAnsi="Times New Roman" w:eastAsiaTheme="minorEastAsia"/>
          <w:sz w:val="24"/>
          <w:szCs w:val="24"/>
          <w:lang w:eastAsia="es-ES"/>
        </w:rPr>
        <w:t xml:space="preserve"> </w:t>
      </w:r>
      <w:r>
        <w:rPr>
          <w:rFonts w:ascii="Times New Roman" w:cs="Times New Roman" w:hAnsi="Times New Roman"/>
          <w:sz w:val="24"/>
          <w:szCs w:val="24"/>
        </w:rPr>
        <w:t xml:space="preserve">Rozenblum, (2001, como se citó en Aguilar, G.N. y Rodríguez, L., 2010), acerca de la ocurrencia en la </w:t>
      </w:r>
      <w:r>
        <w:rPr>
          <w:rFonts w:ascii="Times New Roman" w:cs="Times New Roman" w:hAnsi="Times New Roman" w:eastAsiaTheme="minorEastAsia"/>
          <w:color w:val="000000"/>
          <w:sz w:val="24"/>
          <w:szCs w:val="24"/>
          <w:lang w:eastAsia="es-ES"/>
        </w:rPr>
        <w:t>escuela de acciones de intimidación y victimización que obstaculizan las relaciones entre los miembros de la comunidad educativa y por sobre todo perjudican la convivencia y el clima escolar</w:t>
      </w:r>
      <w:r>
        <w:rPr>
          <w:rFonts w:ascii="Times New Roman" w:cs="Times New Roman" w:hAnsi="Times New Roman"/>
          <w:sz w:val="24"/>
          <w:szCs w:val="24"/>
        </w:rPr>
        <w:t>.</w:t>
      </w:r>
    </w:p>
    <w:p>
      <w:pPr>
        <w:pStyle w:val="style0"/>
        <w:tabs>
          <w:tab w:val="left" w:leader="none" w:pos="-90"/>
        </w:tabs>
        <w:spacing w:before="120" w:after="120" w:lineRule="auto" w:line="360"/>
        <w:mirrorIndents/>
        <w:jc w:val="both"/>
        <w:rPr>
          <w:rFonts w:ascii="Times New Roman" w:cs="Times New Roman" w:hAnsi="Times New Roman"/>
          <w:sz w:val="24"/>
          <w:szCs w:val="24"/>
        </w:rPr>
      </w:pPr>
      <w:r>
        <w:rPr>
          <w:rFonts w:ascii="Times New Roman" w:cs="Times New Roman" w:hAnsi="Times New Roman"/>
          <w:sz w:val="24"/>
          <w:szCs w:val="24"/>
        </w:rPr>
        <w:t>Señalan como aspectos involucrados en un comportamiento agresivo los precisados por Trautman, (2008): el desbalance de poder que se ejerce de forma intimidatoria sobre el más débil, la elección sobre quién se ejerce el poder, no es casual, existe intención premeditada de causar daño y es repetido en el tiempo. A esta posición se adscriben los autores del presente trabajo.</w:t>
      </w:r>
    </w:p>
    <w:p>
      <w:pPr>
        <w:pStyle w:val="style179"/>
        <w:tabs>
          <w:tab w:val="left" w:leader="none" w:pos="-90"/>
        </w:tabs>
        <w:spacing w:lineRule="auto" w:line="360"/>
        <w:ind w:left="0"/>
        <w:jc w:val="both"/>
        <w:rPr>
          <w:rFonts w:ascii="Times New Roman" w:cs="Times New Roman" w:hAnsi="Times New Roman"/>
          <w:sz w:val="24"/>
          <w:szCs w:val="24"/>
        </w:rPr>
      </w:pPr>
      <w:r>
        <w:rPr>
          <w:rFonts w:ascii="Times New Roman" w:cs="Times New Roman" w:hAnsi="Times New Roman"/>
          <w:sz w:val="24"/>
          <w:szCs w:val="24"/>
        </w:rPr>
        <w:t>P</w:t>
      </w:r>
      <w:r>
        <w:rPr>
          <w:rFonts w:ascii="Times New Roman" w:cs="Times New Roman" w:hAnsi="Times New Roman"/>
          <w:spacing w:val="1"/>
          <w:sz w:val="24"/>
          <w:szCs w:val="24"/>
        </w:rPr>
        <w:t>o</w:t>
      </w:r>
      <w:r>
        <w:rPr>
          <w:rFonts w:ascii="Times New Roman" w:cs="Times New Roman" w:hAnsi="Times New Roman"/>
          <w:sz w:val="24"/>
          <w:szCs w:val="24"/>
        </w:rPr>
        <w:t>rsu</w:t>
      </w:r>
      <w:r>
        <w:rPr>
          <w:rFonts w:ascii="Times New Roman" w:cs="Times New Roman" w:hAnsi="Times New Roman"/>
          <w:spacing w:val="1"/>
          <w:sz w:val="24"/>
          <w:szCs w:val="24"/>
        </w:rPr>
        <w:t>pa</w:t>
      </w:r>
      <w:r>
        <w:rPr>
          <w:rFonts w:ascii="Times New Roman" w:cs="Times New Roman" w:hAnsi="Times New Roman"/>
          <w:sz w:val="24"/>
          <w:szCs w:val="24"/>
        </w:rPr>
        <w:t>rte</w:t>
      </w:r>
      <w:r>
        <w:rPr>
          <w:rFonts w:ascii="Times New Roman" w:cs="Times New Roman" w:hAnsi="Times New Roman"/>
          <w:spacing w:val="-2"/>
          <w:sz w:val="24"/>
          <w:szCs w:val="24"/>
        </w:rPr>
        <w:t>B</w:t>
      </w:r>
      <w:r>
        <w:rPr>
          <w:rFonts w:ascii="Times New Roman" w:cs="Times New Roman" w:hAnsi="Times New Roman"/>
          <w:spacing w:val="1"/>
          <w:sz w:val="24"/>
          <w:szCs w:val="24"/>
        </w:rPr>
        <w:t>a</w:t>
      </w:r>
      <w:r>
        <w:rPr>
          <w:rFonts w:ascii="Times New Roman" w:cs="Times New Roman" w:hAnsi="Times New Roman"/>
          <w:sz w:val="24"/>
          <w:szCs w:val="24"/>
        </w:rPr>
        <w:t>l</w:t>
      </w:r>
      <w:r>
        <w:rPr>
          <w:rFonts w:ascii="Times New Roman" w:cs="Times New Roman" w:hAnsi="Times New Roman"/>
          <w:spacing w:val="-1"/>
          <w:sz w:val="24"/>
          <w:szCs w:val="24"/>
        </w:rPr>
        <w:t>l</w:t>
      </w:r>
      <w:r>
        <w:rPr>
          <w:rFonts w:ascii="Times New Roman" w:cs="Times New Roman" w:hAnsi="Times New Roman"/>
          <w:spacing w:val="1"/>
          <w:sz w:val="24"/>
          <w:szCs w:val="24"/>
        </w:rPr>
        <w:t>on</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G</w:t>
      </w:r>
      <w:r>
        <w:rPr>
          <w:rFonts w:ascii="Times New Roman" w:cs="Times New Roman" w:hAnsi="Times New Roman"/>
          <w:spacing w:val="1"/>
          <w:sz w:val="24"/>
          <w:szCs w:val="24"/>
        </w:rPr>
        <w:t>.</w:t>
      </w:r>
      <w:r>
        <w:rPr>
          <w:rFonts w:ascii="Times New Roman" w:cs="Times New Roman" w:hAnsi="Times New Roman"/>
          <w:sz w:val="24"/>
          <w:szCs w:val="24"/>
        </w:rPr>
        <w:t>J.yOrt</w:t>
      </w:r>
      <w:r>
        <w:rPr>
          <w:rFonts w:ascii="Times New Roman" w:cs="Times New Roman" w:hAnsi="Times New Roman"/>
          <w:spacing w:val="1"/>
          <w:sz w:val="24"/>
          <w:szCs w:val="24"/>
        </w:rPr>
        <w:t>a</w:t>
      </w:r>
      <w:r>
        <w:rPr>
          <w:rFonts w:ascii="Times New Roman" w:cs="Times New Roman" w:hAnsi="Times New Roman"/>
          <w:sz w:val="24"/>
          <w:szCs w:val="24"/>
        </w:rPr>
        <w:t>la</w:t>
      </w:r>
      <w:r>
        <w:rPr>
          <w:rFonts w:ascii="Times New Roman" w:cs="Times New Roman" w:hAnsi="Times New Roman"/>
          <w:spacing w:val="1"/>
          <w:sz w:val="24"/>
          <w:szCs w:val="24"/>
        </w:rPr>
        <w:t>n</w:t>
      </w:r>
      <w:r>
        <w:rPr>
          <w:rFonts w:ascii="Times New Roman" w:cs="Times New Roman" w:hAnsi="Times New Roman"/>
          <w:sz w:val="24"/>
          <w:szCs w:val="24"/>
        </w:rPr>
        <w:t>iI</w:t>
      </w:r>
      <w:r>
        <w:rPr>
          <w:rFonts w:ascii="Times New Roman" w:cs="Times New Roman" w:hAnsi="Times New Roman"/>
          <w:spacing w:val="1"/>
          <w:sz w:val="24"/>
          <w:szCs w:val="24"/>
        </w:rPr>
        <w:t>.</w:t>
      </w:r>
      <w:r>
        <w:rPr>
          <w:rFonts w:ascii="Times New Roman" w:cs="Times New Roman" w:hAnsi="Times New Roman"/>
          <w:sz w:val="24"/>
          <w:szCs w:val="24"/>
        </w:rPr>
        <w:t>V.,</w:t>
      </w:r>
      <w:r>
        <w:rPr>
          <w:rFonts w:ascii="Times New Roman" w:cs="Times New Roman" w:hAnsi="Times New Roman"/>
          <w:spacing w:val="11"/>
          <w:sz w:val="24"/>
          <w:szCs w:val="24"/>
        </w:rPr>
        <w:t xml:space="preserve"> (</w:t>
      </w:r>
      <w:r>
        <w:rPr>
          <w:rFonts w:ascii="Times New Roman" w:cs="Times New Roman" w:hAnsi="Times New Roman"/>
          <w:sz w:val="24"/>
          <w:szCs w:val="24"/>
        </w:rPr>
        <w:t>como se citó en</w:t>
      </w:r>
      <w:r>
        <w:rPr>
          <w:rFonts w:ascii="Times New Roman" w:cs="Times New Roman" w:hAnsi="Times New Roman"/>
          <w:sz w:val="24"/>
          <w:szCs w:val="24"/>
        </w:rPr>
        <w:t xml:space="preserve"> </w:t>
      </w:r>
      <w:r>
        <w:rPr>
          <w:rFonts w:ascii="Times New Roman" w:cs="Times New Roman" w:hAnsi="Times New Roman"/>
          <w:spacing w:val="-1"/>
          <w:sz w:val="24"/>
          <w:szCs w:val="24"/>
        </w:rPr>
        <w:t>M</w:t>
      </w:r>
      <w:r>
        <w:rPr>
          <w:rFonts w:ascii="Times New Roman" w:cs="Times New Roman" w:hAnsi="Times New Roman"/>
          <w:spacing w:val="1"/>
          <w:sz w:val="24"/>
          <w:szCs w:val="24"/>
        </w:rPr>
        <w:t>a</w:t>
      </w:r>
      <w:r>
        <w:rPr>
          <w:rFonts w:ascii="Times New Roman" w:cs="Times New Roman" w:hAnsi="Times New Roman"/>
          <w:sz w:val="24"/>
          <w:szCs w:val="24"/>
        </w:rPr>
        <w:t>til</w:t>
      </w:r>
      <w:r>
        <w:rPr>
          <w:rFonts w:ascii="Times New Roman" w:cs="Times New Roman" w:hAnsi="Times New Roman"/>
          <w:spacing w:val="-1"/>
          <w:sz w:val="24"/>
          <w:szCs w:val="24"/>
        </w:rPr>
        <w:t>l</w:t>
      </w:r>
      <w:r>
        <w:rPr>
          <w:rFonts w:ascii="Times New Roman" w:cs="Times New Roman" w:hAnsi="Times New Roman"/>
          <w:spacing w:val="1"/>
          <w:sz w:val="24"/>
          <w:szCs w:val="24"/>
        </w:rPr>
        <w:t>a</w:t>
      </w:r>
      <w:r>
        <w:rPr>
          <w:rFonts w:ascii="Times New Roman" w:cs="Times New Roman" w:hAnsi="Times New Roman"/>
          <w:sz w:val="24"/>
          <w:szCs w:val="24"/>
        </w:rPr>
        <w:t>,</w:t>
      </w:r>
      <w:r>
        <w:rPr>
          <w:rFonts w:ascii="Times New Roman" w:cs="Times New Roman" w:hAnsi="Times New Roman"/>
          <w:spacing w:val="1"/>
          <w:sz w:val="24"/>
          <w:szCs w:val="24"/>
        </w:rPr>
        <w:t>L</w:t>
      </w:r>
      <w:r>
        <w:rPr>
          <w:rFonts w:ascii="Times New Roman" w:cs="Times New Roman" w:hAnsi="Times New Roman"/>
          <w:sz w:val="24"/>
          <w:szCs w:val="24"/>
        </w:rPr>
        <w:t>.</w:t>
      </w:r>
      <w:r>
        <w:rPr>
          <w:rFonts w:ascii="Times New Roman" w:cs="Times New Roman" w:hAnsi="Times New Roman"/>
          <w:spacing w:val="11"/>
          <w:sz w:val="24"/>
          <w:szCs w:val="24"/>
        </w:rPr>
        <w:t xml:space="preserve">, </w:t>
      </w:r>
      <w:r>
        <w:rPr>
          <w:rFonts w:ascii="Times New Roman" w:cs="Times New Roman" w:hAnsi="Times New Roman"/>
          <w:sz w:val="24"/>
          <w:szCs w:val="24"/>
        </w:rPr>
        <w:t>2</w:t>
      </w:r>
      <w:r>
        <w:rPr>
          <w:rFonts w:ascii="Times New Roman" w:cs="Times New Roman" w:hAnsi="Times New Roman"/>
          <w:spacing w:val="-1"/>
          <w:sz w:val="24"/>
          <w:szCs w:val="24"/>
        </w:rPr>
        <w:t>0</w:t>
      </w:r>
      <w:r>
        <w:rPr>
          <w:rFonts w:ascii="Times New Roman" w:cs="Times New Roman" w:hAnsi="Times New Roman"/>
          <w:spacing w:val="1"/>
          <w:sz w:val="24"/>
          <w:szCs w:val="24"/>
        </w:rPr>
        <w:t>02</w:t>
      </w:r>
      <w:r>
        <w:rPr>
          <w:rFonts w:ascii="Times New Roman" w:cs="Times New Roman" w:hAnsi="Times New Roman"/>
          <w:sz w:val="24"/>
          <w:szCs w:val="24"/>
        </w:rPr>
        <w:t>),clas</w:t>
      </w:r>
      <w:r>
        <w:rPr>
          <w:rFonts w:ascii="Times New Roman" w:cs="Times New Roman" w:hAnsi="Times New Roman"/>
          <w:spacing w:val="-2"/>
          <w:sz w:val="24"/>
          <w:szCs w:val="24"/>
        </w:rPr>
        <w:t>i</w:t>
      </w:r>
      <w:r>
        <w:rPr>
          <w:rFonts w:ascii="Times New Roman" w:cs="Times New Roman" w:hAnsi="Times New Roman"/>
          <w:spacing w:val="3"/>
          <w:sz w:val="24"/>
          <w:szCs w:val="24"/>
        </w:rPr>
        <w:t>f</w:t>
      </w:r>
      <w:r>
        <w:rPr>
          <w:rFonts w:ascii="Times New Roman" w:cs="Times New Roman" w:hAnsi="Times New Roman"/>
          <w:sz w:val="24"/>
          <w:szCs w:val="24"/>
        </w:rPr>
        <w:t>ic</w:t>
      </w:r>
      <w:r>
        <w:rPr>
          <w:rFonts w:ascii="Times New Roman" w:cs="Times New Roman" w:hAnsi="Times New Roman"/>
          <w:spacing w:val="-2"/>
          <w:sz w:val="24"/>
          <w:szCs w:val="24"/>
        </w:rPr>
        <w:t>a</w:t>
      </w:r>
      <w:r>
        <w:rPr>
          <w:rFonts w:ascii="Times New Roman" w:cs="Times New Roman" w:hAnsi="Times New Roman"/>
          <w:sz w:val="24"/>
          <w:szCs w:val="24"/>
        </w:rPr>
        <w:t>n la</w:t>
      </w:r>
      <w:r>
        <w:rPr>
          <w:rFonts w:ascii="Times New Roman" w:cs="Times New Roman" w:hAnsi="Times New Roman"/>
          <w:sz w:val="24"/>
          <w:szCs w:val="24"/>
        </w:rPr>
        <w:t xml:space="preserve"> </w:t>
      </w:r>
      <w:r>
        <w:rPr>
          <w:rFonts w:ascii="Times New Roman" w:cs="Times New Roman" w:hAnsi="Times New Roman"/>
          <w:spacing w:val="-2"/>
          <w:sz w:val="24"/>
          <w:szCs w:val="24"/>
        </w:rPr>
        <w:t>v</w:t>
      </w:r>
      <w:r>
        <w:rPr>
          <w:rFonts w:ascii="Times New Roman" w:cs="Times New Roman" w:hAnsi="Times New Roman"/>
          <w:sz w:val="24"/>
          <w:szCs w:val="24"/>
        </w:rPr>
        <w:t>iol</w:t>
      </w:r>
      <w:r>
        <w:rPr>
          <w:rFonts w:ascii="Times New Roman" w:cs="Times New Roman" w:hAnsi="Times New Roman"/>
          <w:spacing w:val="1"/>
          <w:sz w:val="24"/>
          <w:szCs w:val="24"/>
        </w:rPr>
        <w:t>en</w:t>
      </w:r>
      <w:r>
        <w:rPr>
          <w:rFonts w:ascii="Times New Roman" w:cs="Times New Roman" w:hAnsi="Times New Roman"/>
          <w:sz w:val="24"/>
          <w:szCs w:val="24"/>
        </w:rPr>
        <w:t>cia</w:t>
      </w:r>
      <w:r>
        <w:rPr>
          <w:rFonts w:ascii="Times New Roman" w:cs="Times New Roman" w:hAnsi="Times New Roman"/>
          <w:spacing w:val="1"/>
          <w:sz w:val="24"/>
          <w:szCs w:val="24"/>
        </w:rPr>
        <w:t xml:space="preserve"> e</w:t>
      </w:r>
      <w:r>
        <w:rPr>
          <w:rFonts w:ascii="Times New Roman" w:cs="Times New Roman" w:hAnsi="Times New Roman"/>
          <w:sz w:val="24"/>
          <w:szCs w:val="24"/>
        </w:rPr>
        <w:t>n3</w:t>
      </w:r>
      <w:r>
        <w:rPr>
          <w:rFonts w:ascii="Times New Roman" w:cs="Times New Roman" w:hAnsi="Times New Roman"/>
          <w:spacing w:val="1"/>
          <w:sz w:val="24"/>
          <w:szCs w:val="24"/>
        </w:rPr>
        <w:t xml:space="preserve"> t</w:t>
      </w:r>
      <w:r>
        <w:rPr>
          <w:rFonts w:ascii="Times New Roman" w:cs="Times New Roman" w:hAnsi="Times New Roman"/>
          <w:sz w:val="24"/>
          <w:szCs w:val="24"/>
        </w:rPr>
        <w:t>i</w:t>
      </w:r>
      <w:r>
        <w:rPr>
          <w:rFonts w:ascii="Times New Roman" w:cs="Times New Roman" w:hAnsi="Times New Roman"/>
          <w:spacing w:val="-2"/>
          <w:sz w:val="24"/>
          <w:szCs w:val="24"/>
        </w:rPr>
        <w:t>p</w:t>
      </w:r>
      <w:r>
        <w:rPr>
          <w:rFonts w:ascii="Times New Roman" w:cs="Times New Roman" w:hAnsi="Times New Roman"/>
          <w:spacing w:val="1"/>
          <w:sz w:val="24"/>
          <w:szCs w:val="24"/>
        </w:rPr>
        <w:t>o</w:t>
      </w:r>
      <w:r>
        <w:rPr>
          <w:rFonts w:ascii="Times New Roman" w:cs="Times New Roman" w:hAnsi="Times New Roman"/>
          <w:sz w:val="24"/>
          <w:szCs w:val="24"/>
        </w:rPr>
        <w:t>s, en los que se basa el posterior análisis de los datos recogidos durante la intervención: violencia física, violencia psicológica y violencia verbal.</w:t>
      </w:r>
    </w:p>
    <w:p>
      <w:pPr>
        <w:pStyle w:val="style0"/>
        <w:widowControl w:val="false"/>
        <w:tabs>
          <w:tab w:val="left" w:leader="none" w:pos="-90"/>
        </w:tabs>
        <w:spacing w:before="120" w:after="120" w:lineRule="auto" w:line="360"/>
        <w:mirrorIndents/>
        <w:jc w:val="both"/>
        <w:rPr>
          <w:rFonts w:ascii="Times New Roman" w:cs="Times New Roman" w:hAnsi="Times New Roman"/>
          <w:sz w:val="24"/>
          <w:szCs w:val="24"/>
        </w:rPr>
      </w:pPr>
      <w:r>
        <w:rPr>
          <w:rFonts w:ascii="Times New Roman" w:cs="Times New Roman" w:hAnsi="Times New Roman"/>
          <w:sz w:val="24"/>
          <w:szCs w:val="24"/>
        </w:rPr>
        <w:t>Sin</w:t>
      </w:r>
      <w:r>
        <w:rPr>
          <w:rFonts w:ascii="Times New Roman" w:cs="Times New Roman" w:hAnsi="Times New Roman"/>
          <w:sz w:val="24"/>
          <w:szCs w:val="24"/>
        </w:rPr>
        <w:t xml:space="preserve"> </w:t>
      </w:r>
      <w:r>
        <w:rPr>
          <w:rFonts w:ascii="Times New Roman" w:cs="Times New Roman" w:hAnsi="Times New Roman"/>
          <w:spacing w:val="-1"/>
          <w:sz w:val="24"/>
          <w:szCs w:val="24"/>
        </w:rPr>
        <w:t>e</w:t>
      </w:r>
      <w:r>
        <w:rPr>
          <w:rFonts w:ascii="Times New Roman" w:cs="Times New Roman" w:hAnsi="Times New Roman"/>
          <w:spacing w:val="1"/>
          <w:sz w:val="24"/>
          <w:szCs w:val="24"/>
        </w:rPr>
        <w:t>mba</w:t>
      </w:r>
      <w:r>
        <w:rPr>
          <w:rFonts w:ascii="Times New Roman" w:cs="Times New Roman" w:hAnsi="Times New Roman"/>
          <w:sz w:val="24"/>
          <w:szCs w:val="24"/>
        </w:rPr>
        <w:t>r</w:t>
      </w:r>
      <w:r>
        <w:rPr>
          <w:rFonts w:ascii="Times New Roman" w:cs="Times New Roman" w:hAnsi="Times New Roman"/>
          <w:spacing w:val="-2"/>
          <w:sz w:val="24"/>
          <w:szCs w:val="24"/>
        </w:rPr>
        <w:t>g</w:t>
      </w:r>
      <w:r>
        <w:rPr>
          <w:rFonts w:ascii="Times New Roman" w:cs="Times New Roman" w:hAnsi="Times New Roman"/>
          <w:sz w:val="24"/>
          <w:szCs w:val="24"/>
        </w:rPr>
        <w:t>o,</w:t>
      </w:r>
      <w:r>
        <w:rPr>
          <w:rFonts w:ascii="Times New Roman" w:cs="Times New Roman" w:hAnsi="Times New Roman"/>
          <w:sz w:val="24"/>
          <w:szCs w:val="24"/>
        </w:rPr>
        <w:t xml:space="preserve"> </w:t>
      </w:r>
      <w:r>
        <w:rPr>
          <w:rFonts w:ascii="Times New Roman" w:cs="Times New Roman" w:hAnsi="Times New Roman"/>
          <w:sz w:val="24"/>
          <w:szCs w:val="24"/>
        </w:rPr>
        <w:t>c</w:t>
      </w:r>
      <w:r>
        <w:rPr>
          <w:rFonts w:ascii="Times New Roman" w:cs="Times New Roman" w:hAnsi="Times New Roman"/>
          <w:spacing w:val="-1"/>
          <w:sz w:val="24"/>
          <w:szCs w:val="24"/>
        </w:rPr>
        <w:t>o</w:t>
      </w:r>
      <w:r>
        <w:rPr>
          <w:rFonts w:ascii="Times New Roman" w:cs="Times New Roman" w:hAnsi="Times New Roman"/>
          <w:spacing w:val="1"/>
          <w:sz w:val="24"/>
          <w:szCs w:val="24"/>
        </w:rPr>
        <w:t>m</w:t>
      </w:r>
      <w:r>
        <w:rPr>
          <w:rFonts w:ascii="Times New Roman" w:cs="Times New Roman" w:hAnsi="Times New Roman"/>
          <w:sz w:val="24"/>
          <w:szCs w:val="24"/>
        </w:rPr>
        <w:t>o</w:t>
      </w:r>
      <w:r>
        <w:rPr>
          <w:rFonts w:ascii="Times New Roman" w:cs="Times New Roman" w:hAnsi="Times New Roman"/>
          <w:sz w:val="24"/>
          <w:szCs w:val="24"/>
        </w:rPr>
        <w:t xml:space="preserve"> </w:t>
      </w:r>
      <w:r>
        <w:rPr>
          <w:rFonts w:ascii="Times New Roman" w:cs="Times New Roman" w:hAnsi="Times New Roman"/>
          <w:spacing w:val="-2"/>
          <w:sz w:val="24"/>
          <w:szCs w:val="24"/>
        </w:rPr>
        <w:t>s</w:t>
      </w:r>
      <w:r>
        <w:rPr>
          <w:rFonts w:ascii="Times New Roman" w:cs="Times New Roman" w:hAnsi="Times New Roman"/>
          <w:sz w:val="24"/>
          <w:szCs w:val="24"/>
        </w:rPr>
        <w:t>e</w:t>
      </w:r>
      <w:r>
        <w:rPr>
          <w:rFonts w:ascii="Times New Roman" w:cs="Times New Roman" w:hAnsi="Times New Roman"/>
          <w:sz w:val="24"/>
          <w:szCs w:val="24"/>
        </w:rPr>
        <w:t xml:space="preserve"> </w:t>
      </w:r>
      <w:r>
        <w:rPr>
          <w:rFonts w:ascii="Times New Roman" w:cs="Times New Roman" w:hAnsi="Times New Roman"/>
          <w:spacing w:val="1"/>
          <w:sz w:val="24"/>
          <w:szCs w:val="24"/>
        </w:rPr>
        <w:t>p</w:t>
      </w:r>
      <w:r>
        <w:rPr>
          <w:rFonts w:ascii="Times New Roman" w:cs="Times New Roman" w:hAnsi="Times New Roman"/>
          <w:sz w:val="24"/>
          <w:szCs w:val="24"/>
        </w:rPr>
        <w:t>la</w:t>
      </w:r>
      <w:r>
        <w:rPr>
          <w:rFonts w:ascii="Times New Roman" w:cs="Times New Roman" w:hAnsi="Times New Roman"/>
          <w:spacing w:val="1"/>
          <w:sz w:val="24"/>
          <w:szCs w:val="24"/>
        </w:rPr>
        <w:t>n</w:t>
      </w:r>
      <w:r>
        <w:rPr>
          <w:rFonts w:ascii="Times New Roman" w:cs="Times New Roman" w:hAnsi="Times New Roman"/>
          <w:spacing w:val="-2"/>
          <w:sz w:val="24"/>
          <w:szCs w:val="24"/>
        </w:rPr>
        <w:t>t</w:t>
      </w:r>
      <w:r>
        <w:rPr>
          <w:rFonts w:ascii="Times New Roman" w:cs="Times New Roman" w:hAnsi="Times New Roman"/>
          <w:spacing w:val="1"/>
          <w:sz w:val="24"/>
          <w:szCs w:val="24"/>
        </w:rPr>
        <w:t>e</w:t>
      </w:r>
      <w:r>
        <w:rPr>
          <w:rFonts w:ascii="Times New Roman" w:cs="Times New Roman" w:hAnsi="Times New Roman"/>
          <w:sz w:val="24"/>
          <w:szCs w:val="24"/>
        </w:rPr>
        <w:t>a</w:t>
      </w:r>
      <w:r>
        <w:rPr>
          <w:rFonts w:ascii="Times New Roman" w:cs="Times New Roman" w:hAnsi="Times New Roman"/>
          <w:sz w:val="24"/>
          <w:szCs w:val="24"/>
        </w:rPr>
        <w:t xml:space="preserve"> </w:t>
      </w:r>
      <w:r>
        <w:rPr>
          <w:rFonts w:ascii="Times New Roman" w:cs="Times New Roman" w:hAnsi="Times New Roman"/>
          <w:spacing w:val="2"/>
          <w:sz w:val="24"/>
          <w:szCs w:val="24"/>
        </w:rPr>
        <w:t>e</w:t>
      </w:r>
      <w:r>
        <w:rPr>
          <w:rFonts w:ascii="Times New Roman" w:cs="Times New Roman" w:hAnsi="Times New Roman"/>
          <w:sz w:val="24"/>
          <w:szCs w:val="24"/>
        </w:rPr>
        <w:t>n</w:t>
      </w:r>
      <w:r>
        <w:rPr>
          <w:rFonts w:ascii="Times New Roman" w:cs="Times New Roman" w:hAnsi="Times New Roman"/>
          <w:spacing w:val="1"/>
          <w:sz w:val="24"/>
          <w:szCs w:val="24"/>
        </w:rPr>
        <w:t xml:space="preserve"> e</w:t>
      </w:r>
      <w:r>
        <w:rPr>
          <w:rFonts w:ascii="Times New Roman" w:cs="Times New Roman" w:hAnsi="Times New Roman"/>
          <w:sz w:val="24"/>
          <w:szCs w:val="24"/>
        </w:rPr>
        <w:t>s</w:t>
      </w:r>
      <w:r>
        <w:rPr>
          <w:rFonts w:ascii="Times New Roman" w:cs="Times New Roman" w:hAnsi="Times New Roman"/>
          <w:spacing w:val="-2"/>
          <w:sz w:val="24"/>
          <w:szCs w:val="24"/>
        </w:rPr>
        <w:t>t</w:t>
      </w:r>
      <w:r>
        <w:rPr>
          <w:rFonts w:ascii="Times New Roman" w:cs="Times New Roman" w:hAnsi="Times New Roman"/>
          <w:spacing w:val="1"/>
          <w:sz w:val="24"/>
          <w:szCs w:val="24"/>
        </w:rPr>
        <w:t>a</w:t>
      </w:r>
      <w:r>
        <w:rPr>
          <w:rFonts w:ascii="Times New Roman" w:cs="Times New Roman" w:hAnsi="Times New Roman"/>
          <w:sz w:val="24"/>
          <w:szCs w:val="24"/>
        </w:rPr>
        <w:t>s cl</w:t>
      </w:r>
      <w:r>
        <w:rPr>
          <w:rFonts w:ascii="Times New Roman" w:cs="Times New Roman" w:hAnsi="Times New Roman"/>
          <w:spacing w:val="1"/>
          <w:sz w:val="24"/>
          <w:szCs w:val="24"/>
        </w:rPr>
        <w:t>a</w:t>
      </w:r>
      <w:r>
        <w:rPr>
          <w:rFonts w:ascii="Times New Roman" w:cs="Times New Roman" w:hAnsi="Times New Roman"/>
          <w:sz w:val="24"/>
          <w:szCs w:val="24"/>
        </w:rPr>
        <w:t>s</w:t>
      </w:r>
      <w:r>
        <w:rPr>
          <w:rFonts w:ascii="Times New Roman" w:cs="Times New Roman" w:hAnsi="Times New Roman"/>
          <w:spacing w:val="-3"/>
          <w:sz w:val="24"/>
          <w:szCs w:val="24"/>
        </w:rPr>
        <w:t>i</w:t>
      </w:r>
      <w:r>
        <w:rPr>
          <w:rFonts w:ascii="Times New Roman" w:cs="Times New Roman" w:hAnsi="Times New Roman"/>
          <w:spacing w:val="3"/>
          <w:sz w:val="24"/>
          <w:szCs w:val="24"/>
        </w:rPr>
        <w:t>f</w:t>
      </w:r>
      <w:r>
        <w:rPr>
          <w:rFonts w:ascii="Times New Roman" w:cs="Times New Roman" w:hAnsi="Times New Roman"/>
          <w:spacing w:val="-3"/>
          <w:sz w:val="24"/>
          <w:szCs w:val="24"/>
        </w:rPr>
        <w:t>i</w:t>
      </w:r>
      <w:r>
        <w:rPr>
          <w:rFonts w:ascii="Times New Roman" w:cs="Times New Roman" w:hAnsi="Times New Roman"/>
          <w:sz w:val="24"/>
          <w:szCs w:val="24"/>
        </w:rPr>
        <w:t>c</w:t>
      </w:r>
      <w:r>
        <w:rPr>
          <w:rFonts w:ascii="Times New Roman" w:cs="Times New Roman" w:hAnsi="Times New Roman"/>
          <w:spacing w:val="1"/>
          <w:sz w:val="24"/>
          <w:szCs w:val="24"/>
        </w:rPr>
        <w:t>a</w:t>
      </w:r>
      <w:r>
        <w:rPr>
          <w:rFonts w:ascii="Times New Roman" w:cs="Times New Roman" w:hAnsi="Times New Roman"/>
          <w:sz w:val="24"/>
          <w:szCs w:val="24"/>
        </w:rPr>
        <w:t>cio</w:t>
      </w:r>
      <w:r>
        <w:rPr>
          <w:rFonts w:ascii="Times New Roman" w:cs="Times New Roman" w:hAnsi="Times New Roman"/>
          <w:spacing w:val="1"/>
          <w:sz w:val="24"/>
          <w:szCs w:val="24"/>
        </w:rPr>
        <w:t>ne</w:t>
      </w:r>
      <w:r>
        <w:rPr>
          <w:rFonts w:ascii="Times New Roman" w:cs="Times New Roman" w:hAnsi="Times New Roman"/>
          <w:spacing w:val="-2"/>
          <w:sz w:val="24"/>
          <w:szCs w:val="24"/>
        </w:rPr>
        <w:t>s</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la</w:t>
      </w:r>
      <w:r>
        <w:rPr>
          <w:rFonts w:ascii="Times New Roman" w:cs="Times New Roman" w:hAnsi="Times New Roman"/>
          <w:sz w:val="24"/>
          <w:szCs w:val="24"/>
        </w:rPr>
        <w:t xml:space="preserve"> </w:t>
      </w:r>
      <w:r>
        <w:rPr>
          <w:rFonts w:ascii="Times New Roman" w:cs="Times New Roman" w:hAnsi="Times New Roman"/>
          <w:spacing w:val="-2"/>
          <w:sz w:val="24"/>
          <w:szCs w:val="24"/>
        </w:rPr>
        <w:t>v</w:t>
      </w:r>
      <w:r>
        <w:rPr>
          <w:rFonts w:ascii="Times New Roman" w:cs="Times New Roman" w:hAnsi="Times New Roman"/>
          <w:sz w:val="24"/>
          <w:szCs w:val="24"/>
        </w:rPr>
        <w:t>iol</w:t>
      </w:r>
      <w:r>
        <w:rPr>
          <w:rFonts w:ascii="Times New Roman" w:cs="Times New Roman" w:hAnsi="Times New Roman"/>
          <w:spacing w:val="1"/>
          <w:sz w:val="24"/>
          <w:szCs w:val="24"/>
        </w:rPr>
        <w:t>en</w:t>
      </w:r>
      <w:r>
        <w:rPr>
          <w:rFonts w:ascii="Times New Roman" w:cs="Times New Roman" w:hAnsi="Times New Roman"/>
          <w:sz w:val="24"/>
          <w:szCs w:val="24"/>
        </w:rPr>
        <w:t>cia</w:t>
      </w:r>
      <w:r>
        <w:rPr>
          <w:rFonts w:ascii="Times New Roman" w:cs="Times New Roman" w:hAnsi="Times New Roman"/>
          <w:sz w:val="24"/>
          <w:szCs w:val="24"/>
        </w:rPr>
        <w:t xml:space="preserve"> </w:t>
      </w:r>
      <w:r>
        <w:rPr>
          <w:rFonts w:ascii="Times New Roman" w:cs="Times New Roman" w:hAnsi="Times New Roman"/>
          <w:spacing w:val="1"/>
          <w:sz w:val="24"/>
          <w:szCs w:val="24"/>
        </w:rPr>
        <w:t>n</w:t>
      </w:r>
      <w:r>
        <w:rPr>
          <w:rFonts w:ascii="Times New Roman" w:cs="Times New Roman" w:hAnsi="Times New Roman"/>
          <w:sz w:val="24"/>
          <w:szCs w:val="24"/>
        </w:rPr>
        <w:t>o</w:t>
      </w:r>
      <w:r>
        <w:rPr>
          <w:rFonts w:ascii="Times New Roman" w:cs="Times New Roman" w:hAnsi="Times New Roman"/>
          <w:spacing w:val="1"/>
          <w:sz w:val="24"/>
          <w:szCs w:val="24"/>
        </w:rPr>
        <w:t xml:space="preserve"> a</w:t>
      </w:r>
      <w:r>
        <w:rPr>
          <w:rFonts w:ascii="Times New Roman" w:cs="Times New Roman" w:hAnsi="Times New Roman"/>
          <w:sz w:val="24"/>
          <w:szCs w:val="24"/>
        </w:rPr>
        <w:t>c</w:t>
      </w:r>
      <w:r>
        <w:rPr>
          <w:rFonts w:ascii="Times New Roman" w:cs="Times New Roman" w:hAnsi="Times New Roman"/>
          <w:spacing w:val="-2"/>
          <w:sz w:val="24"/>
          <w:szCs w:val="24"/>
        </w:rPr>
        <w:t>t</w:t>
      </w:r>
      <w:r>
        <w:rPr>
          <w:rFonts w:ascii="Times New Roman" w:cs="Times New Roman" w:hAnsi="Times New Roman"/>
          <w:spacing w:val="1"/>
          <w:sz w:val="24"/>
          <w:szCs w:val="24"/>
        </w:rPr>
        <w:t>ú</w:t>
      </w:r>
      <w:r>
        <w:rPr>
          <w:rFonts w:ascii="Times New Roman" w:cs="Times New Roman" w:hAnsi="Times New Roman"/>
          <w:sz w:val="24"/>
          <w:szCs w:val="24"/>
        </w:rPr>
        <w:t>a</w:t>
      </w:r>
      <w:r>
        <w:rPr>
          <w:rFonts w:ascii="Times New Roman" w:cs="Times New Roman" w:hAnsi="Times New Roman"/>
          <w:sz w:val="24"/>
          <w:szCs w:val="24"/>
        </w:rPr>
        <w:t xml:space="preserve"> </w:t>
      </w:r>
      <w:r>
        <w:rPr>
          <w:rFonts w:ascii="Times New Roman" w:cs="Times New Roman" w:hAnsi="Times New Roman"/>
          <w:spacing w:val="1"/>
          <w:sz w:val="24"/>
          <w:szCs w:val="24"/>
        </w:rPr>
        <w:t>po</w:t>
      </w:r>
      <w:r>
        <w:rPr>
          <w:rFonts w:ascii="Times New Roman" w:cs="Times New Roman" w:hAnsi="Times New Roman"/>
          <w:sz w:val="24"/>
          <w:szCs w:val="24"/>
        </w:rPr>
        <w:t>r sí s</w:t>
      </w:r>
      <w:r>
        <w:rPr>
          <w:rFonts w:ascii="Times New Roman" w:cs="Times New Roman" w:hAnsi="Times New Roman"/>
          <w:spacing w:val="1"/>
          <w:sz w:val="24"/>
          <w:szCs w:val="24"/>
        </w:rPr>
        <w:t>o</w:t>
      </w:r>
      <w:r>
        <w:rPr>
          <w:rFonts w:ascii="Times New Roman" w:cs="Times New Roman" w:hAnsi="Times New Roman"/>
          <w:sz w:val="24"/>
          <w:szCs w:val="24"/>
        </w:rPr>
        <w:t>la,</w:t>
      </w:r>
      <w:r>
        <w:rPr>
          <w:rFonts w:ascii="Times New Roman" w:cs="Times New Roman" w:hAnsi="Times New Roman"/>
          <w:sz w:val="24"/>
          <w:szCs w:val="24"/>
        </w:rPr>
        <w:t xml:space="preserve"> </w:t>
      </w:r>
      <w:r>
        <w:rPr>
          <w:rFonts w:ascii="Times New Roman" w:cs="Times New Roman" w:hAnsi="Times New Roman"/>
          <w:sz w:val="24"/>
          <w:szCs w:val="24"/>
        </w:rPr>
        <w:t>si</w:t>
      </w:r>
      <w:r>
        <w:rPr>
          <w:rFonts w:ascii="Times New Roman" w:cs="Times New Roman" w:hAnsi="Times New Roman"/>
          <w:spacing w:val="1"/>
          <w:sz w:val="24"/>
          <w:szCs w:val="24"/>
        </w:rPr>
        <w:t>n</w:t>
      </w:r>
      <w:r>
        <w:rPr>
          <w:rFonts w:ascii="Times New Roman" w:cs="Times New Roman" w:hAnsi="Times New Roman"/>
          <w:sz w:val="24"/>
          <w:szCs w:val="24"/>
        </w:rPr>
        <w:t>o</w:t>
      </w:r>
      <w:r>
        <w:rPr>
          <w:rFonts w:ascii="Times New Roman" w:cs="Times New Roman" w:hAnsi="Times New Roman"/>
          <w:sz w:val="24"/>
          <w:szCs w:val="24"/>
        </w:rPr>
        <w:t xml:space="preserve"> </w:t>
      </w:r>
      <w:r>
        <w:rPr>
          <w:rFonts w:ascii="Times New Roman" w:cs="Times New Roman" w:hAnsi="Times New Roman"/>
          <w:spacing w:val="-1"/>
          <w:sz w:val="24"/>
          <w:szCs w:val="24"/>
        </w:rPr>
        <w:t>q</w:t>
      </w:r>
      <w:r>
        <w:rPr>
          <w:rFonts w:ascii="Times New Roman" w:cs="Times New Roman" w:hAnsi="Times New Roman"/>
          <w:spacing w:val="1"/>
          <w:sz w:val="24"/>
          <w:szCs w:val="24"/>
        </w:rPr>
        <w:t>u</w:t>
      </w:r>
      <w:r>
        <w:rPr>
          <w:rFonts w:ascii="Times New Roman" w:cs="Times New Roman" w:hAnsi="Times New Roman"/>
          <w:sz w:val="24"/>
          <w:szCs w:val="24"/>
        </w:rPr>
        <w:t>e</w:t>
      </w:r>
      <w:r>
        <w:rPr>
          <w:rFonts w:ascii="Times New Roman" w:cs="Times New Roman" w:hAnsi="Times New Roman"/>
          <w:sz w:val="24"/>
          <w:szCs w:val="24"/>
        </w:rPr>
        <w:t xml:space="preserve"> </w:t>
      </w:r>
      <w:r>
        <w:rPr>
          <w:rFonts w:ascii="Times New Roman" w:cs="Times New Roman" w:hAnsi="Times New Roman"/>
          <w:spacing w:val="1"/>
          <w:sz w:val="24"/>
          <w:szCs w:val="24"/>
        </w:rPr>
        <w:t>e</w:t>
      </w:r>
      <w:r>
        <w:rPr>
          <w:rFonts w:ascii="Times New Roman" w:cs="Times New Roman" w:hAnsi="Times New Roman"/>
          <w:sz w:val="24"/>
          <w:szCs w:val="24"/>
        </w:rPr>
        <w:t xml:space="preserve">s </w:t>
      </w:r>
      <w:r>
        <w:rPr>
          <w:rFonts w:ascii="Times New Roman" w:cs="Times New Roman" w:hAnsi="Times New Roman"/>
          <w:spacing w:val="1"/>
          <w:sz w:val="24"/>
          <w:szCs w:val="24"/>
        </w:rPr>
        <w:t>p</w:t>
      </w:r>
      <w:r>
        <w:rPr>
          <w:rFonts w:ascii="Times New Roman" w:cs="Times New Roman" w:hAnsi="Times New Roman"/>
          <w:spacing w:val="-3"/>
          <w:sz w:val="24"/>
          <w:szCs w:val="24"/>
        </w:rPr>
        <w:t>r</w:t>
      </w:r>
      <w:r>
        <w:rPr>
          <w:rFonts w:ascii="Times New Roman" w:cs="Times New Roman" w:hAnsi="Times New Roman"/>
          <w:spacing w:val="1"/>
          <w:sz w:val="24"/>
          <w:szCs w:val="24"/>
        </w:rPr>
        <w:t>o</w:t>
      </w:r>
      <w:r>
        <w:rPr>
          <w:rFonts w:ascii="Times New Roman" w:cs="Times New Roman" w:hAnsi="Times New Roman"/>
          <w:sz w:val="24"/>
          <w:szCs w:val="24"/>
        </w:rPr>
        <w:t>t</w:t>
      </w:r>
      <w:r>
        <w:rPr>
          <w:rFonts w:ascii="Times New Roman" w:cs="Times New Roman" w:hAnsi="Times New Roman"/>
          <w:spacing w:val="1"/>
          <w:sz w:val="24"/>
          <w:szCs w:val="24"/>
        </w:rPr>
        <w:t>a</w:t>
      </w:r>
      <w:r>
        <w:rPr>
          <w:rFonts w:ascii="Times New Roman" w:cs="Times New Roman" w:hAnsi="Times New Roman"/>
          <w:spacing w:val="-1"/>
          <w:sz w:val="24"/>
          <w:szCs w:val="24"/>
        </w:rPr>
        <w:t>g</w:t>
      </w:r>
      <w:r>
        <w:rPr>
          <w:rFonts w:ascii="Times New Roman" w:cs="Times New Roman" w:hAnsi="Times New Roman"/>
          <w:spacing w:val="1"/>
          <w:sz w:val="24"/>
          <w:szCs w:val="24"/>
        </w:rPr>
        <w:t>on</w:t>
      </w:r>
      <w:r>
        <w:rPr>
          <w:rFonts w:ascii="Times New Roman" w:cs="Times New Roman" w:hAnsi="Times New Roman"/>
          <w:sz w:val="24"/>
          <w:szCs w:val="24"/>
        </w:rPr>
        <w:t>i</w:t>
      </w:r>
      <w:r>
        <w:rPr>
          <w:rFonts w:ascii="Times New Roman" w:cs="Times New Roman" w:hAnsi="Times New Roman"/>
          <w:spacing w:val="-3"/>
          <w:sz w:val="24"/>
          <w:szCs w:val="24"/>
        </w:rPr>
        <w:t>z</w:t>
      </w:r>
      <w:r>
        <w:rPr>
          <w:rFonts w:ascii="Times New Roman" w:cs="Times New Roman" w:hAnsi="Times New Roman"/>
          <w:spacing w:val="1"/>
          <w:sz w:val="24"/>
          <w:szCs w:val="24"/>
        </w:rPr>
        <w:t>ad</w:t>
      </w:r>
      <w:r>
        <w:rPr>
          <w:rFonts w:ascii="Times New Roman" w:cs="Times New Roman" w:hAnsi="Times New Roman"/>
          <w:sz w:val="24"/>
          <w:szCs w:val="24"/>
        </w:rPr>
        <w:t>a</w:t>
      </w:r>
      <w:r>
        <w:rPr>
          <w:rFonts w:ascii="Times New Roman" w:cs="Times New Roman" w:hAnsi="Times New Roman"/>
          <w:sz w:val="24"/>
          <w:szCs w:val="24"/>
        </w:rPr>
        <w:t xml:space="preserve"> </w:t>
      </w:r>
      <w:r>
        <w:rPr>
          <w:rFonts w:ascii="Times New Roman" w:cs="Times New Roman" w:hAnsi="Times New Roman"/>
          <w:spacing w:val="-1"/>
          <w:sz w:val="24"/>
          <w:szCs w:val="24"/>
        </w:rPr>
        <w:t>p</w:t>
      </w:r>
      <w:r>
        <w:rPr>
          <w:rFonts w:ascii="Times New Roman" w:cs="Times New Roman" w:hAnsi="Times New Roman"/>
          <w:spacing w:val="1"/>
          <w:sz w:val="24"/>
          <w:szCs w:val="24"/>
        </w:rPr>
        <w:t>o</w:t>
      </w:r>
      <w:r>
        <w:rPr>
          <w:rFonts w:ascii="Times New Roman" w:cs="Times New Roman" w:hAnsi="Times New Roman"/>
          <w:sz w:val="24"/>
          <w:szCs w:val="24"/>
        </w:rPr>
        <w:t>r al</w:t>
      </w:r>
      <w:r>
        <w:rPr>
          <w:rFonts w:ascii="Times New Roman" w:cs="Times New Roman" w:hAnsi="Times New Roman"/>
          <w:spacing w:val="-2"/>
          <w:sz w:val="24"/>
          <w:szCs w:val="24"/>
        </w:rPr>
        <w:t>g</w:t>
      </w:r>
      <w:r>
        <w:rPr>
          <w:rFonts w:ascii="Times New Roman" w:cs="Times New Roman" w:hAnsi="Times New Roman"/>
          <w:spacing w:val="1"/>
          <w:sz w:val="24"/>
          <w:szCs w:val="24"/>
        </w:rPr>
        <w:t>u</w:t>
      </w:r>
      <w:r>
        <w:rPr>
          <w:rFonts w:ascii="Times New Roman" w:cs="Times New Roman" w:hAnsi="Times New Roman"/>
          <w:sz w:val="24"/>
          <w:szCs w:val="24"/>
        </w:rPr>
        <w:t>i</w:t>
      </w:r>
      <w:r>
        <w:rPr>
          <w:rFonts w:ascii="Times New Roman" w:cs="Times New Roman" w:hAnsi="Times New Roman"/>
          <w:spacing w:val="-2"/>
          <w:sz w:val="24"/>
          <w:szCs w:val="24"/>
        </w:rPr>
        <w:t>e</w:t>
      </w:r>
      <w:r>
        <w:rPr>
          <w:rFonts w:ascii="Times New Roman" w:cs="Times New Roman" w:hAnsi="Times New Roman"/>
          <w:spacing w:val="1"/>
          <w:sz w:val="24"/>
          <w:szCs w:val="24"/>
        </w:rPr>
        <w:t>n</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sie</w:t>
      </w:r>
      <w:r>
        <w:rPr>
          <w:rFonts w:ascii="Times New Roman" w:cs="Times New Roman" w:hAnsi="Times New Roman"/>
          <w:spacing w:val="-1"/>
          <w:sz w:val="24"/>
          <w:szCs w:val="24"/>
        </w:rPr>
        <w:t>n</w:t>
      </w:r>
      <w:r>
        <w:rPr>
          <w:rFonts w:ascii="Times New Roman" w:cs="Times New Roman" w:hAnsi="Times New Roman"/>
          <w:spacing w:val="1"/>
          <w:sz w:val="24"/>
          <w:szCs w:val="24"/>
        </w:rPr>
        <w:t>d</w:t>
      </w:r>
      <w:r>
        <w:rPr>
          <w:rFonts w:ascii="Times New Roman" w:cs="Times New Roman" w:hAnsi="Times New Roman"/>
          <w:sz w:val="24"/>
          <w:szCs w:val="24"/>
        </w:rPr>
        <w:t>o</w:t>
      </w:r>
      <w:r>
        <w:rPr>
          <w:rFonts w:ascii="Times New Roman" w:cs="Times New Roman" w:hAnsi="Times New Roman"/>
          <w:spacing w:val="1"/>
          <w:sz w:val="24"/>
          <w:szCs w:val="24"/>
        </w:rPr>
        <w:t xml:space="preserve"> d</w:t>
      </w:r>
      <w:r>
        <w:rPr>
          <w:rFonts w:ascii="Times New Roman" w:cs="Times New Roman" w:hAnsi="Times New Roman"/>
          <w:sz w:val="24"/>
          <w:szCs w:val="24"/>
        </w:rPr>
        <w:t>i</w:t>
      </w:r>
      <w:r>
        <w:rPr>
          <w:rFonts w:ascii="Times New Roman" w:cs="Times New Roman" w:hAnsi="Times New Roman"/>
          <w:spacing w:val="-1"/>
          <w:sz w:val="24"/>
          <w:szCs w:val="24"/>
        </w:rPr>
        <w:t>r</w:t>
      </w:r>
      <w:r>
        <w:rPr>
          <w:rFonts w:ascii="Times New Roman" w:cs="Times New Roman" w:hAnsi="Times New Roman"/>
          <w:sz w:val="24"/>
          <w:szCs w:val="24"/>
        </w:rPr>
        <w:t>i</w:t>
      </w:r>
      <w:r>
        <w:rPr>
          <w:rFonts w:ascii="Times New Roman" w:cs="Times New Roman" w:hAnsi="Times New Roman"/>
          <w:spacing w:val="-2"/>
          <w:sz w:val="24"/>
          <w:szCs w:val="24"/>
        </w:rPr>
        <w:t>g</w:t>
      </w:r>
      <w:r>
        <w:rPr>
          <w:rFonts w:ascii="Times New Roman" w:cs="Times New Roman" w:hAnsi="Times New Roman"/>
          <w:sz w:val="24"/>
          <w:szCs w:val="24"/>
        </w:rPr>
        <w:t>ida</w:t>
      </w:r>
      <w:r>
        <w:rPr>
          <w:rFonts w:ascii="Times New Roman" w:cs="Times New Roman" w:hAnsi="Times New Roman"/>
          <w:sz w:val="24"/>
          <w:szCs w:val="24"/>
        </w:rPr>
        <w:t xml:space="preserve"> </w:t>
      </w:r>
      <w:r>
        <w:rPr>
          <w:rFonts w:ascii="Times New Roman" w:cs="Times New Roman" w:hAnsi="Times New Roman"/>
          <w:sz w:val="24"/>
          <w:szCs w:val="24"/>
        </w:rPr>
        <w:t>a</w:t>
      </w:r>
      <w:r>
        <w:rPr>
          <w:rFonts w:ascii="Times New Roman" w:cs="Times New Roman" w:hAnsi="Times New Roman"/>
          <w:sz w:val="24"/>
          <w:szCs w:val="24"/>
        </w:rPr>
        <w:t xml:space="preserve"> </w:t>
      </w:r>
      <w:r>
        <w:rPr>
          <w:rFonts w:ascii="Times New Roman" w:cs="Times New Roman" w:hAnsi="Times New Roman"/>
          <w:spacing w:val="-1"/>
          <w:sz w:val="24"/>
          <w:szCs w:val="24"/>
        </w:rPr>
        <w:t>un</w:t>
      </w:r>
      <w:r>
        <w:rPr>
          <w:rFonts w:ascii="Times New Roman" w:cs="Times New Roman" w:hAnsi="Times New Roman"/>
          <w:sz w:val="24"/>
          <w:szCs w:val="24"/>
        </w:rPr>
        <w:t>a</w:t>
      </w:r>
      <w:r>
        <w:rPr>
          <w:rFonts w:ascii="Times New Roman" w:cs="Times New Roman" w:hAnsi="Times New Roman"/>
          <w:spacing w:val="1"/>
          <w:sz w:val="24"/>
          <w:szCs w:val="24"/>
        </w:rPr>
        <w:t xml:space="preserve"> pe</w:t>
      </w:r>
      <w:r>
        <w:rPr>
          <w:rFonts w:ascii="Times New Roman" w:cs="Times New Roman" w:hAnsi="Times New Roman"/>
          <w:sz w:val="24"/>
          <w:szCs w:val="24"/>
        </w:rPr>
        <w:t>rs</w:t>
      </w:r>
      <w:r>
        <w:rPr>
          <w:rFonts w:ascii="Times New Roman" w:cs="Times New Roman" w:hAnsi="Times New Roman"/>
          <w:spacing w:val="-2"/>
          <w:sz w:val="24"/>
          <w:szCs w:val="24"/>
        </w:rPr>
        <w:t>o</w:t>
      </w:r>
      <w:r>
        <w:rPr>
          <w:rFonts w:ascii="Times New Roman" w:cs="Times New Roman" w:hAnsi="Times New Roman"/>
          <w:spacing w:val="1"/>
          <w:sz w:val="24"/>
          <w:szCs w:val="24"/>
        </w:rPr>
        <w:t>n</w:t>
      </w:r>
      <w:r>
        <w:rPr>
          <w:rFonts w:ascii="Times New Roman" w:cs="Times New Roman" w:hAnsi="Times New Roman"/>
          <w:sz w:val="24"/>
          <w:szCs w:val="24"/>
        </w:rPr>
        <w:t>a</w:t>
      </w:r>
      <w:r>
        <w:rPr>
          <w:rFonts w:ascii="Times New Roman" w:cs="Times New Roman" w:hAnsi="Times New Roman"/>
          <w:sz w:val="24"/>
          <w:szCs w:val="24"/>
        </w:rPr>
        <w:t xml:space="preserve"> </w:t>
      </w:r>
      <w:r>
        <w:rPr>
          <w:rFonts w:ascii="Times New Roman" w:cs="Times New Roman" w:hAnsi="Times New Roman"/>
          <w:spacing w:val="-1"/>
          <w:sz w:val="24"/>
          <w:szCs w:val="24"/>
        </w:rPr>
        <w:t>e</w:t>
      </w:r>
      <w:r>
        <w:rPr>
          <w:rFonts w:ascii="Times New Roman" w:cs="Times New Roman" w:hAnsi="Times New Roman"/>
          <w:sz w:val="24"/>
          <w:szCs w:val="24"/>
        </w:rPr>
        <w:t xml:space="preserve">n </w:t>
      </w:r>
      <w:r>
        <w:rPr>
          <w:rFonts w:ascii="Times New Roman" w:cs="Times New Roman" w:hAnsi="Times New Roman"/>
          <w:spacing w:val="1"/>
          <w:sz w:val="24"/>
          <w:szCs w:val="24"/>
        </w:rPr>
        <w:t>e</w:t>
      </w:r>
      <w:r>
        <w:rPr>
          <w:rFonts w:ascii="Times New Roman" w:cs="Times New Roman" w:hAnsi="Times New Roman"/>
          <w:sz w:val="24"/>
          <w:szCs w:val="24"/>
        </w:rPr>
        <w:t>s</w:t>
      </w:r>
      <w:r>
        <w:rPr>
          <w:rFonts w:ascii="Times New Roman" w:cs="Times New Roman" w:hAnsi="Times New Roman"/>
          <w:spacing w:val="1"/>
          <w:sz w:val="24"/>
          <w:szCs w:val="24"/>
        </w:rPr>
        <w:t>pe</w:t>
      </w:r>
      <w:r>
        <w:rPr>
          <w:rFonts w:ascii="Times New Roman" w:cs="Times New Roman" w:hAnsi="Times New Roman"/>
          <w:sz w:val="24"/>
          <w:szCs w:val="24"/>
        </w:rPr>
        <w:t>c</w:t>
      </w:r>
      <w:r>
        <w:rPr>
          <w:rFonts w:ascii="Times New Roman" w:cs="Times New Roman" w:hAnsi="Times New Roman"/>
          <w:spacing w:val="-4"/>
          <w:sz w:val="24"/>
          <w:szCs w:val="24"/>
        </w:rPr>
        <w:t>í</w:t>
      </w:r>
      <w:r>
        <w:rPr>
          <w:rFonts w:ascii="Times New Roman" w:cs="Times New Roman" w:hAnsi="Times New Roman"/>
          <w:spacing w:val="3"/>
          <w:sz w:val="24"/>
          <w:szCs w:val="24"/>
        </w:rPr>
        <w:t>f</w:t>
      </w:r>
      <w:r>
        <w:rPr>
          <w:rFonts w:ascii="Times New Roman" w:cs="Times New Roman" w:hAnsi="Times New Roman"/>
          <w:sz w:val="24"/>
          <w:szCs w:val="24"/>
        </w:rPr>
        <w:t>ico,</w:t>
      </w:r>
      <w:r>
        <w:rPr>
          <w:rFonts w:ascii="Times New Roman" w:cs="Times New Roman" w:hAnsi="Times New Roman"/>
          <w:sz w:val="24"/>
          <w:szCs w:val="24"/>
        </w:rPr>
        <w:t xml:space="preserve"> </w:t>
      </w:r>
      <w:r>
        <w:rPr>
          <w:rFonts w:ascii="Times New Roman" w:cs="Times New Roman" w:hAnsi="Times New Roman"/>
          <w:sz w:val="24"/>
          <w:szCs w:val="24"/>
        </w:rPr>
        <w:t>la</w:t>
      </w:r>
      <w:r>
        <w:rPr>
          <w:rFonts w:ascii="Times New Roman" w:cs="Times New Roman" w:hAnsi="Times New Roman"/>
          <w:sz w:val="24"/>
          <w:szCs w:val="24"/>
        </w:rPr>
        <w:t xml:space="preserve"> </w:t>
      </w:r>
      <w:r>
        <w:rPr>
          <w:rFonts w:ascii="Times New Roman" w:cs="Times New Roman" w:hAnsi="Times New Roman"/>
          <w:sz w:val="24"/>
          <w:szCs w:val="24"/>
        </w:rPr>
        <w:t>c</w:t>
      </w:r>
      <w:r>
        <w:rPr>
          <w:rFonts w:ascii="Times New Roman" w:cs="Times New Roman" w:hAnsi="Times New Roman"/>
          <w:spacing w:val="1"/>
          <w:sz w:val="24"/>
          <w:szCs w:val="24"/>
        </w:rPr>
        <w:t>ua</w:t>
      </w:r>
      <w:r>
        <w:rPr>
          <w:rFonts w:ascii="Times New Roman" w:cs="Times New Roman" w:hAnsi="Times New Roman"/>
          <w:sz w:val="24"/>
          <w:szCs w:val="24"/>
        </w:rPr>
        <w:t>l</w:t>
      </w:r>
      <w:r>
        <w:rPr>
          <w:rFonts w:ascii="Times New Roman" w:cs="Times New Roman" w:hAnsi="Times New Roman"/>
          <w:sz w:val="24"/>
          <w:szCs w:val="24"/>
        </w:rPr>
        <w:t xml:space="preserve"> </w:t>
      </w:r>
      <w:r>
        <w:rPr>
          <w:rFonts w:ascii="Times New Roman" w:cs="Times New Roman" w:hAnsi="Times New Roman"/>
          <w:spacing w:val="-2"/>
          <w:sz w:val="24"/>
          <w:szCs w:val="24"/>
        </w:rPr>
        <w:t>s</w:t>
      </w:r>
      <w:r>
        <w:rPr>
          <w:rFonts w:ascii="Times New Roman" w:cs="Times New Roman" w:hAnsi="Times New Roman"/>
          <w:sz w:val="24"/>
          <w:szCs w:val="24"/>
        </w:rPr>
        <w:t>e</w:t>
      </w:r>
      <w:r>
        <w:rPr>
          <w:rFonts w:ascii="Times New Roman" w:cs="Times New Roman" w:hAnsi="Times New Roman"/>
          <w:sz w:val="24"/>
          <w:szCs w:val="24"/>
        </w:rPr>
        <w:t xml:space="preserve"> </w:t>
      </w:r>
      <w:r>
        <w:rPr>
          <w:rFonts w:ascii="Times New Roman" w:cs="Times New Roman" w:hAnsi="Times New Roman"/>
          <w:sz w:val="24"/>
          <w:szCs w:val="24"/>
        </w:rPr>
        <w:t>c</w:t>
      </w:r>
      <w:r>
        <w:rPr>
          <w:rFonts w:ascii="Times New Roman" w:cs="Times New Roman" w:hAnsi="Times New Roman"/>
          <w:spacing w:val="1"/>
          <w:sz w:val="24"/>
          <w:szCs w:val="24"/>
        </w:rPr>
        <w:t>on</w:t>
      </w:r>
      <w:r>
        <w:rPr>
          <w:rFonts w:ascii="Times New Roman" w:cs="Times New Roman" w:hAnsi="Times New Roman"/>
          <w:spacing w:val="-2"/>
          <w:sz w:val="24"/>
          <w:szCs w:val="24"/>
        </w:rPr>
        <w:t>v</w:t>
      </w:r>
      <w:r>
        <w:rPr>
          <w:rFonts w:ascii="Times New Roman" w:cs="Times New Roman" w:hAnsi="Times New Roman"/>
          <w:sz w:val="24"/>
          <w:szCs w:val="24"/>
        </w:rPr>
        <w:t>ierte</w:t>
      </w:r>
      <w:r>
        <w:rPr>
          <w:rFonts w:ascii="Times New Roman" w:cs="Times New Roman" w:hAnsi="Times New Roman"/>
          <w:sz w:val="24"/>
          <w:szCs w:val="24"/>
        </w:rPr>
        <w:t xml:space="preserve"> </w:t>
      </w:r>
      <w:r>
        <w:rPr>
          <w:rFonts w:ascii="Times New Roman" w:cs="Times New Roman" w:hAnsi="Times New Roman"/>
          <w:spacing w:val="1"/>
          <w:sz w:val="24"/>
          <w:szCs w:val="24"/>
        </w:rPr>
        <w:t>e</w:t>
      </w:r>
      <w:r>
        <w:rPr>
          <w:rFonts w:ascii="Times New Roman" w:cs="Times New Roman" w:hAnsi="Times New Roman"/>
          <w:sz w:val="24"/>
          <w:szCs w:val="24"/>
        </w:rPr>
        <w:t>n</w:t>
      </w:r>
      <w:r>
        <w:rPr>
          <w:rFonts w:ascii="Times New Roman" w:cs="Times New Roman" w:hAnsi="Times New Roman"/>
          <w:sz w:val="24"/>
          <w:szCs w:val="24"/>
        </w:rPr>
        <w:t xml:space="preserve"> </w:t>
      </w:r>
      <w:r>
        <w:rPr>
          <w:rFonts w:ascii="Times New Roman" w:cs="Times New Roman" w:hAnsi="Times New Roman"/>
          <w:spacing w:val="1"/>
          <w:sz w:val="24"/>
          <w:szCs w:val="24"/>
        </w:rPr>
        <w:t>e</w:t>
      </w:r>
      <w:r>
        <w:rPr>
          <w:rFonts w:ascii="Times New Roman" w:cs="Times New Roman" w:hAnsi="Times New Roman"/>
          <w:sz w:val="24"/>
          <w:szCs w:val="24"/>
        </w:rPr>
        <w:t>se</w:t>
      </w:r>
      <w:r>
        <w:rPr>
          <w:rFonts w:ascii="Times New Roman" w:cs="Times New Roman" w:hAnsi="Times New Roman"/>
          <w:sz w:val="24"/>
          <w:szCs w:val="24"/>
        </w:rPr>
        <w:t xml:space="preserve"> </w:t>
      </w:r>
      <w:r>
        <w:rPr>
          <w:rFonts w:ascii="Times New Roman" w:cs="Times New Roman" w:hAnsi="Times New Roman"/>
          <w:spacing w:val="1"/>
          <w:sz w:val="24"/>
          <w:szCs w:val="24"/>
        </w:rPr>
        <w:t>m</w:t>
      </w:r>
      <w:r>
        <w:rPr>
          <w:rFonts w:ascii="Times New Roman" w:cs="Times New Roman" w:hAnsi="Times New Roman"/>
          <w:spacing w:val="-3"/>
          <w:sz w:val="24"/>
          <w:szCs w:val="24"/>
        </w:rPr>
        <w:t>i</w:t>
      </w:r>
      <w:r>
        <w:rPr>
          <w:rFonts w:ascii="Times New Roman" w:cs="Times New Roman" w:hAnsi="Times New Roman"/>
          <w:sz w:val="24"/>
          <w:szCs w:val="24"/>
        </w:rPr>
        <w:t>s</w:t>
      </w:r>
      <w:r>
        <w:rPr>
          <w:rFonts w:ascii="Times New Roman" w:cs="Times New Roman" w:hAnsi="Times New Roman"/>
          <w:spacing w:val="1"/>
          <w:sz w:val="24"/>
          <w:szCs w:val="24"/>
        </w:rPr>
        <w:t>m</w:t>
      </w:r>
      <w:r>
        <w:rPr>
          <w:rFonts w:ascii="Times New Roman" w:cs="Times New Roman" w:hAnsi="Times New Roman"/>
          <w:sz w:val="24"/>
          <w:szCs w:val="24"/>
        </w:rPr>
        <w:t>o</w:t>
      </w:r>
      <w:r>
        <w:rPr>
          <w:rFonts w:ascii="Times New Roman" w:cs="Times New Roman" w:hAnsi="Times New Roman"/>
          <w:sz w:val="24"/>
          <w:szCs w:val="24"/>
        </w:rPr>
        <w:t xml:space="preserve"> </w:t>
      </w:r>
      <w:r>
        <w:rPr>
          <w:rFonts w:ascii="Times New Roman" w:cs="Times New Roman" w:hAnsi="Times New Roman"/>
          <w:sz w:val="24"/>
          <w:szCs w:val="24"/>
        </w:rPr>
        <w:t>in</w:t>
      </w:r>
      <w:r>
        <w:rPr>
          <w:rFonts w:ascii="Times New Roman" w:cs="Times New Roman" w:hAnsi="Times New Roman"/>
          <w:spacing w:val="-2"/>
          <w:sz w:val="24"/>
          <w:szCs w:val="24"/>
        </w:rPr>
        <w:t>s</w:t>
      </w:r>
      <w:r>
        <w:rPr>
          <w:rFonts w:ascii="Times New Roman" w:cs="Times New Roman" w:hAnsi="Times New Roman"/>
          <w:sz w:val="24"/>
          <w:szCs w:val="24"/>
        </w:rPr>
        <w:t>t</w:t>
      </w:r>
      <w:r>
        <w:rPr>
          <w:rFonts w:ascii="Times New Roman" w:cs="Times New Roman" w:hAnsi="Times New Roman"/>
          <w:spacing w:val="1"/>
          <w:sz w:val="24"/>
          <w:szCs w:val="24"/>
        </w:rPr>
        <w:t>a</w:t>
      </w:r>
      <w:r>
        <w:rPr>
          <w:rFonts w:ascii="Times New Roman" w:cs="Times New Roman" w:hAnsi="Times New Roman"/>
          <w:spacing w:val="-1"/>
          <w:sz w:val="24"/>
          <w:szCs w:val="24"/>
        </w:rPr>
        <w:t>n</w:t>
      </w:r>
      <w:r>
        <w:rPr>
          <w:rFonts w:ascii="Times New Roman" w:cs="Times New Roman" w:hAnsi="Times New Roman"/>
          <w:sz w:val="24"/>
          <w:szCs w:val="24"/>
        </w:rPr>
        <w:t>te</w:t>
      </w:r>
      <w:r>
        <w:rPr>
          <w:rFonts w:ascii="Times New Roman" w:cs="Times New Roman" w:hAnsi="Times New Roman"/>
          <w:sz w:val="24"/>
          <w:szCs w:val="24"/>
        </w:rPr>
        <w:t xml:space="preserve"> </w:t>
      </w:r>
      <w:r>
        <w:rPr>
          <w:rFonts w:ascii="Times New Roman" w:cs="Times New Roman" w:hAnsi="Times New Roman"/>
          <w:spacing w:val="1"/>
          <w:sz w:val="24"/>
          <w:szCs w:val="24"/>
        </w:rPr>
        <w:t>e</w:t>
      </w:r>
      <w:r>
        <w:rPr>
          <w:rFonts w:ascii="Times New Roman" w:cs="Times New Roman" w:hAnsi="Times New Roman"/>
          <w:sz w:val="24"/>
          <w:szCs w:val="24"/>
        </w:rPr>
        <w:t>n</w:t>
      </w:r>
      <w:r>
        <w:rPr>
          <w:rFonts w:ascii="Times New Roman" w:cs="Times New Roman" w:hAnsi="Times New Roman"/>
          <w:sz w:val="24"/>
          <w:szCs w:val="24"/>
        </w:rPr>
        <w:t xml:space="preserve"> </w:t>
      </w:r>
      <w:r>
        <w:rPr>
          <w:rFonts w:ascii="Times New Roman" w:cs="Times New Roman" w:hAnsi="Times New Roman"/>
          <w:spacing w:val="-2"/>
          <w:sz w:val="24"/>
          <w:szCs w:val="24"/>
        </w:rPr>
        <w:t>ví</w:t>
      </w:r>
      <w:r>
        <w:rPr>
          <w:rFonts w:ascii="Times New Roman" w:cs="Times New Roman" w:hAnsi="Times New Roman"/>
          <w:sz w:val="24"/>
          <w:szCs w:val="24"/>
        </w:rPr>
        <w:t>ct</w:t>
      </w:r>
      <w:r>
        <w:rPr>
          <w:rFonts w:ascii="Times New Roman" w:cs="Times New Roman" w:hAnsi="Times New Roman"/>
          <w:spacing w:val="2"/>
          <w:sz w:val="24"/>
          <w:szCs w:val="24"/>
        </w:rPr>
        <w:t>i</w:t>
      </w:r>
      <w:r>
        <w:rPr>
          <w:rFonts w:ascii="Times New Roman" w:cs="Times New Roman" w:hAnsi="Times New Roman"/>
          <w:spacing w:val="1"/>
          <w:sz w:val="24"/>
          <w:szCs w:val="24"/>
        </w:rPr>
        <w:t>ma</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pacing w:val="-1"/>
          <w:sz w:val="24"/>
          <w:szCs w:val="24"/>
        </w:rPr>
        <w:t>m</w:t>
      </w:r>
      <w:r>
        <w:rPr>
          <w:rFonts w:ascii="Times New Roman" w:cs="Times New Roman" w:hAnsi="Times New Roman"/>
          <w:spacing w:val="1"/>
          <w:sz w:val="24"/>
          <w:szCs w:val="24"/>
        </w:rPr>
        <w:t>u</w:t>
      </w:r>
      <w:r>
        <w:rPr>
          <w:rFonts w:ascii="Times New Roman" w:cs="Times New Roman" w:hAnsi="Times New Roman"/>
          <w:sz w:val="24"/>
          <w:szCs w:val="24"/>
        </w:rPr>
        <w:t>c</w:t>
      </w:r>
      <w:r>
        <w:rPr>
          <w:rFonts w:ascii="Times New Roman" w:cs="Times New Roman" w:hAnsi="Times New Roman"/>
          <w:spacing w:val="1"/>
          <w:sz w:val="24"/>
          <w:szCs w:val="24"/>
        </w:rPr>
        <w:t>h</w:t>
      </w:r>
      <w:r>
        <w:rPr>
          <w:rFonts w:ascii="Times New Roman" w:cs="Times New Roman" w:hAnsi="Times New Roman"/>
          <w:spacing w:val="-1"/>
          <w:sz w:val="24"/>
          <w:szCs w:val="24"/>
        </w:rPr>
        <w:t>a</w:t>
      </w:r>
      <w:r>
        <w:rPr>
          <w:rFonts w:ascii="Times New Roman" w:cs="Times New Roman" w:hAnsi="Times New Roman"/>
          <w:sz w:val="24"/>
          <w:szCs w:val="24"/>
        </w:rPr>
        <w:t xml:space="preserve">s </w:t>
      </w:r>
      <w:r>
        <w:rPr>
          <w:rFonts w:ascii="Times New Roman" w:cs="Times New Roman" w:hAnsi="Times New Roman"/>
          <w:spacing w:val="-2"/>
          <w:sz w:val="24"/>
          <w:szCs w:val="24"/>
        </w:rPr>
        <w:t>v</w:t>
      </w:r>
      <w:r>
        <w:rPr>
          <w:rFonts w:ascii="Times New Roman" w:cs="Times New Roman" w:hAnsi="Times New Roman"/>
          <w:spacing w:val="1"/>
          <w:sz w:val="24"/>
          <w:szCs w:val="24"/>
        </w:rPr>
        <w:t>e</w:t>
      </w:r>
      <w:r>
        <w:rPr>
          <w:rFonts w:ascii="Times New Roman" w:cs="Times New Roman" w:hAnsi="Times New Roman"/>
          <w:sz w:val="24"/>
          <w:szCs w:val="24"/>
        </w:rPr>
        <w:t>c</w:t>
      </w:r>
      <w:r>
        <w:rPr>
          <w:rFonts w:ascii="Times New Roman" w:cs="Times New Roman" w:hAnsi="Times New Roman"/>
          <w:spacing w:val="1"/>
          <w:sz w:val="24"/>
          <w:szCs w:val="24"/>
        </w:rPr>
        <w:t>e</w:t>
      </w:r>
      <w:r>
        <w:rPr>
          <w:rFonts w:ascii="Times New Roman" w:cs="Times New Roman" w:hAnsi="Times New Roman"/>
          <w:sz w:val="24"/>
          <w:szCs w:val="24"/>
        </w:rPr>
        <w:t>s sin</w:t>
      </w:r>
      <w:r>
        <w:rPr>
          <w:rFonts w:ascii="Times New Roman" w:cs="Times New Roman" w:hAnsi="Times New Roman"/>
          <w:sz w:val="24"/>
          <w:szCs w:val="24"/>
        </w:rPr>
        <w:t xml:space="preserve"> </w:t>
      </w:r>
      <w:r>
        <w:rPr>
          <w:rFonts w:ascii="Times New Roman" w:cs="Times New Roman" w:hAnsi="Times New Roman"/>
          <w:sz w:val="24"/>
          <w:szCs w:val="24"/>
        </w:rPr>
        <w:t>s</w:t>
      </w:r>
      <w:r>
        <w:rPr>
          <w:rFonts w:ascii="Times New Roman" w:cs="Times New Roman" w:hAnsi="Times New Roman"/>
          <w:spacing w:val="1"/>
          <w:sz w:val="24"/>
          <w:szCs w:val="24"/>
        </w:rPr>
        <w:t>abe</w:t>
      </w:r>
      <w:r>
        <w:rPr>
          <w:rFonts w:ascii="Times New Roman" w:cs="Times New Roman" w:hAnsi="Times New Roman"/>
          <w:sz w:val="24"/>
          <w:szCs w:val="24"/>
        </w:rPr>
        <w:t xml:space="preserve">r </w:t>
      </w:r>
      <w:r>
        <w:rPr>
          <w:rFonts w:ascii="Times New Roman" w:cs="Times New Roman" w:hAnsi="Times New Roman"/>
          <w:spacing w:val="-3"/>
          <w:sz w:val="24"/>
          <w:szCs w:val="24"/>
        </w:rPr>
        <w:t>l</w:t>
      </w:r>
      <w:r>
        <w:rPr>
          <w:rFonts w:ascii="Times New Roman" w:cs="Times New Roman" w:hAnsi="Times New Roman"/>
          <w:spacing w:val="1"/>
          <w:sz w:val="24"/>
          <w:szCs w:val="24"/>
        </w:rPr>
        <w:t>o</w:t>
      </w:r>
      <w:r>
        <w:rPr>
          <w:rFonts w:ascii="Times New Roman" w:cs="Times New Roman" w:hAnsi="Times New Roman"/>
          <w:sz w:val="24"/>
          <w:szCs w:val="24"/>
        </w:rPr>
        <w:t xml:space="preserve">s </w:t>
      </w:r>
      <w:r>
        <w:rPr>
          <w:rFonts w:ascii="Times New Roman" w:cs="Times New Roman" w:hAnsi="Times New Roman"/>
          <w:spacing w:val="-2"/>
          <w:sz w:val="24"/>
          <w:szCs w:val="24"/>
        </w:rPr>
        <w:t>v</w:t>
      </w:r>
      <w:r>
        <w:rPr>
          <w:rFonts w:ascii="Times New Roman" w:cs="Times New Roman" w:hAnsi="Times New Roman"/>
          <w:spacing w:val="1"/>
          <w:sz w:val="24"/>
          <w:szCs w:val="24"/>
        </w:rPr>
        <w:t>e</w:t>
      </w:r>
      <w:r>
        <w:rPr>
          <w:rFonts w:ascii="Times New Roman" w:cs="Times New Roman" w:hAnsi="Times New Roman"/>
          <w:sz w:val="24"/>
          <w:szCs w:val="24"/>
        </w:rPr>
        <w:t>rd</w:t>
      </w:r>
      <w:r>
        <w:rPr>
          <w:rFonts w:ascii="Times New Roman" w:cs="Times New Roman" w:hAnsi="Times New Roman"/>
          <w:spacing w:val="1"/>
          <w:sz w:val="24"/>
          <w:szCs w:val="24"/>
        </w:rPr>
        <w:t>a</w:t>
      </w:r>
      <w:r>
        <w:rPr>
          <w:rFonts w:ascii="Times New Roman" w:cs="Times New Roman" w:hAnsi="Times New Roman"/>
          <w:spacing w:val="-1"/>
          <w:sz w:val="24"/>
          <w:szCs w:val="24"/>
        </w:rPr>
        <w:t>d</w:t>
      </w:r>
      <w:r>
        <w:rPr>
          <w:rFonts w:ascii="Times New Roman" w:cs="Times New Roman" w:hAnsi="Times New Roman"/>
          <w:spacing w:val="1"/>
          <w:sz w:val="24"/>
          <w:szCs w:val="24"/>
        </w:rPr>
        <w:t>e</w:t>
      </w:r>
      <w:r>
        <w:rPr>
          <w:rFonts w:ascii="Times New Roman" w:cs="Times New Roman" w:hAnsi="Times New Roman"/>
          <w:sz w:val="24"/>
          <w:szCs w:val="24"/>
        </w:rPr>
        <w:t>ros</w:t>
      </w:r>
      <w:r>
        <w:rPr>
          <w:rFonts w:ascii="Times New Roman" w:cs="Times New Roman" w:hAnsi="Times New Roman"/>
          <w:sz w:val="24"/>
          <w:szCs w:val="24"/>
        </w:rPr>
        <w:t xml:space="preserve"> </w:t>
      </w:r>
      <w:r>
        <w:rPr>
          <w:rFonts w:ascii="Times New Roman" w:cs="Times New Roman" w:hAnsi="Times New Roman"/>
          <w:spacing w:val="1"/>
          <w:sz w:val="24"/>
          <w:szCs w:val="24"/>
        </w:rPr>
        <w:t>mo</w:t>
      </w:r>
      <w:r>
        <w:rPr>
          <w:rFonts w:ascii="Times New Roman" w:cs="Times New Roman" w:hAnsi="Times New Roman"/>
          <w:sz w:val="24"/>
          <w:szCs w:val="24"/>
        </w:rPr>
        <w:t>ti</w:t>
      </w:r>
      <w:r>
        <w:rPr>
          <w:rFonts w:ascii="Times New Roman" w:cs="Times New Roman" w:hAnsi="Times New Roman"/>
          <w:spacing w:val="-2"/>
          <w:sz w:val="24"/>
          <w:szCs w:val="24"/>
        </w:rPr>
        <w:t>v</w:t>
      </w:r>
      <w:r>
        <w:rPr>
          <w:rFonts w:ascii="Times New Roman" w:cs="Times New Roman" w:hAnsi="Times New Roman"/>
          <w:spacing w:val="1"/>
          <w:sz w:val="24"/>
          <w:szCs w:val="24"/>
        </w:rPr>
        <w:t>o</w:t>
      </w:r>
      <w:r>
        <w:rPr>
          <w:rFonts w:ascii="Times New Roman" w:cs="Times New Roman" w:hAnsi="Times New Roman"/>
          <w:sz w:val="24"/>
          <w:szCs w:val="24"/>
        </w:rPr>
        <w:t xml:space="preserve">s. </w:t>
      </w:r>
      <w:r>
        <w:rPr>
          <w:rFonts w:ascii="Times New Roman" w:cs="Times New Roman" w:hAnsi="Times New Roman" w:eastAsiaTheme="majorEastAsia"/>
          <w:sz w:val="24"/>
          <w:szCs w:val="24"/>
        </w:rPr>
        <w:t xml:space="preserve">El comportamiento agresivo puede ser generado por diferentes causas, </w:t>
      </w:r>
      <w:r>
        <w:rPr>
          <w:rFonts w:ascii="Times New Roman" w:cs="Times New Roman" w:hAnsi="Times New Roman"/>
          <w:sz w:val="24"/>
          <w:szCs w:val="24"/>
        </w:rPr>
        <w:t>Jensen Karen, (2012);</w:t>
      </w:r>
      <w:r>
        <w:rPr>
          <w:rFonts w:ascii="Times New Roman" w:cs="Times New Roman" w:hAnsi="Times New Roman" w:eastAsiaTheme="majorEastAsia"/>
          <w:sz w:val="24"/>
          <w:szCs w:val="24"/>
        </w:rPr>
        <w:t xml:space="preserve"> López Ayala, </w:t>
      </w:r>
      <w:r>
        <w:rPr>
          <w:rFonts w:ascii="Times New Roman" w:cs="Times New Roman" w:hAnsi="Times New Roman"/>
          <w:sz w:val="24"/>
          <w:szCs w:val="24"/>
        </w:rPr>
        <w:t>(2012)</w:t>
      </w:r>
      <w:r>
        <w:rPr>
          <w:rFonts w:ascii="Times New Roman" w:cs="Times New Roman" w:hAnsi="Times New Roman" w:eastAsiaTheme="majorEastAsia"/>
          <w:sz w:val="24"/>
          <w:szCs w:val="24"/>
        </w:rPr>
        <w:t>, identifican entre ellas: personales, familiares y escolares.</w:t>
      </w:r>
    </w:p>
    <w:p>
      <w:pPr>
        <w:pStyle w:val="style0"/>
        <w:tabs>
          <w:tab w:val="left" w:leader="none" w:pos="-90"/>
          <w:tab w:val="left" w:leader="none" w:pos="90"/>
          <w:tab w:val="left" w:leader="none" w:pos="720"/>
        </w:tabs>
        <w:spacing w:lineRule="auto" w:line="360"/>
        <w:jc w:val="both"/>
        <w:rPr>
          <w:rFonts w:ascii="Times New Roman" w:cs="Times New Roman" w:hAnsi="Times New Roman" w:eastAsiaTheme="minorEastAsia"/>
          <w:color w:val="000000"/>
          <w:sz w:val="24"/>
          <w:szCs w:val="24"/>
          <w:lang w:eastAsia="es-ES"/>
        </w:rPr>
      </w:pPr>
      <w:r>
        <w:rPr>
          <w:rFonts w:ascii="Times New Roman" w:cs="Times New Roman" w:hAnsi="Times New Roman" w:eastAsiaTheme="minorEastAsia"/>
          <w:color w:val="000000"/>
          <w:sz w:val="24"/>
          <w:szCs w:val="24"/>
          <w:lang w:eastAsia="es-ES"/>
        </w:rPr>
        <w:t xml:space="preserve">Una vez </w:t>
      </w:r>
      <w:r>
        <w:rPr>
          <w:rFonts w:ascii="Times New Roman" w:cs="Times New Roman" w:hAnsi="Times New Roman" w:eastAsiaTheme="minorEastAsia"/>
          <w:sz w:val="24"/>
          <w:szCs w:val="24"/>
          <w:lang w:eastAsia="es-ES"/>
        </w:rPr>
        <w:t>mencionadas</w:t>
      </w:r>
      <w:r>
        <w:rPr>
          <w:rFonts w:ascii="Times New Roman" w:cs="Times New Roman" w:hAnsi="Times New Roman" w:eastAsiaTheme="minorEastAsia"/>
          <w:color w:val="000000"/>
          <w:sz w:val="24"/>
          <w:szCs w:val="24"/>
          <w:lang w:eastAsia="es-ES"/>
        </w:rPr>
        <w:t xml:space="preserve"> las posibles causas del comportamiento agresivo que puede dar lugar a la violencia, resulta importante identificar cuáles son los participantes en este comportamiento.</w:t>
      </w:r>
      <w:r>
        <w:rPr>
          <w:rFonts w:ascii="Times New Roman" w:cs="Times New Roman" w:hAnsi="Times New Roman"/>
          <w:sz w:val="24"/>
          <w:szCs w:val="24"/>
        </w:rPr>
        <w:t xml:space="preserve"> Actualmente se considera que existen otros, además de la víctima y el agresor, quienes fungen como espectadores, testigos, que pueden ser aquellos que directamente presencian el hecho, o, los que conocen del hecho (indirectos), tales como: personal y autoridades de la escuela, familia, sociedad en general.  Por esta razón, su solución puede y debe involucrar a toda la comunidad.</w:t>
      </w:r>
    </w:p>
    <w:p>
      <w:pPr>
        <w:pStyle w:val="style0"/>
        <w:tabs>
          <w:tab w:val="left" w:leader="none" w:pos="-90"/>
        </w:tabs>
        <w:spacing w:lineRule="auto" w:line="360"/>
        <w:jc w:val="both"/>
        <w:rPr>
          <w:rFonts w:ascii="Times New Roman" w:cs="Times New Roman" w:hAnsi="Times New Roman"/>
          <w:sz w:val="24"/>
          <w:szCs w:val="24"/>
        </w:rPr>
      </w:pPr>
      <w:r>
        <w:rPr>
          <w:rFonts w:ascii="Times New Roman" w:cs="Times New Roman" w:hAnsi="Times New Roman"/>
          <w:sz w:val="24"/>
          <w:szCs w:val="24"/>
        </w:rPr>
        <w:t>Generalmente se considera que solo la víctima sufre las consecuencias de la violencia, resultando necesario esclarecer que pueden existir daños también para el agresor y el resto de los participantes. Debido a la complejidad del fenómeno y para una mejor comprensión es necesario analizar sus consecuencias diferenciando en cuanto a roles.</w:t>
      </w:r>
    </w:p>
    <w:p>
      <w:pPr>
        <w:pStyle w:val="style0"/>
        <w:tabs>
          <w:tab w:val="left" w:leader="none" w:pos="-90"/>
        </w:tabs>
        <w:spacing w:lineRule="auto" w:line="360"/>
        <w:jc w:val="both"/>
        <w:rPr>
          <w:rFonts w:ascii="Times New Roman" w:cs="Times New Roman" w:hAnsi="Times New Roman"/>
          <w:bCs/>
          <w:sz w:val="24"/>
          <w:szCs w:val="24"/>
        </w:rPr>
      </w:pPr>
      <w:r>
        <w:rPr>
          <w:rFonts w:ascii="Times New Roman" w:cs="Times New Roman" w:hAnsi="Times New Roman"/>
          <w:bCs/>
          <w:iCs/>
          <w:sz w:val="24"/>
          <w:szCs w:val="24"/>
        </w:rPr>
        <w:t>Sobre el agredido o víctima podemos señalar que las más evidentes son los daños físicos, sin embargo, podemos mencionar respecto al desenvolvimiento escolar</w:t>
      </w:r>
      <w:r>
        <w:rPr>
          <w:rFonts w:ascii="Times New Roman" w:cs="Times New Roman" w:hAnsi="Times New Roman"/>
          <w:bCs/>
          <w:iCs/>
          <w:sz w:val="24"/>
          <w:szCs w:val="24"/>
        </w:rPr>
        <w:t xml:space="preserve"> </w:t>
      </w:r>
      <w:r>
        <w:rPr>
          <w:rFonts w:ascii="Times New Roman" w:cs="Times New Roman" w:hAnsi="Times New Roman"/>
          <w:bCs/>
          <w:iCs/>
          <w:sz w:val="24"/>
          <w:szCs w:val="24"/>
        </w:rPr>
        <w:t>que t</w:t>
      </w:r>
      <w:r>
        <w:rPr>
          <w:rFonts w:ascii="Times New Roman" w:cs="Times New Roman" w:hAnsi="Times New Roman"/>
          <w:bCs/>
          <w:sz w:val="24"/>
          <w:szCs w:val="24"/>
        </w:rPr>
        <w:t xml:space="preserve">ienden a ausentarse de la escuela reiterada e injustificadamente a los ojos de los demás, sufren miedo de regresar a la escuela y pérdida de la motivación. En los estudiantes de primaria latinoamericanos y caribeños que han sufrido algún tipo de violencia física o </w:t>
      </w:r>
      <w:r>
        <w:rPr>
          <w:rFonts w:ascii="Times New Roman" w:cs="Times New Roman" w:hAnsi="Times New Roman"/>
          <w:bCs/>
          <w:sz w:val="24"/>
          <w:szCs w:val="24"/>
        </w:rPr>
        <w:t>verbal, o asisten a aulas con altos índices de violencia, sus resultados de aprendizaje son significativamente más bajos que otros estudiantes</w:t>
      </w:r>
      <w:r>
        <w:rPr>
          <w:rFonts w:ascii="Times New Roman" w:cs="Times New Roman" w:hAnsi="Times New Roman"/>
          <w:sz w:val="24"/>
          <w:szCs w:val="24"/>
        </w:rPr>
        <w:fldChar w:fldCharType="begin"/>
      </w:r>
      <w:r>
        <w:rPr>
          <w:rFonts w:ascii="Times New Roman" w:cs="Times New Roman" w:hAnsi="Times New Roman"/>
          <w:sz w:val="24"/>
          <w:szCs w:val="24"/>
        </w:rPr>
        <w:instrText>CITATION Tru17 \l 1033</w:instrText>
      </w:r>
      <w:r>
        <w:rPr>
          <w:rFonts w:ascii="Times New Roman" w:cs="Times New Roman" w:hAnsi="Times New Roman"/>
          <w:sz w:val="24"/>
          <w:szCs w:val="24"/>
        </w:rPr>
        <w:fldChar w:fldCharType="separate"/>
      </w:r>
      <w:r>
        <w:rPr>
          <w:rFonts w:ascii="Times New Roman" w:cs="Times New Roman" w:hAnsi="Times New Roman"/>
          <w:noProof/>
          <w:sz w:val="24"/>
          <w:szCs w:val="24"/>
        </w:rPr>
        <w:t>(Trucco &amp; Inostroza, 2017)</w:t>
      </w:r>
      <w:r>
        <w:rPr>
          <w:rFonts w:ascii="Times New Roman" w:cs="Times New Roman" w:hAnsi="Times New Roman"/>
          <w:sz w:val="24"/>
          <w:szCs w:val="24"/>
        </w:rPr>
        <w:fldChar w:fldCharType="end"/>
      </w:r>
      <w:r>
        <w:rPr>
          <w:rFonts w:ascii="Times New Roman" w:cs="Times New Roman" w:hAnsi="Times New Roman"/>
          <w:bCs/>
          <w:sz w:val="24"/>
          <w:szCs w:val="24"/>
        </w:rPr>
        <w:t xml:space="preserve">. </w:t>
      </w:r>
    </w:p>
    <w:p>
      <w:pPr>
        <w:pStyle w:val="style0"/>
        <w:tabs>
          <w:tab w:val="left" w:leader="none" w:pos="-90"/>
          <w:tab w:val="left" w:leader="none" w:pos="9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Asimismo, Balhan </w:t>
      </w:r>
      <w:r>
        <w:rPr>
          <w:rFonts w:ascii="Times New Roman" w:cs="Times New Roman" w:hAnsi="Times New Roman"/>
          <w:sz w:val="24"/>
          <w:szCs w:val="24"/>
        </w:rPr>
        <w:fldChar w:fldCharType="begin"/>
      </w:r>
      <w:r>
        <w:rPr>
          <w:rFonts w:ascii="Times New Roman" w:cs="Times New Roman" w:hAnsi="Times New Roman"/>
          <w:sz w:val="24"/>
          <w:szCs w:val="24"/>
        </w:rPr>
        <w:instrText>ADDIN EN.CITE &lt;EndNote&gt;&lt;Cite ExcludeAuth="1"&gt;&lt;Author&gt;Balhan&lt;/Author&gt;&lt;Year&gt;2006&lt;/Year&gt;&lt;RecNum&gt;16&lt;/RecNum&gt;&lt;DisplayText&gt;(2006)&lt;/DisplayText&gt;&lt;record&gt;&lt;rec-number&gt;16&lt;/rec-number&gt;&lt;foreign-keys&gt;&lt;key app="EN" db-id="50v02vexzfe9aaeasrux0rthepa0f0veavrt"&gt;16&lt;/key&gt;&lt;/foreign-keys&gt;&lt;ref-type name="Journal Article"&gt;17&lt;/ref-type&gt;&lt;contributors&gt;&lt;authors&gt;&lt;author&gt;Balhan, Eisa&lt;/author&gt;&lt;/authors&gt;&lt;/contributors&gt;&lt;titles&gt;&lt;title&gt;The Children´s Depression Inventory as a reliable measure for post-Iraqi invasion Kuwait youth&lt;/title&gt;&lt;secondary-title&gt;Social behavior and Personality &lt;/secondary-title&gt;&lt;/titles&gt;&lt;periodical&gt;&lt;full-title&gt;Social behavior and Personality&lt;/full-title&gt;&lt;/periodical&gt;&lt;pages&gt;351- 336&lt;/pages&gt;&lt;volume&gt;34&lt;/volume&gt;&lt;number&gt;1&lt;/number&gt;&lt;dates&gt;&lt;year&gt;2006&lt;/year&gt;&lt;/dates&gt;&lt;urls&gt;&lt;/urls&gt;&lt;/record&gt;&lt;/Cite&gt;&lt;/EndNote&gt;</w:instrText>
      </w:r>
      <w:r>
        <w:rPr>
          <w:rFonts w:ascii="Times New Roman" w:cs="Times New Roman" w:hAnsi="Times New Roman"/>
          <w:sz w:val="24"/>
          <w:szCs w:val="24"/>
        </w:rPr>
        <w:fldChar w:fldCharType="separate"/>
      </w:r>
      <w:r>
        <w:rPr>
          <w:rFonts w:ascii="Times New Roman" w:cs="Times New Roman" w:hAnsi="Times New Roman"/>
          <w:sz w:val="24"/>
          <w:szCs w:val="24"/>
        </w:rPr>
        <w:t>(</w:t>
      </w:r>
      <w:r>
        <w:rPr/>
        <w:fldChar w:fldCharType="begin"/>
      </w:r>
      <w:r>
        <w:instrText xml:space="preserve"> HYPERLINK </w:instrText>
      </w:r>
      <w:r>
        <w:rPr/>
        <w:fldChar w:fldCharType="separate"/>
      </w:r>
      <w:r>
        <w:rPr>
          <w:rFonts w:ascii="Times New Roman" w:cs="Times New Roman" w:hAnsi="Times New Roman"/>
          <w:sz w:val="24"/>
          <w:szCs w:val="24"/>
        </w:rPr>
        <w:t>2006</w:t>
      </w:r>
      <w:r>
        <w:rPr/>
        <w:fldChar w:fldCharType="end"/>
      </w:r>
      <w:r>
        <w:rPr>
          <w:rFonts w:ascii="Times New Roman" w:cs="Times New Roman" w:hAnsi="Times New Roman"/>
          <w:sz w:val="24"/>
          <w:szCs w:val="24"/>
        </w:rPr>
        <w:t>, citado en Beck y Clark, 2012)</w:t>
      </w:r>
      <w:r>
        <w:rPr/>
        <w:fldChar w:fldCharType="begin"/>
      </w:r>
      <w:r>
        <w:instrText xml:space="preserve"> HYPERLINK </w:instrText>
      </w:r>
      <w:r>
        <w:rPr/>
        <w:fldChar w:fldCharType="separate"/>
      </w:r>
      <w:r>
        <w:rPr/>
        <w:fldChar w:fldCharType="end"/>
      </w:r>
      <w:r>
        <w:rPr>
          <w:rFonts w:ascii="Times New Roman" w:cs="Times New Roman" w:hAnsi="Times New Roman"/>
          <w:sz w:val="24"/>
          <w:szCs w:val="24"/>
        </w:rPr>
        <w:fldChar w:fldCharType="end"/>
      </w:r>
      <w:r>
        <w:rPr>
          <w:rFonts w:ascii="Times New Roman" w:cs="Times New Roman" w:hAnsi="Times New Roman"/>
          <w:sz w:val="24"/>
          <w:szCs w:val="24"/>
        </w:rPr>
        <w:t xml:space="preserve"> refiere que la violencia escolar genera en la victima, desestabilización emocional, lo cual conlleva a la disgregación y aislamiento del grupo de pares; las emociones negativas deterioran las habilidades emocionales, el bienestar psicológico, el desempeño educativo, las relaciones interpersonales, la capacidad de adaptación y afrontamiento, cualidades vinculadas a limitaciones en sus habilidades sociales.</w:t>
      </w:r>
    </w:p>
    <w:p>
      <w:pPr>
        <w:pStyle w:val="style0"/>
        <w:tabs>
          <w:tab w:val="left" w:leader="none" w:pos="-90"/>
          <w:tab w:val="left" w:leader="none" w:pos="720"/>
        </w:tabs>
        <w:spacing w:lineRule="auto" w:line="360"/>
        <w:jc w:val="both"/>
        <w:rPr>
          <w:rFonts w:ascii="Times New Roman" w:cs="Times New Roman" w:hAnsi="Times New Roman"/>
          <w:bCs/>
          <w:sz w:val="24"/>
          <w:szCs w:val="24"/>
        </w:rPr>
      </w:pPr>
      <w:r>
        <w:rPr>
          <w:rFonts w:ascii="Times New Roman" w:cs="Times New Roman" w:hAnsi="Times New Roman"/>
          <w:bCs/>
          <w:sz w:val="24"/>
          <w:szCs w:val="24"/>
        </w:rPr>
        <w:t>Respecto al agresor debe esclarecerse que éstas han sido menos estudiadas, sin embargo, los autores coinciden en que tienen dificultades para concentrarse en una determinada actividad, presentan mayores problemas de salud que las víctimas, principalmente de salud mental. Siempre agreden a los más débiles, tienen problemas de relación con sus pares, no saben relacionarse de otra manera, incluso con los más cercanos. Tienen constantes preocupaciones para no perder el poder, generándoles</w:t>
      </w:r>
      <w:r>
        <w:rPr>
          <w:rFonts w:ascii="Times New Roman" w:cs="Times New Roman" w:eastAsia="Times New Roman" w:hAnsi="Times New Roman"/>
          <w:sz w:val="24"/>
          <w:szCs w:val="24"/>
          <w:lang w:eastAsia="es-ES"/>
        </w:rPr>
        <w:t xml:space="preserve"> frustraciones, dificultades en convivencia co</w:t>
      </w:r>
      <w:r>
        <w:rPr>
          <w:rFonts w:ascii="Times New Roman" w:cs="Times New Roman" w:eastAsia="Times New Roman" w:hAnsi="Times New Roman"/>
          <w:sz w:val="24"/>
          <w:szCs w:val="24"/>
          <w:lang w:eastAsia="es-ES"/>
        </w:rPr>
        <w:t xml:space="preserve">n los demás, nunca se siente </w:t>
      </w:r>
      <w:r>
        <w:rPr>
          <w:rFonts w:ascii="Times New Roman" w:cs="Times New Roman" w:eastAsia="Times New Roman" w:hAnsi="Times New Roman"/>
          <w:sz w:val="24"/>
          <w:szCs w:val="24"/>
          <w:lang w:eastAsia="es-ES"/>
        </w:rPr>
        <w:t>confiado ni relajado, está siempre alerta para no ser convertido en víctima.</w:t>
      </w:r>
      <w:r>
        <w:rPr>
          <w:rFonts w:ascii="Times New Roman" w:cs="Times New Roman" w:eastAsia="Times New Roman" w:hAnsi="Times New Roman"/>
          <w:sz w:val="24"/>
          <w:szCs w:val="24"/>
          <w:lang w:eastAsia="es-ES"/>
        </w:rPr>
        <w:t xml:space="preserve"> </w:t>
      </w:r>
      <w:r>
        <w:rPr>
          <w:rFonts w:ascii="Times New Roman" w:cs="Times New Roman" w:hAnsi="Times New Roman"/>
          <w:bCs/>
          <w:sz w:val="24"/>
          <w:szCs w:val="24"/>
        </w:rPr>
        <w:t>P</w:t>
      </w:r>
      <w:r>
        <w:rPr>
          <w:rFonts w:ascii="Times New Roman" w:cs="Times New Roman" w:hAnsi="Times New Roman"/>
          <w:bCs/>
          <w:sz w:val="24"/>
          <w:szCs w:val="24"/>
        </w:rPr>
        <w:t>ersistir en este ejercicio les acarrea otros desajustes sociales,</w:t>
      </w:r>
      <w:r>
        <w:rPr>
          <w:rFonts w:ascii="Times New Roman" w:cs="Times New Roman" w:hAnsi="Times New Roman"/>
          <w:bCs/>
          <w:sz w:val="24"/>
          <w:szCs w:val="24"/>
        </w:rPr>
        <w:t xml:space="preserve"> </w:t>
      </w:r>
      <w:r>
        <w:rPr>
          <w:rFonts w:ascii="Times New Roman" w:cs="Times New Roman" w:hAnsi="Times New Roman"/>
          <w:bCs/>
          <w:sz w:val="24"/>
          <w:szCs w:val="24"/>
        </w:rPr>
        <w:t>tienen un mal aprovechamiento académico</w:t>
      </w:r>
      <w:r>
        <w:rPr>
          <w:rFonts w:ascii="Times New Roman" w:cs="Times New Roman" w:hAnsi="Times New Roman"/>
          <w:bCs/>
          <w:sz w:val="24"/>
          <w:szCs w:val="24"/>
        </w:rPr>
        <w:t>. (</w:t>
      </w:r>
      <w:r>
        <w:rPr>
          <w:rFonts w:ascii="Times New Roman" w:cs="Times New Roman" w:hAnsi="Times New Roman"/>
          <w:bCs/>
          <w:sz w:val="24"/>
          <w:szCs w:val="24"/>
        </w:rPr>
        <w:t>Olweus, 1993).</w:t>
      </w:r>
      <w:r>
        <w:rPr>
          <w:rFonts w:ascii="Times New Roman" w:cs="Times New Roman" w:hAnsi="Times New Roman"/>
          <w:bCs/>
          <w:sz w:val="24"/>
          <w:szCs w:val="24"/>
        </w:rPr>
        <w:t xml:space="preserve"> </w:t>
      </w:r>
      <w:r>
        <w:rPr>
          <w:rFonts w:ascii="Times New Roman" w:cs="Times New Roman" w:hAnsi="Times New Roman"/>
          <w:bCs/>
          <w:sz w:val="24"/>
          <w:szCs w:val="24"/>
        </w:rPr>
        <w:t>Estas</w:t>
      </w:r>
      <w:r>
        <w:rPr>
          <w:rFonts w:ascii="Times New Roman" w:cs="Times New Roman" w:hAnsi="Times New Roman"/>
          <w:bCs/>
          <w:sz w:val="24"/>
          <w:szCs w:val="24"/>
        </w:rPr>
        <w:t xml:space="preserve"> </w:t>
      </w:r>
      <w:r>
        <w:rPr>
          <w:rFonts w:ascii="Times New Roman" w:cs="Times New Roman" w:hAnsi="Times New Roman"/>
          <w:bCs/>
          <w:sz w:val="24"/>
          <w:szCs w:val="24"/>
        </w:rPr>
        <w:t>cualidades manifiestan pobre desarrollo de habilidades sociales.</w:t>
      </w:r>
    </w:p>
    <w:p>
      <w:pPr>
        <w:pStyle w:val="style179"/>
        <w:tabs>
          <w:tab w:val="left" w:leader="none" w:pos="-90"/>
        </w:tabs>
        <w:spacing w:lineRule="auto" w:line="360"/>
        <w:ind w:left="0"/>
        <w:jc w:val="both"/>
        <w:rPr>
          <w:rFonts w:ascii="Times New Roman" w:cs="Times New Roman" w:hAnsi="Times New Roman"/>
          <w:sz w:val="24"/>
          <w:szCs w:val="24"/>
        </w:rPr>
      </w:pPr>
      <w:r>
        <w:rPr>
          <w:rFonts w:ascii="Times New Roman" w:cs="Times New Roman" w:hAnsi="Times New Roman"/>
          <w:bCs/>
          <w:sz w:val="24"/>
          <w:szCs w:val="24"/>
        </w:rPr>
        <w:t xml:space="preserve">Sobre los testigos, a consecuencias de asistir como espectadores y evitar involucrarse, pueden desensibilizarse del sentimiento de los otros; pudiendo aparecer en sus mentes criterios acerca de la agresión como algo respetable, unido a esto, sentimientos egoístas enalteciendo la individualización, conllevando a reflexiones como: si no es conmigo, no tengo por qué involucrarme. También pueden presentar sentimientos de culpa y miedo. Estando ausentes la empatía, la tolerancia, como habilidades sociales. </w:t>
      </w:r>
      <w:r>
        <w:rPr>
          <w:rFonts w:ascii="Times New Roman" w:cs="Times New Roman" w:hAnsi="Times New Roman"/>
          <w:sz w:val="24"/>
          <w:szCs w:val="24"/>
        </w:rPr>
        <w:t xml:space="preserve">Estudios demuestran que los episodios de violencia disminuyen el desempeño escolar de las víctimas y de quienes los presencian (Román y Murillo, 2011; UNESCO/LLECE, 2010, 2015). </w:t>
      </w:r>
    </w:p>
    <w:p>
      <w:pPr>
        <w:pStyle w:val="style179"/>
        <w:tabs>
          <w:tab w:val="left" w:leader="none" w:pos="-90"/>
        </w:tabs>
        <w:spacing w:lineRule="auto" w:line="360"/>
        <w:ind w:left="0"/>
        <w:jc w:val="both"/>
        <w:rPr>
          <w:rFonts w:ascii="Times New Roman" w:cs="Times New Roman" w:hAnsi="Times New Roman"/>
          <w:sz w:val="24"/>
          <w:szCs w:val="24"/>
        </w:rPr>
      </w:pPr>
      <w:r>
        <w:rPr>
          <w:rFonts w:ascii="Times New Roman" w:cs="Times New Roman" w:hAnsi="Times New Roman"/>
          <w:sz w:val="24"/>
          <w:szCs w:val="24"/>
        </w:rPr>
        <w:t>Tal situación vulnera los derechos de niños y niñas a crecer sanos física y mentalmente, a la protección contra el abuso y la discriminación, generando consecuencias negativas que pueden dejar secuelas para todas sus vidas</w:t>
      </w:r>
      <w:r>
        <w:rPr>
          <w:rFonts w:ascii="Times New Roman" w:cs="Times New Roman" w:hAnsi="Times New Roman"/>
          <w:sz w:val="24"/>
          <w:szCs w:val="24"/>
        </w:rPr>
        <w:fldChar w:fldCharType="begin"/>
      </w:r>
      <w:r>
        <w:rPr>
          <w:rFonts w:ascii="Times New Roman" w:cs="Times New Roman" w:hAnsi="Times New Roman"/>
          <w:sz w:val="24"/>
          <w:szCs w:val="24"/>
        </w:rPr>
        <w:instrText>CITATION Tru17 \l 1033</w:instrText>
      </w:r>
      <w:r>
        <w:rPr>
          <w:rFonts w:ascii="Times New Roman" w:cs="Times New Roman" w:hAnsi="Times New Roman"/>
          <w:sz w:val="24"/>
          <w:szCs w:val="24"/>
        </w:rPr>
        <w:fldChar w:fldCharType="separate"/>
      </w:r>
      <w:r>
        <w:rPr>
          <w:rFonts w:ascii="Times New Roman" w:cs="Times New Roman" w:hAnsi="Times New Roman"/>
          <w:noProof/>
          <w:sz w:val="24"/>
          <w:szCs w:val="24"/>
        </w:rPr>
        <w:t>(Trucco &amp; Inostroza, 2017)</w:t>
      </w:r>
      <w:r>
        <w:rPr>
          <w:rFonts w:ascii="Times New Roman" w:cs="Times New Roman" w:hAnsi="Times New Roman"/>
          <w:sz w:val="24"/>
          <w:szCs w:val="24"/>
        </w:rPr>
        <w:fldChar w:fldCharType="end"/>
      </w:r>
      <w:r>
        <w:rPr>
          <w:rFonts w:ascii="Times New Roman" w:cs="Times New Roman" w:hAnsi="Times New Roman"/>
          <w:sz w:val="24"/>
          <w:szCs w:val="24"/>
        </w:rPr>
        <w:t xml:space="preserve">. </w:t>
      </w:r>
    </w:p>
    <w:p>
      <w:pPr>
        <w:pStyle w:val="style179"/>
        <w:tabs>
          <w:tab w:val="left" w:leader="none" w:pos="-90"/>
        </w:tabs>
        <w:spacing w:lineRule="auto" w:line="360"/>
        <w:ind w:left="0"/>
        <w:jc w:val="both"/>
        <w:rPr>
          <w:rFonts w:ascii="Times New Roman" w:cs="Times New Roman" w:hAnsi="Times New Roman"/>
          <w:sz w:val="24"/>
          <w:szCs w:val="24"/>
          <w:lang w:val="es-MX"/>
        </w:rPr>
      </w:pPr>
      <w:r>
        <w:rPr>
          <w:rFonts w:ascii="Times New Roman" w:cs="Times New Roman" w:hAnsi="Times New Roman"/>
          <w:sz w:val="24"/>
          <w:szCs w:val="24"/>
        </w:rPr>
        <w:t xml:space="preserve">Una técnica que facilita la exploración y conocimiento de las experiencias y las consecuencias psicológicas de diferentes fenómenos en el desarrollo y bienestar de los niños es la ilustración de vivencias. </w:t>
      </w:r>
      <w:r>
        <w:rPr>
          <w:rFonts w:ascii="Times New Roman" w:cs="Times New Roman" w:hAnsi="Times New Roman"/>
          <w:sz w:val="24"/>
          <w:szCs w:val="24"/>
          <w:lang w:val="es-MX"/>
        </w:rPr>
        <w:t xml:space="preserve">Según Valdés Marín, (1979), el dibujo libre, permite conocer muchos aspectos de la vida del niño, para poder orientarlos convenientemente en consecuencia. Señala que estimular este aspecto de la expresión gráfica es altamente educativo pues, mediante la exteriorización de sus ideas y sentimientos refuerza sus conocimientos e ideales y aporta elementos necesarios al educador para precisar los conceptos que aún no han sido bien establecidos y ampliar los estrechos o aumentar los que tienen un alcance más limitado. Posibilita fortalecer sus sentimientos e ideales, puestos de manifiesto a través de sus producciones prácticas. Poréstoen esta propuesta se tuvo en cuenta dicha técnica para la exploración de la presencia o ausencia de habilidades sociales en las conductas violentas.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La ausencia de habilidades sociales, nos lleva a sentir frecuentemente emociones negativas como la frustración y la ira y a sentirnos rechazados, desvalorizados o ignorados por los demás. Distintos estudios afirman que las habilidades sociales inciden en la autoestima, en la adopción de roles, autorregulación del comportamiento y en el rendimiento académico, tanto en la infancia como en la vida adulta,  durante los primeros años devida, la familia es el contexto único o principal donde crece el niño y controla el ambiente social en que vive y por lo tanto, le proporciona las oportunidades, ya que puede actuar como un filtro o una llave para la incorporación a otros contextos (Vallejo, 2012)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Se debe considerar que a pesar que la familia es el eje más importante para el desarrollo de las habilidades sociales, también existen otros factores que intervienen en este proceso, como el sistema social, que permite o favorece este desarrollo, así como a su consolidación, de igual manera se debe considerar a los factores individuales, como los recursos de resiliencia, asertividad, empatía, entre otros, que permite un desarrollo funcional de las habilidades sociales a pesar de las dificultades o adversidades del entorno (Rebaza, 2019).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De esta manera, la habilidad social es definida como la capacidad que tiene el ser humano para interactuar con otros de manera aceptable dentro de un contexto determinado donde se evidencie un beneficio mutuo. “involucrar las habilidades </w:t>
      </w:r>
      <w:r>
        <w:rPr>
          <w:rFonts w:ascii="Times New Roman" w:cs="Times New Roman" w:hAnsi="Times New Roman"/>
          <w:sz w:val="24"/>
          <w:szCs w:val="24"/>
        </w:rPr>
        <w:t>sociales en los programas institucionales aporta a la vida del niño dentro de la institución y contribuye a la posterior inserción de éste ya que se le estarán entregando las herramientas para que sea su propio gestor de cambio”</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CITATION Sal12 \l 1033 </w:instrText>
      </w:r>
      <w:r>
        <w:rPr>
          <w:rFonts w:ascii="Times New Roman" w:cs="Times New Roman" w:hAnsi="Times New Roman"/>
          <w:sz w:val="24"/>
          <w:szCs w:val="24"/>
        </w:rPr>
        <w:fldChar w:fldCharType="separate"/>
      </w:r>
      <w:r>
        <w:rPr>
          <w:rFonts w:ascii="Times New Roman" w:cs="Times New Roman" w:hAnsi="Times New Roman"/>
          <w:noProof/>
          <w:sz w:val="24"/>
          <w:szCs w:val="24"/>
        </w:rPr>
        <w:t>(Salamanca, 2012)</w:t>
      </w:r>
      <w:r>
        <w:rPr>
          <w:rFonts w:ascii="Times New Roman" w:cs="Times New Roman" w:hAnsi="Times New Roman"/>
          <w:sz w:val="24"/>
          <w:szCs w:val="24"/>
        </w:rPr>
        <w:fldChar w:fldCharType="end"/>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Por otro lado, una de las primeras definiciones, es la de Phillips (1978, citado en Gismero, 2010) quien manifiesta que las habilidades sociales corresponden a una comunicación con apertura que permite satisfacer las necesidades intrapersonales, al mismo tiempo que no dificulta este objetivo en las demás personas, con un intercambio abierto de afectividad positiva, evidenciando una conducta socialmente adaptable</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CITATION Reb19 \l 1033 </w:instrText>
      </w:r>
      <w:r>
        <w:rPr>
          <w:rFonts w:ascii="Times New Roman" w:cs="Times New Roman" w:hAnsi="Times New Roman"/>
          <w:sz w:val="24"/>
          <w:szCs w:val="24"/>
        </w:rPr>
        <w:fldChar w:fldCharType="separate"/>
      </w:r>
      <w:r>
        <w:rPr>
          <w:rFonts w:ascii="Times New Roman" w:cs="Times New Roman" w:hAnsi="Times New Roman"/>
          <w:noProof/>
          <w:sz w:val="24"/>
          <w:szCs w:val="24"/>
        </w:rPr>
        <w:t>(Rebaza, 2019)</w:t>
      </w:r>
      <w:r>
        <w:rPr>
          <w:rFonts w:ascii="Times New Roman" w:cs="Times New Roman" w:hAnsi="Times New Roman"/>
          <w:sz w:val="24"/>
          <w:szCs w:val="24"/>
        </w:rPr>
        <w:fldChar w:fldCharType="end"/>
      </w:r>
      <w:r>
        <w:rPr>
          <w:rFonts w:ascii="Times New Roman" w:cs="Times New Roman" w:hAnsi="Times New Roman"/>
          <w:sz w:val="24"/>
          <w:szCs w:val="24"/>
        </w:rPr>
        <w: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Para Bandura (1982) son las destrezas específicas a nivel social las que un individuo emite en un contexto y que se requieren para ejecutar de manera adecuada una tarea interpersonal. Dichas habilidades sociales se desarrollan y van siendo adquiridas mediante la experiencia y el contacto social que los seres humanos tienen, siendo evidente en las primeras etapas de vida un aprendizaje a través de la observación, la imitación y ejemplo que los niños reciben primordialmente en la casa y el colegio</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CITATION Sal12 \l 1033 </w:instrText>
      </w:r>
      <w:r>
        <w:rPr>
          <w:rFonts w:ascii="Times New Roman" w:cs="Times New Roman" w:hAnsi="Times New Roman"/>
          <w:sz w:val="24"/>
          <w:szCs w:val="24"/>
        </w:rPr>
        <w:fldChar w:fldCharType="separate"/>
      </w:r>
      <w:r>
        <w:rPr>
          <w:rFonts w:ascii="Times New Roman" w:cs="Times New Roman" w:hAnsi="Times New Roman"/>
          <w:noProof/>
          <w:sz w:val="24"/>
          <w:szCs w:val="24"/>
        </w:rPr>
        <w:t>(Salamanca, 2012)</w:t>
      </w:r>
      <w:r>
        <w:rPr>
          <w:rFonts w:ascii="Times New Roman" w:cs="Times New Roman" w:hAnsi="Times New Roman"/>
          <w:sz w:val="24"/>
          <w:szCs w:val="24"/>
        </w:rPr>
        <w:fldChar w:fldCharType="end"/>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Sin lugar a dudas, en las diversas manifestaciones de violencia que tienen lugar en los sistemas educativos es clara la ausencia de habilidades para la socialización funcional o el carente desarrollo de las mismas que no posibilita a los estudiantes gestionar y autorregular sus emociones para una adaptación e integración oportuna en el medio en que los rodea.</w:t>
      </w:r>
    </w:p>
    <w:p>
      <w:pPr>
        <w:pStyle w:val="style0"/>
        <w:tabs>
          <w:tab w:val="left" w:leader="none" w:pos="-90"/>
          <w:tab w:val="left" w:leader="none" w:pos="90"/>
        </w:tabs>
        <w:spacing w:lineRule="auto" w:line="360"/>
        <w:jc w:val="both"/>
        <w:rPr>
          <w:rFonts w:ascii="Times New Roman" w:cs="Times New Roman" w:hAnsi="Times New Roman" w:eastAsiaTheme="minorEastAsia"/>
          <w:color w:val="000000"/>
          <w:sz w:val="24"/>
          <w:szCs w:val="24"/>
          <w:lang w:eastAsia="es-ES"/>
        </w:rPr>
      </w:pPr>
      <w:r>
        <w:rPr>
          <w:rFonts w:ascii="Times New Roman" w:cs="Times New Roman" w:hAnsi="Times New Roman"/>
          <w:sz w:val="24"/>
          <w:szCs w:val="24"/>
        </w:rPr>
        <w:t xml:space="preserve">Es importante señalar la reiteración en la bibliografía de la cultura como componente clave en este tema. Como se ha visto previamente, esta influye desde su definición como en el fortalecimiento o visibilidad del fenómeno en la sociedad. </w:t>
      </w:r>
      <w:r>
        <w:rPr>
          <w:rFonts w:ascii="Times New Roman" w:cs="Times New Roman" w:hAnsi="Times New Roman" w:eastAsiaTheme="minorEastAsia"/>
          <w:color w:val="000000"/>
          <w:sz w:val="24"/>
          <w:szCs w:val="24"/>
        </w:rPr>
        <w:t>Al preguntarnos si es posible hablar de violencia escolar en nuestro medio, nos encontramos con una situación semejante a lo sucedido en otros países, en lo relativo a la</w:t>
      </w:r>
      <w:r>
        <w:rPr>
          <w:rFonts w:ascii="Times New Roman" w:cs="Times New Roman" w:hAnsi="Times New Roman" w:eastAsiaTheme="minorEastAsia"/>
          <w:color w:val="000000"/>
          <w:sz w:val="24"/>
          <w:szCs w:val="24"/>
          <w:lang w:eastAsia="es-ES"/>
        </w:rPr>
        <w:t xml:space="preserve"> invisibilización de la problemática durante mucho tiempo.</w:t>
      </w:r>
    </w:p>
    <w:p>
      <w:pPr>
        <w:pStyle w:val="style0"/>
        <w:tabs>
          <w:tab w:val="left" w:leader="none" w:pos="-90"/>
          <w:tab w:val="left" w:leader="none" w:pos="90"/>
        </w:tabs>
        <w:spacing w:lineRule="auto" w:line="360"/>
        <w:jc w:val="both"/>
        <w:rPr>
          <w:rFonts w:ascii="Times New Roman" w:cs="Times New Roman" w:hAnsi="Times New Roman"/>
          <w:sz w:val="24"/>
          <w:szCs w:val="24"/>
        </w:rPr>
      </w:pPr>
      <w:r>
        <w:rPr>
          <w:rFonts w:ascii="Times New Roman" w:cs="Times New Roman" w:hAnsi="Times New Roman" w:eastAsiaTheme="minorEastAsia"/>
          <w:color w:val="000000"/>
          <w:sz w:val="24"/>
          <w:szCs w:val="24"/>
          <w:lang w:eastAsia="es-ES"/>
        </w:rPr>
        <w:t xml:space="preserve">Sin embargo, como afirman Suz M. y Ferrer D., (2014) desde finales del pasado siglo, sólo en la provincia de Villa Clara, existe más de un centenar de trabajos investigativos relativos a esta temática. </w:t>
      </w:r>
      <w:r>
        <w:rPr>
          <w:rFonts w:ascii="Times New Roman" w:cs="Times New Roman" w:hAnsi="Times New Roman" w:eastAsiaTheme="minorEastAsia"/>
          <w:sz w:val="24"/>
          <w:szCs w:val="24"/>
          <w:lang w:eastAsia="es-ES"/>
        </w:rPr>
        <w:t>É</w:t>
      </w:r>
      <w:r>
        <w:rPr>
          <w:rFonts w:ascii="Times New Roman" w:cs="Times New Roman" w:hAnsi="Times New Roman" w:eastAsiaTheme="minorEastAsia"/>
          <w:color w:val="000000"/>
          <w:sz w:val="24"/>
          <w:szCs w:val="24"/>
          <w:lang w:eastAsia="es-ES"/>
        </w:rPr>
        <w:t xml:space="preserve">stos han sido continuados en el presente, lo cual </w:t>
      </w:r>
      <w:r>
        <w:rPr>
          <w:rFonts w:ascii="Times New Roman" w:cs="Times New Roman" w:hAnsi="Times New Roman" w:eastAsiaTheme="minorEastAsia"/>
          <w:color w:val="000000"/>
          <w:sz w:val="24"/>
          <w:szCs w:val="24"/>
          <w:lang w:eastAsia="es-ES"/>
        </w:rPr>
        <w:t>consideramos como positivo, pues no porque no se estudie, significa que no existe, y, el hecho de reconocer la existencia del problema, ya constituye en sí mismo, un paso de avance para su solución</w:t>
      </w:r>
      <w:r>
        <w:rPr>
          <w:rFonts w:ascii="Times New Roman" w:cs="Times New Roman" w:hAnsi="Times New Roman" w:eastAsiaTheme="minorEastAsia"/>
          <w:color w:val="000000"/>
          <w:sz w:val="24"/>
          <w:szCs w:val="24"/>
          <w:lang w:eastAsia="es-ES"/>
        </w:rPr>
        <w:t>.</w:t>
      </w:r>
      <w:r>
        <w:rPr>
          <w:rFonts w:ascii="Times New Roman" w:cs="Times New Roman" w:hAnsi="Times New Roman" w:eastAsiaTheme="minorEastAsia"/>
          <w:color w:val="000000"/>
          <w:sz w:val="24"/>
          <w:szCs w:val="24"/>
          <w:lang w:eastAsia="es-ES"/>
        </w:rPr>
        <w:t xml:space="preserve"> </w:t>
      </w:r>
    </w:p>
    <w:p>
      <w:pPr>
        <w:pStyle w:val="style0"/>
        <w:tabs>
          <w:tab w:val="left" w:leader="none" w:pos="-90"/>
          <w:tab w:val="left" w:leader="none" w:pos="90"/>
          <w:tab w:val="left" w:leader="none" w:pos="720"/>
        </w:tabs>
        <w:spacing w:lineRule="auto" w:line="360"/>
        <w:jc w:val="both"/>
        <w:rPr>
          <w:rFonts w:ascii="Times New Roman" w:cs="Times New Roman" w:hAnsi="Times New Roman"/>
          <w:sz w:val="24"/>
          <w:szCs w:val="24"/>
        </w:rPr>
      </w:pPr>
      <w:r>
        <w:rPr>
          <w:rFonts w:ascii="Times New Roman" w:cs="Times New Roman" w:hAnsi="Times New Roman"/>
          <w:sz w:val="24"/>
          <w:szCs w:val="24"/>
        </w:rPr>
        <w:t>Como resultados de tales trabajos investigativos realizados en secundarias de la Ciudad de Santa Clara, por González- Aramayo y Suz Pompa, (2010); Méndez Y. y Suz Pompa, (2010); Hernández, Y., y Suz Pompa, (2011) Guevara E. y Ferrer D. (2011),</w:t>
      </w:r>
      <w:r>
        <w:rPr>
          <w:rFonts w:ascii="Times New Roman" w:cs="Times New Roman" w:hAnsi="Times New Roman" w:eastAsiaTheme="minorEastAsia"/>
          <w:color w:val="000000"/>
          <w:sz w:val="24"/>
          <w:szCs w:val="24"/>
          <w:lang w:eastAsia="es-ES"/>
        </w:rPr>
        <w:t xml:space="preserve"> coinciden con las posiciones teóricas, metodológicas y resultados de lo registrado internacionalmente. En ellos se </w:t>
      </w:r>
      <w:r>
        <w:rPr>
          <w:rFonts w:ascii="Times New Roman" w:cs="Times New Roman" w:hAnsi="Times New Roman"/>
          <w:sz w:val="24"/>
          <w:szCs w:val="24"/>
        </w:rPr>
        <w:t xml:space="preserve">constata; la existencia de un pobre conocimiento acerca de qué es la violencia, identificándola de modo general como la violencia física grave, o sea, cuando hay golpes y marcas físicas que dejan evidencia de su existencia, aceptación de la violencia sin críticas, como algo natural, tanto por parte de los estudiantes como por los profesores y familiares, la presencia de manifestaciones de violencia en las relaciones interpersonales de los estudiantes predominando el tipo de violencia psicológica; además de violencia física, aunque en menor medida, estando presentes en modo muy inferior algunas manifestaciones de violencia económica y sexual. </w:t>
      </w:r>
    </w:p>
    <w:p>
      <w:pPr>
        <w:pStyle w:val="style179"/>
        <w:tabs>
          <w:tab w:val="left" w:leader="none" w:pos="-90"/>
        </w:tabs>
        <w:spacing w:before="120" w:after="120" w:lineRule="auto" w:line="360"/>
        <w:ind w:left="0"/>
        <w:mirrorIndents/>
        <w:jc w:val="both"/>
        <w:rPr>
          <w:rFonts w:ascii="Times New Roman" w:cs="Times New Roman" w:hAnsi="Times New Roman"/>
          <w:sz w:val="24"/>
          <w:szCs w:val="24"/>
        </w:rPr>
      </w:pPr>
      <w:r>
        <w:rPr>
          <w:rFonts w:ascii="Times New Roman" w:cs="Times New Roman" w:hAnsi="Times New Roman"/>
          <w:sz w:val="24"/>
          <w:szCs w:val="24"/>
        </w:rPr>
        <w:t>A partir de lo previamente expuesto y la solicitud del Gobierno Municipal de Santa Clara, para la actuación sobre este fenómeno en la comunidad de Dobarganes, se trabaja en la escuela “28 de enero”, perteneciente a dicha comunidad, donde se constata también la existencia de manifestaciones de violencia y la existencia de dificultades en las habilidades sociales que posibilitan la presencia de la violencia escolar en dicho centro. Se identifica como problema científico la existencia de dificultades en las habilidades sociales que conducen a manifestaciones de conducta violenta entre pares, por ejemplo, alumno - alumno. Por tal razón, se pretende como objetivo general proponer un plan de acciones dirigido a desarrollar las habilidades sociales para la disminución de manifestaciones de conducta violenta en las relaciones interpersonales entre pares.</w:t>
      </w:r>
    </w:p>
    <w:p>
      <w:pPr>
        <w:pStyle w:val="style179"/>
        <w:numPr>
          <w:ilvl w:val="0"/>
          <w:numId w:val="1"/>
        </w:numPr>
        <w:tabs>
          <w:tab w:val="left" w:leader="none" w:pos="-90"/>
          <w:tab w:val="left" w:leader="none" w:pos="90"/>
        </w:tabs>
        <w:suppressAutoHyphens/>
        <w:spacing w:lineRule="auto" w:line="360"/>
        <w:ind w:right="328"/>
        <w:jc w:val="both"/>
        <w:rPr>
          <w:rFonts w:ascii="Times New Roman" w:cs="Times New Roman" w:hAnsi="Times New Roman"/>
          <w:b/>
          <w:sz w:val="24"/>
          <w:szCs w:val="24"/>
        </w:rPr>
      </w:pPr>
      <w:r>
        <w:rPr>
          <w:rFonts w:ascii="Times New Roman" w:cs="Times New Roman" w:hAnsi="Times New Roman"/>
          <w:b/>
          <w:sz w:val="24"/>
          <w:szCs w:val="24"/>
        </w:rPr>
        <w:t>Metodología</w:t>
      </w:r>
    </w:p>
    <w:p>
      <w:pPr>
        <w:pStyle w:val="style0"/>
        <w:tabs>
          <w:tab w:val="left" w:leader="none" w:pos="-90"/>
          <w:tab w:val="left" w:leader="none" w:pos="9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El estudio se realizó desde un enfoque predominantemente cualitativo siguiendo un diseño de investigación-acción. El tipo de muestreo utilizado fue no probabilístico o intencional ya que, siguiendo a Ruíz (1999), se elige a las personas informantes de forma intencional, relacionada con las particularidades y demandas de la propia </w:t>
      </w:r>
      <w:r>
        <w:rPr>
          <w:rFonts w:ascii="Times New Roman" w:cs="Times New Roman" w:hAnsi="Times New Roman"/>
          <w:sz w:val="24"/>
          <w:szCs w:val="24"/>
        </w:rPr>
        <w:t>investigación. Específicamente se constituyó una muestra de casos tipos, para la que se tuvieron en cuenta los siguientes criterios: estar en etapa escolar, ser matrícula de 4to grado, (por ser indicado como interés de la directora de la escuela), año académico 2019-2020 de la escuela “28 de Enero”, enmarcada en una comunidad caracterizada por altos índices de violencia en Santa Clara, provincia Villa Clara. Finalmente, la muestra estuvo constituida por 37 estudiantes que constituyen la matrícula total del referido grupo.</w:t>
      </w:r>
    </w:p>
    <w:p>
      <w:pPr>
        <w:pStyle w:val="style0"/>
        <w:tabs>
          <w:tab w:val="left" w:leader="none" w:pos="-90"/>
        </w:tabs>
        <w:spacing w:lineRule="auto" w:line="360"/>
        <w:jc w:val="both"/>
        <w:rPr>
          <w:rFonts w:ascii="Times New Roman" w:cs="Times New Roman" w:hAnsi="Times New Roman"/>
          <w:sz w:val="24"/>
          <w:szCs w:val="24"/>
        </w:rPr>
      </w:pPr>
      <w:r>
        <w:rPr>
          <w:rFonts w:ascii="Times New Roman" w:cs="Times New Roman" w:hAnsi="Times New Roman"/>
          <w:sz w:val="24"/>
          <w:szCs w:val="24"/>
        </w:rPr>
        <w:t>El plan de acción empleado fue elaborado por el grupo científico estudiantil de segundo año de la Carrera de Psicología, del cual las autoras son miembros, tutorado por la profesora María Suz, aun no publicado. Se aplicó en 3 sesiones (aunque se preveían otras dos, pero fue acortado por inicio de pandemia), compuestas por dos actividades cada una, incluyendo la realización del dibujo</w:t>
      </w:r>
      <w:r>
        <w:rPr>
          <w:rFonts w:ascii="Times New Roman" w:cs="Times New Roman" w:hAnsi="Times New Roman"/>
          <w:sz w:val="24"/>
          <w:szCs w:val="24"/>
        </w:rPr>
        <w:t xml:space="preserve"> </w:t>
      </w:r>
      <w:r>
        <w:rPr>
          <w:rFonts w:ascii="Times New Roman" w:cs="Times New Roman" w:hAnsi="Times New Roman"/>
          <w:sz w:val="24"/>
          <w:szCs w:val="24"/>
        </w:rPr>
        <w:t xml:space="preserve">que revelara lo aprendido en la misma. Con una duración aproximada de 45 minutos, apoyadas en materiales que resultaran atractivos, acordes a la etapa de desarrollo de los sujetos y que no implicaran consecuencias psicológicas negativas para los mismos. A continuación, se muestra su estructura y objetivos: </w:t>
      </w:r>
    </w:p>
    <w:p>
      <w:pPr>
        <w:pStyle w:val="style0"/>
        <w:tabs>
          <w:tab w:val="left" w:leader="none" w:pos="-90"/>
        </w:tabs>
        <w:spacing w:lineRule="auto" w:line="360"/>
        <w:jc w:val="both"/>
        <w:rPr>
          <w:rFonts w:ascii="Times New Roman" w:cs="Times New Roman" w:hAnsi="Times New Roman"/>
          <w:b/>
          <w:i/>
          <w:sz w:val="24"/>
          <w:szCs w:val="24"/>
        </w:rPr>
      </w:pPr>
      <w:r>
        <w:rPr>
          <w:rFonts w:ascii="Times New Roman" w:cs="Times New Roman" w:hAnsi="Times New Roman"/>
          <w:b/>
          <w:i/>
          <w:sz w:val="24"/>
          <w:szCs w:val="24"/>
        </w:rPr>
        <w:t>Sesión 1</w:t>
      </w:r>
    </w:p>
    <w:p>
      <w:pPr>
        <w:pStyle w:val="style0"/>
        <w:tabs>
          <w:tab w:val="left" w:leader="none" w:pos="-90"/>
        </w:tabs>
        <w:spacing w:lineRule="auto" w:line="360"/>
        <w:jc w:val="both"/>
        <w:rPr>
          <w:rFonts w:ascii="Times New Roman" w:cs="Times New Roman" w:hAnsi="Times New Roman"/>
          <w:sz w:val="24"/>
          <w:szCs w:val="24"/>
        </w:rPr>
      </w:pPr>
      <w:r>
        <w:rPr>
          <w:rFonts w:ascii="Times New Roman" w:cs="Times New Roman" w:hAnsi="Times New Roman"/>
          <w:sz w:val="24"/>
          <w:szCs w:val="24"/>
        </w:rPr>
        <w:t>Tema:   Aspectos generales sobre la violencia.</w:t>
      </w:r>
    </w:p>
    <w:p>
      <w:pPr>
        <w:pStyle w:val="style0"/>
        <w:tabs>
          <w:tab w:val="left" w:leader="none" w:pos="-9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Objetivos: </w:t>
      </w:r>
    </w:p>
    <w:p>
      <w:pPr>
        <w:pStyle w:val="style179"/>
        <w:numPr>
          <w:ilvl w:val="0"/>
          <w:numId w:val="3"/>
        </w:numPr>
        <w:tabs>
          <w:tab w:val="left" w:leader="none" w:pos="-90"/>
        </w:tabs>
        <w:suppressAutoHyphens/>
        <w:spacing w:after="160" w:lineRule="auto" w:line="360"/>
        <w:ind w:left="0" w:firstLine="0"/>
        <w:jc w:val="both"/>
        <w:rPr>
          <w:rFonts w:ascii="Times New Roman" w:cs="Times New Roman" w:hAnsi="Times New Roman"/>
          <w:sz w:val="24"/>
          <w:szCs w:val="24"/>
        </w:rPr>
      </w:pPr>
      <w:r>
        <w:rPr>
          <w:rFonts w:ascii="Times New Roman" w:cs="Times New Roman" w:hAnsi="Times New Roman"/>
          <w:sz w:val="24"/>
          <w:szCs w:val="24"/>
        </w:rPr>
        <w:t>Caracterizar las habilidades sociales conocidas y empleadas.</w:t>
      </w:r>
    </w:p>
    <w:p>
      <w:pPr>
        <w:pStyle w:val="style179"/>
        <w:numPr>
          <w:ilvl w:val="0"/>
          <w:numId w:val="3"/>
        </w:numPr>
        <w:tabs>
          <w:tab w:val="left" w:leader="none" w:pos="-90"/>
        </w:tabs>
        <w:suppressAutoHyphens/>
        <w:spacing w:after="160" w:lineRule="auto" w:line="360"/>
        <w:ind w:left="0" w:firstLine="0"/>
        <w:jc w:val="both"/>
        <w:rPr>
          <w:rFonts w:ascii="Times New Roman" w:cs="Times New Roman" w:hAnsi="Times New Roman"/>
          <w:sz w:val="24"/>
          <w:szCs w:val="24"/>
        </w:rPr>
      </w:pPr>
      <w:r>
        <w:rPr>
          <w:rFonts w:ascii="Times New Roman" w:cs="Times New Roman" w:hAnsi="Times New Roman"/>
          <w:sz w:val="24"/>
          <w:szCs w:val="24"/>
        </w:rPr>
        <w:t xml:space="preserve">Explorar los conocimientos sobre el </w:t>
      </w:r>
      <w:r>
        <w:rPr>
          <w:rFonts w:ascii="Times New Roman" w:cs="Times New Roman" w:hAnsi="Times New Roman"/>
          <w:sz w:val="24"/>
          <w:szCs w:val="24"/>
        </w:rPr>
        <w:t>término</w:t>
      </w:r>
      <w:r>
        <w:rPr>
          <w:rFonts w:ascii="Times New Roman" w:cs="Times New Roman" w:hAnsi="Times New Roman"/>
          <w:sz w:val="24"/>
          <w:szCs w:val="24"/>
        </w:rPr>
        <w:t xml:space="preserve"> violencia y su significado.</w:t>
      </w:r>
    </w:p>
    <w:p>
      <w:pPr>
        <w:pStyle w:val="style0"/>
        <w:tabs>
          <w:tab w:val="left" w:leader="none" w:pos="-9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Actividad 1: Se comenzó la actividad con la pregunta ¿Qué es la violencia para ustedes?, con el objetivo de introducir el tema e invitar a escuchar atentamente el cuento que se narraría a continuación y a reflexionar sobre lo que va ocurriendo. Para la selección del cuento se tuvieron en cuenta como criterios las características de la etapa escolar y que el mismo narrara una situación de violencia escolar típica que permitiera una fácil identificación de agresor, la víctima y los espectadores. El debate estuvo guiado por preguntas preparadas para la actividad para analizar las formas de violencias presentes en el relato, identificar el maltratado y el maltratador. Las preguntas fueron: </w:t>
      </w:r>
      <w:r>
        <w:rPr>
          <w:rFonts w:ascii="Times New Roman" w:cs="Times New Roman" w:hAnsi="Times New Roman"/>
          <w:sz w:val="24"/>
          <w:szCs w:val="24"/>
        </w:rPr>
        <w:t>¿Se ve violencia?, ¿de qué forma?, ¿Quién es el maltratador?, ¿Cómo actuó?, ¿Cómo creen que actuó Víctor? ¿</w:t>
      </w:r>
      <w:r>
        <w:rPr>
          <w:rFonts w:ascii="Times New Roman" w:cs="Times New Roman" w:hAnsi="Times New Roman"/>
          <w:sz w:val="24"/>
          <w:szCs w:val="24"/>
        </w:rPr>
        <w:t>Piensan</w:t>
      </w:r>
      <w:r>
        <w:rPr>
          <w:rFonts w:ascii="Times New Roman" w:cs="Times New Roman" w:hAnsi="Times New Roman"/>
          <w:sz w:val="24"/>
          <w:szCs w:val="24"/>
        </w:rPr>
        <w:t xml:space="preserve"> que debió actuar de otra </w:t>
      </w:r>
      <w:r>
        <w:rPr>
          <w:rFonts w:ascii="Times New Roman" w:cs="Times New Roman" w:hAnsi="Times New Roman"/>
          <w:sz w:val="24"/>
          <w:szCs w:val="24"/>
        </w:rPr>
        <w:t>manera?, ¿Qué</w:t>
      </w:r>
      <w:r>
        <w:rPr>
          <w:rFonts w:ascii="Times New Roman" w:cs="Times New Roman" w:hAnsi="Times New Roman"/>
          <w:sz w:val="24"/>
          <w:szCs w:val="24"/>
        </w:rPr>
        <w:t xml:space="preserve"> consecuencias creen que traen los comportamientos de cada personaje del cuento? También se incitó a que comentaran otras formas de violencia que conocieran y sus juicios sobre cómo se debería actuar.</w:t>
      </w:r>
    </w:p>
    <w:p>
      <w:pPr>
        <w:pStyle w:val="style0"/>
        <w:tabs>
          <w:tab w:val="left" w:leader="none" w:pos="-9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Al finalizar el debate se expusieron consideraciones profesionales sobre lo que es la violencia, sus manifestaciones, consecuencias y las actitudes y comportamientos donde se valoran las habilidades sociales que se deben emplear. </w:t>
      </w:r>
    </w:p>
    <w:p>
      <w:pPr>
        <w:pStyle w:val="style0"/>
        <w:tabs>
          <w:tab w:val="left" w:leader="none" w:pos="-90"/>
        </w:tabs>
        <w:spacing w:lineRule="auto" w:line="360"/>
        <w:jc w:val="both"/>
        <w:rPr>
          <w:rFonts w:ascii="Times New Roman" w:cs="Times New Roman" w:hAnsi="Times New Roman"/>
          <w:b/>
          <w:i/>
          <w:sz w:val="24"/>
          <w:szCs w:val="24"/>
        </w:rPr>
      </w:pPr>
      <w:r>
        <w:rPr>
          <w:rFonts w:ascii="Times New Roman" w:cs="Times New Roman" w:hAnsi="Times New Roman"/>
          <w:b/>
          <w:i/>
          <w:sz w:val="24"/>
          <w:szCs w:val="24"/>
        </w:rPr>
        <w:t>Sesión 2</w:t>
      </w:r>
    </w:p>
    <w:p>
      <w:pPr>
        <w:pStyle w:val="style0"/>
        <w:tabs>
          <w:tab w:val="left" w:leader="none" w:pos="-90"/>
        </w:tabs>
        <w:spacing w:lineRule="auto" w:line="360"/>
        <w:jc w:val="both"/>
        <w:rPr>
          <w:rFonts w:ascii="Times New Roman" w:cs="Times New Roman" w:hAnsi="Times New Roman"/>
          <w:sz w:val="24"/>
          <w:szCs w:val="24"/>
        </w:rPr>
      </w:pPr>
      <w:r>
        <w:rPr>
          <w:rFonts w:ascii="Times New Roman" w:cs="Times New Roman" w:hAnsi="Times New Roman"/>
          <w:sz w:val="24"/>
          <w:szCs w:val="24"/>
        </w:rPr>
        <w:t>Tema: Mitos y creencias que hacen que se mantenga o justifique la violencia escolar.</w:t>
      </w:r>
    </w:p>
    <w:p>
      <w:pPr>
        <w:pStyle w:val="style0"/>
        <w:tabs>
          <w:tab w:val="left" w:leader="none" w:pos="-90"/>
        </w:tabs>
        <w:spacing w:lineRule="auto" w:line="360"/>
        <w:jc w:val="both"/>
        <w:rPr>
          <w:rFonts w:ascii="Times New Roman" w:cs="Times New Roman" w:hAnsi="Times New Roman"/>
          <w:sz w:val="24"/>
          <w:szCs w:val="24"/>
        </w:rPr>
      </w:pPr>
      <w:r>
        <w:rPr>
          <w:rFonts w:ascii="Times New Roman" w:cs="Times New Roman" w:hAnsi="Times New Roman"/>
          <w:sz w:val="24"/>
          <w:szCs w:val="24"/>
        </w:rPr>
        <w:t>Objetivos:</w:t>
      </w:r>
    </w:p>
    <w:p>
      <w:pPr>
        <w:pStyle w:val="style179"/>
        <w:numPr>
          <w:ilvl w:val="0"/>
          <w:numId w:val="5"/>
        </w:numPr>
        <w:tabs>
          <w:tab w:val="left" w:leader="none" w:pos="-90"/>
        </w:tabs>
        <w:suppressAutoHyphens/>
        <w:spacing w:after="160" w:lineRule="auto" w:line="360"/>
        <w:ind w:left="0" w:firstLine="0"/>
        <w:jc w:val="both"/>
        <w:rPr>
          <w:rFonts w:ascii="Times New Roman" w:cs="Times New Roman" w:hAnsi="Times New Roman"/>
          <w:sz w:val="24"/>
          <w:szCs w:val="24"/>
        </w:rPr>
      </w:pPr>
      <w:r>
        <w:rPr>
          <w:rFonts w:ascii="Times New Roman" w:cs="Times New Roman" w:hAnsi="Times New Roman"/>
          <w:sz w:val="24"/>
          <w:szCs w:val="24"/>
        </w:rPr>
        <w:t>Identificar habilidades sociales que manifiestan en sus intervenciones</w:t>
      </w:r>
      <w:r>
        <w:rPr>
          <w:rFonts w:ascii="Times New Roman" w:cs="Times New Roman" w:hAnsi="Times New Roman"/>
          <w:sz w:val="24"/>
          <w:szCs w:val="24"/>
        </w:rPr>
        <w:t xml:space="preserve"> </w:t>
      </w:r>
      <w:r>
        <w:rPr>
          <w:rFonts w:ascii="Times New Roman" w:cs="Times New Roman" w:hAnsi="Times New Roman"/>
          <w:sz w:val="24"/>
          <w:szCs w:val="24"/>
        </w:rPr>
        <w:t>sobre la violencia escolar.</w:t>
      </w:r>
    </w:p>
    <w:p>
      <w:pPr>
        <w:pStyle w:val="style179"/>
        <w:numPr>
          <w:ilvl w:val="0"/>
          <w:numId w:val="4"/>
        </w:numPr>
        <w:tabs>
          <w:tab w:val="left" w:leader="none" w:pos="-90"/>
        </w:tabs>
        <w:suppressAutoHyphens/>
        <w:spacing w:after="160" w:lineRule="auto" w:line="360"/>
        <w:ind w:left="0" w:firstLine="0"/>
        <w:jc w:val="both"/>
        <w:rPr>
          <w:rFonts w:ascii="Times New Roman" w:cs="Times New Roman" w:hAnsi="Times New Roman"/>
          <w:sz w:val="24"/>
          <w:szCs w:val="24"/>
        </w:rPr>
      </w:pPr>
      <w:r>
        <w:rPr>
          <w:rFonts w:ascii="Times New Roman" w:cs="Times New Roman" w:hAnsi="Times New Roman"/>
          <w:sz w:val="24"/>
          <w:szCs w:val="24"/>
        </w:rPr>
        <w:t xml:space="preserve">Estimular el pensamiento crítico sobre las habilidades sociales. </w:t>
      </w:r>
    </w:p>
    <w:p>
      <w:pPr>
        <w:pStyle w:val="style179"/>
        <w:tabs>
          <w:tab w:val="left" w:leader="none" w:pos="-90"/>
        </w:tabs>
        <w:spacing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Actividad 1: Para el desarrollo de la actividad se formaron 9 equipos y se repartieron diferentes mitos, a razón de un mito por equipo. La matrícula presente en el turno era de 35 estudiantes por lo que cada equipo estuvo constituido de 4 estudiantes en promedio. Se les daba un tiempo para el debate entre el equipo durante el que debían manifestar si estaban de acuerdo o no con la frase que les tocó, y explicar sus razones, en cada caso. </w:t>
      </w:r>
    </w:p>
    <w:p>
      <w:pPr>
        <w:pStyle w:val="style179"/>
        <w:tabs>
          <w:tab w:val="left" w:leader="none" w:pos="-90"/>
        </w:tabs>
        <w:spacing w:lineRule="auto" w:line="360"/>
        <w:ind w:left="0"/>
        <w:jc w:val="both"/>
        <w:rPr>
          <w:rFonts w:ascii="Times New Roman" w:cs="Times New Roman" w:hAnsi="Times New Roman"/>
          <w:sz w:val="24"/>
          <w:szCs w:val="24"/>
        </w:rPr>
      </w:pPr>
      <w:r>
        <w:rPr>
          <w:rFonts w:ascii="Times New Roman" w:cs="Times New Roman" w:hAnsi="Times New Roman"/>
          <w:sz w:val="24"/>
          <w:szCs w:val="24"/>
        </w:rPr>
        <w:t>En la próxima fase de la actividad, por turnos, cada equipo exponía sus opiniones, es decir, si era correcta o no y por qué, el resto podía intervenir ante cada respuesta Posteriormente se dejaban consideraciones profesionales sobre el significado de cada frase.</w:t>
      </w:r>
    </w:p>
    <w:p>
      <w:pPr>
        <w:pStyle w:val="style0"/>
        <w:tabs>
          <w:tab w:val="left" w:leader="none" w:pos="-90"/>
        </w:tabs>
        <w:spacing w:lineRule="auto" w:line="360"/>
        <w:jc w:val="both"/>
        <w:rPr>
          <w:rFonts w:ascii="Times New Roman" w:cs="Times New Roman" w:hAnsi="Times New Roman"/>
          <w:b/>
          <w:i/>
          <w:color w:val="ff0000"/>
          <w:sz w:val="24"/>
          <w:szCs w:val="24"/>
        </w:rPr>
      </w:pPr>
      <w:r>
        <w:rPr>
          <w:rFonts w:ascii="Times New Roman" w:cs="Times New Roman" w:hAnsi="Times New Roman"/>
          <w:b/>
          <w:i/>
          <w:sz w:val="24"/>
          <w:szCs w:val="24"/>
        </w:rPr>
        <w:t xml:space="preserve">Sesión 3 </w:t>
      </w:r>
    </w:p>
    <w:p>
      <w:pPr>
        <w:pStyle w:val="style0"/>
        <w:tabs>
          <w:tab w:val="left" w:leader="none" w:pos="-9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Tema: Comportamientos a asumir. Maltratado y maltratador. </w:t>
      </w:r>
    </w:p>
    <w:p>
      <w:pPr>
        <w:pStyle w:val="style0"/>
        <w:tabs>
          <w:tab w:val="left" w:leader="none" w:pos="-90"/>
        </w:tabs>
        <w:spacing w:lineRule="auto" w:line="360"/>
        <w:jc w:val="both"/>
        <w:rPr>
          <w:rFonts w:ascii="Times New Roman" w:cs="Times New Roman" w:hAnsi="Times New Roman"/>
          <w:sz w:val="24"/>
          <w:szCs w:val="24"/>
        </w:rPr>
      </w:pPr>
      <w:r>
        <w:rPr>
          <w:rFonts w:ascii="Times New Roman" w:cs="Times New Roman" w:hAnsi="Times New Roman"/>
          <w:sz w:val="24"/>
          <w:szCs w:val="24"/>
        </w:rPr>
        <w:t>Objetivos:</w:t>
      </w:r>
    </w:p>
    <w:p>
      <w:pPr>
        <w:pStyle w:val="style179"/>
        <w:numPr>
          <w:ilvl w:val="0"/>
          <w:numId w:val="4"/>
        </w:numPr>
        <w:tabs>
          <w:tab w:val="left" w:leader="none" w:pos="-90"/>
        </w:tabs>
        <w:suppressAutoHyphens/>
        <w:spacing w:after="160" w:lineRule="auto" w:line="360"/>
        <w:ind w:left="0" w:firstLine="0"/>
        <w:jc w:val="both"/>
        <w:rPr>
          <w:rFonts w:ascii="Times New Roman" w:cs="Times New Roman" w:hAnsi="Times New Roman"/>
          <w:sz w:val="24"/>
          <w:szCs w:val="24"/>
        </w:rPr>
      </w:pPr>
      <w:r>
        <w:rPr>
          <w:rFonts w:ascii="Times New Roman" w:cs="Times New Roman" w:hAnsi="Times New Roman"/>
          <w:sz w:val="24"/>
          <w:szCs w:val="24"/>
        </w:rPr>
        <w:t>Valorar comportamientos característicos de los actores en la violencia escolar.</w:t>
      </w:r>
    </w:p>
    <w:p>
      <w:pPr>
        <w:pStyle w:val="style179"/>
        <w:tabs>
          <w:tab w:val="left" w:leader="none" w:pos="-90"/>
        </w:tabs>
        <w:spacing w:lineRule="auto" w:line="360"/>
        <w:ind w:left="0"/>
        <w:jc w:val="both"/>
        <w:rPr>
          <w:rFonts w:ascii="Times New Roman" w:cs="Times New Roman" w:hAnsi="Times New Roman"/>
          <w:sz w:val="24"/>
          <w:szCs w:val="24"/>
        </w:rPr>
      </w:pPr>
      <w:r>
        <w:rPr>
          <w:rFonts w:ascii="Times New Roman" w:cs="Times New Roman" w:hAnsi="Times New Roman"/>
          <w:sz w:val="24"/>
          <w:szCs w:val="24"/>
        </w:rPr>
        <w:t>Actividad 1: Se presentó un material audiovisual acerca del tema en cuestión, que permitía identificar los diferentes roles en un caso donde se evidencia violencia escolar velando que no pudiera tener consecuencias psicológicas negativas para los estudiantes. Específicamente consistía en un corto animado, Es decir, que la situación de violencia escolar no contendría escenas de acoso excesivo o violencia física con serias consecuencias para la salud de la víctima. Posteriormente se dejaban consideraciones profesionales sobre el significado de cada frase.</w:t>
      </w:r>
    </w:p>
    <w:p>
      <w:pPr>
        <w:pStyle w:val="style0"/>
        <w:tabs>
          <w:tab w:val="left" w:leader="none" w:pos="-90"/>
        </w:tabs>
        <w:spacing w:lineRule="auto" w:line="360"/>
        <w:jc w:val="both"/>
        <w:rPr>
          <w:rFonts w:ascii="Times New Roman" w:cs="Times New Roman" w:hAnsi="Times New Roman"/>
          <w:b/>
          <w:sz w:val="24"/>
          <w:szCs w:val="24"/>
        </w:rPr>
      </w:pPr>
      <w:r>
        <w:rPr>
          <w:rFonts w:ascii="Times New Roman" w:cs="Times New Roman" w:hAnsi="Times New Roman"/>
          <w:b/>
          <w:sz w:val="24"/>
          <w:szCs w:val="24"/>
        </w:rPr>
        <w:t>Métodos y Técnicas Empleados</w:t>
      </w:r>
    </w:p>
    <w:p>
      <w:pPr>
        <w:pStyle w:val="style0"/>
        <w:tabs>
          <w:tab w:val="left" w:leader="none" w:pos="-90"/>
        </w:tabs>
        <w:spacing w:lineRule="auto" w:line="360"/>
        <w:jc w:val="both"/>
        <w:rPr>
          <w:rFonts w:ascii="Times New Roman" w:cs="Times New Roman" w:hAnsi="Times New Roman"/>
          <w:sz w:val="24"/>
          <w:szCs w:val="24"/>
        </w:rPr>
      </w:pPr>
      <w:r>
        <w:rPr>
          <w:rFonts w:ascii="Times New Roman" w:cs="Times New Roman" w:hAnsi="Times New Roman"/>
          <w:sz w:val="24"/>
          <w:szCs w:val="24"/>
        </w:rPr>
        <w:t>En cada sesión se utiliza la técnica de dibujo, porque además de permitir evaluar experiencias académicas personales de los niños con el fin de indagar en la situación en que se encuentran (Shucad U., 2019),también nos brinda un conocimiento más adecuado del sujeto objeto de la prueba, posibilitando conocer el nivel adaptativo, expresivo y proyectivo de la conducta grafica del sujeto en cuestión (Caride de Mizes, 1981). Se emplea la variantede ilustración de vivencias, como reconstrucción de los acontecimientos observados en una representación, cargada de emotividad, de los acontecimientos que han impresionado vivamente al niño, de algo que él ha vivido y que forma parte inseparable de sus adquisiciones cognoscitivas y afectivas. Es la expresión de hechos y situaciones que han afectado intensamente al niño: un medio de exteriorización de sus actitudes respecto a esos hechos y situaciones, que permite conocer la formación de sus conceptos y sentimientos, tan necesarios para su educación integral (Valdés Marín, 1979).</w:t>
      </w:r>
    </w:p>
    <w:p>
      <w:pPr>
        <w:pStyle w:val="style0"/>
        <w:tabs>
          <w:tab w:val="left" w:leader="none" w:pos="-90"/>
        </w:tabs>
        <w:spacing w:lineRule="auto" w:line="360"/>
        <w:jc w:val="both"/>
        <w:rPr>
          <w:rFonts w:ascii="Times New Roman" w:cs="Times New Roman" w:hAnsi="Times New Roman"/>
          <w:sz w:val="24"/>
          <w:szCs w:val="24"/>
        </w:rPr>
      </w:pPr>
      <w:r>
        <w:rPr>
          <w:rFonts w:ascii="Times New Roman" w:cs="Times New Roman" w:hAnsi="Times New Roman"/>
          <w:sz w:val="24"/>
          <w:szCs w:val="24"/>
        </w:rPr>
        <w:t>Se utiliza con el fin de recoger datos acerca de conocimientos generales sobre la violencia, experiencias relacionadas con ésta y el impacto de la aplicación del plan de acción para la valoración de la efectividad de las sesiones y del plan de acción en general.</w:t>
      </w:r>
    </w:p>
    <w:p>
      <w:pPr>
        <w:pStyle w:val="style0"/>
        <w:tabs>
          <w:tab w:val="left" w:leader="none" w:pos="-90"/>
        </w:tabs>
        <w:spacing w:lineRule="auto" w:line="360"/>
        <w:jc w:val="both"/>
        <w:rPr>
          <w:rFonts w:ascii="Times New Roman" w:cs="Times New Roman" w:hAnsi="Times New Roman"/>
          <w:sz w:val="24"/>
          <w:szCs w:val="24"/>
        </w:rPr>
      </w:pPr>
      <w:r>
        <w:rPr>
          <w:rFonts w:ascii="Times New Roman" w:cs="Times New Roman" w:hAnsi="Times New Roman"/>
          <w:sz w:val="24"/>
          <w:szCs w:val="24"/>
        </w:rPr>
        <w:t>La consigna orientada a los sujetos fue la realización de un dibujo donde ilustraran sus conocimientos, ideas, experiencias y opiniones sobre lo abordado durante la sesión. Para su análisis se tuvo en cuenta la comparación de las representaciones de la primera y última sesión, buscando las variaciones que pudieran indicar efectividad o no del plan de acción aplicado.</w:t>
      </w:r>
    </w:p>
    <w:p>
      <w:pPr>
        <w:pStyle w:val="style0"/>
        <w:tabs>
          <w:tab w:val="left" w:leader="none" w:pos="-90"/>
        </w:tabs>
        <w:spacing w:lineRule="auto" w:line="360"/>
        <w:jc w:val="both"/>
        <w:rPr>
          <w:rFonts w:ascii="Times New Roman" w:cs="Times New Roman" w:hAnsi="Times New Roman"/>
          <w:sz w:val="24"/>
          <w:szCs w:val="24"/>
        </w:rPr>
      </w:pPr>
      <w:r>
        <w:rPr>
          <w:rFonts w:ascii="Times New Roman" w:cs="Times New Roman" w:hAnsi="Times New Roman"/>
          <w:sz w:val="24"/>
          <w:szCs w:val="24"/>
        </w:rPr>
        <w:t>En cada sesión, se mantuvo una observación cualitativa como método científico, describiendo lo acontecido sobre expresiones verbales que indicaran la valoración de la presencia de las habilidades sociales en los comportamientos analizados, en el cuaderno de campo, para una reflexión permanente, durante y posterior a la realización de la sesión. Estar atento a los detalles, sucesos, eventos e interacciones</w:t>
      </w:r>
      <w:r>
        <w:rPr>
          <w:rFonts w:ascii="Times New Roman" w:cs="Times New Roman" w:hAnsi="Times New Roman"/>
          <w:sz w:val="24"/>
          <w:szCs w:val="24"/>
        </w:rPr>
        <w:fldChar w:fldCharType="begin"/>
      </w:r>
      <w:r>
        <w:rPr>
          <w:rFonts w:ascii="Times New Roman" w:cs="Times New Roman" w:hAnsi="Times New Roman"/>
          <w:sz w:val="24"/>
          <w:szCs w:val="24"/>
        </w:rPr>
        <w:instrText>CITATION Her14 \l 1033</w:instrText>
      </w:r>
      <w:r>
        <w:rPr>
          <w:rFonts w:ascii="Times New Roman" w:cs="Times New Roman" w:hAnsi="Times New Roman"/>
          <w:sz w:val="24"/>
          <w:szCs w:val="24"/>
        </w:rPr>
        <w:fldChar w:fldCharType="separate"/>
      </w:r>
      <w:r>
        <w:rPr>
          <w:rFonts w:ascii="Times New Roman" w:cs="Times New Roman" w:hAnsi="Times New Roman"/>
          <w:noProof/>
          <w:sz w:val="24"/>
          <w:szCs w:val="24"/>
        </w:rPr>
        <w:t>(Sampieri, 2014)</w:t>
      </w:r>
      <w:r>
        <w:rPr>
          <w:rFonts w:ascii="Times New Roman" w:cs="Times New Roman" w:hAnsi="Times New Roman"/>
          <w:sz w:val="24"/>
          <w:szCs w:val="24"/>
        </w:rPr>
        <w:fldChar w:fldCharType="end"/>
      </w:r>
      <w:r>
        <w:rPr>
          <w:rFonts w:ascii="Times New Roman" w:cs="Times New Roman" w:hAnsi="Times New Roman"/>
          <w:sz w:val="24"/>
          <w:szCs w:val="24"/>
        </w:rPr>
        <w:t xml:space="preserve">.  Según la participación de las investigadoras constituyó una observación participante.  </w:t>
      </w:r>
    </w:p>
    <w:p>
      <w:pPr>
        <w:pStyle w:val="style0"/>
        <w:tabs>
          <w:tab w:val="left" w:leader="none" w:pos="-90"/>
          <w:tab w:val="left" w:leader="none" w:pos="6521"/>
        </w:tabs>
        <w:spacing w:lineRule="auto" w:line="360"/>
        <w:jc w:val="both"/>
        <w:rPr>
          <w:rFonts w:ascii="Times New Roman" w:cs="Times New Roman" w:hAnsi="Times New Roman"/>
          <w:sz w:val="24"/>
          <w:szCs w:val="24"/>
        </w:rPr>
      </w:pPr>
      <w:r>
        <w:rPr>
          <w:rFonts w:ascii="Times New Roman" w:cs="Times New Roman" w:hAnsi="Times New Roman"/>
          <w:sz w:val="24"/>
          <w:szCs w:val="24"/>
        </w:rPr>
        <w:t>Para el análisis de los datos obtenidos durante las actividades, se tomaron como unidades de análisis las verbalizaciones sobre la violencia y sus manifestaciones observadas durante las sesiones y reflejadas a través de los dibujos, analizando la valoración de las habilidades sociales implicadas en cada expresión y comportamiento. Para el análisis de dibujos se codificaron categorías para</w:t>
      </w:r>
      <w:r>
        <w:rPr>
          <w:rFonts w:ascii="Times New Roman" w:cs="Times New Roman" w:hAnsi="Times New Roman"/>
          <w:sz w:val="24"/>
          <w:szCs w:val="24"/>
        </w:rPr>
        <w:t xml:space="preserve"> </w:t>
      </w:r>
      <w:r>
        <w:rPr>
          <w:rFonts w:ascii="Times New Roman" w:cs="Times New Roman" w:hAnsi="Times New Roman"/>
          <w:sz w:val="24"/>
          <w:szCs w:val="24"/>
        </w:rPr>
        <w:t xml:space="preserve">analizar las manifestaciones de violencia reflejadas en las representaciones gráficas y las frases que acompañaban en muchos casos a los dibujos, analizando en ellos la valoración de las habilidades sociales implicadas en cada expresión y comportamiento reflejada en los dibujos. Se determinó la frecuencia absoluta y la frecuencia relativa para cada categoría codificada. Se utilizó el Microsoft Excel. </w:t>
      </w:r>
    </w:p>
    <w:p>
      <w:pPr>
        <w:pStyle w:val="style0"/>
        <w:tabs>
          <w:tab w:val="left" w:leader="none" w:pos="-90"/>
        </w:tabs>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Análisis de Resultados Obtenidos Mediante Aplicación de Métodos </w:t>
      </w:r>
    </w:p>
    <w:p>
      <w:pPr>
        <w:pStyle w:val="style0"/>
        <w:tabs>
          <w:tab w:val="left" w:leader="none" w:pos="-90"/>
        </w:tabs>
        <w:spacing w:after="0" w:lineRule="auto" w:line="360"/>
        <w:mirrorIndents/>
        <w:jc w:val="both"/>
        <w:rPr>
          <w:rFonts w:ascii="Times New Roman" w:cs="Times New Roman" w:hAnsi="Times New Roman"/>
          <w:b/>
          <w:sz w:val="24"/>
          <w:szCs w:val="24"/>
        </w:rPr>
      </w:pPr>
      <w:r>
        <w:rPr>
          <w:rFonts w:ascii="Times New Roman" w:cs="Times New Roman" w:hAnsi="Times New Roman"/>
          <w:b/>
          <w:sz w:val="24"/>
          <w:szCs w:val="24"/>
        </w:rPr>
        <w:t>Sesión 1</w:t>
      </w:r>
    </w:p>
    <w:p>
      <w:pPr>
        <w:pStyle w:val="style0"/>
        <w:tabs>
          <w:tab w:val="left" w:leader="none" w:pos="-90"/>
        </w:tabs>
        <w:spacing w:after="0" w:lineRule="auto" w:line="360"/>
        <w:mirrorIndents/>
        <w:jc w:val="both"/>
        <w:rPr>
          <w:rFonts w:ascii="Times New Roman" w:cs="Times New Roman" w:hAnsi="Times New Roman"/>
          <w:sz w:val="24"/>
          <w:szCs w:val="24"/>
        </w:rPr>
      </w:pPr>
      <w:r>
        <w:rPr>
          <w:rFonts w:ascii="Times New Roman" w:cs="Times New Roman" w:hAnsi="Times New Roman"/>
          <w:sz w:val="24"/>
          <w:szCs w:val="24"/>
        </w:rPr>
        <w:t>Al iniciar la intervención desde la primera sesión los niños participaron atenta y disciplinadamente en el debate. Se evidenció una creciente motivación con la actividad.</w:t>
      </w:r>
    </w:p>
    <w:p>
      <w:pPr>
        <w:pStyle w:val="style0"/>
        <w:tabs>
          <w:tab w:val="left" w:leader="none" w:pos="-90"/>
        </w:tabs>
        <w:spacing w:after="0" w:lineRule="auto" w:line="360"/>
        <w:mirrorIndents/>
        <w:jc w:val="both"/>
        <w:rPr>
          <w:rFonts w:ascii="Times New Roman" w:cs="Times New Roman" w:hAnsi="Times New Roman"/>
          <w:sz w:val="24"/>
          <w:szCs w:val="24"/>
        </w:rPr>
      </w:pPr>
      <w:r>
        <w:rPr>
          <w:rFonts w:ascii="Times New Roman" w:cs="Times New Roman" w:hAnsi="Times New Roman"/>
          <w:sz w:val="24"/>
          <w:szCs w:val="24"/>
        </w:rPr>
        <w:t xml:space="preserve">Se lograron los objetivos propuestos para esta sesión evidenciándose una noción amplia sobre las diferentes formas de violencia. En sus intervenciones no solo asociaban el término con golpes, empujones, es decir daño físico, sino que también con burlas, insultos, gritos. En este sentido las expresiones más frecuentes ante la pregunta ¿qué es la violencia para ustedes? fueron: “decir nombretes”, “ofender”, “reírnos de los demás cuando se caen”, “decirle a alguien que es feo y reírnos de eso”, “decir bobo”, “decir orejón” y “gritar cállate”. Se mostró durante el debate que estos ejemplos eran frecuentes al interior del grupo junto al rechazo o la exclusión, lo que posibilitó la caracterización de las relaciones en el grupo como violenta, tanto con manifestaciones físicas, psicológicas y verbales. Esto se constató en las intervenciones de la mayoría de los niños. Sobre la exclusión del grupo se utilizaron términos como: “dejar de hablar” y </w:t>
      </w:r>
      <w:r>
        <w:rPr>
          <w:rFonts w:ascii="Times New Roman" w:cs="Times New Roman" w:hAnsi="Times New Roman"/>
          <w:sz w:val="24"/>
          <w:szCs w:val="24"/>
        </w:rPr>
        <w:t>“echar picuencia”. Mencionaron también que estos comportamientos eran más frecuentes entre las niñas.</w:t>
      </w:r>
      <w:r>
        <w:rPr>
          <w:rFonts w:ascii="Times New Roman" w:cs="Times New Roman" w:hAnsi="Times New Roman"/>
          <w:sz w:val="24"/>
          <w:szCs w:val="24"/>
        </w:rPr>
        <w:t xml:space="preserve"> </w:t>
      </w:r>
      <w:r>
        <w:rPr>
          <w:rFonts w:ascii="Times New Roman" w:cs="Times New Roman" w:hAnsi="Times New Roman"/>
          <w:sz w:val="24"/>
          <w:szCs w:val="24"/>
        </w:rPr>
        <w:t>Todas ellas, reflejan la ausencia de habilidades sociales como la empatía, la tolerancia, el respeto, la asertividad.</w:t>
      </w:r>
    </w:p>
    <w:p>
      <w:pPr>
        <w:pStyle w:val="style0"/>
        <w:tabs>
          <w:tab w:val="left" w:leader="none" w:pos="-90"/>
        </w:tabs>
        <w:spacing w:lineRule="auto" w:line="360"/>
        <w:jc w:val="both"/>
        <w:rPr>
          <w:rFonts w:ascii="Times New Roman" w:cs="Times New Roman" w:hAnsi="Times New Roman"/>
          <w:sz w:val="24"/>
          <w:szCs w:val="24"/>
        </w:rPr>
      </w:pPr>
      <w:r>
        <w:rPr>
          <w:rFonts w:ascii="Times New Roman" w:cs="Times New Roman" w:hAnsi="Times New Roman"/>
          <w:sz w:val="24"/>
          <w:szCs w:val="24"/>
        </w:rPr>
        <w:t>Resulta interesante cómo reconocieron también violencia en el hogar, evidente en frases como: “cuando mamá te grita por gusto”, “cuando mamá te da golpes para regañar por hacer algo mal”. También hicieron énfasis en la violencia de género, mencionando repetidas veces como ejemplo de violencia que un hombre le de golpes a una mujer, llegando a especificar que la puede obligar a hacer lo que él quiera e incluso legar a la “violación”. Reflejando la incidencia de la familia en el escaso desarrollo de las habilidades sociales.</w:t>
      </w:r>
    </w:p>
    <w:p>
      <w:pPr>
        <w:pStyle w:val="style0"/>
        <w:tabs>
          <w:tab w:val="left" w:leader="none" w:pos="-90"/>
        </w:tabs>
        <w:spacing w:lineRule="auto" w:line="360"/>
        <w:jc w:val="both"/>
        <w:rPr>
          <w:rFonts w:ascii="Times New Roman" w:cs="Times New Roman" w:hAnsi="Times New Roman"/>
          <w:sz w:val="24"/>
          <w:szCs w:val="24"/>
        </w:rPr>
      </w:pPr>
      <w:r>
        <w:rPr>
          <w:rFonts w:ascii="Times New Roman" w:cs="Times New Roman" w:hAnsi="Times New Roman"/>
          <w:sz w:val="24"/>
          <w:szCs w:val="24"/>
        </w:rPr>
        <w:t>Reconocieron también las consecuencias de la violencia tanto en quien la ejerce como sobre quien es ejercida. En el primer caso los niños opinaron que “nadie quiere ser amigo de alguien que le hace daño a los demás”, y que “si lo hicieran sería por miedo de ser víctimas también”.</w:t>
      </w:r>
    </w:p>
    <w:p>
      <w:pPr>
        <w:pStyle w:val="style0"/>
        <w:tabs>
          <w:tab w:val="left" w:leader="none" w:pos="-90"/>
        </w:tabs>
        <w:spacing w:lineRule="auto" w:line="360"/>
        <w:jc w:val="both"/>
        <w:rPr>
          <w:rFonts w:ascii="Times New Roman" w:cs="Times New Roman" w:hAnsi="Times New Roman"/>
          <w:b/>
          <w:sz w:val="24"/>
          <w:szCs w:val="24"/>
        </w:rPr>
      </w:pPr>
      <w:r>
        <w:rPr>
          <w:rFonts w:ascii="Times New Roman" w:cs="Times New Roman" w:hAnsi="Times New Roman"/>
          <w:b/>
          <w:sz w:val="24"/>
          <w:szCs w:val="24"/>
        </w:rPr>
        <w:t>Sesión 2</w:t>
      </w:r>
    </w:p>
    <w:p>
      <w:pPr>
        <w:pStyle w:val="style0"/>
        <w:tabs>
          <w:tab w:val="left" w:leader="none" w:pos="-90"/>
        </w:tabs>
        <w:spacing w:lineRule="auto" w:line="360"/>
        <w:jc w:val="both"/>
        <w:rPr>
          <w:rFonts w:ascii="Times New Roman" w:cs="Times New Roman" w:hAnsi="Times New Roman"/>
          <w:sz w:val="24"/>
          <w:szCs w:val="24"/>
        </w:rPr>
      </w:pPr>
      <w:r>
        <w:rPr>
          <w:rFonts w:ascii="Times New Roman" w:cs="Times New Roman" w:hAnsi="Times New Roman"/>
          <w:sz w:val="24"/>
          <w:szCs w:val="24"/>
        </w:rPr>
        <w:t>Los sujetos lograron desarrollar un debate rico y con argumentos que posibilitaron (con ayuda de los profesionales que guiaron la actividad) la estimulación de la reflexión y el análisis hacia los significados relacionados con la violencia manifestados en la actividad. Lográndose los objetivos planteados.</w:t>
      </w:r>
      <w:r>
        <w:rPr>
          <w:rFonts w:ascii="Times New Roman" w:cs="Times New Roman" w:hAnsi="Times New Roman"/>
          <w:sz w:val="24"/>
          <w:szCs w:val="24"/>
        </w:rPr>
        <w:t xml:space="preserve"> </w:t>
      </w:r>
      <w:r>
        <w:rPr>
          <w:rFonts w:ascii="Times New Roman" w:cs="Times New Roman" w:hAnsi="Times New Roman"/>
          <w:sz w:val="24"/>
          <w:szCs w:val="24"/>
        </w:rPr>
        <w:t>El análisis de las frases con contenido sobre creencias y mitos acerca de la violencia se dirigió en el siguiente orden:</w:t>
      </w:r>
    </w:p>
    <w:p>
      <w:pPr>
        <w:pStyle w:val="style0"/>
        <w:tabs>
          <w:tab w:val="left" w:leader="none" w:pos="-90"/>
        </w:tabs>
        <w:spacing w:lineRule="auto" w:line="360"/>
        <w:jc w:val="both"/>
        <w:rPr>
          <w:rFonts w:ascii="Times New Roman" w:cs="Times New Roman" w:hAnsi="Times New Roman"/>
          <w:sz w:val="24"/>
          <w:szCs w:val="24"/>
        </w:rPr>
      </w:pPr>
      <w:r>
        <w:rPr>
          <w:rFonts w:ascii="Times New Roman" w:cs="Times New Roman" w:hAnsi="Times New Roman"/>
          <w:sz w:val="24"/>
          <w:szCs w:val="24"/>
        </w:rPr>
        <w:t>La primera frase fue: “la violencia es natural en la pareja”. La mayoría dice que es verdad argumentando que por celos o por influencia de amigos y ejemplifican que se evidencia en gritos y golpes. Siguió: “aguantar el maltrato fortalece” la mayoría del grupo no está de acuerdo con esto se escucharon frases como: “hace daño porque nos lastiman y da miedo”. Lo relacionan con la frase “los que se quejan de los maltratadores son unos llorones”; con lo que no estuvieron de acuerdo porque “son valientes porque se defienden”.</w:t>
      </w:r>
    </w:p>
    <w:p>
      <w:pPr>
        <w:pStyle w:val="style0"/>
        <w:tabs>
          <w:tab w:val="left" w:leader="none" w:pos="-9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Sobre la frase “los violentos no cambian”, estuvieron en desacuerdo argumentando que: “si las demás personas pueden cambiar, ellos también, “pueden cambiar con cariño”, aquellos que estuvieron de acuerdo con la frase argumentaron: “prometen que van a </w:t>
      </w:r>
      <w:r>
        <w:rPr>
          <w:rFonts w:ascii="Times New Roman" w:cs="Times New Roman" w:hAnsi="Times New Roman"/>
          <w:sz w:val="24"/>
          <w:szCs w:val="24"/>
        </w:rPr>
        <w:t>cambiar y no lo hacen”. Sobre esta frase hubo mucho debate. Evidenciando reflexión acerca del respeto al otro, el cumplimiento de normas, el valor de</w:t>
      </w:r>
      <w:r>
        <w:rPr>
          <w:rFonts w:ascii="Times New Roman" w:cs="Times New Roman" w:hAnsi="Times New Roman"/>
          <w:sz w:val="24"/>
          <w:szCs w:val="24"/>
        </w:rPr>
        <w:t xml:space="preserve"> </w:t>
      </w:r>
      <w:r>
        <w:rPr>
          <w:rFonts w:ascii="Times New Roman" w:cs="Times New Roman" w:hAnsi="Times New Roman"/>
          <w:sz w:val="24"/>
          <w:szCs w:val="24"/>
        </w:rPr>
        <w:t xml:space="preserve">la asertividad, como habilidades sociales necesarias en las relaciones para disminuir la conducta violenta. </w:t>
      </w:r>
    </w:p>
    <w:p>
      <w:pPr>
        <w:pStyle w:val="style0"/>
        <w:tabs>
          <w:tab w:val="left" w:leader="none" w:pos="-90"/>
        </w:tabs>
        <w:spacing w:lineRule="auto" w:line="360"/>
        <w:jc w:val="both"/>
        <w:rPr>
          <w:rFonts w:ascii="Times New Roman" w:cs="Times New Roman" w:hAnsi="Times New Roman"/>
          <w:sz w:val="24"/>
          <w:szCs w:val="24"/>
        </w:rPr>
      </w:pPr>
      <w:r>
        <w:rPr>
          <w:rFonts w:ascii="Times New Roman" w:cs="Times New Roman" w:hAnsi="Times New Roman"/>
          <w:sz w:val="24"/>
          <w:szCs w:val="24"/>
        </w:rPr>
        <w:t>Luego, sobre “los maltratadores son siempre varones” dijeron que no es cierto “porque las niñas maltratan también, a las niñas y a los varones”. Siguió la frase “la violencia verbal no es tan mala como la física”. En este sentido se originó mucho debate porque una parte del grupo decía que esto era verdadero “los golpes duelen más y los insultos no molestan tanto y no duelen” y que “si les dan muchos golpes a las mujeres es malo y le hacen mucho daño”. Por otra parte, decían que es falso porque “la violencia verbal provoca sentimientos malos y hacen que te quieran sacar de la escuela”. Demostrando desconocimiento de las habilidades sociales como el diálogo en la solución de problemas, así como</w:t>
      </w:r>
      <w:r>
        <w:rPr>
          <w:rFonts w:ascii="Times New Roman" w:cs="Times New Roman" w:hAnsi="Times New Roman"/>
          <w:sz w:val="24"/>
          <w:szCs w:val="24"/>
        </w:rPr>
        <w:t xml:space="preserve"> </w:t>
      </w:r>
      <w:r>
        <w:rPr>
          <w:rFonts w:ascii="Times New Roman" w:cs="Times New Roman" w:hAnsi="Times New Roman"/>
          <w:sz w:val="24"/>
          <w:szCs w:val="24"/>
        </w:rPr>
        <w:t xml:space="preserve">la presencia de estereotipos machistas en su análisis, con el consiguiente desbalance de poder. </w:t>
      </w:r>
    </w:p>
    <w:p>
      <w:pPr>
        <w:pStyle w:val="style0"/>
        <w:tabs>
          <w:tab w:val="left" w:leader="none" w:pos="-90"/>
        </w:tabs>
        <w:spacing w:lineRule="auto" w:line="360"/>
        <w:jc w:val="both"/>
        <w:rPr>
          <w:rFonts w:ascii="Times New Roman" w:cs="Times New Roman" w:hAnsi="Times New Roman"/>
          <w:sz w:val="24"/>
          <w:szCs w:val="24"/>
        </w:rPr>
      </w:pPr>
      <w:r>
        <w:rPr>
          <w:rFonts w:ascii="Times New Roman" w:cs="Times New Roman" w:hAnsi="Times New Roman"/>
          <w:sz w:val="24"/>
          <w:szCs w:val="24"/>
        </w:rPr>
        <w:t>Estaban de acuerdo con el planteamiento “el agresor no es un compañero cariñoso” argumentando “se siente abandonado”, “los demás le tienen miedo”, “si se muestran cariñosos es una trampa para ganarse la confianza de los otros y siguen haciendo mal”. Identificando la carencia de empatía en el agresor.</w:t>
      </w:r>
    </w:p>
    <w:p>
      <w:pPr>
        <w:pStyle w:val="style0"/>
        <w:tabs>
          <w:tab w:val="left" w:leader="none" w:pos="-90"/>
        </w:tabs>
        <w:spacing w:lineRule="auto" w:line="360"/>
        <w:jc w:val="both"/>
        <w:rPr>
          <w:rFonts w:ascii="Times New Roman" w:cs="Times New Roman" w:hAnsi="Times New Roman"/>
          <w:b/>
          <w:sz w:val="24"/>
          <w:szCs w:val="24"/>
        </w:rPr>
      </w:pPr>
      <w:r>
        <w:rPr>
          <w:rFonts w:ascii="Times New Roman" w:cs="Times New Roman" w:hAnsi="Times New Roman"/>
          <w:b/>
          <w:sz w:val="24"/>
          <w:szCs w:val="24"/>
        </w:rPr>
        <w:t>Sesión 3</w:t>
      </w:r>
    </w:p>
    <w:p>
      <w:pPr>
        <w:pStyle w:val="style0"/>
        <w:tabs>
          <w:tab w:val="left" w:leader="none" w:pos="-9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En ésta, emergieron criterios más elaborados sobre las posibles conductas cuando existe violencia escolar, mayor grado de familiarización con el tema, manifestada en la correcta identificación de los roles de los personajes en la situación que ejemplificaba violencia escolar. A través del debate, se manifestaron actitudes bien definidas hacia los diferentes roles: de desaprobación hacia el rol de agresor y de aprobación hacia el de espectador que actuaba en defensa de la víctima. Así se constató el cumplimiento del objetivo de esta sesión, pues se reforzaron los conocimientos adquiridos en las sesiones previas, así como la identificación de ausencia de habilidades sociales en conductas violentas. </w:t>
      </w:r>
    </w:p>
    <w:p>
      <w:pPr>
        <w:pStyle w:val="style0"/>
        <w:tabs>
          <w:tab w:val="left" w:leader="none" w:pos="-90"/>
        </w:tabs>
        <w:spacing w:lineRule="auto" w:line="360"/>
        <w:jc w:val="both"/>
        <w:rPr>
          <w:rFonts w:ascii="Times New Roman" w:cs="Times New Roman" w:hAnsi="Times New Roman"/>
          <w:b/>
          <w:i/>
          <w:sz w:val="24"/>
          <w:szCs w:val="24"/>
        </w:rPr>
      </w:pPr>
      <w:r>
        <w:rPr>
          <w:rFonts w:ascii="Times New Roman" w:cs="Times New Roman" w:hAnsi="Times New Roman"/>
          <w:b/>
          <w:i/>
          <w:sz w:val="24"/>
          <w:szCs w:val="24"/>
        </w:rPr>
        <w:t>Ilustración de Vivencias</w:t>
      </w:r>
    </w:p>
    <w:p>
      <w:pPr>
        <w:pStyle w:val="style0"/>
        <w:tabs>
          <w:tab w:val="left" w:leader="none" w:pos="-90"/>
        </w:tabs>
        <w:spacing w:lineRule="auto" w:line="360"/>
        <w:jc w:val="both"/>
        <w:rPr>
          <w:rFonts w:ascii="Times New Roman" w:cs="Times New Roman" w:hAnsi="Times New Roman"/>
          <w:sz w:val="24"/>
          <w:szCs w:val="24"/>
        </w:rPr>
      </w:pPr>
      <w:r>
        <w:rPr>
          <w:rFonts w:ascii="Times New Roman" w:cs="Times New Roman" w:hAnsi="Times New Roman"/>
          <w:sz w:val="24"/>
          <w:szCs w:val="24"/>
        </w:rPr>
        <w:t>Los resultados obtenidos del análisis de la ilustración de vivencias se muestran en la Tabla 1. Específicamente se manifestaron al inicio de la intervención un mayor número de referencias a la violencia física, presente en gran diversidad de formas. se reflejaron también mayor número de referencias a la violencia verbal en diferentes formas como apodos desagradables, burlas y gritos.</w:t>
      </w:r>
      <w:r>
        <w:rPr>
          <w:rFonts w:ascii="Times New Roman" w:cs="Times New Roman" w:hAnsi="Times New Roman"/>
          <w:sz w:val="24"/>
          <w:szCs w:val="24"/>
        </w:rPr>
        <w:t xml:space="preserve"> </w:t>
      </w:r>
      <w:r>
        <w:rPr>
          <w:rFonts w:ascii="Times New Roman" w:cs="Times New Roman" w:hAnsi="Times New Roman"/>
          <w:sz w:val="24"/>
          <w:szCs w:val="24"/>
        </w:rPr>
        <w:t>Demostrativas todas de dificultades en las habilidades sociales anteriormente reflejadas en los debates.</w:t>
      </w:r>
    </w:p>
    <w:tbl>
      <w:tblPr>
        <w:tblStyle w:val="style4101"/>
        <w:tblW w:w="9438" w:type="dxa"/>
        <w:tblLayout w:type="fixed"/>
        <w:tblLook w:val="04A0" w:firstRow="1" w:lastRow="0" w:firstColumn="1" w:lastColumn="0" w:noHBand="0" w:noVBand="1"/>
      </w:tblPr>
      <w:tblGrid>
        <w:gridCol w:w="3027"/>
        <w:gridCol w:w="1907"/>
        <w:gridCol w:w="1559"/>
        <w:gridCol w:w="1646"/>
        <w:gridCol w:w="1299"/>
      </w:tblGrid>
      <w:tr>
        <w:trPr>
          <w:trHeight w:val="336" w:hRule="atLeast"/>
        </w:trPr>
        <w:tc>
          <w:tcPr>
            <w:tcW w:w="3027" w:type="dxa"/>
            <w:tcBorders>
              <w:top w:val="single" w:sz="4" w:space="0" w:color="000000"/>
              <w:left w:val="nil"/>
              <w:bottom w:val="single" w:sz="4" w:space="0" w:color="000000"/>
              <w:right w:val="nil"/>
            </w:tcBorders>
            <w:tcFitText w:val="false"/>
          </w:tcPr>
          <w:p>
            <w:pPr>
              <w:pStyle w:val="style0"/>
              <w:tabs>
                <w:tab w:val="left" w:leader="none" w:pos="-90"/>
              </w:tabs>
              <w:spacing w:after="20" w:lineRule="auto" w:line="36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Categorías</w:t>
            </w:r>
          </w:p>
        </w:tc>
        <w:tc>
          <w:tcPr>
            <w:tcW w:w="1907" w:type="dxa"/>
            <w:tcBorders>
              <w:top w:val="single" w:sz="4" w:space="0" w:color="000000"/>
              <w:left w:val="nil"/>
              <w:bottom w:val="single" w:sz="4" w:space="0" w:color="000000"/>
              <w:right w:val="nil"/>
            </w:tcBorders>
            <w:tcFitText w:val="false"/>
          </w:tcPr>
          <w:p>
            <w:pPr>
              <w:pStyle w:val="style0"/>
              <w:tabs>
                <w:tab w:val="left" w:leader="none" w:pos="-90"/>
              </w:tabs>
              <w:spacing w:lineRule="auto" w:line="36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1ra actividad</w:t>
            </w:r>
          </w:p>
        </w:tc>
        <w:tc>
          <w:tcPr>
            <w:tcW w:w="1559" w:type="dxa"/>
            <w:tcBorders>
              <w:top w:val="single" w:sz="4" w:space="0" w:color="000000"/>
              <w:left w:val="nil"/>
              <w:bottom w:val="single" w:sz="4" w:space="0" w:color="000000"/>
              <w:right w:val="nil"/>
            </w:tcBorders>
            <w:tcFitText w:val="false"/>
          </w:tcPr>
          <w:p>
            <w:pPr>
              <w:pStyle w:val="style0"/>
              <w:tabs>
                <w:tab w:val="left" w:leader="none" w:pos="-90"/>
              </w:tabs>
              <w:spacing w:lineRule="auto" w:line="36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w:t>
            </w:r>
          </w:p>
        </w:tc>
        <w:tc>
          <w:tcPr>
            <w:tcW w:w="1646" w:type="dxa"/>
            <w:tcBorders>
              <w:top w:val="single" w:sz="4" w:space="0" w:color="000000"/>
              <w:left w:val="nil"/>
              <w:bottom w:val="single" w:sz="4" w:space="0" w:color="000000"/>
              <w:right w:val="nil"/>
            </w:tcBorders>
            <w:tcFitText w:val="false"/>
          </w:tcPr>
          <w:p>
            <w:pPr>
              <w:pStyle w:val="style0"/>
              <w:tabs>
                <w:tab w:val="left" w:leader="none" w:pos="-90"/>
              </w:tabs>
              <w:spacing w:lineRule="auto" w:line="36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3ra actividad</w:t>
            </w:r>
          </w:p>
        </w:tc>
        <w:tc>
          <w:tcPr>
            <w:tcW w:w="1299" w:type="dxa"/>
            <w:tcBorders>
              <w:top w:val="single" w:sz="4" w:space="0" w:color="000000"/>
              <w:left w:val="nil"/>
              <w:bottom w:val="single" w:sz="4" w:space="0" w:color="000000"/>
              <w:right w:val="nil"/>
            </w:tcBorders>
            <w:tcFitText w:val="false"/>
          </w:tcPr>
          <w:p>
            <w:pPr>
              <w:pStyle w:val="style0"/>
              <w:tabs>
                <w:tab w:val="left" w:leader="none" w:pos="-90"/>
              </w:tabs>
              <w:spacing w:lineRule="auto" w:line="36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w:t>
            </w:r>
          </w:p>
        </w:tc>
      </w:tr>
      <w:tr>
        <w:tblPrEx/>
        <w:trPr>
          <w:trHeight w:val="283" w:hRule="atLeast"/>
        </w:trPr>
        <w:tc>
          <w:tcPr>
            <w:tcW w:w="3027" w:type="dxa"/>
            <w:tcBorders>
              <w:top w:val="nil"/>
              <w:left w:val="nil"/>
              <w:bottom w:val="nil"/>
              <w:right w:val="nil"/>
            </w:tcBorders>
            <w:tcFitText w:val="false"/>
          </w:tcPr>
          <w:p>
            <w:pPr>
              <w:pStyle w:val="style0"/>
              <w:tabs>
                <w:tab w:val="left" w:leader="none" w:pos="-90"/>
              </w:tabs>
              <w:spacing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Falta de respeto</w:t>
            </w:r>
          </w:p>
        </w:tc>
        <w:tc>
          <w:tcPr>
            <w:tcW w:w="1907" w:type="dxa"/>
            <w:tcBorders>
              <w:top w:val="nil"/>
              <w:left w:val="nil"/>
              <w:bottom w:val="nil"/>
              <w:right w:val="nil"/>
            </w:tcBorders>
            <w:tcFitText w:val="false"/>
          </w:tcPr>
          <w:p>
            <w:pPr>
              <w:pStyle w:val="style0"/>
              <w:tabs>
                <w:tab w:val="left" w:leader="none" w:pos="-90"/>
              </w:tabs>
              <w:spacing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w:t>
            </w:r>
          </w:p>
        </w:tc>
        <w:tc>
          <w:tcPr>
            <w:tcW w:w="1559" w:type="dxa"/>
            <w:tcBorders>
              <w:top w:val="nil"/>
              <w:left w:val="nil"/>
              <w:bottom w:val="nil"/>
              <w:right w:val="nil"/>
            </w:tcBorders>
            <w:tcFitText w:val="false"/>
          </w:tcPr>
          <w:p>
            <w:pPr>
              <w:pStyle w:val="style0"/>
              <w:tabs>
                <w:tab w:val="left" w:leader="none" w:pos="-90"/>
              </w:tabs>
              <w:spacing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11.42%</w:t>
            </w:r>
          </w:p>
        </w:tc>
        <w:tc>
          <w:tcPr>
            <w:tcW w:w="1646" w:type="dxa"/>
            <w:tcBorders>
              <w:top w:val="nil"/>
              <w:left w:val="nil"/>
              <w:bottom w:val="nil"/>
              <w:right w:val="nil"/>
            </w:tcBorders>
            <w:tcFitText w:val="false"/>
          </w:tcPr>
          <w:p>
            <w:pPr>
              <w:pStyle w:val="style0"/>
              <w:tabs>
                <w:tab w:val="left" w:leader="none" w:pos="-90"/>
              </w:tabs>
              <w:spacing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7</w:t>
            </w:r>
          </w:p>
        </w:tc>
        <w:tc>
          <w:tcPr>
            <w:tcW w:w="1299" w:type="dxa"/>
            <w:tcBorders>
              <w:top w:val="nil"/>
              <w:left w:val="nil"/>
              <w:bottom w:val="nil"/>
              <w:right w:val="nil"/>
            </w:tcBorders>
            <w:tcFitText w:val="false"/>
          </w:tcPr>
          <w:p>
            <w:pPr>
              <w:pStyle w:val="style0"/>
              <w:tabs>
                <w:tab w:val="left" w:leader="none" w:pos="-90"/>
              </w:tabs>
              <w:spacing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20.00%</w:t>
            </w:r>
          </w:p>
        </w:tc>
      </w:tr>
      <w:tr>
        <w:tblPrEx/>
        <w:trPr>
          <w:trHeight w:val="291" w:hRule="atLeast"/>
        </w:trPr>
        <w:tc>
          <w:tcPr>
            <w:tcW w:w="3027" w:type="dxa"/>
            <w:tcBorders>
              <w:top w:val="nil"/>
              <w:left w:val="nil"/>
              <w:bottom w:val="nil"/>
              <w:right w:val="nil"/>
            </w:tcBorders>
            <w:tcFitText w:val="false"/>
          </w:tcPr>
          <w:p>
            <w:pPr>
              <w:pStyle w:val="style0"/>
              <w:tabs>
                <w:tab w:val="left" w:leader="none" w:pos="-90"/>
              </w:tabs>
              <w:spacing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Quitar merienda</w:t>
            </w:r>
          </w:p>
        </w:tc>
        <w:tc>
          <w:tcPr>
            <w:tcW w:w="1907" w:type="dxa"/>
            <w:tcBorders>
              <w:top w:val="nil"/>
              <w:left w:val="nil"/>
              <w:bottom w:val="nil"/>
              <w:right w:val="nil"/>
            </w:tcBorders>
            <w:tcFitText w:val="false"/>
          </w:tcPr>
          <w:p>
            <w:pPr>
              <w:pStyle w:val="style0"/>
              <w:tabs>
                <w:tab w:val="left" w:leader="none" w:pos="-90"/>
              </w:tabs>
              <w:spacing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8</w:t>
            </w:r>
          </w:p>
        </w:tc>
        <w:tc>
          <w:tcPr>
            <w:tcW w:w="1559" w:type="dxa"/>
            <w:tcBorders>
              <w:top w:val="nil"/>
              <w:left w:val="nil"/>
              <w:bottom w:val="nil"/>
              <w:right w:val="nil"/>
            </w:tcBorders>
            <w:tcFitText w:val="false"/>
          </w:tcPr>
          <w:p>
            <w:pPr>
              <w:pStyle w:val="style0"/>
              <w:tabs>
                <w:tab w:val="left" w:leader="none" w:pos="-90"/>
              </w:tabs>
              <w:spacing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22.85%</w:t>
            </w:r>
          </w:p>
        </w:tc>
        <w:tc>
          <w:tcPr>
            <w:tcW w:w="1646" w:type="dxa"/>
            <w:tcBorders>
              <w:top w:val="nil"/>
              <w:left w:val="nil"/>
              <w:bottom w:val="nil"/>
              <w:right w:val="nil"/>
            </w:tcBorders>
            <w:tcFitText w:val="false"/>
          </w:tcPr>
          <w:p>
            <w:pPr>
              <w:pStyle w:val="style0"/>
              <w:tabs>
                <w:tab w:val="left" w:leader="none" w:pos="-90"/>
              </w:tabs>
              <w:spacing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w:t>
            </w:r>
          </w:p>
        </w:tc>
        <w:tc>
          <w:tcPr>
            <w:tcW w:w="1299" w:type="dxa"/>
            <w:tcBorders>
              <w:top w:val="nil"/>
              <w:left w:val="nil"/>
              <w:bottom w:val="nil"/>
              <w:right w:val="nil"/>
            </w:tcBorders>
            <w:tcFitText w:val="false"/>
          </w:tcPr>
          <w:p>
            <w:pPr>
              <w:pStyle w:val="style0"/>
              <w:tabs>
                <w:tab w:val="left" w:leader="none" w:pos="-90"/>
              </w:tabs>
              <w:spacing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5.71%</w:t>
            </w:r>
          </w:p>
        </w:tc>
      </w:tr>
      <w:tr>
        <w:tblPrEx/>
        <w:trPr>
          <w:trHeight w:val="299" w:hRule="atLeast"/>
        </w:trPr>
        <w:tc>
          <w:tcPr>
            <w:tcW w:w="3027" w:type="dxa"/>
            <w:tcBorders>
              <w:top w:val="nil"/>
              <w:left w:val="nil"/>
              <w:bottom w:val="nil"/>
              <w:right w:val="nil"/>
            </w:tcBorders>
            <w:tcFitText w:val="false"/>
          </w:tcPr>
          <w:p>
            <w:pPr>
              <w:pStyle w:val="style0"/>
              <w:tabs>
                <w:tab w:val="left" w:leader="none" w:pos="-90"/>
              </w:tabs>
              <w:spacing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Agresión física</w:t>
            </w:r>
          </w:p>
        </w:tc>
        <w:tc>
          <w:tcPr>
            <w:tcW w:w="1907" w:type="dxa"/>
            <w:tcBorders>
              <w:top w:val="nil"/>
              <w:left w:val="nil"/>
              <w:bottom w:val="nil"/>
              <w:right w:val="nil"/>
            </w:tcBorders>
            <w:tcFitText w:val="false"/>
          </w:tcPr>
          <w:p>
            <w:pPr>
              <w:pStyle w:val="style0"/>
              <w:tabs>
                <w:tab w:val="left" w:leader="none" w:pos="-90"/>
              </w:tabs>
              <w:spacing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13</w:t>
            </w:r>
          </w:p>
        </w:tc>
        <w:tc>
          <w:tcPr>
            <w:tcW w:w="1559" w:type="dxa"/>
            <w:tcBorders>
              <w:top w:val="nil"/>
              <w:left w:val="nil"/>
              <w:bottom w:val="nil"/>
              <w:right w:val="nil"/>
            </w:tcBorders>
            <w:tcFitText w:val="false"/>
          </w:tcPr>
          <w:p>
            <w:pPr>
              <w:pStyle w:val="style0"/>
              <w:tabs>
                <w:tab w:val="left" w:leader="none" w:pos="-90"/>
              </w:tabs>
              <w:spacing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37.14%</w:t>
            </w:r>
          </w:p>
        </w:tc>
        <w:tc>
          <w:tcPr>
            <w:tcW w:w="1646" w:type="dxa"/>
            <w:tcBorders>
              <w:top w:val="nil"/>
              <w:left w:val="nil"/>
              <w:bottom w:val="nil"/>
              <w:right w:val="nil"/>
            </w:tcBorders>
            <w:tcFitText w:val="false"/>
          </w:tcPr>
          <w:p>
            <w:pPr>
              <w:pStyle w:val="style0"/>
              <w:tabs>
                <w:tab w:val="left" w:leader="none" w:pos="-90"/>
              </w:tabs>
              <w:spacing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13</w:t>
            </w:r>
          </w:p>
        </w:tc>
        <w:tc>
          <w:tcPr>
            <w:tcW w:w="1299" w:type="dxa"/>
            <w:tcBorders>
              <w:top w:val="nil"/>
              <w:left w:val="nil"/>
              <w:bottom w:val="nil"/>
              <w:right w:val="nil"/>
            </w:tcBorders>
            <w:tcFitText w:val="false"/>
          </w:tcPr>
          <w:p>
            <w:pPr>
              <w:pStyle w:val="style0"/>
              <w:tabs>
                <w:tab w:val="left" w:leader="none" w:pos="-90"/>
              </w:tabs>
              <w:spacing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37.14%</w:t>
            </w:r>
          </w:p>
        </w:tc>
      </w:tr>
      <w:tr>
        <w:tblPrEx/>
        <w:trPr>
          <w:trHeight w:val="221" w:hRule="atLeast"/>
        </w:trPr>
        <w:tc>
          <w:tcPr>
            <w:tcW w:w="3027" w:type="dxa"/>
            <w:tcBorders>
              <w:top w:val="nil"/>
              <w:left w:val="nil"/>
              <w:bottom w:val="nil"/>
              <w:right w:val="nil"/>
            </w:tcBorders>
            <w:tcFitText w:val="false"/>
          </w:tcPr>
          <w:p>
            <w:pPr>
              <w:pStyle w:val="style0"/>
              <w:tabs>
                <w:tab w:val="left" w:leader="none" w:pos="-90"/>
              </w:tabs>
              <w:spacing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Desprecio</w:t>
            </w:r>
          </w:p>
        </w:tc>
        <w:tc>
          <w:tcPr>
            <w:tcW w:w="1907" w:type="dxa"/>
            <w:tcBorders>
              <w:top w:val="nil"/>
              <w:left w:val="nil"/>
              <w:bottom w:val="nil"/>
              <w:right w:val="nil"/>
            </w:tcBorders>
            <w:tcFitText w:val="false"/>
          </w:tcPr>
          <w:p>
            <w:pPr>
              <w:pStyle w:val="style0"/>
              <w:tabs>
                <w:tab w:val="left" w:leader="none" w:pos="-90"/>
              </w:tabs>
              <w:spacing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59" w:type="dxa"/>
            <w:tcBorders>
              <w:top w:val="nil"/>
              <w:left w:val="nil"/>
              <w:bottom w:val="nil"/>
              <w:right w:val="nil"/>
            </w:tcBorders>
            <w:tcFitText w:val="false"/>
          </w:tcPr>
          <w:p>
            <w:pPr>
              <w:pStyle w:val="style0"/>
              <w:tabs>
                <w:tab w:val="left" w:leader="none" w:pos="-90"/>
              </w:tabs>
              <w:spacing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2.85%</w:t>
            </w:r>
          </w:p>
        </w:tc>
        <w:tc>
          <w:tcPr>
            <w:tcW w:w="1646" w:type="dxa"/>
            <w:tcBorders>
              <w:top w:val="nil"/>
              <w:left w:val="nil"/>
              <w:bottom w:val="nil"/>
              <w:right w:val="nil"/>
            </w:tcBorders>
            <w:tcFitText w:val="false"/>
          </w:tcPr>
          <w:p>
            <w:pPr>
              <w:pStyle w:val="style0"/>
              <w:tabs>
                <w:tab w:val="left" w:leader="none" w:pos="-90"/>
              </w:tabs>
              <w:spacing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w:t>
            </w:r>
          </w:p>
        </w:tc>
        <w:tc>
          <w:tcPr>
            <w:tcW w:w="1299" w:type="dxa"/>
            <w:tcBorders>
              <w:top w:val="nil"/>
              <w:left w:val="nil"/>
              <w:bottom w:val="nil"/>
              <w:right w:val="nil"/>
            </w:tcBorders>
            <w:tcFitText w:val="false"/>
          </w:tcPr>
          <w:p>
            <w:pPr>
              <w:pStyle w:val="style0"/>
              <w:tabs>
                <w:tab w:val="left" w:leader="none" w:pos="-90"/>
              </w:tabs>
              <w:spacing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0.00%</w:t>
            </w:r>
          </w:p>
        </w:tc>
      </w:tr>
      <w:tr>
        <w:tblPrEx/>
        <w:trPr>
          <w:trHeight w:val="236" w:hRule="atLeast"/>
        </w:trPr>
        <w:tc>
          <w:tcPr>
            <w:tcW w:w="3027" w:type="dxa"/>
            <w:tcBorders>
              <w:top w:val="nil"/>
              <w:left w:val="nil"/>
              <w:bottom w:val="nil"/>
              <w:right w:val="nil"/>
            </w:tcBorders>
            <w:tcFitText w:val="false"/>
          </w:tcPr>
          <w:p>
            <w:pPr>
              <w:pStyle w:val="style0"/>
              <w:tabs>
                <w:tab w:val="left" w:leader="none" w:pos="-90"/>
              </w:tabs>
              <w:spacing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Violencia en el hogar</w:t>
            </w:r>
          </w:p>
        </w:tc>
        <w:tc>
          <w:tcPr>
            <w:tcW w:w="1907" w:type="dxa"/>
            <w:tcBorders>
              <w:top w:val="nil"/>
              <w:left w:val="nil"/>
              <w:bottom w:val="nil"/>
              <w:right w:val="nil"/>
            </w:tcBorders>
            <w:tcFitText w:val="false"/>
          </w:tcPr>
          <w:p>
            <w:pPr>
              <w:pStyle w:val="style0"/>
              <w:tabs>
                <w:tab w:val="left" w:leader="none" w:pos="-90"/>
              </w:tabs>
              <w:spacing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w:t>
            </w:r>
          </w:p>
        </w:tc>
        <w:tc>
          <w:tcPr>
            <w:tcW w:w="1559" w:type="dxa"/>
            <w:tcBorders>
              <w:top w:val="nil"/>
              <w:left w:val="nil"/>
              <w:bottom w:val="nil"/>
              <w:right w:val="nil"/>
            </w:tcBorders>
            <w:tcFitText w:val="false"/>
          </w:tcPr>
          <w:p>
            <w:pPr>
              <w:pStyle w:val="style0"/>
              <w:tabs>
                <w:tab w:val="left" w:leader="none" w:pos="-90"/>
              </w:tabs>
              <w:spacing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0.00%</w:t>
            </w:r>
          </w:p>
        </w:tc>
        <w:tc>
          <w:tcPr>
            <w:tcW w:w="1646" w:type="dxa"/>
            <w:tcBorders>
              <w:top w:val="nil"/>
              <w:left w:val="nil"/>
              <w:bottom w:val="nil"/>
              <w:right w:val="nil"/>
            </w:tcBorders>
            <w:tcFitText w:val="false"/>
          </w:tcPr>
          <w:p>
            <w:pPr>
              <w:pStyle w:val="style0"/>
              <w:tabs>
                <w:tab w:val="left" w:leader="none" w:pos="-90"/>
              </w:tabs>
              <w:spacing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w:t>
            </w:r>
          </w:p>
        </w:tc>
        <w:tc>
          <w:tcPr>
            <w:tcW w:w="1299" w:type="dxa"/>
            <w:tcBorders>
              <w:top w:val="nil"/>
              <w:left w:val="nil"/>
              <w:bottom w:val="nil"/>
              <w:right w:val="nil"/>
            </w:tcBorders>
            <w:tcFitText w:val="false"/>
          </w:tcPr>
          <w:p>
            <w:pPr>
              <w:pStyle w:val="style0"/>
              <w:tabs>
                <w:tab w:val="left" w:leader="none" w:pos="-90"/>
              </w:tabs>
              <w:spacing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5.71%</w:t>
            </w:r>
          </w:p>
        </w:tc>
      </w:tr>
      <w:tr>
        <w:tblPrEx/>
        <w:trPr>
          <w:trHeight w:val="264" w:hRule="atLeast"/>
        </w:trPr>
        <w:tc>
          <w:tcPr>
            <w:tcW w:w="3027" w:type="dxa"/>
            <w:tcBorders>
              <w:top w:val="nil"/>
              <w:left w:val="nil"/>
              <w:bottom w:val="nil"/>
              <w:right w:val="nil"/>
            </w:tcBorders>
            <w:tcFitText w:val="false"/>
          </w:tcPr>
          <w:p>
            <w:pPr>
              <w:pStyle w:val="style0"/>
              <w:tabs>
                <w:tab w:val="left" w:leader="none" w:pos="-90"/>
              </w:tabs>
              <w:spacing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Burlas</w:t>
            </w:r>
          </w:p>
        </w:tc>
        <w:tc>
          <w:tcPr>
            <w:tcW w:w="1907" w:type="dxa"/>
            <w:tcBorders>
              <w:top w:val="nil"/>
              <w:left w:val="nil"/>
              <w:bottom w:val="nil"/>
              <w:right w:val="nil"/>
            </w:tcBorders>
            <w:tcFitText w:val="false"/>
          </w:tcPr>
          <w:p>
            <w:pPr>
              <w:pStyle w:val="style0"/>
              <w:tabs>
                <w:tab w:val="left" w:leader="none" w:pos="-90"/>
              </w:tabs>
              <w:spacing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5</w:t>
            </w:r>
          </w:p>
        </w:tc>
        <w:tc>
          <w:tcPr>
            <w:tcW w:w="1559" w:type="dxa"/>
            <w:tcBorders>
              <w:top w:val="nil"/>
              <w:left w:val="nil"/>
              <w:bottom w:val="nil"/>
              <w:right w:val="nil"/>
            </w:tcBorders>
            <w:tcFitText w:val="false"/>
          </w:tcPr>
          <w:p>
            <w:pPr>
              <w:pStyle w:val="style0"/>
              <w:tabs>
                <w:tab w:val="left" w:leader="none" w:pos="-90"/>
              </w:tabs>
              <w:spacing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14.28%</w:t>
            </w:r>
          </w:p>
        </w:tc>
        <w:tc>
          <w:tcPr>
            <w:tcW w:w="1646" w:type="dxa"/>
            <w:tcBorders>
              <w:top w:val="nil"/>
              <w:left w:val="nil"/>
              <w:bottom w:val="nil"/>
              <w:right w:val="nil"/>
            </w:tcBorders>
            <w:tcFitText w:val="false"/>
          </w:tcPr>
          <w:p>
            <w:pPr>
              <w:pStyle w:val="style0"/>
              <w:tabs>
                <w:tab w:val="left" w:leader="none" w:pos="-90"/>
              </w:tabs>
              <w:spacing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8</w:t>
            </w:r>
          </w:p>
        </w:tc>
        <w:tc>
          <w:tcPr>
            <w:tcW w:w="1299" w:type="dxa"/>
            <w:tcBorders>
              <w:top w:val="nil"/>
              <w:left w:val="nil"/>
              <w:bottom w:val="nil"/>
              <w:right w:val="nil"/>
            </w:tcBorders>
            <w:tcFitText w:val="false"/>
          </w:tcPr>
          <w:p>
            <w:pPr>
              <w:pStyle w:val="style0"/>
              <w:tabs>
                <w:tab w:val="left" w:leader="none" w:pos="-90"/>
              </w:tabs>
              <w:spacing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22.85%</w:t>
            </w:r>
          </w:p>
        </w:tc>
      </w:tr>
      <w:tr>
        <w:tblPrEx/>
        <w:trPr>
          <w:trHeight w:val="306" w:hRule="atLeast"/>
        </w:trPr>
        <w:tc>
          <w:tcPr>
            <w:tcW w:w="3027" w:type="dxa"/>
            <w:tcBorders>
              <w:top w:val="nil"/>
              <w:left w:val="nil"/>
              <w:bottom w:val="nil"/>
              <w:right w:val="nil"/>
            </w:tcBorders>
            <w:tcFitText w:val="false"/>
          </w:tcPr>
          <w:p>
            <w:pPr>
              <w:pStyle w:val="style0"/>
              <w:tabs>
                <w:tab w:val="left" w:leader="none" w:pos="-90"/>
              </w:tabs>
              <w:spacing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Daño al material escolar</w:t>
            </w:r>
          </w:p>
        </w:tc>
        <w:tc>
          <w:tcPr>
            <w:tcW w:w="1907" w:type="dxa"/>
            <w:tcBorders>
              <w:top w:val="nil"/>
              <w:left w:val="nil"/>
              <w:bottom w:val="nil"/>
              <w:right w:val="nil"/>
            </w:tcBorders>
            <w:tcFitText w:val="false"/>
          </w:tcPr>
          <w:p>
            <w:pPr>
              <w:pStyle w:val="style0"/>
              <w:tabs>
                <w:tab w:val="left" w:leader="none" w:pos="-90"/>
              </w:tabs>
              <w:spacing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5</w:t>
            </w:r>
          </w:p>
        </w:tc>
        <w:tc>
          <w:tcPr>
            <w:tcW w:w="1559" w:type="dxa"/>
            <w:tcBorders>
              <w:top w:val="nil"/>
              <w:left w:val="nil"/>
              <w:bottom w:val="nil"/>
              <w:right w:val="nil"/>
            </w:tcBorders>
            <w:tcFitText w:val="false"/>
          </w:tcPr>
          <w:p>
            <w:pPr>
              <w:pStyle w:val="style0"/>
              <w:tabs>
                <w:tab w:val="left" w:leader="none" w:pos="-90"/>
              </w:tabs>
              <w:spacing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14.28%</w:t>
            </w:r>
          </w:p>
        </w:tc>
        <w:tc>
          <w:tcPr>
            <w:tcW w:w="1646" w:type="dxa"/>
            <w:tcBorders>
              <w:top w:val="nil"/>
              <w:left w:val="nil"/>
              <w:bottom w:val="nil"/>
              <w:right w:val="nil"/>
            </w:tcBorders>
            <w:tcFitText w:val="false"/>
          </w:tcPr>
          <w:p>
            <w:pPr>
              <w:pStyle w:val="style0"/>
              <w:tabs>
                <w:tab w:val="left" w:leader="none" w:pos="-90"/>
              </w:tabs>
              <w:spacing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w:t>
            </w:r>
          </w:p>
        </w:tc>
        <w:tc>
          <w:tcPr>
            <w:tcW w:w="1299" w:type="dxa"/>
            <w:tcBorders>
              <w:top w:val="nil"/>
              <w:left w:val="nil"/>
              <w:bottom w:val="nil"/>
              <w:right w:val="nil"/>
            </w:tcBorders>
            <w:tcFitText w:val="false"/>
          </w:tcPr>
          <w:p>
            <w:pPr>
              <w:pStyle w:val="style0"/>
              <w:tabs>
                <w:tab w:val="left" w:leader="none" w:pos="-90"/>
              </w:tabs>
              <w:spacing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0.00%</w:t>
            </w:r>
          </w:p>
        </w:tc>
      </w:tr>
      <w:tr>
        <w:tblPrEx/>
        <w:trPr>
          <w:trHeight w:val="221" w:hRule="atLeast"/>
        </w:trPr>
        <w:tc>
          <w:tcPr>
            <w:tcW w:w="3027" w:type="dxa"/>
            <w:tcBorders>
              <w:top w:val="nil"/>
              <w:left w:val="nil"/>
              <w:bottom w:val="nil"/>
              <w:right w:val="nil"/>
            </w:tcBorders>
            <w:tcFitText w:val="false"/>
          </w:tcPr>
          <w:p>
            <w:pPr>
              <w:pStyle w:val="style0"/>
              <w:tabs>
                <w:tab w:val="left" w:leader="none" w:pos="-90"/>
              </w:tabs>
              <w:spacing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Violencia verbal(gritos)</w:t>
            </w:r>
          </w:p>
        </w:tc>
        <w:tc>
          <w:tcPr>
            <w:tcW w:w="1907" w:type="dxa"/>
            <w:tcBorders>
              <w:top w:val="nil"/>
              <w:left w:val="nil"/>
              <w:bottom w:val="nil"/>
              <w:right w:val="nil"/>
            </w:tcBorders>
            <w:tcFitText w:val="false"/>
          </w:tcPr>
          <w:p>
            <w:pPr>
              <w:pStyle w:val="style0"/>
              <w:tabs>
                <w:tab w:val="left" w:leader="none" w:pos="-90"/>
              </w:tabs>
              <w:spacing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59" w:type="dxa"/>
            <w:tcBorders>
              <w:top w:val="nil"/>
              <w:left w:val="nil"/>
              <w:bottom w:val="nil"/>
              <w:right w:val="nil"/>
            </w:tcBorders>
            <w:tcFitText w:val="false"/>
          </w:tcPr>
          <w:p>
            <w:pPr>
              <w:pStyle w:val="style0"/>
              <w:tabs>
                <w:tab w:val="left" w:leader="none" w:pos="-90"/>
              </w:tabs>
              <w:spacing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2.85%</w:t>
            </w:r>
          </w:p>
        </w:tc>
        <w:tc>
          <w:tcPr>
            <w:tcW w:w="1646" w:type="dxa"/>
            <w:tcBorders>
              <w:top w:val="nil"/>
              <w:left w:val="nil"/>
              <w:bottom w:val="nil"/>
              <w:right w:val="nil"/>
            </w:tcBorders>
            <w:tcFitText w:val="false"/>
          </w:tcPr>
          <w:p>
            <w:pPr>
              <w:pStyle w:val="style0"/>
              <w:tabs>
                <w:tab w:val="left" w:leader="none" w:pos="-90"/>
              </w:tabs>
              <w:spacing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w:t>
            </w:r>
          </w:p>
        </w:tc>
        <w:tc>
          <w:tcPr>
            <w:tcW w:w="1299" w:type="dxa"/>
            <w:tcBorders>
              <w:top w:val="nil"/>
              <w:left w:val="nil"/>
              <w:bottom w:val="nil"/>
              <w:right w:val="nil"/>
            </w:tcBorders>
            <w:tcFitText w:val="false"/>
          </w:tcPr>
          <w:p>
            <w:pPr>
              <w:pStyle w:val="style0"/>
              <w:tabs>
                <w:tab w:val="left" w:leader="none" w:pos="-90"/>
              </w:tabs>
              <w:spacing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11.42%</w:t>
            </w:r>
          </w:p>
        </w:tc>
      </w:tr>
      <w:tr>
        <w:tblPrEx/>
        <w:trPr>
          <w:trHeight w:val="283" w:hRule="atLeast"/>
        </w:trPr>
        <w:tc>
          <w:tcPr>
            <w:tcW w:w="3027" w:type="dxa"/>
            <w:tcBorders>
              <w:top w:val="nil"/>
              <w:left w:val="nil"/>
              <w:bottom w:val="nil"/>
              <w:right w:val="nil"/>
            </w:tcBorders>
            <w:tcFitText w:val="false"/>
          </w:tcPr>
          <w:p>
            <w:pPr>
              <w:pStyle w:val="style0"/>
              <w:tabs>
                <w:tab w:val="left" w:leader="none" w:pos="-90"/>
              </w:tabs>
              <w:spacing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Amenazas</w:t>
            </w:r>
          </w:p>
        </w:tc>
        <w:tc>
          <w:tcPr>
            <w:tcW w:w="1907" w:type="dxa"/>
            <w:tcBorders>
              <w:top w:val="nil"/>
              <w:left w:val="nil"/>
              <w:bottom w:val="nil"/>
              <w:right w:val="nil"/>
            </w:tcBorders>
            <w:tcFitText w:val="false"/>
          </w:tcPr>
          <w:p>
            <w:pPr>
              <w:pStyle w:val="style0"/>
              <w:tabs>
                <w:tab w:val="left" w:leader="none" w:pos="-90"/>
              </w:tabs>
              <w:spacing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559" w:type="dxa"/>
            <w:tcBorders>
              <w:top w:val="nil"/>
              <w:left w:val="nil"/>
              <w:bottom w:val="nil"/>
              <w:right w:val="nil"/>
            </w:tcBorders>
            <w:tcFitText w:val="false"/>
          </w:tcPr>
          <w:p>
            <w:pPr>
              <w:pStyle w:val="style0"/>
              <w:tabs>
                <w:tab w:val="left" w:leader="none" w:pos="-90"/>
              </w:tabs>
              <w:spacing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2.85%</w:t>
            </w:r>
          </w:p>
        </w:tc>
        <w:tc>
          <w:tcPr>
            <w:tcW w:w="1646" w:type="dxa"/>
            <w:tcBorders>
              <w:top w:val="nil"/>
              <w:left w:val="nil"/>
              <w:bottom w:val="nil"/>
              <w:right w:val="nil"/>
            </w:tcBorders>
            <w:tcFitText w:val="false"/>
          </w:tcPr>
          <w:p>
            <w:pPr>
              <w:pStyle w:val="style0"/>
              <w:tabs>
                <w:tab w:val="left" w:leader="none" w:pos="-90"/>
              </w:tabs>
              <w:spacing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5</w:t>
            </w:r>
          </w:p>
        </w:tc>
        <w:tc>
          <w:tcPr>
            <w:tcW w:w="1299" w:type="dxa"/>
            <w:tcBorders>
              <w:top w:val="nil"/>
              <w:left w:val="nil"/>
              <w:bottom w:val="nil"/>
              <w:right w:val="nil"/>
            </w:tcBorders>
            <w:tcFitText w:val="false"/>
          </w:tcPr>
          <w:p>
            <w:pPr>
              <w:pStyle w:val="style0"/>
              <w:tabs>
                <w:tab w:val="left" w:leader="none" w:pos="-90"/>
              </w:tabs>
              <w:spacing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2.85%</w:t>
            </w:r>
          </w:p>
        </w:tc>
      </w:tr>
      <w:tr>
        <w:tblPrEx/>
        <w:trPr>
          <w:trHeight w:val="299" w:hRule="atLeast"/>
        </w:trPr>
        <w:tc>
          <w:tcPr>
            <w:tcW w:w="3027" w:type="dxa"/>
            <w:tcBorders>
              <w:top w:val="nil"/>
              <w:left w:val="nil"/>
              <w:bottom w:val="single" w:sz="4" w:space="0" w:color="000000"/>
              <w:right w:val="nil"/>
            </w:tcBorders>
            <w:tcFitText w:val="false"/>
          </w:tcPr>
          <w:p>
            <w:pPr>
              <w:pStyle w:val="style0"/>
              <w:tabs>
                <w:tab w:val="left" w:leader="none" w:pos="-90"/>
              </w:tabs>
              <w:spacing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Reflexiones</w:t>
            </w:r>
          </w:p>
        </w:tc>
        <w:tc>
          <w:tcPr>
            <w:tcW w:w="1907" w:type="dxa"/>
            <w:tcBorders>
              <w:top w:val="nil"/>
              <w:left w:val="nil"/>
              <w:bottom w:val="single" w:sz="4" w:space="0" w:color="000000"/>
              <w:right w:val="nil"/>
            </w:tcBorders>
            <w:tcFitText w:val="false"/>
          </w:tcPr>
          <w:p>
            <w:pPr>
              <w:pStyle w:val="style0"/>
              <w:tabs>
                <w:tab w:val="left" w:leader="none" w:pos="-90"/>
              </w:tabs>
              <w:spacing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8</w:t>
            </w:r>
          </w:p>
        </w:tc>
        <w:tc>
          <w:tcPr>
            <w:tcW w:w="1559" w:type="dxa"/>
            <w:tcBorders>
              <w:top w:val="nil"/>
              <w:left w:val="nil"/>
              <w:bottom w:val="single" w:sz="4" w:space="0" w:color="000000"/>
              <w:right w:val="nil"/>
            </w:tcBorders>
            <w:tcFitText w:val="false"/>
          </w:tcPr>
          <w:p>
            <w:pPr>
              <w:pStyle w:val="style0"/>
              <w:tabs>
                <w:tab w:val="left" w:leader="none" w:pos="-90"/>
              </w:tabs>
              <w:spacing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22.85%</w:t>
            </w:r>
          </w:p>
        </w:tc>
        <w:tc>
          <w:tcPr>
            <w:tcW w:w="1646" w:type="dxa"/>
            <w:tcBorders>
              <w:top w:val="nil"/>
              <w:left w:val="nil"/>
              <w:bottom w:val="single" w:sz="4" w:space="0" w:color="000000"/>
              <w:right w:val="nil"/>
            </w:tcBorders>
            <w:tcFitText w:val="false"/>
          </w:tcPr>
          <w:p>
            <w:pPr>
              <w:pStyle w:val="style0"/>
              <w:tabs>
                <w:tab w:val="left" w:leader="none" w:pos="-90"/>
              </w:tabs>
              <w:spacing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11</w:t>
            </w:r>
          </w:p>
        </w:tc>
        <w:tc>
          <w:tcPr>
            <w:tcW w:w="1299" w:type="dxa"/>
            <w:tcBorders>
              <w:top w:val="nil"/>
              <w:left w:val="nil"/>
              <w:bottom w:val="single" w:sz="4" w:space="0" w:color="000000"/>
              <w:right w:val="nil"/>
            </w:tcBorders>
            <w:tcFitText w:val="false"/>
          </w:tcPr>
          <w:p>
            <w:pPr>
              <w:pStyle w:val="style0"/>
              <w:tabs>
                <w:tab w:val="left" w:leader="none" w:pos="-90"/>
              </w:tabs>
              <w:spacing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31.42%</w:t>
            </w:r>
          </w:p>
        </w:tc>
      </w:tr>
    </w:tbl>
    <w:p>
      <w:pPr>
        <w:pStyle w:val="style0"/>
        <w:tabs>
          <w:tab w:val="left" w:leader="none" w:pos="-90"/>
        </w:tabs>
        <w:spacing w:lineRule="auto" w:line="360"/>
        <w:jc w:val="both"/>
        <w:rPr>
          <w:rFonts w:ascii="Times New Roman" w:cs="Times New Roman" w:hAnsi="Times New Roman"/>
          <w:i/>
          <w:sz w:val="24"/>
          <w:szCs w:val="24"/>
        </w:rPr>
      </w:pPr>
      <w:r>
        <w:rPr>
          <w:rFonts w:ascii="Times New Roman" w:cs="Times New Roman" w:hAnsi="Times New Roman"/>
          <w:i/>
          <w:sz w:val="24"/>
          <w:szCs w:val="24"/>
        </w:rPr>
        <w:t>Tabla 1.Frecuencia de las categorías representadas en los dibujos de la 1ra sesión y la 3ra sesión</w:t>
      </w:r>
    </w:p>
    <w:p>
      <w:pPr>
        <w:pStyle w:val="style0"/>
        <w:tabs>
          <w:tab w:val="left" w:leader="none" w:pos="-90"/>
        </w:tabs>
        <w:spacing w:lineRule="auto" w:line="360"/>
        <w:jc w:val="both"/>
        <w:rPr>
          <w:rFonts w:ascii="Times New Roman" w:cs="Times New Roman" w:hAnsi="Times New Roman"/>
          <w:i/>
          <w:sz w:val="24"/>
          <w:szCs w:val="24"/>
        </w:rPr>
      </w:pPr>
      <w:r>
        <w:rPr>
          <w:rFonts w:ascii="Times New Roman" w:cs="Times New Roman" w:hAnsi="Times New Roman"/>
          <w:i/>
          <w:sz w:val="24"/>
          <w:szCs w:val="24"/>
        </w:rPr>
        <w:t>Fuente: Elaboración propia</w:t>
      </w:r>
    </w:p>
    <w:p>
      <w:pPr>
        <w:pStyle w:val="style0"/>
        <w:tabs>
          <w:tab w:val="left" w:leader="none" w:pos="-90"/>
        </w:tabs>
        <w:spacing w:lineRule="auto" w:line="360"/>
        <w:jc w:val="both"/>
        <w:rPr>
          <w:rFonts w:ascii="Times New Roman" w:cs="Times New Roman" w:hAnsi="Times New Roman"/>
          <w:sz w:val="24"/>
          <w:szCs w:val="24"/>
        </w:rPr>
      </w:pPr>
      <w:r>
        <w:rPr>
          <w:rFonts w:ascii="Times New Roman" w:cs="Times New Roman" w:hAnsi="Times New Roman"/>
          <w:sz w:val="24"/>
          <w:szCs w:val="24"/>
        </w:rPr>
        <w:t>En los dibujos reflejaron violencia psicológica específicamente, “a través de amenazas y desprecio”, “quitarles la merienda a compañeros”“el daño al material escolar”</w:t>
      </w:r>
      <w:r>
        <w:rPr>
          <w:rFonts w:ascii="Times New Roman" w:cs="Times New Roman" w:hAnsi="Times New Roman"/>
          <w:sz w:val="24"/>
          <w:szCs w:val="24"/>
        </w:rPr>
        <w:t xml:space="preserve"> </w:t>
      </w:r>
      <w:r>
        <w:rPr>
          <w:rFonts w:ascii="Times New Roman" w:cs="Times New Roman" w:hAnsi="Times New Roman"/>
          <w:sz w:val="24"/>
          <w:szCs w:val="24"/>
        </w:rPr>
        <w:t>que no mencionaron durante el debate.</w:t>
      </w:r>
      <w:r>
        <w:rPr>
          <w:rFonts w:ascii="Times New Roman" w:cs="Times New Roman" w:hAnsi="Times New Roman"/>
          <w:sz w:val="24"/>
          <w:szCs w:val="24"/>
        </w:rPr>
        <w:t xml:space="preserve"> </w:t>
      </w:r>
      <w:r>
        <w:rPr>
          <w:rFonts w:ascii="Times New Roman" w:cs="Times New Roman" w:hAnsi="Times New Roman"/>
          <w:sz w:val="24"/>
          <w:szCs w:val="24"/>
        </w:rPr>
        <w:t>Acompañaban los dibujos con reflexiones sobre la violencia, donde especificaban cómo deberían ser las relaciones entre todos, haciendo referencia a muestras de cariño y respeto. Precisaban</w:t>
      </w:r>
      <w:r>
        <w:rPr>
          <w:rFonts w:ascii="Times New Roman" w:cs="Times New Roman" w:hAnsi="Times New Roman"/>
          <w:sz w:val="24"/>
          <w:szCs w:val="24"/>
        </w:rPr>
        <w:t xml:space="preserve"> </w:t>
      </w:r>
      <w:r>
        <w:rPr>
          <w:rFonts w:ascii="Times New Roman" w:cs="Times New Roman" w:hAnsi="Times New Roman"/>
          <w:sz w:val="24"/>
          <w:szCs w:val="24"/>
        </w:rPr>
        <w:t>a qué tipo de violencia se referían en su dibujo y declaraban que no era correcto.</w:t>
      </w:r>
    </w:p>
    <w:p>
      <w:pPr>
        <w:pStyle w:val="style0"/>
        <w:tabs>
          <w:tab w:val="left" w:leader="none" w:pos="-9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En los dibujos orientados en la última sesión de la intervención se mostraron igual número de ejemplos sobre violencia física y la violencia verbal aumento considerablemente. Esto muestra la disminución de la invisibilización de esta forma de violencia que pasa desapercibida en las relaciones cotidianas. En esta ocasión también </w:t>
      </w:r>
      <w:r>
        <w:rPr>
          <w:rFonts w:ascii="Times New Roman" w:cs="Times New Roman" w:hAnsi="Times New Roman"/>
          <w:sz w:val="24"/>
          <w:szCs w:val="24"/>
        </w:rPr>
        <w:t>aumentaron las referencias a la violencia psicológica, aunque solo emergió a través de amenazas. En este caso también se evidencia como se tiene más en cuenta esta forma de violencia poco conocida y que suele pasar desapercibida. Esta vez no emergieron referencias al daño al material escolar o quitar la merienda. Resulta interesante señalar que se solicitaba dibujos con referencia a la violencia escolar, colocaban algunos de evidencia de violencia en el hogar. Las reflexiones se presentaron en un mayor número de dibujos. Estas mostraban de igual manera como consideraban que debería ser las relaciones entre todos los compañeros, declaraban a que formas de violencia se referían y las calificaban de incorrectas, mostrando análisis más profundo en las representaciones.</w:t>
      </w:r>
    </w:p>
    <w:p>
      <w:pPr>
        <w:pStyle w:val="style179"/>
        <w:numPr>
          <w:ilvl w:val="0"/>
          <w:numId w:val="1"/>
        </w:numPr>
        <w:tabs>
          <w:tab w:val="left" w:leader="none" w:pos="-90"/>
        </w:tabs>
        <w:suppressAutoHyphens/>
        <w:spacing w:after="16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Conclusiones </w:t>
      </w:r>
    </w:p>
    <w:p>
      <w:pPr>
        <w:pStyle w:val="style179"/>
        <w:tabs>
          <w:tab w:val="left" w:leader="none" w:pos="-90"/>
        </w:tabs>
        <w:spacing w:lineRule="auto" w:line="360"/>
        <w:ind w:left="0"/>
        <w:jc w:val="both"/>
        <w:rPr>
          <w:rFonts w:ascii="Times New Roman" w:cs="Times New Roman" w:hAnsi="Times New Roman"/>
          <w:sz w:val="24"/>
          <w:szCs w:val="24"/>
        </w:rPr>
      </w:pPr>
      <w:r>
        <w:rPr>
          <w:rFonts w:ascii="Times New Roman" w:cs="Times New Roman" w:hAnsi="Times New Roman"/>
          <w:sz w:val="24"/>
          <w:szCs w:val="24"/>
        </w:rPr>
        <w:t>Se identificaron inicialmente</w:t>
      </w:r>
      <w:r>
        <w:rPr>
          <w:rFonts w:ascii="Times New Roman" w:cs="Times New Roman" w:hAnsi="Times New Roman"/>
          <w:sz w:val="24"/>
          <w:szCs w:val="24"/>
        </w:rPr>
        <w:t xml:space="preserve"> </w:t>
      </w:r>
      <w:r>
        <w:rPr>
          <w:rFonts w:ascii="Times New Roman" w:cs="Times New Roman" w:hAnsi="Times New Roman"/>
          <w:sz w:val="24"/>
          <w:szCs w:val="24"/>
        </w:rPr>
        <w:t>valoraciones positivas ante las dificultades y ausencia de habilidades sociales, que naturalizaban diferentes tipos de violencia: género, física, verbal y otras. Con el progreso del plan de acción se evidenciaron transformaciones en la valoración de las dificultades y ausencia de habilidades sociales. Las modificaciones en tales valoraciones, permitió a los estudiantes: identificar muestras de violencia cuando las presenciaban, hacer reflexiones sobre la conducta violenta en los participantes de la misma y hacer recomendaciones teniendo en cuenta las habilidades sociales para evitarla. Por ello se considera que el plan de acción propuesto propició tales valoraciones, que posibilitan disminuir las conductas violentas. Por</w:t>
      </w:r>
      <w:r>
        <w:rPr>
          <w:rFonts w:ascii="Times New Roman" w:cs="Times New Roman" w:hAnsi="Times New Roman"/>
          <w:sz w:val="24"/>
          <w:szCs w:val="24"/>
        </w:rPr>
        <w:t xml:space="preserve"> </w:t>
      </w:r>
      <w:r>
        <w:rPr>
          <w:rFonts w:ascii="Times New Roman" w:cs="Times New Roman" w:hAnsi="Times New Roman"/>
          <w:sz w:val="24"/>
          <w:szCs w:val="24"/>
        </w:rPr>
        <w:t>lo que se recomienda implementar en una muestra mayor y en un mayor período de tiempo, ya que hubo de ser limitado al producirse la pandemia.</w:t>
      </w:r>
    </w:p>
    <w:p>
      <w:pPr>
        <w:pStyle w:val="style1"/>
        <w:numPr>
          <w:ilvl w:val="0"/>
          <w:numId w:val="1"/>
        </w:numPr>
        <w:tabs>
          <w:tab w:val="left" w:leader="none" w:pos="-90"/>
        </w:tabs>
        <w:spacing w:lineRule="auto" w:line="360"/>
        <w:jc w:val="both"/>
        <w:rPr>
          <w:rFonts w:ascii="Times New Roman" w:cs="Times New Roman" w:hAnsi="Times New Roman"/>
          <w:b/>
          <w:color w:val="auto"/>
          <w:sz w:val="24"/>
          <w:szCs w:val="24"/>
        </w:rPr>
      </w:pPr>
      <w:r>
        <w:rPr>
          <w:rFonts w:ascii="Times New Roman" w:cs="Times New Roman" w:hAnsi="Times New Roman"/>
          <w:b/>
          <w:color w:val="auto"/>
          <w:sz w:val="24"/>
          <w:szCs w:val="24"/>
        </w:rPr>
        <w:t xml:space="preserve">Referencias </w:t>
      </w:r>
    </w:p>
    <w:p>
      <w:pPr>
        <w:pStyle w:val="style265"/>
        <w:spacing w:lineRule="auto" w:line="360"/>
        <w:ind w:left="720" w:hanging="720"/>
        <w:jc w:val="both"/>
        <w:rPr>
          <w:rFonts w:ascii="Times New Roman" w:cs="Times New Roman" w:hAnsi="Times New Roman"/>
          <w:noProof/>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BIBLIOGRAPHY</w:instrText>
      </w:r>
      <w:r>
        <w:rPr>
          <w:rFonts w:ascii="Times New Roman" w:cs="Times New Roman" w:hAnsi="Times New Roman"/>
          <w:sz w:val="24"/>
          <w:szCs w:val="24"/>
        </w:rPr>
        <w:fldChar w:fldCharType="separate"/>
      </w:r>
      <w:r>
        <w:rPr>
          <w:rFonts w:ascii="Times New Roman" w:cs="Times New Roman" w:hAnsi="Times New Roman"/>
          <w:noProof/>
          <w:sz w:val="24"/>
          <w:szCs w:val="24"/>
        </w:rPr>
        <w:t>Álvarez, E. R. (2015). Violencia escolar: variables predictivas en adolescentes gallegos. OURENSE: Universidad de Vigo.</w:t>
      </w:r>
    </w:p>
    <w:p>
      <w:pPr>
        <w:pStyle w:val="style265"/>
        <w:spacing w:lineRule="auto" w:line="360"/>
        <w:ind w:left="720" w:hanging="720"/>
        <w:jc w:val="both"/>
        <w:rPr>
          <w:rFonts w:ascii="Times New Roman" w:cs="Times New Roman" w:hAnsi="Times New Roman"/>
          <w:noProof/>
          <w:sz w:val="24"/>
          <w:szCs w:val="24"/>
        </w:rPr>
      </w:pPr>
      <w:r>
        <w:rPr>
          <w:rFonts w:ascii="Times New Roman" w:cs="Times New Roman" w:hAnsi="Times New Roman"/>
          <w:noProof/>
          <w:sz w:val="24"/>
          <w:szCs w:val="24"/>
        </w:rPr>
        <w:t xml:space="preserve">Ayala-Carrillo, M. d. (2015). Violencia escolar: un problema complejo. </w:t>
      </w:r>
      <w:r>
        <w:rPr>
          <w:rFonts w:ascii="Times New Roman" w:cs="Times New Roman" w:hAnsi="Times New Roman"/>
          <w:i/>
          <w:iCs/>
          <w:noProof/>
          <w:sz w:val="24"/>
          <w:szCs w:val="24"/>
        </w:rPr>
        <w:t>Ra Ximhai</w:t>
      </w:r>
      <w:r>
        <w:rPr>
          <w:rFonts w:ascii="Times New Roman" w:cs="Times New Roman" w:hAnsi="Times New Roman"/>
          <w:noProof/>
          <w:sz w:val="24"/>
          <w:szCs w:val="24"/>
        </w:rPr>
        <w:t>, pp. 493-509.</w:t>
      </w:r>
    </w:p>
    <w:p>
      <w:pPr>
        <w:pStyle w:val="style265"/>
        <w:spacing w:lineRule="auto" w:line="360"/>
        <w:ind w:left="720" w:hanging="720"/>
        <w:jc w:val="both"/>
        <w:rPr>
          <w:rFonts w:ascii="Times New Roman" w:cs="Times New Roman" w:hAnsi="Times New Roman"/>
          <w:noProof/>
          <w:sz w:val="24"/>
          <w:szCs w:val="24"/>
        </w:rPr>
      </w:pPr>
      <w:r>
        <w:rPr>
          <w:rFonts w:ascii="Times New Roman" w:cs="Times New Roman" w:hAnsi="Times New Roman"/>
          <w:noProof/>
          <w:sz w:val="24"/>
          <w:szCs w:val="24"/>
        </w:rPr>
        <w:t>Gónzalez, E. (2015). Las habilidades sociales en los fenómenos de violencia y acoso escolar. Universidad Nacional Abierta y a Distancia, UNAD Escuela de Ciencias Sociales,Artes y Humanidades.</w:t>
      </w:r>
    </w:p>
    <w:p>
      <w:pPr>
        <w:pStyle w:val="style265"/>
        <w:spacing w:lineRule="auto" w:line="360"/>
        <w:ind w:left="720" w:hanging="720"/>
        <w:jc w:val="both"/>
        <w:rPr>
          <w:rFonts w:ascii="Times New Roman" w:cs="Times New Roman" w:hAnsi="Times New Roman"/>
          <w:noProof/>
          <w:sz w:val="24"/>
          <w:szCs w:val="24"/>
        </w:rPr>
      </w:pPr>
      <w:r>
        <w:rPr>
          <w:rFonts w:ascii="Times New Roman" w:cs="Times New Roman" w:hAnsi="Times New Roman"/>
          <w:noProof/>
          <w:sz w:val="24"/>
          <w:szCs w:val="24"/>
        </w:rPr>
        <w:t>Hernández Rosell, Y., Suz Pompa, M., &amp; Ferrer, D. (2012). Implementación de propuesta interventiva para disminuir las manifestaciones de violencia en la escuela. Santa Clara, Villa Clara, Cuba: Universidad Central ¨Marta Abreu¨de las Villas.</w:t>
      </w:r>
    </w:p>
    <w:p>
      <w:pPr>
        <w:pStyle w:val="style265"/>
        <w:spacing w:lineRule="auto" w:line="360"/>
        <w:ind w:left="720" w:hanging="720"/>
        <w:jc w:val="both"/>
        <w:rPr>
          <w:rFonts w:ascii="Times New Roman" w:cs="Times New Roman" w:hAnsi="Times New Roman"/>
          <w:noProof/>
          <w:sz w:val="24"/>
          <w:szCs w:val="24"/>
        </w:rPr>
      </w:pPr>
      <w:r>
        <w:rPr>
          <w:rFonts w:ascii="Times New Roman" w:cs="Times New Roman" w:hAnsi="Times New Roman"/>
          <w:noProof/>
          <w:sz w:val="24"/>
          <w:szCs w:val="24"/>
        </w:rPr>
        <w:t xml:space="preserve">López , M. (2008). La integración de las habilidades sociales en la escuela como estrategia para </w:t>
      </w:r>
    </w:p>
    <w:p>
      <w:pPr>
        <w:pStyle w:val="style265"/>
        <w:spacing w:lineRule="auto" w:line="360"/>
        <w:ind w:left="720" w:hanging="720"/>
        <w:jc w:val="both"/>
        <w:rPr>
          <w:rFonts w:ascii="Times New Roman" w:cs="Times New Roman" w:hAnsi="Times New Roman"/>
          <w:noProof/>
          <w:sz w:val="24"/>
          <w:szCs w:val="24"/>
        </w:rPr>
      </w:pPr>
      <w:r>
        <w:rPr>
          <w:rFonts w:ascii="Times New Roman" w:cs="Times New Roman" w:hAnsi="Times New Roman"/>
          <w:noProof/>
          <w:sz w:val="24"/>
          <w:szCs w:val="24"/>
        </w:rPr>
        <w:t>Méndez Roa, Y., &amp; Suz Pompa, M. (2010). Propuesta interventiva para la disminución de la violencia familiar. Santa Clara, Villa Clara, Cuba: Universidad Central ¨Marta Abreu¨de las Villas.</w:t>
      </w:r>
    </w:p>
    <w:p>
      <w:pPr>
        <w:pStyle w:val="style265"/>
        <w:spacing w:lineRule="auto" w:line="360"/>
        <w:ind w:left="720" w:hanging="720"/>
        <w:jc w:val="both"/>
        <w:rPr>
          <w:rFonts w:ascii="Times New Roman" w:cs="Times New Roman" w:hAnsi="Times New Roman"/>
          <w:noProof/>
          <w:sz w:val="24"/>
          <w:szCs w:val="24"/>
        </w:rPr>
      </w:pPr>
      <w:r>
        <w:rPr>
          <w:rFonts w:ascii="Times New Roman" w:cs="Times New Roman" w:hAnsi="Times New Roman"/>
          <w:noProof/>
          <w:sz w:val="24"/>
          <w:szCs w:val="24"/>
        </w:rPr>
        <w:t xml:space="preserve">OMS. (2002). </w:t>
      </w:r>
      <w:r>
        <w:rPr>
          <w:rFonts w:ascii="Times New Roman" w:cs="Times New Roman" w:hAnsi="Times New Roman"/>
          <w:i/>
          <w:iCs/>
          <w:noProof/>
          <w:sz w:val="24"/>
          <w:szCs w:val="24"/>
        </w:rPr>
        <w:t>Informe mundial sobre la violencia y la salud.</w:t>
      </w:r>
      <w:r>
        <w:rPr>
          <w:rFonts w:ascii="Times New Roman" w:cs="Times New Roman" w:hAnsi="Times New Roman"/>
          <w:noProof/>
          <w:sz w:val="24"/>
          <w:szCs w:val="24"/>
        </w:rPr>
        <w:t xml:space="preserve"> Ginebra: Organización Mundial de la Salud.</w:t>
      </w:r>
    </w:p>
    <w:p>
      <w:pPr>
        <w:pStyle w:val="style265"/>
        <w:spacing w:lineRule="auto" w:line="360"/>
        <w:ind w:left="720" w:hanging="720"/>
        <w:jc w:val="both"/>
        <w:rPr>
          <w:rFonts w:ascii="Times New Roman" w:cs="Times New Roman" w:hAnsi="Times New Roman"/>
          <w:noProof/>
          <w:sz w:val="24"/>
          <w:szCs w:val="24"/>
        </w:rPr>
      </w:pPr>
      <w:r>
        <w:rPr>
          <w:rFonts w:ascii="Times New Roman" w:cs="Times New Roman" w:hAnsi="Times New Roman"/>
          <w:noProof/>
          <w:sz w:val="24"/>
          <w:szCs w:val="24"/>
        </w:rPr>
        <w:t>Rebaza, R. (2019). Violencia Escolar y habilidades Sociales en Adolescentes del Disrito de Florencia de Mora.</w:t>
      </w:r>
    </w:p>
    <w:p>
      <w:pPr>
        <w:pStyle w:val="style265"/>
        <w:spacing w:lineRule="auto" w:line="360"/>
        <w:ind w:left="720" w:hanging="720"/>
        <w:jc w:val="both"/>
        <w:rPr>
          <w:rFonts w:ascii="Times New Roman" w:cs="Times New Roman" w:hAnsi="Times New Roman"/>
          <w:noProof/>
          <w:sz w:val="24"/>
          <w:szCs w:val="24"/>
          <w:lang w:val="en-US"/>
        </w:rPr>
      </w:pPr>
      <w:r>
        <w:rPr>
          <w:rFonts w:ascii="Times New Roman" w:cs="Times New Roman" w:hAnsi="Times New Roman"/>
          <w:noProof/>
          <w:sz w:val="24"/>
          <w:szCs w:val="24"/>
        </w:rPr>
        <w:t xml:space="preserve">Rodney, Y., &amp; García, M. (2014). Estudio histórico de la violencia escolar. </w:t>
      </w:r>
      <w:r>
        <w:rPr>
          <w:rFonts w:ascii="Times New Roman" w:cs="Times New Roman" w:hAnsi="Times New Roman"/>
          <w:i/>
          <w:iCs/>
          <w:noProof/>
          <w:sz w:val="24"/>
          <w:szCs w:val="24"/>
          <w:lang w:val="en-US"/>
        </w:rPr>
        <w:t>VARONA</w:t>
      </w:r>
      <w:r>
        <w:rPr>
          <w:rFonts w:ascii="Times New Roman" w:cs="Times New Roman" w:hAnsi="Times New Roman"/>
          <w:noProof/>
          <w:sz w:val="24"/>
          <w:szCs w:val="24"/>
          <w:lang w:val="en-US"/>
        </w:rPr>
        <w:t>, 41-49.</w:t>
      </w:r>
    </w:p>
    <w:p>
      <w:pPr>
        <w:pStyle w:val="style265"/>
        <w:spacing w:lineRule="auto" w:line="360"/>
        <w:ind w:left="720" w:hanging="720"/>
        <w:jc w:val="both"/>
        <w:rPr>
          <w:rFonts w:ascii="Times New Roman" w:cs="Times New Roman" w:hAnsi="Times New Roman"/>
          <w:noProof/>
          <w:sz w:val="24"/>
          <w:szCs w:val="24"/>
          <w:lang w:val="en-US"/>
        </w:rPr>
      </w:pPr>
      <w:r>
        <w:rPr>
          <w:rFonts w:ascii="Times New Roman" w:cs="Times New Roman" w:hAnsi="Times New Roman"/>
          <w:noProof/>
          <w:sz w:val="24"/>
          <w:szCs w:val="24"/>
          <w:lang w:val="en-US"/>
        </w:rPr>
        <w:t xml:space="preserve">Rosenberg, M. (1960). </w:t>
      </w:r>
      <w:r>
        <w:rPr>
          <w:rFonts w:ascii="Times New Roman" w:cs="Times New Roman" w:hAnsi="Times New Roman"/>
          <w:i/>
          <w:iCs/>
          <w:noProof/>
          <w:sz w:val="24"/>
          <w:szCs w:val="24"/>
          <w:lang w:val="en-US"/>
        </w:rPr>
        <w:t>Attitude organization and change. An analysis of consistency among attitude components.</w:t>
      </w:r>
      <w:r>
        <w:rPr>
          <w:rFonts w:ascii="Times New Roman" w:cs="Times New Roman" w:hAnsi="Times New Roman"/>
          <w:noProof/>
          <w:sz w:val="24"/>
          <w:szCs w:val="24"/>
          <w:lang w:val="en-US"/>
        </w:rPr>
        <w:t>New Haven: Yale University Press.</w:t>
      </w:r>
    </w:p>
    <w:p>
      <w:pPr>
        <w:pStyle w:val="style265"/>
        <w:spacing w:lineRule="auto" w:line="360"/>
        <w:ind w:left="720" w:hanging="720"/>
        <w:jc w:val="both"/>
        <w:rPr>
          <w:rFonts w:ascii="Times New Roman" w:cs="Times New Roman" w:hAnsi="Times New Roman"/>
          <w:noProof/>
          <w:sz w:val="24"/>
          <w:szCs w:val="24"/>
        </w:rPr>
      </w:pPr>
      <w:r>
        <w:rPr>
          <w:rFonts w:ascii="Times New Roman" w:cs="Times New Roman" w:hAnsi="Times New Roman"/>
          <w:noProof/>
          <w:sz w:val="24"/>
          <w:szCs w:val="24"/>
        </w:rPr>
        <w:t>Salamanca, L. (2012). Desarrollo de habilidades sociales en niños y niñas de grado a través del juego.</w:t>
      </w:r>
    </w:p>
    <w:p>
      <w:pPr>
        <w:pStyle w:val="style265"/>
        <w:spacing w:lineRule="auto" w:line="360"/>
        <w:ind w:left="720" w:hanging="720"/>
        <w:jc w:val="both"/>
        <w:rPr>
          <w:rFonts w:ascii="Times New Roman" w:cs="Times New Roman" w:hAnsi="Times New Roman"/>
          <w:noProof/>
          <w:sz w:val="24"/>
          <w:szCs w:val="24"/>
        </w:rPr>
      </w:pPr>
      <w:r>
        <w:rPr>
          <w:rFonts w:ascii="Times New Roman" w:cs="Times New Roman" w:hAnsi="Times New Roman"/>
          <w:noProof/>
          <w:sz w:val="24"/>
          <w:szCs w:val="24"/>
        </w:rPr>
        <w:t xml:space="preserve">Sampieri, R. (2014). </w:t>
      </w:r>
      <w:r>
        <w:rPr>
          <w:rFonts w:ascii="Times New Roman" w:cs="Times New Roman" w:hAnsi="Times New Roman"/>
          <w:i/>
          <w:iCs/>
          <w:noProof/>
          <w:sz w:val="24"/>
          <w:szCs w:val="24"/>
        </w:rPr>
        <w:t>Metodología de la Investigación.</w:t>
      </w:r>
      <w:r>
        <w:rPr>
          <w:rFonts w:ascii="Times New Roman" w:cs="Times New Roman" w:hAnsi="Times New Roman"/>
          <w:noProof/>
          <w:sz w:val="24"/>
          <w:szCs w:val="24"/>
        </w:rPr>
        <w:t xml:space="preserve"> México: McGraw-Hill / Interamericana Editores, S.A. de C.V.</w:t>
      </w:r>
    </w:p>
    <w:p>
      <w:pPr>
        <w:pStyle w:val="style265"/>
        <w:spacing w:lineRule="auto" w:line="360"/>
        <w:ind w:left="720" w:hanging="720"/>
        <w:jc w:val="both"/>
        <w:rPr>
          <w:rFonts w:ascii="Times New Roman" w:cs="Times New Roman" w:hAnsi="Times New Roman"/>
          <w:noProof/>
          <w:sz w:val="24"/>
          <w:szCs w:val="24"/>
        </w:rPr>
      </w:pPr>
      <w:r>
        <w:rPr>
          <w:rFonts w:ascii="Times New Roman" w:cs="Times New Roman" w:hAnsi="Times New Roman"/>
          <w:noProof/>
          <w:sz w:val="24"/>
          <w:szCs w:val="24"/>
        </w:rPr>
        <w:t xml:space="preserve">Trucco, D., &amp; Inostroza, P. (2017). </w:t>
      </w:r>
      <w:r>
        <w:rPr>
          <w:rFonts w:ascii="Times New Roman" w:cs="Times New Roman" w:hAnsi="Times New Roman"/>
          <w:i/>
          <w:iCs/>
          <w:noProof/>
          <w:sz w:val="24"/>
          <w:szCs w:val="24"/>
        </w:rPr>
        <w:t>Las violencias en el espacio escolar.</w:t>
      </w:r>
      <w:r>
        <w:rPr>
          <w:rFonts w:ascii="Times New Roman" w:cs="Times New Roman" w:hAnsi="Times New Roman"/>
          <w:noProof/>
          <w:sz w:val="24"/>
          <w:szCs w:val="24"/>
        </w:rPr>
        <w:t xml:space="preserve"> Santiago: CEPAL.</w:t>
      </w:r>
      <w:r>
        <w:rPr>
          <w:rFonts w:ascii="Times New Roman" w:cs="Times New Roman" w:hAnsi="Times New Roman"/>
          <w:sz w:val="24"/>
          <w:szCs w:val="24"/>
        </w:rPr>
        <w:fldChar w:fldCharType="end"/>
      </w:r>
    </w:p>
    <w:p>
      <w:pPr>
        <w:pStyle w:val="style0"/>
        <w:spacing w:lineRule="auto" w:line="360"/>
        <w:jc w:val="both"/>
        <w:rPr>
          <w:rFonts w:ascii="Times New Roman" w:cs="Times New Roman" w:hAnsi="Times New Roman"/>
          <w:sz w:val="24"/>
          <w:szCs w:val="24"/>
        </w:rPr>
      </w:pPr>
    </w:p>
    <w:p>
      <w:pPr>
        <w:pStyle w:val="style0"/>
        <w:tabs>
          <w:tab w:val="left" w:leader="none" w:pos="-90"/>
        </w:tabs>
        <w:spacing w:lineRule="auto" w:line="360"/>
        <w:jc w:val="both"/>
        <w:rPr>
          <w:rFonts w:ascii="Times New Roman" w:cs="Times New Roman" w:hAnsi="Times New Roman"/>
          <w:sz w:val="24"/>
          <w:szCs w:val="24"/>
        </w:rPr>
      </w:pPr>
    </w:p>
    <w:p>
      <w:pPr>
        <w:pStyle w:val="style179"/>
        <w:tabs>
          <w:tab w:val="left" w:leader="none" w:pos="-90"/>
        </w:tabs>
        <w:spacing w:before="120" w:after="120" w:lineRule="auto" w:line="360"/>
        <w:ind w:left="0"/>
        <w:mirrorIndents/>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sectPr>
      <w:headerReference w:type="default" r:id="rId2"/>
      <w:footerReference w:type="default" r:id="rId3"/>
      <w:pgSz w:w="11906" w:h="16838" w:orient="portrait"/>
      <w:pgMar w:top="1417" w:right="1701" w:bottom="1417" w:left="1701" w:header="567"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1"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Cambria">
    <w:altName w:val="Cambria"/>
    <w:panose1 w:val="02040503050004030204"/>
    <w:charset w:val="00"/>
    <w:family w:val="roman"/>
    <w:pitch w:val="variable"/>
    <w:sig w:usb0="A00002EF" w:usb1="4000004B" w:usb2="00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Liberation Sans">
    <w:altName w:val="Arial"/>
    <w:panose1 w:val="00000000000000000000"/>
    <w:charset w:val="01"/>
    <w:family w:val="swiss"/>
    <w:pitch w:val="variable"/>
    <w:sig w:usb0="00000000" w:usb1="00000000" w:usb2="00000000" w:usb3="00000000" w:csb0="00000000" w:csb1="00000000"/>
  </w:font>
  <w:font w:name="Verdana">
    <w:altName w:val="Verdana"/>
    <w:panose1 w:val="020b0604030005040204"/>
    <w:charset w:val="00"/>
    <w:family w:val="swiss"/>
    <w:pitch w:val="variable"/>
    <w:sig w:usb0="A10006FF" w:usb1="4000205B" w:usb2="0000001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2"/>
      <w:jc w:val="right"/>
      <w:rPr/>
    </w:pPr>
    <w:r>
      <w:rPr/>
      <w:fldChar w:fldCharType="begin"/>
    </w:r>
    <w:r>
      <w:instrText xml:space="preserve"> PAGE   \* MERGEFORMAT </w:instrText>
    </w:r>
    <w:r>
      <w:rPr/>
      <w:fldChar w:fldCharType="separate"/>
    </w:r>
    <w:r>
      <w:rPr>
        <w:noProof/>
      </w:rPr>
      <w:t>16</w:t>
    </w:r>
    <w:r>
      <w:rPr>
        <w:noProof/>
      </w:rPr>
      <w:fldChar w:fldCharType="end"/>
    </w:r>
  </w:p>
  <w:p>
    <w:pPr>
      <w:pStyle w:val="style31"/>
      <w:jc w:val="center"/>
      <w:rPr>
        <w:rFonts w:ascii="Verdana" w:hAnsi="Verdana"/>
        <w:b/>
        <w:sz w:val="16"/>
        <w:szCs w:val="16"/>
        <w:lang w:val="es-ES_tradnl"/>
      </w:rPr>
    </w:pPr>
    <w:r>
      <w:rPr>
        <w:rFonts w:ascii="Verdana" w:hAnsi="Verdana"/>
        <w:b/>
        <w:sz w:val="16"/>
        <w:szCs w:val="16"/>
        <w:lang w:val="es-ES_tradnl"/>
      </w:rPr>
      <w:t xml:space="preserve">Título </w:t>
    </w:r>
    <w:r>
      <w:rPr>
        <w:rFonts w:ascii="Verdana" w:hAnsi="Verdana"/>
        <w:b/>
        <w:sz w:val="16"/>
        <w:szCs w:val="16"/>
        <w:lang w:val="es-ES_tradnl"/>
      </w:rPr>
      <w:t>Convención20</w:t>
    </w:r>
    <w:r>
      <w:rPr>
        <w:rFonts w:ascii="Verdana" w:hAnsi="Verdana"/>
        <w:b/>
        <w:sz w:val="16"/>
        <w:szCs w:val="16"/>
        <w:lang w:val="es-ES_tradnl"/>
      </w:rPr>
      <w:t>21</w:t>
    </w:r>
  </w:p>
  <w:p>
    <w:pPr>
      <w:pStyle w:val="style31"/>
      <w:jc w:val="center"/>
      <w:rPr>
        <w:rFonts w:ascii="Verdana" w:hAnsi="Verdana"/>
        <w:b/>
        <w:sz w:val="16"/>
        <w:szCs w:val="16"/>
        <w:lang w:val="es-ES_tradnl"/>
      </w:rPr>
    </w:pPr>
    <w:r>
      <w:rPr>
        <w:rFonts w:ascii="Verdana" w:hAnsi="Verdana"/>
        <w:b/>
        <w:sz w:val="16"/>
        <w:szCs w:val="16"/>
        <w:lang w:val="es-ES_tradnl"/>
      </w:rPr>
      <w:t>Universidad Central “Marta Abreu” de Las Villas</w:t>
    </w:r>
  </w:p>
  <w:p>
    <w:pPr>
      <w:pStyle w:val="style32"/>
      <w:jc w:val="center"/>
      <w:rPr/>
    </w:pPr>
    <w:r>
      <w:rPr>
        <w:rFonts w:ascii="Verdana" w:hAnsi="Verdana"/>
        <w:b/>
        <w:sz w:val="16"/>
        <w:szCs w:val="16"/>
        <w:lang w:val="es-ES_tradnl"/>
      </w:rPr>
      <w:t>TÍTULO</w: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tbl>
    <w:tblPr>
      <w:tblW w:w="10057" w:type="dxa"/>
      <w:jc w:val="center"/>
      <w:tblLayout w:type="fixed"/>
      <w:tblLook w:val="04A0" w:firstRow="1" w:lastRow="0" w:firstColumn="1" w:lastColumn="0" w:noHBand="0" w:noVBand="1"/>
    </w:tblPr>
    <w:tblGrid>
      <w:gridCol w:w="1425"/>
      <w:gridCol w:w="8632"/>
    </w:tblGrid>
    <w:tr>
      <w:trPr>
        <w:trHeight w:val="1114" w:hRule="atLeast"/>
        <w:jc w:val="center"/>
      </w:trPr>
      <w:tc>
        <w:tcPr>
          <w:tcW w:w="1425" w:type="dxa"/>
          <w:tcBorders/>
          <w:tcFitText w:val="false"/>
        </w:tcPr>
        <w:p>
          <w:pPr>
            <w:pStyle w:val="style31"/>
            <w:jc w:val="both"/>
            <w:rPr>
              <w:rFonts w:ascii="Verdana" w:hAnsi="Verdana"/>
              <w:b/>
              <w:sz w:val="18"/>
              <w:szCs w:val="18"/>
              <w:lang w:val="es-ES_tradnl"/>
            </w:rPr>
          </w:pPr>
          <w:r>
            <w:rPr>
              <w:rFonts w:ascii="Liberation Sans" w:hAnsi="Liberation Sans"/>
              <w:noProof/>
              <w:sz w:val="28"/>
              <w:szCs w:val="28"/>
              <w:lang w:eastAsia="es-ES"/>
            </w:rPr>
            <w:drawing>
              <wp:anchor distT="0" distB="0" distL="0" distR="0" simplePos="false" relativeHeight="2" behindDoc="true" locked="false" layoutInCell="true" allowOverlap="true">
                <wp:simplePos x="0" y="0"/>
                <wp:positionH relativeFrom="column">
                  <wp:posOffset>-8662</wp:posOffset>
                </wp:positionH>
                <wp:positionV relativeFrom="paragraph">
                  <wp:posOffset>-12712</wp:posOffset>
                </wp:positionV>
                <wp:extent cx="610678" cy="750498"/>
                <wp:effectExtent l="19050" t="0" r="0" b="0"/>
                <wp:wrapNone/>
                <wp:docPr id="4097" name="Image1" descr="C:\Users\Nadya\Desktop\logo.pn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true">
                        <a:blip r:embed="rId1" cstate="print">
                          <a:extLst>
                            <a:ext uri="{28A0092B-C50C-407E-A947-70E740481C1C}">
                              <a14:useLocalDpi xmlns:a14="http://schemas.microsoft.com/office/drawing/2010/main" val="0"/>
                            </a:ext>
                          </a:extLst>
                        </a:blip>
                        <a:srcRect l="0" t="0" r="0" b="0"/>
                        <a:stretch>
                          <a:fillRect/>
                        </a:stretch>
                      </pic:blipFill>
                      <pic:spPr>
                        <a:xfrm>
                          <a:off x="0" y="0"/>
                          <a:ext cx="610678" cy="750498"/>
                        </a:xfrm>
                        <a:prstGeom prst="rect">
                          <a:avLst/>
                        </a:prstGeom>
                      </pic:spPr>
                    </pic:pic>
                  </a:graphicData>
                </a:graphic>
              </wp:anchor>
            </w:drawing>
          </w:r>
        </w:p>
      </w:tc>
      <w:tc>
        <w:tcPr>
          <w:tcW w:w="8632" w:type="dxa"/>
          <w:tcBorders/>
          <w:tcFitText w:val="false"/>
        </w:tcPr>
        <w:p>
          <w:pPr>
            <w:pStyle w:val="style31"/>
            <w:jc w:val="center"/>
            <w:rPr>
              <w:rFonts w:ascii="Verdana" w:hAnsi="Verdana"/>
              <w:b/>
              <w:sz w:val="16"/>
              <w:szCs w:val="16"/>
              <w:lang w:val="es-ES_tradnl"/>
            </w:rPr>
          </w:pPr>
        </w:p>
        <w:p>
          <w:pPr>
            <w:pStyle w:val="style31"/>
            <w:jc w:val="center"/>
            <w:rPr>
              <w:rFonts w:ascii="Verdana" w:hAnsi="Verdana"/>
              <w:b/>
              <w:sz w:val="16"/>
              <w:szCs w:val="16"/>
              <w:lang w:val="es-ES_tradnl"/>
            </w:rPr>
          </w:pPr>
          <w:r>
            <w:rPr>
              <w:rFonts w:ascii="Verdana" w:hAnsi="Verdana"/>
              <w:b/>
              <w:sz w:val="16"/>
              <w:szCs w:val="16"/>
              <w:lang w:val="es-ES_tradnl"/>
            </w:rPr>
            <w:t xml:space="preserve">Título </w:t>
          </w:r>
          <w:r>
            <w:rPr>
              <w:rFonts w:ascii="Verdana" w:hAnsi="Verdana"/>
              <w:b/>
              <w:sz w:val="16"/>
              <w:szCs w:val="16"/>
              <w:lang w:val="es-ES_tradnl"/>
            </w:rPr>
            <w:t xml:space="preserve">Convención </w:t>
          </w:r>
          <w:r>
            <w:rPr>
              <w:rFonts w:ascii="Verdana" w:hAnsi="Verdana"/>
              <w:b/>
              <w:sz w:val="16"/>
              <w:szCs w:val="16"/>
              <w:lang w:val="es-ES_tradnl"/>
            </w:rPr>
            <w:t>2021</w:t>
          </w:r>
        </w:p>
        <w:p>
          <w:pPr>
            <w:pStyle w:val="style31"/>
            <w:jc w:val="center"/>
            <w:rPr>
              <w:rFonts w:ascii="Verdana" w:hAnsi="Verdana"/>
              <w:b/>
              <w:sz w:val="16"/>
              <w:szCs w:val="16"/>
              <w:lang w:val="es-ES_tradnl"/>
            </w:rPr>
          </w:pPr>
          <w:r>
            <w:rPr>
              <w:rFonts w:ascii="Verdana" w:hAnsi="Verdana"/>
              <w:b/>
              <w:sz w:val="16"/>
              <w:szCs w:val="16"/>
              <w:lang w:val="es-ES_tradnl"/>
            </w:rPr>
            <w:t>Universidad Central “Marta Abreu” de Las Villas</w:t>
          </w:r>
        </w:p>
        <w:p>
          <w:pPr>
            <w:pStyle w:val="style31"/>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3A22CC2"/>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1">
    <w:nsid w:val="00000001"/>
    <w:multiLevelType w:val="multilevel"/>
    <w:tmpl w:val="DFB24BB8"/>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2">
    <w:nsid w:val="00000002"/>
    <w:multiLevelType w:val="multilevel"/>
    <w:tmpl w:val="ED3253C4"/>
    <w:lvl w:ilvl="0">
      <w:start w:val="1"/>
      <w:numFmt w:val="decimal"/>
      <w:lvlText w:val="%1."/>
      <w:lvlJc w:val="left"/>
      <w:pPr>
        <w:tabs>
          <w:tab w:val="left" w:leader="none" w:pos="0"/>
        </w:tabs>
        <w:ind w:left="450" w:hanging="360"/>
      </w:pPr>
      <w:rPr>
        <w:b/>
      </w:r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3">
    <w:nsid w:val="00000003"/>
    <w:multiLevelType w:val="multilevel"/>
    <w:tmpl w:val="3C90E93C"/>
    <w:lvl w:ilvl="0">
      <w:start w:val="1"/>
      <w:numFmt w:val="bullet"/>
      <w:lvlText w:val=""/>
      <w:lvlJc w:val="left"/>
      <w:pPr>
        <w:tabs>
          <w:tab w:val="left" w:leader="none" w:pos="0"/>
        </w:tabs>
        <w:ind w:left="4860" w:hanging="360"/>
      </w:pPr>
      <w:rPr>
        <w:rFonts w:ascii="Symbol" w:cs="Symbol" w:hAnsi="Symbol" w:hint="default"/>
      </w:rPr>
    </w:lvl>
    <w:lvl w:ilvl="1">
      <w:start w:val="1"/>
      <w:numFmt w:val="bullet"/>
      <w:lvlText w:val="o"/>
      <w:lvlJc w:val="left"/>
      <w:pPr>
        <w:tabs>
          <w:tab w:val="left" w:leader="none" w:pos="0"/>
        </w:tabs>
        <w:ind w:left="5580" w:hanging="360"/>
      </w:pPr>
      <w:rPr>
        <w:rFonts w:ascii="Courier New" w:cs="Courier New" w:hAnsi="Courier New" w:hint="default"/>
      </w:rPr>
    </w:lvl>
    <w:lvl w:ilvl="2">
      <w:start w:val="1"/>
      <w:numFmt w:val="bullet"/>
      <w:lvlText w:val=""/>
      <w:lvlJc w:val="left"/>
      <w:pPr>
        <w:tabs>
          <w:tab w:val="left" w:leader="none" w:pos="0"/>
        </w:tabs>
        <w:ind w:left="6300" w:hanging="360"/>
      </w:pPr>
      <w:rPr>
        <w:rFonts w:ascii="Wingdings" w:cs="Wingdings" w:hAnsi="Wingdings" w:hint="default"/>
      </w:rPr>
    </w:lvl>
    <w:lvl w:ilvl="3">
      <w:start w:val="1"/>
      <w:numFmt w:val="bullet"/>
      <w:lvlText w:val=""/>
      <w:lvlJc w:val="left"/>
      <w:pPr>
        <w:tabs>
          <w:tab w:val="left" w:leader="none" w:pos="0"/>
        </w:tabs>
        <w:ind w:left="7020" w:hanging="360"/>
      </w:pPr>
      <w:rPr>
        <w:rFonts w:ascii="Symbol" w:cs="Symbol" w:hAnsi="Symbol" w:hint="default"/>
      </w:rPr>
    </w:lvl>
    <w:lvl w:ilvl="4">
      <w:start w:val="1"/>
      <w:numFmt w:val="bullet"/>
      <w:lvlText w:val="o"/>
      <w:lvlJc w:val="left"/>
      <w:pPr>
        <w:tabs>
          <w:tab w:val="left" w:leader="none" w:pos="0"/>
        </w:tabs>
        <w:ind w:left="7740" w:hanging="360"/>
      </w:pPr>
      <w:rPr>
        <w:rFonts w:ascii="Courier New" w:cs="Courier New" w:hAnsi="Courier New" w:hint="default"/>
      </w:rPr>
    </w:lvl>
    <w:lvl w:ilvl="5">
      <w:start w:val="1"/>
      <w:numFmt w:val="bullet"/>
      <w:lvlText w:val=""/>
      <w:lvlJc w:val="left"/>
      <w:pPr>
        <w:tabs>
          <w:tab w:val="left" w:leader="none" w:pos="0"/>
        </w:tabs>
        <w:ind w:left="8460" w:hanging="360"/>
      </w:pPr>
      <w:rPr>
        <w:rFonts w:ascii="Wingdings" w:cs="Wingdings" w:hAnsi="Wingdings" w:hint="default"/>
      </w:rPr>
    </w:lvl>
    <w:lvl w:ilvl="6">
      <w:start w:val="1"/>
      <w:numFmt w:val="bullet"/>
      <w:lvlText w:val=""/>
      <w:lvlJc w:val="left"/>
      <w:pPr>
        <w:tabs>
          <w:tab w:val="left" w:leader="none" w:pos="0"/>
        </w:tabs>
        <w:ind w:left="9180" w:hanging="360"/>
      </w:pPr>
      <w:rPr>
        <w:rFonts w:ascii="Symbol" w:cs="Symbol" w:hAnsi="Symbol" w:hint="default"/>
      </w:rPr>
    </w:lvl>
    <w:lvl w:ilvl="7">
      <w:start w:val="1"/>
      <w:numFmt w:val="bullet"/>
      <w:lvlText w:val="o"/>
      <w:lvlJc w:val="left"/>
      <w:pPr>
        <w:tabs>
          <w:tab w:val="left" w:leader="none" w:pos="0"/>
        </w:tabs>
        <w:ind w:left="9900" w:hanging="360"/>
      </w:pPr>
      <w:rPr>
        <w:rFonts w:ascii="Courier New" w:cs="Courier New" w:hAnsi="Courier New" w:hint="default"/>
      </w:rPr>
    </w:lvl>
    <w:lvl w:ilvl="8">
      <w:start w:val="1"/>
      <w:numFmt w:val="bullet"/>
      <w:lvlText w:val=""/>
      <w:lvlJc w:val="left"/>
      <w:pPr>
        <w:tabs>
          <w:tab w:val="left" w:leader="none" w:pos="0"/>
        </w:tabs>
        <w:ind w:left="10620" w:hanging="360"/>
      </w:pPr>
      <w:rPr>
        <w:rFonts w:ascii="Wingdings" w:cs="Wingdings" w:hAnsi="Wingdings" w:hint="default"/>
      </w:rPr>
    </w:lvl>
  </w:abstractNum>
  <w:abstractNum w:abstractNumId="4">
    <w:nsid w:val="00000004"/>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08"/>
  <w:characterSpacingControl w:val="doNotCompress"/>
  <w:compat/>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s-E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link w:val="style4100"/>
    <w:qFormat/>
    <w:uiPriority w:val="9"/>
    <w:pPr>
      <w:keepNext/>
      <w:keepLines/>
      <w:suppressAutoHyphens/>
      <w:spacing w:before="240" w:after="0" w:lineRule="auto" w:line="259"/>
      <w:outlineLvl w:val="0"/>
    </w:pPr>
    <w:rPr>
      <w:rFonts w:asciiTheme="majorHAnsi" w:eastAsiaTheme="majorEastAsia" w:hAnsiTheme="majorHAnsi" w:cstheme="majorBidi"/>
      <w:color w:val="365f91"/>
      <w:sz w:val="32"/>
      <w:szCs w:val="32"/>
      <w:lang w:val="en-US"/>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pPr>
      <w:tabs>
        <w:tab w:val="center" w:leader="none" w:pos="4252"/>
        <w:tab w:val="right" w:leader="none" w:pos="8504"/>
      </w:tabs>
      <w:spacing w:after="0" w:lineRule="auto" w:line="240"/>
    </w:pPr>
    <w:rPr/>
  </w:style>
  <w:style w:type="character" w:customStyle="1" w:styleId="style4097">
    <w:name w:val="Encabezado Car"/>
    <w:basedOn w:val="style65"/>
    <w:next w:val="style4097"/>
    <w:link w:val="style31"/>
  </w:style>
  <w:style w:type="paragraph" w:styleId="style32">
    <w:name w:val="footer"/>
    <w:basedOn w:val="style0"/>
    <w:next w:val="style32"/>
    <w:link w:val="style4098"/>
    <w:uiPriority w:val="99"/>
    <w:pPr>
      <w:tabs>
        <w:tab w:val="center" w:leader="none" w:pos="4252"/>
        <w:tab w:val="right" w:leader="none" w:pos="8504"/>
      </w:tabs>
      <w:spacing w:after="0" w:lineRule="auto" w:line="240"/>
    </w:pPr>
    <w:rPr/>
  </w:style>
  <w:style w:type="character" w:customStyle="1" w:styleId="style4098">
    <w:name w:val="Pie de página Car"/>
    <w:basedOn w:val="style65"/>
    <w:next w:val="style4098"/>
    <w:link w:val="style32"/>
    <w:uiPriority w:val="99"/>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character" w:customStyle="1" w:styleId="style4099">
    <w:name w:val="Texto de globo Car"/>
    <w:basedOn w:val="style65"/>
    <w:next w:val="style4099"/>
    <w:link w:val="style153"/>
    <w:uiPriority w:val="99"/>
    <w:rPr>
      <w:rFonts w:ascii="Tahoma" w:cs="Tahoma" w:hAnsi="Tahoma"/>
      <w:sz w:val="16"/>
      <w:szCs w:val="16"/>
    </w:r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000ff"/>
      <w:u w:val="single"/>
    </w:rPr>
  </w:style>
  <w:style w:type="character" w:customStyle="1" w:styleId="style4100">
    <w:name w:val="Título 1 Car"/>
    <w:basedOn w:val="style65"/>
    <w:next w:val="style4100"/>
    <w:link w:val="style1"/>
    <w:qFormat/>
    <w:uiPriority w:val="9"/>
    <w:rPr>
      <w:rFonts w:asciiTheme="majorHAnsi" w:eastAsiaTheme="majorEastAsia" w:hAnsiTheme="majorHAnsi" w:cstheme="majorBidi"/>
      <w:color w:val="365f91"/>
      <w:sz w:val="32"/>
      <w:szCs w:val="32"/>
      <w:lang w:val="en-US"/>
    </w:rPr>
  </w:style>
  <w:style w:type="table" w:customStyle="1" w:styleId="style4101">
    <w:name w:val="Cuadrícula de tabla clara1"/>
    <w:basedOn w:val="style105"/>
    <w:next w:val="style4101"/>
    <w:uiPriority w:val="40"/>
    <w:pPr>
      <w:suppressAutoHyphens/>
      <w:spacing w:after="0" w:lineRule="auto" w:line="240"/>
    </w:pPr>
    <w:rPr>
      <w:lang w:val="en-US"/>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tcBorders/>
    </w:tcPr>
  </w:style>
  <w:style w:type="paragraph" w:styleId="style265">
    <w:name w:val="Bibliography"/>
    <w:basedOn w:val="style0"/>
    <w:next w:val="style0"/>
    <w:qFormat/>
    <w:uiPriority w:val="37"/>
    <w:pPr>
      <w:suppressAutoHyphens/>
      <w:spacing w:after="160" w:lineRule="auto" w:line="259"/>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5542</Words>
  <Characters>30855</Characters>
  <Application>WPS Office</Application>
  <DocSecurity>0</DocSecurity>
  <Paragraphs>191</Paragraphs>
  <ScaleCrop>false</ScaleCrop>
  <Company>UCLV</Company>
  <LinksUpToDate>false</LinksUpToDate>
  <CharactersWithSpaces>36267</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2021-09-30T21:35:23Z</dcterms:created>
  <dc:creator>Nadya</dc:creator>
  <lastModifiedBy>M2006C3LG</lastModifiedBy>
  <dcterms:modified xsi:type="dcterms:W3CDTF">2021-09-30T21:35:23Z</dcterms:modified>
  <revision>7</revision>
</coreProperties>
</file>