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2D0" w:rsidRDefault="00C669FE" w:rsidP="00757B0E">
      <w:pPr>
        <w:spacing w:after="0"/>
        <w:jc w:val="center"/>
        <w:rPr>
          <w:rFonts w:ascii="Times New Roman" w:hAnsi="Times New Roman" w:cs="Times New Roman"/>
          <w:color w:val="FF0000"/>
          <w:sz w:val="24"/>
          <w:szCs w:val="24"/>
        </w:rPr>
      </w:pPr>
      <w:r w:rsidRPr="00C669FE">
        <w:rPr>
          <w:rFonts w:ascii="Times New Roman" w:hAnsi="Times New Roman" w:cs="Times New Roman"/>
          <w:b/>
          <w:color w:val="212529"/>
          <w:sz w:val="28"/>
          <w:szCs w:val="28"/>
          <w:shd w:val="clear" w:color="auto" w:fill="FFFFFF"/>
        </w:rPr>
        <w:t>I SIMPOSIO INTERNACIONAL “DESARROLLO HUMANO, EQUIDAD Y JUSTICIA SOCIAL</w:t>
      </w:r>
      <w:r w:rsidRPr="00757B0E">
        <w:rPr>
          <w:rFonts w:ascii="Times New Roman" w:hAnsi="Times New Roman" w:cs="Times New Roman"/>
          <w:color w:val="FF0000"/>
          <w:sz w:val="24"/>
          <w:szCs w:val="24"/>
        </w:rPr>
        <w:t xml:space="preserve"> </w:t>
      </w:r>
    </w:p>
    <w:p w:rsidR="00C669FE" w:rsidRDefault="00C669FE" w:rsidP="00757B0E">
      <w:pPr>
        <w:spacing w:after="0"/>
        <w:jc w:val="center"/>
        <w:rPr>
          <w:rFonts w:ascii="Times New Roman" w:hAnsi="Times New Roman" w:cs="Times New Roman"/>
          <w:color w:val="FF0000"/>
          <w:sz w:val="24"/>
          <w:szCs w:val="24"/>
        </w:rPr>
      </w:pPr>
    </w:p>
    <w:p w:rsidR="00F06D58" w:rsidRPr="00F06D58" w:rsidRDefault="00F06D58" w:rsidP="004D7F3A">
      <w:pPr>
        <w:spacing w:line="360" w:lineRule="auto"/>
        <w:ind w:right="-518"/>
        <w:jc w:val="center"/>
        <w:rPr>
          <w:rFonts w:ascii="Times New Roman" w:hAnsi="Times New Roman" w:cs="Times New Roman"/>
          <w:b/>
          <w:sz w:val="28"/>
          <w:szCs w:val="28"/>
        </w:rPr>
      </w:pPr>
      <w:bookmarkStart w:id="0" w:name="_GoBack"/>
      <w:r>
        <w:rPr>
          <w:rFonts w:ascii="Times New Roman" w:hAnsi="Times New Roman" w:cs="Times New Roman"/>
          <w:b/>
          <w:sz w:val="28"/>
          <w:szCs w:val="28"/>
        </w:rPr>
        <w:t>T</w:t>
      </w:r>
      <w:r w:rsidRPr="00F06D58">
        <w:rPr>
          <w:rFonts w:ascii="Times New Roman" w:hAnsi="Times New Roman" w:cs="Times New Roman"/>
          <w:b/>
          <w:sz w:val="28"/>
          <w:szCs w:val="28"/>
        </w:rPr>
        <w:t>ransformaciones en el universo comunicacional con el triunfo de la Revolución Cubana</w:t>
      </w:r>
    </w:p>
    <w:bookmarkEnd w:id="0"/>
    <w:p w:rsidR="008A1C16" w:rsidRPr="00931A84" w:rsidRDefault="0098512B" w:rsidP="00757B0E">
      <w:pPr>
        <w:spacing w:after="0"/>
        <w:jc w:val="center"/>
        <w:rPr>
          <w:rFonts w:ascii="Times New Roman" w:hAnsi="Times New Roman" w:cs="Times New Roman"/>
          <w:b/>
          <w:i/>
          <w:sz w:val="28"/>
          <w:szCs w:val="28"/>
          <w:lang w:val="en-US"/>
        </w:rPr>
      </w:pPr>
      <w:r w:rsidRPr="00931A84">
        <w:rPr>
          <w:rFonts w:ascii="Times New Roman" w:hAnsi="Times New Roman" w:cs="Times New Roman"/>
          <w:b/>
          <w:i/>
          <w:sz w:val="28"/>
          <w:szCs w:val="28"/>
          <w:lang w:val="en-US"/>
        </w:rPr>
        <w:t>Transformations in the communicational universe with de triumph of the Cuban Revolution</w:t>
      </w:r>
    </w:p>
    <w:p w:rsidR="009D5E02" w:rsidRPr="0098512B" w:rsidRDefault="009D5E02" w:rsidP="00757B0E">
      <w:pPr>
        <w:spacing w:after="0" w:line="360" w:lineRule="auto"/>
        <w:rPr>
          <w:rFonts w:ascii="Times New Roman" w:hAnsi="Times New Roman" w:cs="Times New Roman"/>
          <w:b/>
          <w:sz w:val="24"/>
          <w:szCs w:val="24"/>
          <w:lang w:val="en-US"/>
        </w:rPr>
      </w:pPr>
    </w:p>
    <w:p w:rsidR="00D3790D" w:rsidRPr="00D3790D" w:rsidRDefault="00D3790D" w:rsidP="00757B0E">
      <w:pPr>
        <w:spacing w:after="0" w:line="360" w:lineRule="auto"/>
        <w:ind w:right="-518"/>
        <w:jc w:val="both"/>
        <w:rPr>
          <w:rFonts w:ascii="Times New Roman" w:hAnsi="Times New Roman" w:cs="Times New Roman"/>
          <w:sz w:val="24"/>
          <w:szCs w:val="24"/>
        </w:rPr>
      </w:pPr>
      <w:r w:rsidRPr="00D3790D">
        <w:rPr>
          <w:rFonts w:ascii="Times New Roman" w:hAnsi="Times New Roman" w:cs="Times New Roman"/>
          <w:sz w:val="24"/>
          <w:szCs w:val="24"/>
        </w:rPr>
        <w:t>Autoras:</w:t>
      </w:r>
    </w:p>
    <w:p w:rsidR="00D3790D" w:rsidRPr="00D3790D" w:rsidRDefault="00C8327B" w:rsidP="00757B0E">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M</w:t>
      </w:r>
      <w:r w:rsidR="00D3790D" w:rsidRPr="00D3790D">
        <w:rPr>
          <w:rFonts w:ascii="Times New Roman" w:hAnsi="Times New Roman" w:cs="Times New Roman"/>
          <w:sz w:val="24"/>
          <w:szCs w:val="24"/>
          <w:lang w:val="es-ES_tradnl"/>
        </w:rPr>
        <w:t>Sc</w:t>
      </w:r>
      <w:r>
        <w:rPr>
          <w:rFonts w:ascii="Times New Roman" w:hAnsi="Times New Roman" w:cs="Times New Roman"/>
          <w:sz w:val="24"/>
          <w:szCs w:val="24"/>
          <w:lang w:val="es-ES_tradnl"/>
        </w:rPr>
        <w:t>.</w:t>
      </w:r>
      <w:r w:rsidR="00DD19C2">
        <w:rPr>
          <w:rFonts w:ascii="Times New Roman" w:hAnsi="Times New Roman" w:cs="Times New Roman"/>
          <w:sz w:val="24"/>
          <w:szCs w:val="24"/>
          <w:lang w:val="es-ES_tradnl"/>
        </w:rPr>
        <w:t xml:space="preserve"> </w:t>
      </w:r>
      <w:r w:rsidR="00D3790D" w:rsidRPr="00D3790D">
        <w:rPr>
          <w:rFonts w:ascii="Times New Roman" w:hAnsi="Times New Roman" w:cs="Times New Roman"/>
          <w:sz w:val="24"/>
          <w:szCs w:val="24"/>
          <w:lang w:val="es-ES_tradnl"/>
        </w:rPr>
        <w:t>Ivis González Pereira</w:t>
      </w:r>
      <w:r w:rsidR="00DD19C2" w:rsidRPr="00DD19C2">
        <w:rPr>
          <w:rFonts w:ascii="Times New Roman" w:hAnsi="Times New Roman" w:cs="Times New Roman"/>
          <w:sz w:val="24"/>
          <w:szCs w:val="24"/>
          <w:vertAlign w:val="superscript"/>
        </w:rPr>
        <w:t>1</w:t>
      </w:r>
    </w:p>
    <w:p w:rsidR="00D3790D" w:rsidRPr="00D3790D" w:rsidRDefault="00D3790D" w:rsidP="00757B0E">
      <w:pPr>
        <w:spacing w:after="0" w:line="360" w:lineRule="auto"/>
        <w:jc w:val="both"/>
        <w:rPr>
          <w:rFonts w:ascii="Times New Roman" w:hAnsi="Times New Roman" w:cs="Times New Roman"/>
          <w:sz w:val="24"/>
          <w:szCs w:val="24"/>
        </w:rPr>
      </w:pPr>
      <w:r w:rsidRPr="00D3790D">
        <w:rPr>
          <w:rFonts w:ascii="Times New Roman" w:hAnsi="Times New Roman" w:cs="Times New Roman"/>
          <w:sz w:val="24"/>
          <w:szCs w:val="24"/>
        </w:rPr>
        <w:t>Profesora, Departamento de Comunicación Social, UCLV, Cuba</w:t>
      </w:r>
    </w:p>
    <w:p w:rsidR="00D3790D" w:rsidRDefault="00304324" w:rsidP="00757B0E">
      <w:pPr>
        <w:spacing w:after="0" w:line="360" w:lineRule="auto"/>
        <w:jc w:val="both"/>
        <w:rPr>
          <w:rFonts w:ascii="Times New Roman" w:hAnsi="Times New Roman" w:cs="Times New Roman"/>
          <w:sz w:val="24"/>
          <w:szCs w:val="24"/>
          <w:lang w:val="es-ES_tradnl"/>
        </w:rPr>
      </w:pPr>
      <w:hyperlink r:id="rId9" w:history="1">
        <w:r w:rsidRPr="002A67B6">
          <w:rPr>
            <w:rStyle w:val="Hyperlink"/>
            <w:rFonts w:ascii="Times New Roman" w:hAnsi="Times New Roman" w:cs="Times New Roman"/>
            <w:sz w:val="24"/>
            <w:szCs w:val="24"/>
            <w:lang w:val="es-ES_tradnl"/>
          </w:rPr>
          <w:t>ivis@uclv.edu.cu</w:t>
        </w:r>
      </w:hyperlink>
    </w:p>
    <w:p w:rsidR="00304324" w:rsidRPr="00D3790D" w:rsidRDefault="00304324" w:rsidP="00757B0E">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Código ORCID: </w:t>
      </w:r>
      <w:r w:rsidRPr="00304324">
        <w:rPr>
          <w:rFonts w:ascii="Times New Roman" w:hAnsi="Times New Roman" w:cs="Times New Roman"/>
          <w:sz w:val="24"/>
          <w:szCs w:val="24"/>
          <w:lang w:val="es-ES_tradnl"/>
        </w:rPr>
        <w:t>0000-0002-6058-1850</w:t>
      </w:r>
    </w:p>
    <w:p w:rsidR="00D3790D" w:rsidRPr="00D3790D" w:rsidRDefault="00D3790D" w:rsidP="00757B0E">
      <w:pPr>
        <w:spacing w:after="0" w:line="360" w:lineRule="auto"/>
        <w:ind w:right="-518"/>
        <w:jc w:val="both"/>
        <w:rPr>
          <w:rFonts w:ascii="Times New Roman" w:hAnsi="Times New Roman" w:cs="Times New Roman"/>
          <w:sz w:val="24"/>
          <w:szCs w:val="24"/>
        </w:rPr>
      </w:pPr>
    </w:p>
    <w:p w:rsidR="00D3790D" w:rsidRPr="00D3790D" w:rsidRDefault="00C8327B" w:rsidP="00757B0E">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M</w:t>
      </w:r>
      <w:r w:rsidR="00D3790D" w:rsidRPr="00D3790D">
        <w:rPr>
          <w:rFonts w:ascii="Times New Roman" w:hAnsi="Times New Roman" w:cs="Times New Roman"/>
          <w:sz w:val="24"/>
          <w:szCs w:val="24"/>
          <w:lang w:val="es-ES_tradnl"/>
        </w:rPr>
        <w:t>Sc</w:t>
      </w:r>
      <w:r>
        <w:rPr>
          <w:rFonts w:ascii="Times New Roman" w:hAnsi="Times New Roman" w:cs="Times New Roman"/>
          <w:sz w:val="24"/>
          <w:szCs w:val="24"/>
          <w:lang w:val="es-ES_tradnl"/>
        </w:rPr>
        <w:t>.</w:t>
      </w:r>
      <w:r w:rsidR="00DD19C2">
        <w:rPr>
          <w:rFonts w:ascii="Times New Roman" w:hAnsi="Times New Roman" w:cs="Times New Roman"/>
          <w:sz w:val="24"/>
          <w:szCs w:val="24"/>
          <w:lang w:val="es-ES_tradnl"/>
        </w:rPr>
        <w:t xml:space="preserve"> </w:t>
      </w:r>
      <w:r w:rsidR="00D3790D" w:rsidRPr="00D3790D">
        <w:rPr>
          <w:rFonts w:ascii="Times New Roman" w:hAnsi="Times New Roman" w:cs="Times New Roman"/>
          <w:sz w:val="24"/>
          <w:szCs w:val="24"/>
          <w:lang w:val="es-ES_tradnl"/>
        </w:rPr>
        <w:t>Oralia</w:t>
      </w:r>
      <w:r w:rsidR="00B50780">
        <w:rPr>
          <w:rFonts w:ascii="Times New Roman" w:hAnsi="Times New Roman" w:cs="Times New Roman"/>
          <w:sz w:val="24"/>
          <w:szCs w:val="24"/>
          <w:lang w:val="es-ES_tradnl"/>
        </w:rPr>
        <w:t xml:space="preserve"> </w:t>
      </w:r>
      <w:r w:rsidR="00D3790D" w:rsidRPr="00D3790D">
        <w:rPr>
          <w:rFonts w:ascii="Times New Roman" w:hAnsi="Times New Roman" w:cs="Times New Roman"/>
          <w:sz w:val="24"/>
          <w:szCs w:val="24"/>
          <w:lang w:val="es-ES_tradnl"/>
        </w:rPr>
        <w:t>Maira Arias Pérez</w:t>
      </w:r>
      <w:r w:rsidR="00DD19C2" w:rsidRPr="00DD19C2">
        <w:rPr>
          <w:rFonts w:ascii="Times New Roman" w:hAnsi="Times New Roman" w:cs="Times New Roman"/>
          <w:sz w:val="24"/>
          <w:szCs w:val="24"/>
          <w:vertAlign w:val="superscript"/>
        </w:rPr>
        <w:t>2</w:t>
      </w:r>
    </w:p>
    <w:p w:rsidR="00D3790D" w:rsidRPr="00D3790D" w:rsidRDefault="00D3790D" w:rsidP="00757B0E">
      <w:pPr>
        <w:spacing w:after="0" w:line="360" w:lineRule="auto"/>
        <w:jc w:val="both"/>
        <w:rPr>
          <w:rFonts w:ascii="Times New Roman" w:hAnsi="Times New Roman" w:cs="Times New Roman"/>
          <w:sz w:val="24"/>
          <w:szCs w:val="24"/>
        </w:rPr>
      </w:pPr>
      <w:r w:rsidRPr="00D3790D">
        <w:rPr>
          <w:rFonts w:ascii="Times New Roman" w:hAnsi="Times New Roman" w:cs="Times New Roman"/>
          <w:sz w:val="24"/>
          <w:szCs w:val="24"/>
        </w:rPr>
        <w:t>Profesora, Departamento de Comunicación Social, UCLV, Cuba</w:t>
      </w:r>
    </w:p>
    <w:p w:rsidR="00D3790D" w:rsidRDefault="00304324" w:rsidP="00757B0E">
      <w:pPr>
        <w:spacing w:after="0" w:line="360" w:lineRule="auto"/>
        <w:jc w:val="both"/>
        <w:rPr>
          <w:rFonts w:ascii="Times New Roman" w:hAnsi="Times New Roman" w:cs="Times New Roman"/>
          <w:sz w:val="24"/>
          <w:szCs w:val="24"/>
        </w:rPr>
      </w:pPr>
      <w:hyperlink r:id="rId10" w:history="1">
        <w:r w:rsidRPr="002A67B6">
          <w:rPr>
            <w:rStyle w:val="Hyperlink"/>
            <w:rFonts w:ascii="Times New Roman" w:hAnsi="Times New Roman" w:cs="Times New Roman"/>
            <w:sz w:val="24"/>
            <w:szCs w:val="24"/>
          </w:rPr>
          <w:t>mapthema@uclv.edu.cu</w:t>
        </w:r>
      </w:hyperlink>
    </w:p>
    <w:p w:rsidR="00304324" w:rsidRPr="00D3790D" w:rsidRDefault="00304324" w:rsidP="00757B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Código ORCID:</w:t>
      </w:r>
      <w:r w:rsidRPr="00304324">
        <w:t xml:space="preserve"> </w:t>
      </w:r>
      <w:r w:rsidRPr="00304324">
        <w:rPr>
          <w:rFonts w:ascii="Times New Roman" w:hAnsi="Times New Roman" w:cs="Times New Roman"/>
          <w:sz w:val="24"/>
          <w:szCs w:val="24"/>
        </w:rPr>
        <w:t>0000-0002-2842-7765</w:t>
      </w:r>
    </w:p>
    <w:p w:rsidR="00E912D0" w:rsidRDefault="00E912D0" w:rsidP="00757B0E">
      <w:pPr>
        <w:spacing w:after="0" w:line="360" w:lineRule="auto"/>
        <w:rPr>
          <w:rFonts w:ascii="Times New Roman" w:hAnsi="Times New Roman" w:cs="Times New Roman"/>
          <w:b/>
          <w:sz w:val="24"/>
          <w:szCs w:val="24"/>
        </w:rPr>
      </w:pPr>
    </w:p>
    <w:p w:rsidR="00DD19C2" w:rsidRPr="00FF774F" w:rsidRDefault="008A1C16" w:rsidP="00757B0E">
      <w:pPr>
        <w:spacing w:after="0" w:line="360" w:lineRule="auto"/>
        <w:jc w:val="both"/>
        <w:rPr>
          <w:rFonts w:ascii="Times New Roman" w:hAnsi="Times New Roman" w:cs="Times New Roman"/>
          <w:sz w:val="24"/>
          <w:szCs w:val="24"/>
        </w:rPr>
      </w:pPr>
      <w:r w:rsidRPr="00FF774F">
        <w:rPr>
          <w:rFonts w:ascii="Times New Roman" w:hAnsi="Times New Roman" w:cs="Times New Roman"/>
          <w:sz w:val="24"/>
          <w:szCs w:val="24"/>
        </w:rPr>
        <w:t>Resumen</w:t>
      </w:r>
    </w:p>
    <w:p w:rsidR="00DD19C2" w:rsidRPr="00FF774F" w:rsidRDefault="00DD19C2" w:rsidP="00757B0E">
      <w:pPr>
        <w:spacing w:after="0" w:line="360" w:lineRule="auto"/>
        <w:ind w:right="-518"/>
        <w:jc w:val="both"/>
        <w:rPr>
          <w:rFonts w:ascii="Times New Roman" w:hAnsi="Times New Roman" w:cs="Times New Roman"/>
          <w:sz w:val="24"/>
          <w:szCs w:val="24"/>
        </w:rPr>
      </w:pPr>
      <w:r w:rsidRPr="00FF774F">
        <w:rPr>
          <w:rFonts w:ascii="Times New Roman" w:hAnsi="Times New Roman" w:cs="Times New Roman"/>
          <w:sz w:val="24"/>
          <w:szCs w:val="24"/>
        </w:rPr>
        <w:t xml:space="preserve">Este trabajo tiene como objetivo general, caracterizar las necesarias transformaciones en el universo comunicacional cubano a partir del triunfo de su revolución.  </w:t>
      </w:r>
    </w:p>
    <w:p w:rsidR="00DD19C2" w:rsidRPr="00FF774F" w:rsidRDefault="00DD19C2" w:rsidP="00757B0E">
      <w:pPr>
        <w:spacing w:after="0" w:line="360" w:lineRule="auto"/>
        <w:ind w:right="-518"/>
        <w:jc w:val="both"/>
        <w:rPr>
          <w:rFonts w:ascii="Times New Roman" w:eastAsia="Calibri" w:hAnsi="Times New Roman" w:cs="Times New Roman"/>
          <w:sz w:val="24"/>
          <w:szCs w:val="24"/>
        </w:rPr>
      </w:pPr>
      <w:r w:rsidRPr="00FF774F">
        <w:rPr>
          <w:rFonts w:ascii="Times New Roman" w:hAnsi="Times New Roman" w:cs="Times New Roman"/>
          <w:sz w:val="24"/>
          <w:szCs w:val="24"/>
        </w:rPr>
        <w:t xml:space="preserve">Se hace un análisis de las características de la época precedente a la Revolución, la información era considerada una mercancía, comparada con la que surge después de enero de 1959, la cual </w:t>
      </w:r>
      <w:r w:rsidRPr="00FF774F">
        <w:rPr>
          <w:rFonts w:ascii="Times New Roman" w:eastAsia="Calibri" w:hAnsi="Times New Roman" w:cs="Times New Roman"/>
          <w:sz w:val="24"/>
          <w:szCs w:val="24"/>
        </w:rPr>
        <w:t xml:space="preserve">implica </w:t>
      </w:r>
      <w:r w:rsidRPr="00FF774F">
        <w:rPr>
          <w:rFonts w:ascii="Times New Roman" w:hAnsi="Times New Roman" w:cs="Times New Roman"/>
          <w:sz w:val="24"/>
          <w:szCs w:val="24"/>
        </w:rPr>
        <w:t>nuevas formas de asimilación e interpretación de la realidad que se refleja en todos los ámbitos de la comunicación, ya sean públicos o privados, formales e informales.</w:t>
      </w:r>
    </w:p>
    <w:p w:rsidR="00DD19C2" w:rsidRPr="00FF774F" w:rsidRDefault="00DD19C2" w:rsidP="00757B0E">
      <w:pPr>
        <w:spacing w:after="0" w:line="360" w:lineRule="auto"/>
        <w:ind w:right="-518"/>
        <w:jc w:val="both"/>
        <w:rPr>
          <w:rFonts w:ascii="Times New Roman" w:hAnsi="Times New Roman" w:cs="Times New Roman"/>
          <w:sz w:val="24"/>
          <w:szCs w:val="24"/>
        </w:rPr>
      </w:pPr>
      <w:r w:rsidRPr="00FF774F">
        <w:rPr>
          <w:rFonts w:ascii="Times New Roman" w:hAnsi="Times New Roman" w:cs="Times New Roman"/>
          <w:sz w:val="24"/>
          <w:szCs w:val="24"/>
        </w:rPr>
        <w:t xml:space="preserve">Para lograr las transformaciones en el sistema comunicativo cubano, fueron reevaluadas las prácticas, medios y soportes más utilizados, y se desarrollaron y consolidaron otros a partir de nuevas medidas y políticas en consonancia con el modelo socialista propuesto para el país. Por tanto, esta nueva etapa implicaba nuevas lógicas de apropiación de la comunicación, de pensamiento, de simbolismos; que revoluciona la cultura cubana (creencias, valores, </w:t>
      </w:r>
      <w:r w:rsidRPr="00FF774F">
        <w:rPr>
          <w:rFonts w:ascii="Times New Roman" w:hAnsi="Times New Roman" w:cs="Times New Roman"/>
          <w:sz w:val="24"/>
          <w:szCs w:val="24"/>
        </w:rPr>
        <w:lastRenderedPageBreak/>
        <w:t>principios, sistema de relaciones sociales); no solo en función de legitimar y perfeccionar el nuevo estado de cosas en los espacios formales sino analizar, también, cómo se producen los fenómenos de asimilación a lo novedoso y resistencia al cambio en espacios informales.</w:t>
      </w:r>
    </w:p>
    <w:p w:rsidR="00DD19C2" w:rsidRPr="00FF774F" w:rsidRDefault="00DD19C2" w:rsidP="00757B0E">
      <w:pPr>
        <w:spacing w:after="0" w:line="360" w:lineRule="auto"/>
        <w:ind w:right="-518"/>
        <w:jc w:val="both"/>
        <w:rPr>
          <w:rFonts w:ascii="Times New Roman" w:hAnsi="Times New Roman" w:cs="Times New Roman"/>
          <w:sz w:val="24"/>
          <w:szCs w:val="24"/>
        </w:rPr>
      </w:pPr>
      <w:r w:rsidRPr="00FF774F">
        <w:rPr>
          <w:rFonts w:ascii="Times New Roman" w:hAnsi="Times New Roman" w:cs="Times New Roman"/>
          <w:sz w:val="24"/>
          <w:szCs w:val="24"/>
        </w:rPr>
        <w:t>Con las transformaciones en el universo comunicacional, los medios pasan al poder del Estado, su acceso y adquisición se ponen al servicio de todos, en defensa de los intereses del pueblo, para comunicar a las masas sobre nuestra Revolución, esa que día a día se va construyendo y perfeccionando.</w:t>
      </w:r>
    </w:p>
    <w:p w:rsidR="00DD19C2" w:rsidRPr="00FF774F" w:rsidRDefault="00DD19C2" w:rsidP="00757B0E">
      <w:pPr>
        <w:pStyle w:val="BodyTextIndent"/>
        <w:spacing w:after="0"/>
        <w:ind w:firstLine="0"/>
        <w:jc w:val="both"/>
        <w:rPr>
          <w:rFonts w:ascii="Times New Roman" w:hAnsi="Times New Roman"/>
          <w:sz w:val="24"/>
          <w:szCs w:val="24"/>
        </w:rPr>
      </w:pPr>
      <w:r w:rsidRPr="00FF774F">
        <w:rPr>
          <w:rFonts w:ascii="Times New Roman" w:hAnsi="Times New Roman"/>
          <w:sz w:val="24"/>
          <w:szCs w:val="24"/>
        </w:rPr>
        <w:t>Palabras Claves: Universo comunicacional; Información; Prensa; Revolución cubana.</w:t>
      </w:r>
    </w:p>
    <w:p w:rsidR="00DD19C2" w:rsidRPr="00FF774F" w:rsidRDefault="00DD19C2" w:rsidP="00757B0E">
      <w:pPr>
        <w:spacing w:after="0" w:line="360" w:lineRule="auto"/>
        <w:ind w:right="-518"/>
        <w:jc w:val="both"/>
        <w:rPr>
          <w:rFonts w:ascii="Times New Roman" w:hAnsi="Times New Roman" w:cs="Times New Roman"/>
          <w:sz w:val="24"/>
          <w:szCs w:val="24"/>
        </w:rPr>
      </w:pPr>
    </w:p>
    <w:p w:rsidR="00DD19C2" w:rsidRPr="00FF774F" w:rsidRDefault="009061A5" w:rsidP="00906F23">
      <w:pPr>
        <w:pStyle w:val="BodyTextIndent"/>
        <w:spacing w:after="0"/>
        <w:ind w:firstLine="0"/>
        <w:jc w:val="both"/>
        <w:rPr>
          <w:rFonts w:ascii="Times New Roman" w:hAnsi="Times New Roman"/>
          <w:i/>
          <w:sz w:val="24"/>
          <w:szCs w:val="24"/>
          <w:lang w:val="en-US"/>
        </w:rPr>
      </w:pPr>
      <w:r w:rsidRPr="00DD19C2">
        <w:rPr>
          <w:rFonts w:ascii="Times New Roman" w:hAnsi="Times New Roman"/>
          <w:sz w:val="24"/>
          <w:szCs w:val="24"/>
        </w:rPr>
        <w:t xml:space="preserve"> </w:t>
      </w:r>
      <w:proofErr w:type="spellStart"/>
      <w:r w:rsidR="00DD19C2" w:rsidRPr="00FF774F">
        <w:rPr>
          <w:rFonts w:ascii="Times New Roman" w:hAnsi="Times New Roman"/>
          <w:i/>
          <w:sz w:val="24"/>
          <w:szCs w:val="24"/>
          <w:lang w:val="en-US"/>
        </w:rPr>
        <w:t>Sumary</w:t>
      </w:r>
      <w:proofErr w:type="spellEnd"/>
    </w:p>
    <w:p w:rsidR="00DD19C2" w:rsidRPr="00FF774F" w:rsidRDefault="00DD19C2" w:rsidP="00757B0E">
      <w:pPr>
        <w:spacing w:after="0" w:line="360" w:lineRule="auto"/>
        <w:ind w:right="-518"/>
        <w:jc w:val="both"/>
        <w:rPr>
          <w:rFonts w:ascii="Times New Roman" w:hAnsi="Times New Roman" w:cs="Times New Roman"/>
          <w:i/>
          <w:sz w:val="24"/>
          <w:szCs w:val="24"/>
          <w:lang w:val="en-US"/>
        </w:rPr>
      </w:pPr>
      <w:r w:rsidRPr="00FF774F">
        <w:rPr>
          <w:rFonts w:ascii="Times New Roman" w:hAnsi="Times New Roman" w:cs="Times New Roman"/>
          <w:i/>
          <w:sz w:val="24"/>
          <w:szCs w:val="24"/>
          <w:lang w:val="en-US"/>
        </w:rPr>
        <w:t>The general objective of this work is to characterize the necessary transformations in the Cuban communication universe from the triumph of its revolution.</w:t>
      </w:r>
    </w:p>
    <w:p w:rsidR="00DD19C2" w:rsidRPr="00FF774F" w:rsidRDefault="00DD19C2" w:rsidP="00757B0E">
      <w:pPr>
        <w:spacing w:after="0" w:line="360" w:lineRule="auto"/>
        <w:ind w:right="-518"/>
        <w:jc w:val="both"/>
        <w:rPr>
          <w:rFonts w:ascii="Times New Roman" w:hAnsi="Times New Roman" w:cs="Times New Roman"/>
          <w:i/>
          <w:sz w:val="24"/>
          <w:szCs w:val="24"/>
          <w:lang w:val="en-US"/>
        </w:rPr>
      </w:pPr>
      <w:r w:rsidRPr="00FF774F">
        <w:rPr>
          <w:rFonts w:ascii="Times New Roman" w:hAnsi="Times New Roman" w:cs="Times New Roman"/>
          <w:i/>
          <w:sz w:val="24"/>
          <w:szCs w:val="24"/>
          <w:lang w:val="en-US"/>
        </w:rPr>
        <w:t>An analysis is made of the characteristics of the period preceding the Revolution, the information was considered a commodity, compared to that which arises after January 1959, which implies new forms of assimilation and interpretation of the reality that is reflected in all the fields of communication, whether public or private, formal and informal.</w:t>
      </w:r>
    </w:p>
    <w:p w:rsidR="00DD19C2" w:rsidRPr="00FF774F" w:rsidRDefault="00DD19C2" w:rsidP="00757B0E">
      <w:pPr>
        <w:spacing w:after="0" w:line="360" w:lineRule="auto"/>
        <w:ind w:right="-518"/>
        <w:jc w:val="both"/>
        <w:rPr>
          <w:rFonts w:ascii="Times New Roman" w:hAnsi="Times New Roman" w:cs="Times New Roman"/>
          <w:i/>
          <w:sz w:val="24"/>
          <w:szCs w:val="24"/>
          <w:lang w:val="en-US"/>
        </w:rPr>
      </w:pPr>
      <w:r w:rsidRPr="00FF774F">
        <w:rPr>
          <w:rFonts w:ascii="Times New Roman" w:hAnsi="Times New Roman" w:cs="Times New Roman"/>
          <w:i/>
          <w:sz w:val="24"/>
          <w:szCs w:val="24"/>
          <w:lang w:val="en-US"/>
        </w:rPr>
        <w:t>To achieve the transformations in the Cuban communication system, the most used practices, media and supports were reevaluated, and others were developed and consolidated based on new measures and policies in line with the socialist model proposed for the country. Therefore, this new stage implied new logics of appropriation of communication, of thought, of symbolism; that revolutionizes Cuban culture (beliefs, values, principles, system of social relations); not only in terms of legitimizing and perfecting the new state of affairs in formal spaces, but also analyzing how the phenomena of assimilation to the new and resistance to change occur in informal spaces.</w:t>
      </w:r>
    </w:p>
    <w:p w:rsidR="00DD19C2" w:rsidRPr="00FF774F" w:rsidRDefault="00DD19C2" w:rsidP="00757B0E">
      <w:pPr>
        <w:spacing w:after="0" w:line="360" w:lineRule="auto"/>
        <w:ind w:right="-518"/>
        <w:jc w:val="both"/>
        <w:rPr>
          <w:rFonts w:ascii="Times New Roman" w:hAnsi="Times New Roman" w:cs="Times New Roman"/>
          <w:i/>
          <w:sz w:val="24"/>
          <w:szCs w:val="24"/>
          <w:lang w:val="en-US"/>
        </w:rPr>
      </w:pPr>
      <w:r w:rsidRPr="00FF774F">
        <w:rPr>
          <w:rFonts w:ascii="Times New Roman" w:hAnsi="Times New Roman" w:cs="Times New Roman"/>
          <w:i/>
          <w:sz w:val="24"/>
          <w:szCs w:val="24"/>
          <w:lang w:val="en-US"/>
        </w:rPr>
        <w:t xml:space="preserve">With the transformations in the communicational universe, the media pass to the power of the State, their access and acquisition are put at the service of all, in defense of the interests of the people, to communicate to the masses about our </w:t>
      </w:r>
      <w:proofErr w:type="gramStart"/>
      <w:r w:rsidRPr="00FF774F">
        <w:rPr>
          <w:rFonts w:ascii="Times New Roman" w:hAnsi="Times New Roman" w:cs="Times New Roman"/>
          <w:i/>
          <w:sz w:val="24"/>
          <w:szCs w:val="24"/>
          <w:lang w:val="en-US"/>
        </w:rPr>
        <w:t>Revolution, that</w:t>
      </w:r>
      <w:proofErr w:type="gramEnd"/>
      <w:r w:rsidRPr="00FF774F">
        <w:rPr>
          <w:rFonts w:ascii="Times New Roman" w:hAnsi="Times New Roman" w:cs="Times New Roman"/>
          <w:i/>
          <w:sz w:val="24"/>
          <w:szCs w:val="24"/>
          <w:lang w:val="en-US"/>
        </w:rPr>
        <w:t xml:space="preserve"> which day by day is he is building and perfecting.</w:t>
      </w:r>
    </w:p>
    <w:p w:rsidR="00DD19C2" w:rsidRPr="00FF774F" w:rsidRDefault="00DD19C2" w:rsidP="00757B0E">
      <w:pPr>
        <w:spacing w:after="0" w:line="360" w:lineRule="auto"/>
        <w:ind w:right="-518"/>
        <w:jc w:val="both"/>
        <w:rPr>
          <w:rFonts w:ascii="Times New Roman" w:hAnsi="Times New Roman" w:cs="Times New Roman"/>
          <w:i/>
          <w:sz w:val="24"/>
          <w:szCs w:val="24"/>
          <w:lang w:val="en-US"/>
        </w:rPr>
      </w:pPr>
      <w:r w:rsidRPr="00FF774F">
        <w:rPr>
          <w:rFonts w:ascii="Times New Roman" w:hAnsi="Times New Roman" w:cs="Times New Roman"/>
          <w:i/>
          <w:sz w:val="24"/>
          <w:szCs w:val="24"/>
          <w:lang w:val="en-US"/>
        </w:rPr>
        <w:t>Keywords: Communication universe; Information; Press; Cuban revolution.</w:t>
      </w:r>
    </w:p>
    <w:p w:rsidR="00DD19C2" w:rsidRPr="00FF774F" w:rsidRDefault="00DD19C2" w:rsidP="00757B0E">
      <w:pPr>
        <w:spacing w:line="360" w:lineRule="auto"/>
        <w:ind w:right="-518"/>
        <w:jc w:val="both"/>
        <w:rPr>
          <w:rFonts w:ascii="Times New Roman" w:hAnsi="Times New Roman" w:cs="Times New Roman"/>
          <w:sz w:val="24"/>
          <w:szCs w:val="24"/>
          <w:lang w:val="en-US"/>
        </w:rPr>
      </w:pPr>
    </w:p>
    <w:p w:rsidR="00DD19C2" w:rsidRPr="00FF774F" w:rsidRDefault="00DD19C2" w:rsidP="00757B0E">
      <w:pPr>
        <w:spacing w:after="0" w:line="360" w:lineRule="auto"/>
        <w:jc w:val="both"/>
        <w:rPr>
          <w:rFonts w:ascii="Times New Roman" w:hAnsi="Times New Roman" w:cs="Times New Roman"/>
          <w:sz w:val="24"/>
          <w:szCs w:val="24"/>
          <w:lang w:val="en-US"/>
        </w:rPr>
      </w:pPr>
    </w:p>
    <w:p w:rsidR="00DD19C2" w:rsidRPr="00DD19C2" w:rsidRDefault="00DD19C2" w:rsidP="00757B0E">
      <w:pPr>
        <w:spacing w:after="0" w:line="360" w:lineRule="auto"/>
        <w:jc w:val="both"/>
        <w:rPr>
          <w:rFonts w:ascii="Times New Roman" w:hAnsi="Times New Roman" w:cs="Times New Roman"/>
          <w:sz w:val="24"/>
          <w:szCs w:val="24"/>
          <w:lang w:val="en-US"/>
        </w:rPr>
      </w:pPr>
    </w:p>
    <w:p w:rsidR="00FF774F" w:rsidRPr="00FF774F" w:rsidRDefault="00FF774F" w:rsidP="00757B0E">
      <w:pPr>
        <w:spacing w:after="0" w:line="360" w:lineRule="auto"/>
        <w:ind w:right="-518"/>
        <w:jc w:val="both"/>
        <w:rPr>
          <w:rFonts w:ascii="Times New Roman" w:hAnsi="Times New Roman" w:cs="Times New Roman"/>
          <w:sz w:val="24"/>
          <w:szCs w:val="24"/>
        </w:rPr>
      </w:pPr>
      <w:r w:rsidRPr="00FF774F">
        <w:rPr>
          <w:rFonts w:ascii="Times New Roman" w:hAnsi="Times New Roman" w:cs="Times New Roman"/>
          <w:sz w:val="24"/>
          <w:szCs w:val="24"/>
        </w:rPr>
        <w:lastRenderedPageBreak/>
        <w:t>Durante la República Neocolonial Burguesa, Cuba se caracterizó por la sucesión de gobiernos corruptos y pro</w:t>
      </w:r>
      <w:r>
        <w:rPr>
          <w:rFonts w:ascii="Times New Roman" w:hAnsi="Times New Roman" w:cs="Times New Roman"/>
          <w:sz w:val="24"/>
          <w:szCs w:val="24"/>
        </w:rPr>
        <w:t xml:space="preserve"> </w:t>
      </w:r>
      <w:r w:rsidRPr="00FF774F">
        <w:rPr>
          <w:rFonts w:ascii="Times New Roman" w:hAnsi="Times New Roman" w:cs="Times New Roman"/>
          <w:sz w:val="24"/>
          <w:szCs w:val="24"/>
        </w:rPr>
        <w:t xml:space="preserve">imperialistas en el que proliferaron diversos males que afectaron a la población; y que suscitaron un sentimiento de frustración, que generó entre los sectores más progresistas de la sociedad, un enfrentamiento de denuncia y resistencia contra las lacras y los falsos valores de los gendarmes oligarcas cubanos bajo la tutela yanqui. </w:t>
      </w:r>
    </w:p>
    <w:p w:rsidR="00FF774F" w:rsidRPr="00FF774F" w:rsidRDefault="00FF774F" w:rsidP="00757B0E">
      <w:pPr>
        <w:pStyle w:val="Default"/>
        <w:spacing w:line="360" w:lineRule="auto"/>
        <w:ind w:right="-518"/>
        <w:jc w:val="both"/>
        <w:rPr>
          <w:rFonts w:ascii="Times New Roman" w:hAnsi="Times New Roman" w:cs="Times New Roman"/>
        </w:rPr>
      </w:pPr>
      <w:r w:rsidRPr="00FF774F">
        <w:rPr>
          <w:rFonts w:ascii="Times New Roman" w:hAnsi="Times New Roman" w:cs="Times New Roman"/>
        </w:rPr>
        <w:t>Pero finalmente; ante la añoranza, tantas veces frustrada, de lograr la revolución; el 1ro de enero de 1959 se puso fin a la oscuridad en la cual había estado sumida Cuba vilmente durante años.</w:t>
      </w:r>
      <w:r>
        <w:rPr>
          <w:rFonts w:ascii="Times New Roman" w:hAnsi="Times New Roman" w:cs="Times New Roman"/>
        </w:rPr>
        <w:t xml:space="preserve"> </w:t>
      </w:r>
      <w:r w:rsidRPr="00FF774F">
        <w:rPr>
          <w:rFonts w:ascii="Times New Roman" w:hAnsi="Times New Roman" w:cs="Times New Roman"/>
        </w:rPr>
        <w:t>En este sentido, la juventud constituyó el pilar fundamental que con inquebrantable fuerza dio al traste al régimen capitalistas en pos de reformas de igualdad y justicia social. El triunfo revolucionario, devino para el pueblo cubano en una transición importante, pues implicaba acciones a favor de los intereses generales de todas las clases y capas del pueblo.</w:t>
      </w:r>
      <w:r>
        <w:rPr>
          <w:rFonts w:ascii="Times New Roman" w:hAnsi="Times New Roman" w:cs="Times New Roman"/>
        </w:rPr>
        <w:t xml:space="preserve"> </w:t>
      </w:r>
      <w:r w:rsidRPr="00FF774F">
        <w:rPr>
          <w:rFonts w:ascii="Times New Roman" w:hAnsi="Times New Roman" w:cs="Times New Roman"/>
        </w:rPr>
        <w:t>Sin lugar a dudas, marcó un nuevo camino en nuestra historia patria, renovando conceptos y modelos. Pues, como expresara Fidel: “Esta es una Revolución de los humildes, por los humildes y para los humildes”.</w:t>
      </w:r>
    </w:p>
    <w:p w:rsidR="00FF774F" w:rsidRPr="00FF774F" w:rsidRDefault="00FF774F" w:rsidP="00757B0E">
      <w:pPr>
        <w:spacing w:after="0" w:line="360" w:lineRule="auto"/>
        <w:ind w:right="-518"/>
        <w:jc w:val="both"/>
        <w:rPr>
          <w:rFonts w:ascii="Times New Roman" w:hAnsi="Times New Roman" w:cs="Times New Roman"/>
          <w:sz w:val="24"/>
          <w:szCs w:val="24"/>
        </w:rPr>
      </w:pPr>
      <w:r w:rsidRPr="00FF774F">
        <w:rPr>
          <w:rFonts w:ascii="Times New Roman" w:hAnsi="Times New Roman" w:cs="Times New Roman"/>
          <w:sz w:val="24"/>
          <w:szCs w:val="24"/>
        </w:rPr>
        <w:t>Innumerables ejemplos demuestran cómo hasta 1958, Cuba había sido controlada cual marioneta infantil; pero “El pueblo se cansó de abusos y de burlas. ¡Los pueblos se cansan!”. Los sentimientos de amor a lo propio y el respeto a tantos caídos desde el inicio de las gestas por la independencia calaron bien hondo en las ideas de un grupo de jóvenes de una nueva generación,</w:t>
      </w:r>
      <w:r>
        <w:rPr>
          <w:rFonts w:ascii="Times New Roman" w:hAnsi="Times New Roman" w:cs="Times New Roman"/>
          <w:sz w:val="24"/>
          <w:szCs w:val="24"/>
        </w:rPr>
        <w:t xml:space="preserve"> </w:t>
      </w:r>
      <w:r w:rsidRPr="00FF774F">
        <w:rPr>
          <w:rFonts w:ascii="Times New Roman" w:hAnsi="Times New Roman" w:cs="Times New Roman"/>
          <w:sz w:val="24"/>
          <w:szCs w:val="24"/>
        </w:rPr>
        <w:t>que influenciados por las doctrinas marxista-leninistas e inspirados en el pensamiento del Apóstol, se propusieron</w:t>
      </w:r>
      <w:r>
        <w:rPr>
          <w:rFonts w:ascii="Times New Roman" w:hAnsi="Times New Roman" w:cs="Times New Roman"/>
          <w:sz w:val="24"/>
          <w:szCs w:val="24"/>
        </w:rPr>
        <w:t xml:space="preserve"> </w:t>
      </w:r>
      <w:r w:rsidRPr="00FF774F">
        <w:rPr>
          <w:rFonts w:ascii="Times New Roman" w:hAnsi="Times New Roman" w:cs="Times New Roman"/>
          <w:sz w:val="24"/>
          <w:szCs w:val="24"/>
        </w:rPr>
        <w:t xml:space="preserve">la tarea de tirar el lastre de la opresión, la miseria, la desigualdad, la afrenta, la corrupción, la explotación, la muerte indecorosa y cruel de los miles de hombres que lucharon por una Patria más justa, y contra los métodos más retrógrados de la vida pública. </w:t>
      </w:r>
    </w:p>
    <w:p w:rsidR="00FF774F" w:rsidRPr="00FF774F" w:rsidRDefault="00FF774F" w:rsidP="00757B0E">
      <w:pPr>
        <w:spacing w:after="0" w:line="360" w:lineRule="auto"/>
        <w:ind w:right="-518"/>
        <w:jc w:val="both"/>
        <w:rPr>
          <w:rFonts w:ascii="Times New Roman" w:hAnsi="Times New Roman" w:cs="Times New Roman"/>
          <w:sz w:val="24"/>
          <w:szCs w:val="24"/>
        </w:rPr>
      </w:pPr>
      <w:r w:rsidRPr="00FF774F">
        <w:rPr>
          <w:rFonts w:ascii="Times New Roman" w:hAnsi="Times New Roman" w:cs="Times New Roman"/>
          <w:sz w:val="24"/>
          <w:szCs w:val="24"/>
        </w:rPr>
        <w:t>Así, desde el 1ro de enero de 1959, el pueblo bajo la guía de Fidel Castro comenzó a soñar su futuro. El país sería dueño de su propio destino, el que por esfuerzo propio fuera capaz de materializar sin la ayuda de agentes externos con intereses bien definidos como en años anteriores. Ya la experiencia histórica había demostrado que, tras la aparente satisfacción de intereses colectivos con el auxilio de nuestros más cercanos “vecinos”, se escondía un interés personal mayor a favor de ciertos gobiernos corrompidos. Eran tiempos de escribir nuevas páginas en nuestra historia, de poner en alto</w:t>
      </w:r>
      <w:r>
        <w:rPr>
          <w:rFonts w:ascii="Times New Roman" w:hAnsi="Times New Roman" w:cs="Times New Roman"/>
          <w:sz w:val="24"/>
          <w:szCs w:val="24"/>
        </w:rPr>
        <w:t xml:space="preserve"> </w:t>
      </w:r>
      <w:r w:rsidRPr="00FF774F">
        <w:rPr>
          <w:rFonts w:ascii="Times New Roman" w:hAnsi="Times New Roman" w:cs="Times New Roman"/>
          <w:sz w:val="24"/>
          <w:szCs w:val="24"/>
        </w:rPr>
        <w:t>nuestras más profundas tradiciones como nación.</w:t>
      </w:r>
    </w:p>
    <w:p w:rsidR="00FF774F" w:rsidRPr="00FF774F" w:rsidRDefault="00FF774F" w:rsidP="00757B0E">
      <w:pPr>
        <w:spacing w:after="0" w:line="360" w:lineRule="auto"/>
        <w:ind w:right="-518"/>
        <w:jc w:val="both"/>
        <w:rPr>
          <w:rFonts w:ascii="Times New Roman" w:hAnsi="Times New Roman" w:cs="Times New Roman"/>
          <w:sz w:val="24"/>
          <w:szCs w:val="24"/>
        </w:rPr>
      </w:pPr>
      <w:r w:rsidRPr="00FF774F">
        <w:rPr>
          <w:rFonts w:ascii="Times New Roman" w:hAnsi="Times New Roman" w:cs="Times New Roman"/>
          <w:sz w:val="24"/>
          <w:szCs w:val="24"/>
        </w:rPr>
        <w:lastRenderedPageBreak/>
        <w:t xml:space="preserve">A partir de entonces se abría paso a un nuevo contexto que implicaba transformaciones impostergables, y los </w:t>
      </w:r>
      <w:proofErr w:type="spellStart"/>
      <w:r w:rsidRPr="00FF774F">
        <w:rPr>
          <w:rFonts w:ascii="Times New Roman" w:hAnsi="Times New Roman" w:cs="Times New Roman"/>
          <w:sz w:val="24"/>
          <w:szCs w:val="24"/>
        </w:rPr>
        <w:t>gestadores</w:t>
      </w:r>
      <w:proofErr w:type="spellEnd"/>
      <w:r w:rsidRPr="00FF774F">
        <w:rPr>
          <w:rFonts w:ascii="Times New Roman" w:hAnsi="Times New Roman" w:cs="Times New Roman"/>
          <w:sz w:val="24"/>
          <w:szCs w:val="24"/>
        </w:rPr>
        <w:t xml:space="preserve"> del cambio necesitaban</w:t>
      </w:r>
      <w:r>
        <w:rPr>
          <w:rFonts w:ascii="Times New Roman" w:hAnsi="Times New Roman" w:cs="Times New Roman"/>
          <w:sz w:val="24"/>
          <w:szCs w:val="24"/>
        </w:rPr>
        <w:t xml:space="preserve"> </w:t>
      </w:r>
      <w:r w:rsidRPr="00FF774F">
        <w:rPr>
          <w:rFonts w:ascii="Times New Roman" w:hAnsi="Times New Roman" w:cs="Times New Roman"/>
          <w:sz w:val="24"/>
          <w:szCs w:val="24"/>
        </w:rPr>
        <w:t>gritar sus planes y medidas; su ideología.</w:t>
      </w:r>
    </w:p>
    <w:p w:rsidR="00FF774F" w:rsidRPr="00FF774F" w:rsidRDefault="00FF774F" w:rsidP="00757B0E">
      <w:pPr>
        <w:spacing w:after="0" w:line="360" w:lineRule="auto"/>
        <w:ind w:right="-518"/>
        <w:jc w:val="both"/>
        <w:rPr>
          <w:rFonts w:ascii="Times New Roman" w:hAnsi="Times New Roman" w:cs="Times New Roman"/>
          <w:sz w:val="24"/>
          <w:szCs w:val="24"/>
        </w:rPr>
      </w:pPr>
      <w:r w:rsidRPr="00FF774F">
        <w:rPr>
          <w:rFonts w:ascii="Times New Roman" w:hAnsi="Times New Roman" w:cs="Times New Roman"/>
          <w:sz w:val="24"/>
          <w:szCs w:val="24"/>
        </w:rPr>
        <w:t>De ahí, que dichas transformaciones también implicaron cambios en el sistema comunicativo cubano, ya que fueron reevaluadas las prácticas, medios y soportes</w:t>
      </w:r>
      <w:r>
        <w:rPr>
          <w:rFonts w:ascii="Times New Roman" w:hAnsi="Times New Roman" w:cs="Times New Roman"/>
          <w:sz w:val="24"/>
          <w:szCs w:val="24"/>
        </w:rPr>
        <w:t xml:space="preserve"> </w:t>
      </w:r>
      <w:r w:rsidRPr="00FF774F">
        <w:rPr>
          <w:rFonts w:ascii="Times New Roman" w:hAnsi="Times New Roman" w:cs="Times New Roman"/>
          <w:sz w:val="24"/>
          <w:szCs w:val="24"/>
        </w:rPr>
        <w:t>más utilizados, y se desarrollaron y consolidaron otros a partir de nuevas medidas y políticas en consonancia con el modelo socialista propuesto para el país. Por tanto, esta nueva etapa implicaba nuevas lógicas de apropiación de la comunicación, de pensamiento, de simbolismos; que revoluciona la cultura cubana (creencias, valores, principios, sistema de relaciones sociales); no solo en función de legitimar y perfeccionar el nuevo estado de cosas en los espacios formales sino analizar, también, cómo se producen los fenómenos de asimilación a lo novedoso y resistencia al cambio en espacios informales.</w:t>
      </w:r>
    </w:p>
    <w:p w:rsidR="00FF774F" w:rsidRPr="00FF774F" w:rsidRDefault="00FF774F" w:rsidP="00757B0E">
      <w:pPr>
        <w:spacing w:after="0" w:line="360" w:lineRule="auto"/>
        <w:ind w:right="-518"/>
        <w:jc w:val="both"/>
        <w:rPr>
          <w:rFonts w:ascii="Times New Roman" w:hAnsi="Times New Roman" w:cs="Times New Roman"/>
          <w:sz w:val="24"/>
          <w:szCs w:val="24"/>
        </w:rPr>
      </w:pPr>
      <w:r w:rsidRPr="00FF774F">
        <w:rPr>
          <w:rFonts w:ascii="Times New Roman" w:hAnsi="Times New Roman" w:cs="Times New Roman"/>
          <w:sz w:val="24"/>
          <w:szCs w:val="24"/>
        </w:rPr>
        <w:t>Al analizar las característica de la época precedente a la Revolución, claramente se puede apreciar cómo la prensa durante la década del ´50 carecía, muchas veces, de ética, veracidad y utilidad; pues la información era considerada una mercancía. De ahí su carácter mayormente comercial y su desinterés en que el mundo conociera la verdadera realidad económica y social del país. Si bien es cierto que en este período</w:t>
      </w:r>
      <w:r>
        <w:rPr>
          <w:rFonts w:ascii="Times New Roman" w:hAnsi="Times New Roman" w:cs="Times New Roman"/>
          <w:sz w:val="24"/>
          <w:szCs w:val="24"/>
        </w:rPr>
        <w:t xml:space="preserve"> </w:t>
      </w:r>
      <w:r w:rsidRPr="00FF774F">
        <w:rPr>
          <w:rFonts w:ascii="Times New Roman" w:hAnsi="Times New Roman" w:cs="Times New Roman"/>
          <w:sz w:val="24"/>
          <w:szCs w:val="24"/>
        </w:rPr>
        <w:t>la dictadura de Batista fomentaba el recrudecimiento de la censura de los medios escritos utilizados por los sectores progresistas; se evidencia, igualmente, la resistencia de éstos en su lucha por revelar la verdad sobre lo que sucedía en Cuba en una época tan convulsa, a través de vías alternativas. A partir de entonces se comienza a desarrollar una propaganda revolucionaria de forma clandestina, a expensas de ser víctimas de</w:t>
      </w:r>
      <w:r>
        <w:rPr>
          <w:rFonts w:ascii="Times New Roman" w:hAnsi="Times New Roman" w:cs="Times New Roman"/>
          <w:sz w:val="24"/>
          <w:szCs w:val="24"/>
        </w:rPr>
        <w:t xml:space="preserve"> </w:t>
      </w:r>
      <w:r w:rsidRPr="00FF774F">
        <w:rPr>
          <w:rFonts w:ascii="Times New Roman" w:hAnsi="Times New Roman" w:cs="Times New Roman"/>
          <w:sz w:val="24"/>
          <w:szCs w:val="24"/>
        </w:rPr>
        <w:t xml:space="preserve">crueles maltratos, o peor aún, de ser asesinados. </w:t>
      </w:r>
    </w:p>
    <w:p w:rsidR="00FF774F" w:rsidRPr="00FF774F" w:rsidRDefault="00FF774F" w:rsidP="00757B0E">
      <w:pPr>
        <w:spacing w:after="0" w:line="360" w:lineRule="auto"/>
        <w:ind w:right="-518"/>
        <w:jc w:val="both"/>
        <w:rPr>
          <w:rFonts w:ascii="Times New Roman" w:hAnsi="Times New Roman" w:cs="Times New Roman"/>
          <w:sz w:val="24"/>
          <w:szCs w:val="24"/>
        </w:rPr>
      </w:pPr>
      <w:r w:rsidRPr="00FF774F">
        <w:rPr>
          <w:rFonts w:ascii="Times New Roman" w:hAnsi="Times New Roman" w:cs="Times New Roman"/>
          <w:sz w:val="24"/>
          <w:szCs w:val="24"/>
        </w:rPr>
        <w:t>Sin embargo, la idea de que medidas como estas no sucederían jamás para acallar las voces de quienes defiendan la verdad y la justicia era un logro que por primera vez se materializaría. ¿Cómo?  ¿Por qué?</w:t>
      </w:r>
    </w:p>
    <w:p w:rsidR="00FF774F" w:rsidRPr="00FF774F" w:rsidRDefault="00FF774F" w:rsidP="00757B0E">
      <w:pPr>
        <w:spacing w:after="0" w:line="360" w:lineRule="auto"/>
        <w:ind w:right="-518"/>
        <w:jc w:val="both"/>
        <w:rPr>
          <w:rFonts w:ascii="Times New Roman" w:hAnsi="Times New Roman" w:cs="Times New Roman"/>
          <w:sz w:val="24"/>
          <w:szCs w:val="24"/>
        </w:rPr>
      </w:pPr>
      <w:r w:rsidRPr="00FF774F">
        <w:rPr>
          <w:rFonts w:ascii="Times New Roman" w:hAnsi="Times New Roman" w:cs="Times New Roman"/>
          <w:sz w:val="24"/>
          <w:szCs w:val="24"/>
        </w:rPr>
        <w:t xml:space="preserve">Pues, porque la victoria favoreció la nacionalización de medios de comunicación que anteriormente habían estado en manos de la oligarquía y de otras instituciones de marcado carácter comunicativo, como la educación.  </w:t>
      </w:r>
    </w:p>
    <w:p w:rsidR="00FF774F" w:rsidRPr="00FF774F" w:rsidRDefault="00FF774F" w:rsidP="00757B0E">
      <w:pPr>
        <w:spacing w:after="0" w:line="360" w:lineRule="auto"/>
        <w:ind w:right="-518"/>
        <w:jc w:val="both"/>
        <w:rPr>
          <w:rFonts w:ascii="Times New Roman" w:hAnsi="Times New Roman" w:cs="Times New Roman"/>
          <w:sz w:val="24"/>
          <w:szCs w:val="24"/>
        </w:rPr>
      </w:pPr>
      <w:r w:rsidRPr="00FF774F">
        <w:rPr>
          <w:rFonts w:ascii="Times New Roman" w:hAnsi="Times New Roman" w:cs="Times New Roman"/>
          <w:sz w:val="24"/>
          <w:szCs w:val="24"/>
        </w:rPr>
        <w:t xml:space="preserve">El triunfo alcanzado permitió a las principales organizaciones que se habían proclamado contra la tiranía, la legalidad de sus medios de prensa. De esta forma aparecieron y reanudaron diarios al servicio de los intereses revolucionarios; entre ellos: “Revolución”(M-26-7), el cual logra alcanzar altas cifras de tiradas como nunca antes lo había logrado ningún </w:t>
      </w:r>
      <w:r w:rsidRPr="00FF774F">
        <w:rPr>
          <w:rFonts w:ascii="Times New Roman" w:hAnsi="Times New Roman" w:cs="Times New Roman"/>
          <w:sz w:val="24"/>
          <w:szCs w:val="24"/>
        </w:rPr>
        <w:lastRenderedPageBreak/>
        <w:t>otro diario cubano; “Hoy” (PSP), “Combate” (DR-13 de marzo), “Adelante” (Camagüey), “Sierra Maestra” (Santiago de Cuba).Mientras que, por otro lado, intervenían  aquellos periódicos y emisoras radiales que habían sido voceros de la tiranía y que, por tanto justificaban los actos inhumanos y deshonrosos realizados. Ejemplo de los diarios</w:t>
      </w:r>
      <w:r>
        <w:rPr>
          <w:rFonts w:ascii="Times New Roman" w:hAnsi="Times New Roman" w:cs="Times New Roman"/>
          <w:sz w:val="24"/>
          <w:szCs w:val="24"/>
        </w:rPr>
        <w:t xml:space="preserve"> </w:t>
      </w:r>
      <w:r w:rsidRPr="00FF774F">
        <w:rPr>
          <w:rFonts w:ascii="Times New Roman" w:hAnsi="Times New Roman" w:cs="Times New Roman"/>
          <w:sz w:val="24"/>
          <w:szCs w:val="24"/>
        </w:rPr>
        <w:t xml:space="preserve">que fueron intervenidos están: “Tiempo en Cuba”, dirigido por Rolando </w:t>
      </w:r>
      <w:proofErr w:type="spellStart"/>
      <w:r w:rsidRPr="00FF774F">
        <w:rPr>
          <w:rFonts w:ascii="Times New Roman" w:hAnsi="Times New Roman" w:cs="Times New Roman"/>
          <w:sz w:val="24"/>
          <w:szCs w:val="24"/>
        </w:rPr>
        <w:t>Masferrer</w:t>
      </w:r>
      <w:proofErr w:type="spellEnd"/>
      <w:r w:rsidRPr="00FF774F">
        <w:rPr>
          <w:rFonts w:ascii="Times New Roman" w:hAnsi="Times New Roman" w:cs="Times New Roman"/>
          <w:sz w:val="24"/>
          <w:szCs w:val="24"/>
        </w:rPr>
        <w:t>;</w:t>
      </w:r>
      <w:r>
        <w:rPr>
          <w:rFonts w:ascii="Times New Roman" w:hAnsi="Times New Roman" w:cs="Times New Roman"/>
          <w:sz w:val="24"/>
          <w:szCs w:val="24"/>
        </w:rPr>
        <w:t xml:space="preserve"> </w:t>
      </w:r>
      <w:r w:rsidRPr="00FF774F">
        <w:rPr>
          <w:rFonts w:ascii="Times New Roman" w:hAnsi="Times New Roman" w:cs="Times New Roman"/>
          <w:sz w:val="24"/>
          <w:szCs w:val="24"/>
        </w:rPr>
        <w:t xml:space="preserve">“Ataja”, de Alberto Salas </w:t>
      </w:r>
      <w:proofErr w:type="spellStart"/>
      <w:r w:rsidRPr="00FF774F">
        <w:rPr>
          <w:rFonts w:ascii="Times New Roman" w:hAnsi="Times New Roman" w:cs="Times New Roman"/>
          <w:sz w:val="24"/>
          <w:szCs w:val="24"/>
        </w:rPr>
        <w:t>Amaro</w:t>
      </w:r>
      <w:proofErr w:type="gramStart"/>
      <w:r w:rsidRPr="00FF774F">
        <w:rPr>
          <w:rFonts w:ascii="Times New Roman" w:hAnsi="Times New Roman" w:cs="Times New Roman"/>
          <w:sz w:val="24"/>
          <w:szCs w:val="24"/>
        </w:rPr>
        <w:t>;“</w:t>
      </w:r>
      <w:proofErr w:type="gramEnd"/>
      <w:r w:rsidRPr="00FF774F">
        <w:rPr>
          <w:rFonts w:ascii="Times New Roman" w:hAnsi="Times New Roman" w:cs="Times New Roman"/>
          <w:sz w:val="24"/>
          <w:szCs w:val="24"/>
        </w:rPr>
        <w:t>Mañana</w:t>
      </w:r>
      <w:proofErr w:type="spellEnd"/>
      <w:r w:rsidRPr="00FF774F">
        <w:rPr>
          <w:rFonts w:ascii="Times New Roman" w:hAnsi="Times New Roman" w:cs="Times New Roman"/>
          <w:sz w:val="24"/>
          <w:szCs w:val="24"/>
        </w:rPr>
        <w:t xml:space="preserve">”, de José López </w:t>
      </w:r>
      <w:proofErr w:type="spellStart"/>
      <w:r w:rsidRPr="00FF774F">
        <w:rPr>
          <w:rFonts w:ascii="Times New Roman" w:hAnsi="Times New Roman" w:cs="Times New Roman"/>
          <w:sz w:val="24"/>
          <w:szCs w:val="24"/>
        </w:rPr>
        <w:t>Vilaboy</w:t>
      </w:r>
      <w:proofErr w:type="spellEnd"/>
      <w:r w:rsidRPr="00FF774F">
        <w:rPr>
          <w:rFonts w:ascii="Times New Roman" w:hAnsi="Times New Roman" w:cs="Times New Roman"/>
          <w:sz w:val="24"/>
          <w:szCs w:val="24"/>
        </w:rPr>
        <w:t>; y “Alerta”, de Ramón Vasconcelos.</w:t>
      </w:r>
    </w:p>
    <w:p w:rsidR="00FF774F" w:rsidRPr="00FF774F" w:rsidRDefault="00FF774F" w:rsidP="00757B0E">
      <w:pPr>
        <w:spacing w:after="0" w:line="360" w:lineRule="auto"/>
        <w:ind w:right="-518"/>
        <w:jc w:val="both"/>
        <w:rPr>
          <w:rFonts w:ascii="Times New Roman" w:hAnsi="Times New Roman" w:cs="Times New Roman"/>
          <w:sz w:val="24"/>
          <w:szCs w:val="24"/>
        </w:rPr>
      </w:pPr>
      <w:r w:rsidRPr="00FF774F">
        <w:rPr>
          <w:rFonts w:ascii="Times New Roman" w:hAnsi="Times New Roman" w:cs="Times New Roman"/>
          <w:sz w:val="24"/>
          <w:szCs w:val="24"/>
        </w:rPr>
        <w:t xml:space="preserve">Sacar a la luz los crímenes cometidos contra los combatientes y limpiar sus almas de las más impúdicas calumnias pronunciadas contra ellos; presentar al pueblo a sus principales líderes; así como, mostrar al mundo la desgracia en la que vivía el país y la intensa lucha guerrillera desplegada en las montañas y las ciudades, constituyeron los principales titulares de nuestros medios, pero con una nueva y revolucionaria peculiaridad. Ya no se trataba de empresas privadas, sino de medios estatales o sociales, que valoran la importancia de la “información” como un bien público, como derecho de los ciudadanos; lejos de prácticas propiamente comerciales. </w:t>
      </w:r>
    </w:p>
    <w:p w:rsidR="00FF774F" w:rsidRPr="00FF774F" w:rsidRDefault="00FF774F" w:rsidP="00757B0E">
      <w:pPr>
        <w:spacing w:after="0" w:line="360" w:lineRule="auto"/>
        <w:ind w:right="-518"/>
        <w:jc w:val="both"/>
        <w:rPr>
          <w:rFonts w:ascii="Times New Roman" w:hAnsi="Times New Roman" w:cs="Times New Roman"/>
          <w:sz w:val="24"/>
          <w:szCs w:val="24"/>
        </w:rPr>
      </w:pPr>
      <w:r w:rsidRPr="00FF774F">
        <w:rPr>
          <w:rFonts w:ascii="Times New Roman" w:hAnsi="Times New Roman" w:cs="Times New Roman"/>
          <w:sz w:val="24"/>
          <w:szCs w:val="24"/>
        </w:rPr>
        <w:t xml:space="preserve">Durante esta época, igualmente, se mantuvieron en salida radial emisoras nacionales, provinciales y municipales que habían sido fundadas antes del triunfo, como: Radio Rebelde, Radio Reloj, Radio Progreso, Radio </w:t>
      </w:r>
      <w:proofErr w:type="spellStart"/>
      <w:r w:rsidRPr="00FF774F">
        <w:rPr>
          <w:rFonts w:ascii="Times New Roman" w:hAnsi="Times New Roman" w:cs="Times New Roman"/>
          <w:sz w:val="24"/>
          <w:szCs w:val="24"/>
        </w:rPr>
        <w:t>Baraguá</w:t>
      </w:r>
      <w:proofErr w:type="spellEnd"/>
      <w:r w:rsidRPr="00FF774F">
        <w:rPr>
          <w:rFonts w:ascii="Times New Roman" w:hAnsi="Times New Roman" w:cs="Times New Roman"/>
          <w:sz w:val="24"/>
          <w:szCs w:val="24"/>
        </w:rPr>
        <w:t>, Radio Bayamo, Radio Morón, Radio CMHW, Radio Surco, por solo mencionar algunas.</w:t>
      </w:r>
      <w:r w:rsidR="00757B0E">
        <w:rPr>
          <w:rFonts w:ascii="Times New Roman" w:hAnsi="Times New Roman" w:cs="Times New Roman"/>
          <w:sz w:val="24"/>
          <w:szCs w:val="24"/>
        </w:rPr>
        <w:t xml:space="preserve"> </w:t>
      </w:r>
      <w:r w:rsidRPr="00FF774F">
        <w:rPr>
          <w:rFonts w:ascii="Times New Roman" w:hAnsi="Times New Roman" w:cs="Times New Roman"/>
          <w:sz w:val="24"/>
          <w:szCs w:val="24"/>
        </w:rPr>
        <w:t xml:space="preserve">Y fueron suspendidas otras como: Cadena Oriental de Radio, Unión Radio, y Reloj de Cuba. Para, posteriormente iniciar el nacimiento de numerosas emisoras a lo largo de todo el país con carácter no solo informativo, sino recreativo, educativo y cultural, en correspondencia con la identidad nacional y principios patrióticos; como una estrategia para hacer frente al espectro radioeléctrico del enemigo que con su actividad difusora: agresiva, pretende desacreditar el nuevo contexto que se viene forjando y desarrollando desde 1959. </w:t>
      </w:r>
    </w:p>
    <w:p w:rsidR="00FF774F" w:rsidRPr="00FF774F" w:rsidRDefault="00FF774F" w:rsidP="00757B0E">
      <w:pPr>
        <w:spacing w:after="0" w:line="360" w:lineRule="auto"/>
        <w:ind w:right="-518"/>
        <w:jc w:val="both"/>
        <w:rPr>
          <w:rFonts w:ascii="Times New Roman" w:hAnsi="Times New Roman" w:cs="Times New Roman"/>
          <w:sz w:val="24"/>
          <w:szCs w:val="24"/>
        </w:rPr>
      </w:pPr>
      <w:r w:rsidRPr="00FF774F">
        <w:rPr>
          <w:rFonts w:ascii="Times New Roman" w:hAnsi="Times New Roman" w:cs="Times New Roman"/>
          <w:sz w:val="24"/>
          <w:szCs w:val="24"/>
        </w:rPr>
        <w:t xml:space="preserve">En este sentido, resalta la fundación en 1961 de </w:t>
      </w:r>
      <w:r w:rsidRPr="00FF774F">
        <w:rPr>
          <w:rFonts w:ascii="Times New Roman" w:hAnsi="Times New Roman" w:cs="Times New Roman"/>
          <w:i/>
          <w:sz w:val="24"/>
          <w:szCs w:val="24"/>
        </w:rPr>
        <w:t>Radio Habana Cuba</w:t>
      </w:r>
      <w:r w:rsidRPr="00FF774F">
        <w:rPr>
          <w:rFonts w:ascii="Times New Roman" w:hAnsi="Times New Roman" w:cs="Times New Roman"/>
          <w:sz w:val="24"/>
          <w:szCs w:val="24"/>
        </w:rPr>
        <w:t xml:space="preserve"> para contrarrestar la Campaña de desinformación llevada a cabo por los enemigos de la Revolución.</w:t>
      </w:r>
    </w:p>
    <w:p w:rsidR="00FF774F" w:rsidRPr="00FF774F" w:rsidRDefault="00FF774F" w:rsidP="00757B0E">
      <w:pPr>
        <w:autoSpaceDE w:val="0"/>
        <w:autoSpaceDN w:val="0"/>
        <w:adjustRightInd w:val="0"/>
        <w:spacing w:after="0" w:line="360" w:lineRule="auto"/>
        <w:ind w:right="-518"/>
        <w:jc w:val="both"/>
        <w:rPr>
          <w:rFonts w:ascii="Times New Roman" w:eastAsia="Calibri" w:hAnsi="Times New Roman" w:cs="Times New Roman"/>
          <w:i/>
          <w:sz w:val="24"/>
          <w:szCs w:val="24"/>
        </w:rPr>
      </w:pPr>
      <w:r w:rsidRPr="00FF774F">
        <w:rPr>
          <w:rFonts w:ascii="Times New Roman" w:eastAsia="Calibri" w:hAnsi="Times New Roman" w:cs="Times New Roman"/>
          <w:sz w:val="24"/>
          <w:szCs w:val="24"/>
        </w:rPr>
        <w:t>Un hecho de marcada relevancia y fuente vigente de información al servicio de los humildes, lo constituyó la idea</w:t>
      </w:r>
      <w:r w:rsidR="00757B0E">
        <w:rPr>
          <w:rFonts w:ascii="Times New Roman" w:eastAsia="Calibri" w:hAnsi="Times New Roman" w:cs="Times New Roman"/>
          <w:sz w:val="24"/>
          <w:szCs w:val="24"/>
        </w:rPr>
        <w:t xml:space="preserve"> </w:t>
      </w:r>
      <w:r w:rsidRPr="00FF774F">
        <w:rPr>
          <w:rFonts w:ascii="Times New Roman" w:eastAsia="Calibri" w:hAnsi="Times New Roman" w:cs="Times New Roman"/>
          <w:sz w:val="24"/>
          <w:szCs w:val="24"/>
        </w:rPr>
        <w:t xml:space="preserve">de crear una agencia informativa latinoamericana tras la Campaña de mentiras, calumnias y falsedades alegadas contra nuestro país una vez triunfada la revolución; lo cual condujo, a que el 16 de junio de 1959 naciera oficialmente la agencia </w:t>
      </w:r>
      <w:r w:rsidRPr="00FF774F">
        <w:rPr>
          <w:rFonts w:ascii="Times New Roman" w:eastAsia="Calibri" w:hAnsi="Times New Roman" w:cs="Times New Roman"/>
          <w:i/>
          <w:sz w:val="24"/>
          <w:szCs w:val="24"/>
        </w:rPr>
        <w:t xml:space="preserve">Prensa Latina </w:t>
      </w:r>
      <w:r w:rsidRPr="00FF774F">
        <w:rPr>
          <w:rFonts w:ascii="Times New Roman" w:eastAsia="Calibri" w:hAnsi="Times New Roman" w:cs="Times New Roman"/>
          <w:sz w:val="24"/>
          <w:szCs w:val="24"/>
        </w:rPr>
        <w:t>(PL), actualmente Agencia Cubana de Noticias (ACN)</w:t>
      </w:r>
      <w:r w:rsidRPr="00FF774F">
        <w:rPr>
          <w:rFonts w:ascii="Times New Roman" w:eastAsia="Calibri" w:hAnsi="Times New Roman" w:cs="Times New Roman"/>
          <w:i/>
          <w:sz w:val="24"/>
          <w:szCs w:val="24"/>
        </w:rPr>
        <w:t xml:space="preserve">. </w:t>
      </w:r>
      <w:r w:rsidRPr="00FF774F">
        <w:rPr>
          <w:rFonts w:ascii="Times New Roman" w:eastAsia="Calibri" w:hAnsi="Times New Roman" w:cs="Times New Roman"/>
          <w:sz w:val="24"/>
          <w:szCs w:val="24"/>
        </w:rPr>
        <w:t xml:space="preserve">Tal como expresara su director en aquel entonces, el prestigioso periodista argentino Jorge Ricardo </w:t>
      </w:r>
      <w:proofErr w:type="spellStart"/>
      <w:r w:rsidRPr="00FF774F">
        <w:rPr>
          <w:rFonts w:ascii="Times New Roman" w:eastAsia="Calibri" w:hAnsi="Times New Roman" w:cs="Times New Roman"/>
          <w:sz w:val="24"/>
          <w:szCs w:val="24"/>
        </w:rPr>
        <w:t>Masetti</w:t>
      </w:r>
      <w:proofErr w:type="spellEnd"/>
      <w:r w:rsidRPr="00FF774F">
        <w:rPr>
          <w:rFonts w:ascii="Times New Roman" w:eastAsia="Calibri" w:hAnsi="Times New Roman" w:cs="Times New Roman"/>
          <w:sz w:val="24"/>
          <w:szCs w:val="24"/>
        </w:rPr>
        <w:t>:</w:t>
      </w:r>
      <w:r w:rsidR="00757B0E">
        <w:rPr>
          <w:rFonts w:ascii="Times New Roman" w:eastAsia="Calibri" w:hAnsi="Times New Roman" w:cs="Times New Roman"/>
          <w:sz w:val="24"/>
          <w:szCs w:val="24"/>
        </w:rPr>
        <w:t xml:space="preserve"> </w:t>
      </w:r>
      <w:r w:rsidRPr="00FF774F">
        <w:rPr>
          <w:rFonts w:ascii="Times New Roman" w:eastAsia="Calibri" w:hAnsi="Times New Roman" w:cs="Times New Roman"/>
          <w:sz w:val="24"/>
          <w:szCs w:val="24"/>
        </w:rPr>
        <w:t xml:space="preserve">PL </w:t>
      </w:r>
      <w:r w:rsidRPr="00FF774F">
        <w:rPr>
          <w:rFonts w:ascii="Times New Roman" w:eastAsia="Calibri" w:hAnsi="Times New Roman" w:cs="Times New Roman"/>
          <w:sz w:val="24"/>
          <w:szCs w:val="24"/>
        </w:rPr>
        <w:lastRenderedPageBreak/>
        <w:t xml:space="preserve">había nacido en Cuba, </w:t>
      </w:r>
      <w:r w:rsidRPr="00FF774F">
        <w:rPr>
          <w:rFonts w:ascii="Times New Roman" w:eastAsia="Calibri" w:hAnsi="Times New Roman" w:cs="Times New Roman"/>
          <w:i/>
          <w:sz w:val="24"/>
          <w:szCs w:val="24"/>
        </w:rPr>
        <w:t>“porque en Cuba nació la revolución en América Latina, y nosotros tenemos la misión de hacer la revolución en el periodismo de Latinoamérica».</w:t>
      </w:r>
    </w:p>
    <w:p w:rsidR="00FF774F" w:rsidRPr="00FF774F" w:rsidRDefault="00FF774F" w:rsidP="00757B0E">
      <w:pPr>
        <w:autoSpaceDE w:val="0"/>
        <w:autoSpaceDN w:val="0"/>
        <w:adjustRightInd w:val="0"/>
        <w:spacing w:after="0" w:line="360" w:lineRule="auto"/>
        <w:ind w:right="-518"/>
        <w:jc w:val="both"/>
        <w:rPr>
          <w:rFonts w:ascii="Times New Roman" w:eastAsia="Calibri" w:hAnsi="Times New Roman" w:cs="Times New Roman"/>
          <w:sz w:val="24"/>
          <w:szCs w:val="24"/>
        </w:rPr>
      </w:pPr>
      <w:r w:rsidRPr="00FF774F">
        <w:rPr>
          <w:rFonts w:ascii="Times New Roman" w:eastAsia="Calibri" w:hAnsi="Times New Roman" w:cs="Times New Roman"/>
          <w:sz w:val="24"/>
          <w:szCs w:val="24"/>
        </w:rPr>
        <w:t>Durante esta etapa de lucha ideológica y producto de la contra</w:t>
      </w:r>
      <w:r w:rsidR="00757B0E">
        <w:rPr>
          <w:rFonts w:ascii="Times New Roman" w:eastAsia="Calibri" w:hAnsi="Times New Roman" w:cs="Times New Roman"/>
          <w:sz w:val="24"/>
          <w:szCs w:val="24"/>
        </w:rPr>
        <w:t xml:space="preserve"> </w:t>
      </w:r>
      <w:r w:rsidRPr="00FF774F">
        <w:rPr>
          <w:rFonts w:ascii="Times New Roman" w:eastAsia="Calibri" w:hAnsi="Times New Roman" w:cs="Times New Roman"/>
          <w:sz w:val="24"/>
          <w:szCs w:val="24"/>
        </w:rPr>
        <w:t>propaganda llevada a cabo por una parte de la prensa, ante los contenidos venenosos expresados por los burgueses; comienzan a utilizarse las coletillas, que resultaban ser notas aclaratorias de los obreros gráficos al final de las informaciones ofrecidas, en respuesta de su inconformidad respecto al contenido tratado.</w:t>
      </w:r>
    </w:p>
    <w:p w:rsidR="00FF774F" w:rsidRPr="00FF774F" w:rsidRDefault="00FF774F" w:rsidP="00757B0E">
      <w:pPr>
        <w:autoSpaceDE w:val="0"/>
        <w:autoSpaceDN w:val="0"/>
        <w:adjustRightInd w:val="0"/>
        <w:spacing w:after="0" w:line="360" w:lineRule="auto"/>
        <w:ind w:right="-518"/>
        <w:jc w:val="both"/>
        <w:rPr>
          <w:rFonts w:ascii="Times New Roman" w:eastAsia="Calibri" w:hAnsi="Times New Roman" w:cs="Times New Roman"/>
          <w:sz w:val="24"/>
          <w:szCs w:val="24"/>
        </w:rPr>
      </w:pPr>
      <w:r w:rsidRPr="00FF774F">
        <w:rPr>
          <w:rFonts w:ascii="Times New Roman" w:eastAsia="Calibri" w:hAnsi="Times New Roman" w:cs="Times New Roman"/>
          <w:sz w:val="24"/>
          <w:szCs w:val="24"/>
        </w:rPr>
        <w:t>No obstante, estas nuevas miradas con una visión más crítica de los fenómenos sociales, abre nuevas oportunidades para el periodismo cubano luego de tantos años de censura. Así en 1963 se crea la Unión de Periodistas y Escritores de Cuba, que agrupa a estos profesionales en defensa de una prensa acorde con nuestra identidad, valores y principios.</w:t>
      </w:r>
    </w:p>
    <w:p w:rsidR="00FF774F" w:rsidRPr="00FF774F" w:rsidRDefault="00FF774F" w:rsidP="00757B0E">
      <w:pPr>
        <w:spacing w:after="0" w:line="360" w:lineRule="auto"/>
        <w:ind w:right="-518"/>
        <w:jc w:val="both"/>
        <w:rPr>
          <w:rFonts w:ascii="Times New Roman" w:eastAsia="Calibri" w:hAnsi="Times New Roman" w:cs="Times New Roman"/>
          <w:sz w:val="24"/>
          <w:szCs w:val="24"/>
        </w:rPr>
      </w:pPr>
      <w:r w:rsidRPr="00FF774F">
        <w:rPr>
          <w:rFonts w:ascii="Times New Roman" w:eastAsia="Calibri" w:hAnsi="Times New Roman" w:cs="Times New Roman"/>
          <w:sz w:val="24"/>
          <w:szCs w:val="24"/>
        </w:rPr>
        <w:t xml:space="preserve">La Revolución Cubana creó un sistema de prensa a lo largo y ancho de todo el país, llegando a existir en pocos años hasta 19 diarios. De esta forma nacen: “Adelante” (1959), en Camagüey; “Ahora” (1962), en Holguín; “Vanguardia” (1962), en Villa Clara; “Girón” (1962), en Matanzas; “Venceremos” (1962), en Guantánamo; “Victoria” (1967), en Isla de la Juventud; “El Socialista” (1962) y que luego cambió el nombre por “El Guerrillero”, en Pinar del Río; “La </w:t>
      </w:r>
      <w:proofErr w:type="spellStart"/>
      <w:r w:rsidRPr="00FF774F">
        <w:rPr>
          <w:rFonts w:ascii="Times New Roman" w:eastAsia="Calibri" w:hAnsi="Times New Roman" w:cs="Times New Roman"/>
          <w:sz w:val="24"/>
          <w:szCs w:val="24"/>
        </w:rPr>
        <w:t>Demajagua</w:t>
      </w:r>
      <w:proofErr w:type="spellEnd"/>
      <w:r w:rsidRPr="00FF774F">
        <w:rPr>
          <w:rFonts w:ascii="Times New Roman" w:eastAsia="Calibri" w:hAnsi="Times New Roman" w:cs="Times New Roman"/>
          <w:sz w:val="24"/>
          <w:szCs w:val="24"/>
        </w:rPr>
        <w:t>”(1977), en Granma; “Periódico 26”(1978), en Las Tunas; “</w:t>
      </w:r>
      <w:proofErr w:type="spellStart"/>
      <w:r w:rsidRPr="00FF774F">
        <w:rPr>
          <w:rFonts w:ascii="Times New Roman" w:eastAsia="Calibri" w:hAnsi="Times New Roman" w:cs="Times New Roman"/>
          <w:sz w:val="24"/>
          <w:szCs w:val="24"/>
        </w:rPr>
        <w:t>Escambray</w:t>
      </w:r>
      <w:proofErr w:type="spellEnd"/>
      <w:r w:rsidRPr="00FF774F">
        <w:rPr>
          <w:rFonts w:ascii="Times New Roman" w:eastAsia="Calibri" w:hAnsi="Times New Roman" w:cs="Times New Roman"/>
          <w:sz w:val="24"/>
          <w:szCs w:val="24"/>
        </w:rPr>
        <w:t>”(1979), en Sancti Spíritus; “Invasor” (1979), en Ciego de Ávila; “5 de Septiembre” (1980), en Cienfuegos; “Tribuna de La Habana” (1980), en Ciudad de La Habana; y “El Habanero”(1987), en La Habana.</w:t>
      </w:r>
    </w:p>
    <w:p w:rsidR="00FF774F" w:rsidRPr="00FF774F" w:rsidRDefault="00FF774F" w:rsidP="00757B0E">
      <w:pPr>
        <w:spacing w:after="0" w:line="360" w:lineRule="auto"/>
        <w:ind w:right="-518"/>
        <w:jc w:val="both"/>
        <w:rPr>
          <w:rFonts w:ascii="Times New Roman" w:eastAsia="Calibri" w:hAnsi="Times New Roman" w:cs="Times New Roman"/>
          <w:sz w:val="24"/>
          <w:szCs w:val="24"/>
        </w:rPr>
      </w:pPr>
      <w:r w:rsidRPr="00FF774F">
        <w:rPr>
          <w:rFonts w:ascii="Times New Roman" w:eastAsia="Calibri" w:hAnsi="Times New Roman" w:cs="Times New Roman"/>
          <w:sz w:val="24"/>
          <w:szCs w:val="24"/>
        </w:rPr>
        <w:t>Igualmente, existían alrededor de 600 publicaciones entre revistas semanales y</w:t>
      </w:r>
      <w:r w:rsidR="00757B0E">
        <w:rPr>
          <w:rFonts w:ascii="Times New Roman" w:eastAsia="Calibri" w:hAnsi="Times New Roman" w:cs="Times New Roman"/>
          <w:sz w:val="24"/>
          <w:szCs w:val="24"/>
        </w:rPr>
        <w:t xml:space="preserve"> </w:t>
      </w:r>
      <w:r w:rsidRPr="00FF774F">
        <w:rPr>
          <w:rFonts w:ascii="Times New Roman" w:eastAsia="Calibri" w:hAnsi="Times New Roman" w:cs="Times New Roman"/>
          <w:sz w:val="24"/>
          <w:szCs w:val="24"/>
        </w:rPr>
        <w:t xml:space="preserve">mensuales de </w:t>
      </w:r>
      <w:r w:rsidR="00F03EAA" w:rsidRPr="00FF774F">
        <w:rPr>
          <w:rFonts w:ascii="Times New Roman" w:eastAsia="Calibri" w:hAnsi="Times New Roman" w:cs="Times New Roman"/>
          <w:sz w:val="24"/>
          <w:szCs w:val="24"/>
        </w:rPr>
        <w:t>interés general y especializado</w:t>
      </w:r>
      <w:r w:rsidRPr="00FF774F">
        <w:rPr>
          <w:rFonts w:ascii="Times New Roman" w:eastAsia="Calibri" w:hAnsi="Times New Roman" w:cs="Times New Roman"/>
          <w:sz w:val="24"/>
          <w:szCs w:val="24"/>
        </w:rPr>
        <w:t>. Entre ellas: “Bohemia”, con una muy destacada labor antes y después del triunfo, considerada por Fidel, 1959 (citado en Marrero, 2003) como: “nuestro más firme baluarte (…) en largos años de lucha”; “Verde Olivo” (1959), como Órgano del Ejército Rebelde en la que colaboró numerosas veces el Che; “Mujeres” (1961), dedicada al género femenino (moda, recetas culinarias, consejos de belleza, novelas, poesía); “Romance” (1936),que revoluciona su estilo acorde con los cambios contextuales y estructurales tras la victoria, el cual constituye el antecedente de la revista “Muchachas” (1980), dirigido a la mujer joven; “Moncada”, como órgano del MININT; “Alma Máter”, dirigida al público universitario; revistas de corte humorístico como: “Zigzag” y “</w:t>
      </w:r>
      <w:proofErr w:type="spellStart"/>
      <w:r w:rsidRPr="00FF774F">
        <w:rPr>
          <w:rFonts w:ascii="Times New Roman" w:eastAsia="Calibri" w:hAnsi="Times New Roman" w:cs="Times New Roman"/>
          <w:sz w:val="24"/>
          <w:szCs w:val="24"/>
        </w:rPr>
        <w:t>Pa´lante</w:t>
      </w:r>
      <w:proofErr w:type="spellEnd"/>
      <w:r w:rsidRPr="00FF774F">
        <w:rPr>
          <w:rFonts w:ascii="Times New Roman" w:eastAsia="Calibri" w:hAnsi="Times New Roman" w:cs="Times New Roman"/>
          <w:sz w:val="24"/>
          <w:szCs w:val="24"/>
        </w:rPr>
        <w:t xml:space="preserve">”; “Cuba Socialista”, destinada a los cuadros y militantes revolucionarios, cuyo objetivo era difundir la experiencia </w:t>
      </w:r>
      <w:r w:rsidRPr="00FF774F">
        <w:rPr>
          <w:rFonts w:ascii="Times New Roman" w:eastAsia="Calibri" w:hAnsi="Times New Roman" w:cs="Times New Roman"/>
          <w:sz w:val="24"/>
          <w:szCs w:val="24"/>
        </w:rPr>
        <w:lastRenderedPageBreak/>
        <w:t>de la Revolución Cubana y el movimiento obrero y comunitario internacional; “La Gaceta”, representativa de la Unión de Escritores y Artistas de Cuba.</w:t>
      </w:r>
    </w:p>
    <w:p w:rsidR="00FF774F" w:rsidRPr="00FF774F" w:rsidRDefault="00FF774F" w:rsidP="00757B0E">
      <w:pPr>
        <w:spacing w:after="0" w:line="360" w:lineRule="auto"/>
        <w:ind w:right="-518"/>
        <w:jc w:val="both"/>
        <w:rPr>
          <w:rFonts w:ascii="Times New Roman" w:eastAsia="Calibri" w:hAnsi="Times New Roman" w:cs="Times New Roman"/>
          <w:sz w:val="24"/>
          <w:szCs w:val="24"/>
        </w:rPr>
      </w:pPr>
      <w:r w:rsidRPr="00FF774F">
        <w:rPr>
          <w:rFonts w:ascii="Times New Roman" w:eastAsia="Calibri" w:hAnsi="Times New Roman" w:cs="Times New Roman"/>
          <w:sz w:val="24"/>
          <w:szCs w:val="24"/>
        </w:rPr>
        <w:t>Además, de otros medios importantes como: la revista “Cuba Internacional</w:t>
      </w:r>
      <w:proofErr w:type="gramStart"/>
      <w:r w:rsidRPr="00FF774F">
        <w:rPr>
          <w:rFonts w:ascii="Times New Roman" w:eastAsia="Calibri" w:hAnsi="Times New Roman" w:cs="Times New Roman"/>
          <w:sz w:val="24"/>
          <w:szCs w:val="24"/>
        </w:rPr>
        <w:t>”(</w:t>
      </w:r>
      <w:proofErr w:type="gramEnd"/>
      <w:r w:rsidRPr="00FF774F">
        <w:rPr>
          <w:rFonts w:ascii="Times New Roman" w:eastAsia="Calibri" w:hAnsi="Times New Roman" w:cs="Times New Roman"/>
          <w:sz w:val="24"/>
          <w:szCs w:val="24"/>
        </w:rPr>
        <w:t>1960), de gran aceptación en el exterior, y la revista “Prisma” (1974), ambas</w:t>
      </w:r>
      <w:r w:rsidR="00757B0E">
        <w:rPr>
          <w:rFonts w:ascii="Times New Roman" w:eastAsia="Calibri" w:hAnsi="Times New Roman" w:cs="Times New Roman"/>
          <w:sz w:val="24"/>
          <w:szCs w:val="24"/>
        </w:rPr>
        <w:t xml:space="preserve"> </w:t>
      </w:r>
      <w:r w:rsidRPr="00FF774F">
        <w:rPr>
          <w:rFonts w:ascii="Times New Roman" w:eastAsia="Calibri" w:hAnsi="Times New Roman" w:cs="Times New Roman"/>
          <w:sz w:val="24"/>
          <w:szCs w:val="24"/>
        </w:rPr>
        <w:t xml:space="preserve">editadas por PL. </w:t>
      </w:r>
    </w:p>
    <w:p w:rsidR="00FF774F" w:rsidRPr="00FF774F" w:rsidRDefault="00FF774F" w:rsidP="00757B0E">
      <w:pPr>
        <w:spacing w:after="0" w:line="360" w:lineRule="auto"/>
        <w:ind w:right="-518"/>
        <w:jc w:val="both"/>
        <w:rPr>
          <w:rFonts w:ascii="Times New Roman" w:eastAsia="Calibri" w:hAnsi="Times New Roman" w:cs="Times New Roman"/>
          <w:sz w:val="24"/>
          <w:szCs w:val="24"/>
        </w:rPr>
      </w:pPr>
      <w:r w:rsidRPr="00FF774F">
        <w:rPr>
          <w:rFonts w:ascii="Times New Roman" w:eastAsia="Calibri" w:hAnsi="Times New Roman" w:cs="Times New Roman"/>
          <w:sz w:val="24"/>
          <w:szCs w:val="24"/>
        </w:rPr>
        <w:t xml:space="preserve">Otra que se proyecta hacia el ámbito internacional es la revista-cartel “Boletín </w:t>
      </w:r>
      <w:proofErr w:type="spellStart"/>
      <w:r w:rsidRPr="00FF774F">
        <w:rPr>
          <w:rFonts w:ascii="Times New Roman" w:eastAsia="Calibri" w:hAnsi="Times New Roman" w:cs="Times New Roman"/>
          <w:sz w:val="24"/>
          <w:szCs w:val="24"/>
        </w:rPr>
        <w:t>Tricontinental</w:t>
      </w:r>
      <w:proofErr w:type="spellEnd"/>
      <w:r w:rsidRPr="00FF774F">
        <w:rPr>
          <w:rFonts w:ascii="Times New Roman" w:eastAsia="Calibri" w:hAnsi="Times New Roman" w:cs="Times New Roman"/>
          <w:sz w:val="24"/>
          <w:szCs w:val="24"/>
        </w:rPr>
        <w:t xml:space="preserve">” (1966), por la </w:t>
      </w:r>
      <w:r w:rsidRPr="00FF774F">
        <w:rPr>
          <w:rFonts w:ascii="Times New Roman" w:hAnsi="Times New Roman" w:cs="Times New Roman"/>
          <w:sz w:val="24"/>
          <w:szCs w:val="24"/>
        </w:rPr>
        <w:t>Organización de Solidaridad de los Pueblos de África, Asia y América Latina (OSPAAAL)</w:t>
      </w:r>
      <w:r w:rsidRPr="00FF774F">
        <w:rPr>
          <w:rFonts w:ascii="Times New Roman" w:eastAsia="Calibri" w:hAnsi="Times New Roman" w:cs="Times New Roman"/>
          <w:sz w:val="24"/>
          <w:szCs w:val="24"/>
        </w:rPr>
        <w:t xml:space="preserve">: organización de propaganda política que llevó el cartel revolucionario internacionalista a su máxima expresión. </w:t>
      </w:r>
    </w:p>
    <w:p w:rsidR="00FF774F" w:rsidRPr="00FF774F" w:rsidRDefault="00FF774F" w:rsidP="00757B0E">
      <w:pPr>
        <w:spacing w:after="0" w:line="360" w:lineRule="auto"/>
        <w:ind w:right="-518"/>
        <w:jc w:val="both"/>
        <w:rPr>
          <w:rFonts w:ascii="Times New Roman" w:eastAsia="Calibri" w:hAnsi="Times New Roman" w:cs="Times New Roman"/>
          <w:sz w:val="24"/>
          <w:szCs w:val="24"/>
        </w:rPr>
      </w:pPr>
      <w:r w:rsidRPr="00FF774F">
        <w:rPr>
          <w:rFonts w:ascii="Times New Roman" w:eastAsia="Calibri" w:hAnsi="Times New Roman" w:cs="Times New Roman"/>
          <w:sz w:val="24"/>
          <w:szCs w:val="24"/>
        </w:rPr>
        <w:t>Así como, aquellas destinadas al público infantil y adolescente, tales como: “El Caimán Barbudo, “Juventud Técnica”, “Pionero”, “Zunzún” y “Somos Jóvenes”.</w:t>
      </w:r>
    </w:p>
    <w:p w:rsidR="00FF774F" w:rsidRPr="00FF774F" w:rsidRDefault="00FF774F" w:rsidP="00757B0E">
      <w:pPr>
        <w:spacing w:after="0" w:line="360" w:lineRule="auto"/>
        <w:ind w:right="-518"/>
        <w:jc w:val="both"/>
        <w:rPr>
          <w:rFonts w:ascii="Times New Roman" w:eastAsia="Calibri" w:hAnsi="Times New Roman" w:cs="Times New Roman"/>
          <w:sz w:val="24"/>
          <w:szCs w:val="24"/>
        </w:rPr>
      </w:pPr>
      <w:r w:rsidRPr="00FF774F">
        <w:rPr>
          <w:rFonts w:ascii="Times New Roman" w:eastAsia="Calibri" w:hAnsi="Times New Roman" w:cs="Times New Roman"/>
          <w:sz w:val="24"/>
          <w:szCs w:val="24"/>
        </w:rPr>
        <w:t>Tras estos logros, y como resultado de la experiencia periodística,</w:t>
      </w:r>
      <w:r w:rsidR="00757B0E">
        <w:rPr>
          <w:rFonts w:ascii="Times New Roman" w:eastAsia="Calibri" w:hAnsi="Times New Roman" w:cs="Times New Roman"/>
          <w:sz w:val="24"/>
          <w:szCs w:val="24"/>
        </w:rPr>
        <w:t xml:space="preserve"> </w:t>
      </w:r>
      <w:r w:rsidRPr="00FF774F">
        <w:rPr>
          <w:rFonts w:ascii="Times New Roman" w:eastAsia="Calibri" w:hAnsi="Times New Roman" w:cs="Times New Roman"/>
          <w:sz w:val="24"/>
          <w:szCs w:val="24"/>
        </w:rPr>
        <w:t xml:space="preserve">nace el periódico </w:t>
      </w:r>
      <w:r w:rsidRPr="00FF774F">
        <w:rPr>
          <w:rFonts w:ascii="Times New Roman" w:eastAsia="Calibri" w:hAnsi="Times New Roman" w:cs="Times New Roman"/>
          <w:i/>
          <w:sz w:val="24"/>
          <w:szCs w:val="24"/>
        </w:rPr>
        <w:t xml:space="preserve">“Granma </w:t>
      </w:r>
      <w:r w:rsidRPr="00FF774F">
        <w:rPr>
          <w:rFonts w:ascii="Times New Roman" w:eastAsia="Calibri" w:hAnsi="Times New Roman" w:cs="Times New Roman"/>
          <w:sz w:val="24"/>
          <w:szCs w:val="24"/>
        </w:rPr>
        <w:t>“como órgano del Comité Central del PCC una vez constituido en 1965;</w:t>
      </w:r>
      <w:r w:rsidR="00F03EAA">
        <w:rPr>
          <w:rFonts w:ascii="Times New Roman" w:eastAsia="Calibri" w:hAnsi="Times New Roman" w:cs="Times New Roman"/>
          <w:sz w:val="24"/>
          <w:szCs w:val="24"/>
        </w:rPr>
        <w:t xml:space="preserve"> </w:t>
      </w:r>
      <w:r w:rsidRPr="00FF774F">
        <w:rPr>
          <w:rFonts w:ascii="Times New Roman" w:eastAsia="Calibri" w:hAnsi="Times New Roman" w:cs="Times New Roman"/>
          <w:sz w:val="24"/>
          <w:szCs w:val="24"/>
        </w:rPr>
        <w:t xml:space="preserve">cuyo nombre representa un símbolo de lucha y tenacidad en defensa de la revolución. A su vez, surgen otros periódicos nacionales de gran importancia, como: “Juventud Rebelde” (tres semanas después de Granma), bajo la dirección de la UJC. Posteriormente: “Trabajadores”, como órgano oficial de la CTC; y en 1966 surge “Granma Internacional” inicialmente conocido como Resumen Semanal de Granma. </w:t>
      </w:r>
    </w:p>
    <w:p w:rsidR="00FF774F" w:rsidRPr="00FF774F" w:rsidRDefault="00FF774F" w:rsidP="00757B0E">
      <w:pPr>
        <w:spacing w:after="0" w:line="360" w:lineRule="auto"/>
        <w:ind w:right="-518"/>
        <w:jc w:val="both"/>
        <w:rPr>
          <w:rFonts w:ascii="Times New Roman" w:eastAsia="Calibri" w:hAnsi="Times New Roman" w:cs="Times New Roman"/>
          <w:sz w:val="24"/>
          <w:szCs w:val="24"/>
        </w:rPr>
      </w:pPr>
      <w:r w:rsidRPr="00FF774F">
        <w:rPr>
          <w:rFonts w:ascii="Times New Roman" w:eastAsia="Calibri" w:hAnsi="Times New Roman" w:cs="Times New Roman"/>
          <w:sz w:val="24"/>
          <w:szCs w:val="24"/>
        </w:rPr>
        <w:t xml:space="preserve">Otro medio importante resulta la </w:t>
      </w:r>
      <w:r w:rsidRPr="00FF774F">
        <w:rPr>
          <w:rFonts w:ascii="Times New Roman" w:eastAsia="Calibri" w:hAnsi="Times New Roman" w:cs="Times New Roman"/>
          <w:i/>
          <w:sz w:val="24"/>
          <w:szCs w:val="24"/>
        </w:rPr>
        <w:t>Agencia de Información Nacional</w:t>
      </w:r>
      <w:r w:rsidRPr="00FF774F">
        <w:rPr>
          <w:rFonts w:ascii="Times New Roman" w:eastAsia="Calibri" w:hAnsi="Times New Roman" w:cs="Times New Roman"/>
          <w:sz w:val="24"/>
          <w:szCs w:val="24"/>
        </w:rPr>
        <w:t xml:space="preserve"> (AIN)</w:t>
      </w:r>
      <w:r w:rsidR="00757B0E">
        <w:rPr>
          <w:rFonts w:ascii="Times New Roman" w:eastAsia="Calibri" w:hAnsi="Times New Roman" w:cs="Times New Roman"/>
          <w:sz w:val="24"/>
          <w:szCs w:val="24"/>
        </w:rPr>
        <w:t xml:space="preserve"> </w:t>
      </w:r>
      <w:r w:rsidRPr="00FF774F">
        <w:rPr>
          <w:rFonts w:ascii="Times New Roman" w:eastAsia="Calibri" w:hAnsi="Times New Roman" w:cs="Times New Roman"/>
          <w:sz w:val="24"/>
          <w:szCs w:val="24"/>
        </w:rPr>
        <w:t xml:space="preserve">nacida en 1974 con el objetivo de ofrecer información actualizada a medios tanto nacionales como extranjeros, a través de una red electrónica. </w:t>
      </w:r>
    </w:p>
    <w:p w:rsidR="00FF774F" w:rsidRPr="00FF774F" w:rsidRDefault="00FF774F" w:rsidP="00757B0E">
      <w:pPr>
        <w:spacing w:after="0" w:line="360" w:lineRule="auto"/>
        <w:ind w:right="-518"/>
        <w:jc w:val="both"/>
        <w:rPr>
          <w:rFonts w:ascii="Times New Roman" w:eastAsia="Calibri" w:hAnsi="Times New Roman" w:cs="Times New Roman"/>
          <w:sz w:val="24"/>
          <w:szCs w:val="24"/>
        </w:rPr>
      </w:pPr>
      <w:r w:rsidRPr="00FF774F">
        <w:rPr>
          <w:rFonts w:ascii="Times New Roman" w:eastAsia="Calibri" w:hAnsi="Times New Roman" w:cs="Times New Roman"/>
          <w:sz w:val="24"/>
          <w:szCs w:val="24"/>
        </w:rPr>
        <w:t>En el caso de</w:t>
      </w:r>
      <w:r w:rsidR="00757B0E">
        <w:rPr>
          <w:rFonts w:ascii="Times New Roman" w:eastAsia="Calibri" w:hAnsi="Times New Roman" w:cs="Times New Roman"/>
          <w:sz w:val="24"/>
          <w:szCs w:val="24"/>
        </w:rPr>
        <w:t xml:space="preserve"> </w:t>
      </w:r>
      <w:r w:rsidRPr="00FF774F">
        <w:rPr>
          <w:rFonts w:ascii="Times New Roman" w:eastAsia="Calibri" w:hAnsi="Times New Roman" w:cs="Times New Roman"/>
          <w:sz w:val="24"/>
          <w:szCs w:val="24"/>
        </w:rPr>
        <w:t>la radio, el cine y la televisión (TV), tras el triunfo definitivo, se inician profundos cambios. Empezando por llevar la pequeña pantalla a prácticamente todos los hogares;</w:t>
      </w:r>
      <w:r w:rsidR="00757B0E">
        <w:rPr>
          <w:rFonts w:ascii="Times New Roman" w:eastAsia="Calibri" w:hAnsi="Times New Roman" w:cs="Times New Roman"/>
          <w:sz w:val="24"/>
          <w:szCs w:val="24"/>
        </w:rPr>
        <w:t xml:space="preserve"> </w:t>
      </w:r>
      <w:r w:rsidRPr="00FF774F">
        <w:rPr>
          <w:rFonts w:ascii="Times New Roman" w:eastAsia="Calibri" w:hAnsi="Times New Roman" w:cs="Times New Roman"/>
          <w:sz w:val="24"/>
          <w:szCs w:val="24"/>
        </w:rPr>
        <w:t xml:space="preserve">lo cual no hubiese sido posible sin las acciones emprendidas a favor de la electricidad y, la importación y desarrollo de equipos de radio y TV.  A través de estos y los diarios se reproduce la realidad: se difunde la organización de actos, maratones, comparecencias, la imagen de los barbudos rebeldes o cualquier tipo de iniciativa. Además cobra auge la comunicación audiovisual y el fotoperiodismo, que recoge momentos trascendentales y la imagen de dirigentes revolucionarios que constituyen ejemplos para el pueblo. </w:t>
      </w:r>
    </w:p>
    <w:p w:rsidR="00FF774F" w:rsidRPr="00FF774F" w:rsidRDefault="00FF774F" w:rsidP="00757B0E">
      <w:pPr>
        <w:spacing w:after="0" w:line="360" w:lineRule="auto"/>
        <w:ind w:right="-518"/>
        <w:jc w:val="both"/>
        <w:rPr>
          <w:rFonts w:ascii="Times New Roman" w:eastAsia="Calibri" w:hAnsi="Times New Roman" w:cs="Times New Roman"/>
          <w:sz w:val="24"/>
          <w:szCs w:val="24"/>
        </w:rPr>
      </w:pPr>
      <w:r w:rsidRPr="00FF774F">
        <w:rPr>
          <w:rFonts w:ascii="Times New Roman" w:eastAsia="Calibri" w:hAnsi="Times New Roman" w:cs="Times New Roman"/>
          <w:sz w:val="24"/>
          <w:szCs w:val="24"/>
        </w:rPr>
        <w:t xml:space="preserve">En este sentido, se advierte cómo el arte ha acompañado y puesto al servicio de nuestros intereses desde sus diferentes expresiones a lo largo de la historia. La fotografía muestra una nueva iconografía, porque </w:t>
      </w:r>
      <w:r w:rsidRPr="00FF774F">
        <w:rPr>
          <w:rFonts w:ascii="Times New Roman" w:eastAsia="Calibri" w:hAnsi="Times New Roman" w:cs="Times New Roman"/>
          <w:i/>
          <w:sz w:val="24"/>
          <w:szCs w:val="24"/>
        </w:rPr>
        <w:t xml:space="preserve">“una foto vale más que mil </w:t>
      </w:r>
      <w:proofErr w:type="spellStart"/>
      <w:r w:rsidRPr="00FF774F">
        <w:rPr>
          <w:rFonts w:ascii="Times New Roman" w:eastAsia="Calibri" w:hAnsi="Times New Roman" w:cs="Times New Roman"/>
          <w:i/>
          <w:sz w:val="24"/>
          <w:szCs w:val="24"/>
        </w:rPr>
        <w:t>palabras”</w:t>
      </w:r>
      <w:proofErr w:type="gramStart"/>
      <w:r w:rsidRPr="00FF774F">
        <w:rPr>
          <w:rFonts w:ascii="Times New Roman" w:eastAsia="Calibri" w:hAnsi="Times New Roman" w:cs="Times New Roman"/>
          <w:i/>
          <w:sz w:val="24"/>
          <w:szCs w:val="24"/>
        </w:rPr>
        <w:t>;</w:t>
      </w:r>
      <w:r w:rsidRPr="00FF774F">
        <w:rPr>
          <w:rFonts w:ascii="Times New Roman" w:eastAsia="Calibri" w:hAnsi="Times New Roman" w:cs="Times New Roman"/>
          <w:sz w:val="24"/>
          <w:szCs w:val="24"/>
        </w:rPr>
        <w:t>el</w:t>
      </w:r>
      <w:proofErr w:type="spellEnd"/>
      <w:proofErr w:type="gramEnd"/>
      <w:r w:rsidR="00757B0E">
        <w:rPr>
          <w:rFonts w:ascii="Times New Roman" w:eastAsia="Calibri" w:hAnsi="Times New Roman" w:cs="Times New Roman"/>
          <w:sz w:val="24"/>
          <w:szCs w:val="24"/>
        </w:rPr>
        <w:t xml:space="preserve"> </w:t>
      </w:r>
      <w:r w:rsidRPr="00FF774F">
        <w:rPr>
          <w:rFonts w:ascii="Times New Roman" w:eastAsia="Calibri" w:hAnsi="Times New Roman" w:cs="Times New Roman"/>
          <w:sz w:val="24"/>
          <w:szCs w:val="24"/>
        </w:rPr>
        <w:t xml:space="preserve">diseño gráfico propicia el </w:t>
      </w:r>
      <w:r w:rsidRPr="00FF774F">
        <w:rPr>
          <w:rFonts w:ascii="Times New Roman" w:eastAsia="Calibri" w:hAnsi="Times New Roman" w:cs="Times New Roman"/>
          <w:sz w:val="24"/>
          <w:szCs w:val="24"/>
        </w:rPr>
        <w:lastRenderedPageBreak/>
        <w:t>auge del cartel moderno, se utiliza la música con carga dramática en correspondencia con la imagen, la caricatura y el dibujo animado, el humor y la sátira…</w:t>
      </w:r>
    </w:p>
    <w:p w:rsidR="00FF774F" w:rsidRPr="00FF774F" w:rsidRDefault="00FF774F" w:rsidP="00757B0E">
      <w:pPr>
        <w:spacing w:after="0" w:line="360" w:lineRule="auto"/>
        <w:ind w:right="-518"/>
        <w:jc w:val="both"/>
        <w:rPr>
          <w:rFonts w:ascii="Times New Roman" w:eastAsia="Calibri" w:hAnsi="Times New Roman" w:cs="Times New Roman"/>
          <w:sz w:val="24"/>
          <w:szCs w:val="24"/>
        </w:rPr>
      </w:pPr>
    </w:p>
    <w:p w:rsidR="00FF774F" w:rsidRPr="00FF774F" w:rsidRDefault="00FF774F" w:rsidP="00757B0E">
      <w:pPr>
        <w:spacing w:after="0" w:line="360" w:lineRule="auto"/>
        <w:ind w:right="-518"/>
        <w:jc w:val="both"/>
        <w:rPr>
          <w:rFonts w:ascii="Times New Roman" w:hAnsi="Times New Roman" w:cs="Times New Roman"/>
          <w:sz w:val="24"/>
          <w:szCs w:val="24"/>
        </w:rPr>
      </w:pPr>
      <w:r w:rsidRPr="00FF774F">
        <w:rPr>
          <w:rFonts w:ascii="Times New Roman" w:eastAsia="Calibri" w:hAnsi="Times New Roman" w:cs="Times New Roman"/>
          <w:sz w:val="24"/>
          <w:szCs w:val="24"/>
        </w:rPr>
        <w:t xml:space="preserve">En cuanto al cartel político, constituyó un soporte comunicativo eficaz para realizar la propaganda revolucionaria por su carga explosiva de contenido y poseer una función clara y definida. Además es de rápida impresión y fácil reproducibilidad con un costo reducido. De ahí su utilidad en el contexto cubano durante los inicios de la Revolución como uno de los medios más recurridos. Fue utilizado como </w:t>
      </w:r>
      <w:r w:rsidRPr="00FF774F">
        <w:rPr>
          <w:rFonts w:ascii="Times New Roman" w:hAnsi="Times New Roman" w:cs="Times New Roman"/>
          <w:sz w:val="24"/>
          <w:szCs w:val="24"/>
        </w:rPr>
        <w:t>llamada a la acción, como un estímulo a la participación o al desarrollo de la conciencia.</w:t>
      </w:r>
    </w:p>
    <w:p w:rsidR="00FF774F" w:rsidRPr="00FF774F" w:rsidRDefault="00FF774F" w:rsidP="00757B0E">
      <w:pPr>
        <w:spacing w:after="0" w:line="360" w:lineRule="auto"/>
        <w:ind w:right="-518"/>
        <w:jc w:val="both"/>
        <w:rPr>
          <w:rFonts w:ascii="Times New Roman" w:hAnsi="Times New Roman" w:cs="Times New Roman"/>
          <w:sz w:val="24"/>
          <w:szCs w:val="24"/>
        </w:rPr>
      </w:pPr>
      <w:r w:rsidRPr="00FF774F">
        <w:rPr>
          <w:rFonts w:ascii="Times New Roman" w:hAnsi="Times New Roman" w:cs="Times New Roman"/>
          <w:sz w:val="24"/>
          <w:szCs w:val="24"/>
        </w:rPr>
        <w:t xml:space="preserve">En ese entonces quienes dirigieron la propaganda eran más políticos que comunicadores, que carecían de conocimientos de las leyes básicas de creación gráfica; y quienes estaban calificados para ello lo retenían ciertos prejuicios para desempeñarse en esas prácticas. </w:t>
      </w:r>
    </w:p>
    <w:p w:rsidR="00FF774F" w:rsidRPr="00FF774F" w:rsidRDefault="00FF774F" w:rsidP="00757B0E">
      <w:pPr>
        <w:spacing w:after="0" w:line="360" w:lineRule="auto"/>
        <w:ind w:right="-518"/>
        <w:jc w:val="both"/>
        <w:rPr>
          <w:rFonts w:ascii="Times New Roman" w:hAnsi="Times New Roman" w:cs="Times New Roman"/>
          <w:sz w:val="24"/>
          <w:szCs w:val="24"/>
        </w:rPr>
      </w:pPr>
      <w:r w:rsidRPr="00FF774F">
        <w:rPr>
          <w:rFonts w:ascii="Times New Roman" w:hAnsi="Times New Roman" w:cs="Times New Roman"/>
          <w:sz w:val="24"/>
          <w:szCs w:val="24"/>
        </w:rPr>
        <w:t xml:space="preserve">Súmele a ello el desconocimiento respecto a este tema, ya que en Cuba no existía ningún antecedente de esta nueva etapa del cartel cubano desde una mirada estético/comunicativa acorde con un modelo socialista. Las referencias más cercanas fueron el </w:t>
      </w:r>
      <w:proofErr w:type="spellStart"/>
      <w:r w:rsidRPr="00FF774F">
        <w:rPr>
          <w:rFonts w:ascii="Times New Roman" w:hAnsi="Times New Roman" w:cs="Times New Roman"/>
          <w:sz w:val="24"/>
          <w:szCs w:val="24"/>
        </w:rPr>
        <w:t>cartelismo</w:t>
      </w:r>
      <w:proofErr w:type="spellEnd"/>
      <w:r w:rsidRPr="00FF774F">
        <w:rPr>
          <w:rFonts w:ascii="Times New Roman" w:hAnsi="Times New Roman" w:cs="Times New Roman"/>
          <w:sz w:val="24"/>
          <w:szCs w:val="24"/>
        </w:rPr>
        <w:t xml:space="preserve"> soviético y el de la Revolución Española.</w:t>
      </w:r>
    </w:p>
    <w:p w:rsidR="00FF774F" w:rsidRPr="00FF774F" w:rsidRDefault="00FF774F" w:rsidP="00757B0E">
      <w:pPr>
        <w:spacing w:after="0" w:line="360" w:lineRule="auto"/>
        <w:ind w:right="-518"/>
        <w:jc w:val="both"/>
        <w:rPr>
          <w:rFonts w:ascii="Times New Roman" w:hAnsi="Times New Roman" w:cs="Times New Roman"/>
          <w:sz w:val="24"/>
          <w:szCs w:val="24"/>
        </w:rPr>
      </w:pPr>
      <w:r w:rsidRPr="00FF774F">
        <w:rPr>
          <w:rFonts w:ascii="Times New Roman" w:hAnsi="Times New Roman" w:cs="Times New Roman"/>
          <w:sz w:val="24"/>
          <w:szCs w:val="24"/>
        </w:rPr>
        <w:t xml:space="preserve">Por tanto, durante los primeros años de Revolución se copiaron ideales visuales y códigos utilizados en contextos extranjeros que trataron de superponerlos a nuestra realidad política y cultural. Por lo que puede decirse que el </w:t>
      </w:r>
      <w:proofErr w:type="spellStart"/>
      <w:r w:rsidRPr="00FF774F">
        <w:rPr>
          <w:rFonts w:ascii="Times New Roman" w:hAnsi="Times New Roman" w:cs="Times New Roman"/>
          <w:sz w:val="24"/>
          <w:szCs w:val="24"/>
        </w:rPr>
        <w:t>cartelismo</w:t>
      </w:r>
      <w:proofErr w:type="spellEnd"/>
      <w:r w:rsidRPr="00FF774F">
        <w:rPr>
          <w:rFonts w:ascii="Times New Roman" w:hAnsi="Times New Roman" w:cs="Times New Roman"/>
          <w:sz w:val="24"/>
          <w:szCs w:val="24"/>
        </w:rPr>
        <w:t xml:space="preserve"> en la primera etapa de Revolución constituyó un ejercicio elemental, básico, rudimentario, simple y grotesco, más parecido a trabajos caricaturescos, con mucha iconicidad pero escasa concepción visual, con un elevado realismo socialista. Del cartel político estaban a cargo la Comisión de Orientación Revolucionaria (COR) y más tarde la Organización de Solidaridad de los Pueblos de África, Asia y América Latina (OSPAAAL) y la UJC; mientras que el cartel de promoción cultural lo dirigían </w:t>
      </w:r>
      <w:r w:rsidRPr="00FF774F">
        <w:rPr>
          <w:rFonts w:ascii="Times New Roman" w:eastAsia="Calibri" w:hAnsi="Times New Roman" w:cs="Times New Roman"/>
          <w:sz w:val="24"/>
          <w:szCs w:val="24"/>
        </w:rPr>
        <w:t xml:space="preserve">el Instituto Cubano de Arte e Industria Cinematográfica (ICAIC) </w:t>
      </w:r>
      <w:r w:rsidRPr="00FF774F">
        <w:rPr>
          <w:rFonts w:ascii="Times New Roman" w:hAnsi="Times New Roman" w:cs="Times New Roman"/>
          <w:sz w:val="24"/>
          <w:szCs w:val="24"/>
        </w:rPr>
        <w:t xml:space="preserve">y el Consejo Nacional de Cultura (CNC). </w:t>
      </w:r>
    </w:p>
    <w:p w:rsidR="00FF774F" w:rsidRPr="00FF774F" w:rsidRDefault="00FF774F" w:rsidP="00757B0E">
      <w:pPr>
        <w:spacing w:after="0" w:line="360" w:lineRule="auto"/>
        <w:ind w:right="-518"/>
        <w:jc w:val="both"/>
        <w:rPr>
          <w:rFonts w:ascii="Times New Roman" w:hAnsi="Times New Roman" w:cs="Times New Roman"/>
          <w:sz w:val="24"/>
          <w:szCs w:val="24"/>
        </w:rPr>
      </w:pPr>
      <w:r w:rsidRPr="00FF774F">
        <w:rPr>
          <w:rFonts w:ascii="Times New Roman" w:hAnsi="Times New Roman" w:cs="Times New Roman"/>
          <w:sz w:val="24"/>
          <w:szCs w:val="24"/>
        </w:rPr>
        <w:t xml:space="preserve">Están considerados como el mejor cartel político cubano, aquellos que reflejan la Crisis de Octubre, realizados por la COR y que tenían la particularidad de ser un cartel-foto, que por sus características formales y conceptuales eran mejor comprendidos por sus receptores. Sin embargo, el </w:t>
      </w:r>
      <w:proofErr w:type="spellStart"/>
      <w:r w:rsidRPr="00FF774F">
        <w:rPr>
          <w:rFonts w:ascii="Times New Roman" w:hAnsi="Times New Roman" w:cs="Times New Roman"/>
          <w:sz w:val="24"/>
          <w:szCs w:val="24"/>
        </w:rPr>
        <w:t>cartelismo</w:t>
      </w:r>
      <w:proofErr w:type="spellEnd"/>
      <w:r w:rsidRPr="00FF774F">
        <w:rPr>
          <w:rFonts w:ascii="Times New Roman" w:hAnsi="Times New Roman" w:cs="Times New Roman"/>
          <w:sz w:val="24"/>
          <w:szCs w:val="24"/>
        </w:rPr>
        <w:t xml:space="preserve"> va evolucionando del realismo socialista hacia una mayor utilización de símbolos tanto en los mensajes políticos como sociales.</w:t>
      </w:r>
    </w:p>
    <w:p w:rsidR="00FF774F" w:rsidRPr="00FF774F" w:rsidRDefault="00FF774F" w:rsidP="00757B0E">
      <w:pPr>
        <w:spacing w:after="0" w:line="360" w:lineRule="auto"/>
        <w:ind w:right="-518"/>
        <w:jc w:val="both"/>
        <w:rPr>
          <w:rFonts w:ascii="Times New Roman" w:hAnsi="Times New Roman" w:cs="Times New Roman"/>
          <w:sz w:val="24"/>
          <w:szCs w:val="24"/>
        </w:rPr>
      </w:pPr>
      <w:r w:rsidRPr="00FF774F">
        <w:rPr>
          <w:rFonts w:ascii="Times New Roman" w:hAnsi="Times New Roman" w:cs="Times New Roman"/>
          <w:sz w:val="24"/>
          <w:szCs w:val="24"/>
        </w:rPr>
        <w:lastRenderedPageBreak/>
        <w:t>De notoria relevancia  fue</w:t>
      </w:r>
      <w:r w:rsidRPr="00FF774F">
        <w:rPr>
          <w:rFonts w:ascii="Times New Roman" w:eastAsia="Calibri" w:hAnsi="Times New Roman" w:cs="Times New Roman"/>
          <w:sz w:val="24"/>
          <w:szCs w:val="24"/>
        </w:rPr>
        <w:t xml:space="preserve"> la Campaña de Alfabetización para llevar la enseñanza a los analfabetos, la cual da nacimiento a nuevos símbolos como el libro, el lápiz, el farol, la cartilla, el manual, el himno, los uniformes de los brigadistas. </w:t>
      </w:r>
    </w:p>
    <w:p w:rsidR="00FF774F" w:rsidRPr="00FF774F" w:rsidRDefault="00FF774F" w:rsidP="00757B0E">
      <w:pPr>
        <w:spacing w:after="0" w:line="360" w:lineRule="auto"/>
        <w:ind w:right="-518"/>
        <w:jc w:val="both"/>
        <w:rPr>
          <w:rFonts w:ascii="Times New Roman" w:eastAsia="Calibri" w:hAnsi="Times New Roman" w:cs="Times New Roman"/>
          <w:sz w:val="24"/>
          <w:szCs w:val="24"/>
        </w:rPr>
      </w:pPr>
      <w:r w:rsidRPr="00FF774F">
        <w:rPr>
          <w:rFonts w:ascii="Times New Roman" w:eastAsia="Calibri" w:hAnsi="Times New Roman" w:cs="Times New Roman"/>
          <w:sz w:val="24"/>
          <w:szCs w:val="24"/>
        </w:rPr>
        <w:t>Igualmente, surgen nuevas instituciones estrechamente relacionadas con el modelo de sistema comunicativo que se construye, como por ejemplo: el ICAIC, partiendo de que el cine constituye “un instrumento de opinión y formación de la conciencia colectiva e individual y puede contribuir a hacer más profundo y diáfano el espíritu revolucionario y a sostener su aliento” (Guevara en Muñoz y Nápoles, s/f) y otras organizaciones asociadas con el séptimo arte. Esto contribuye la aparición de una nueva etapa en la realización de televisión noticiosa y el cine documental. Además, nace Consolidado de la Publicidad dirigido por Mirta Muñiz para satisfacer ciertas necesidades comunicativas comerciales.</w:t>
      </w:r>
    </w:p>
    <w:p w:rsidR="00FF774F" w:rsidRPr="00FF774F" w:rsidRDefault="00FF774F" w:rsidP="00757B0E">
      <w:pPr>
        <w:spacing w:after="0" w:line="360" w:lineRule="auto"/>
        <w:ind w:right="-518"/>
        <w:jc w:val="both"/>
        <w:rPr>
          <w:rFonts w:ascii="Times New Roman" w:eastAsia="Calibri" w:hAnsi="Times New Roman" w:cs="Times New Roman"/>
          <w:sz w:val="24"/>
          <w:szCs w:val="24"/>
        </w:rPr>
      </w:pPr>
      <w:r w:rsidRPr="00FF774F">
        <w:rPr>
          <w:rFonts w:ascii="Times New Roman" w:eastAsia="Calibri" w:hAnsi="Times New Roman" w:cs="Times New Roman"/>
          <w:sz w:val="24"/>
          <w:szCs w:val="24"/>
        </w:rPr>
        <w:t>Vale acotar que todos estos cambios: políticos, económicos y sociales que se emprende;</w:t>
      </w:r>
      <w:r w:rsidR="00757B0E">
        <w:rPr>
          <w:rFonts w:ascii="Times New Roman" w:eastAsia="Calibri" w:hAnsi="Times New Roman" w:cs="Times New Roman"/>
          <w:sz w:val="24"/>
          <w:szCs w:val="24"/>
        </w:rPr>
        <w:t xml:space="preserve"> </w:t>
      </w:r>
      <w:r w:rsidRPr="00FF774F">
        <w:rPr>
          <w:rFonts w:ascii="Times New Roman" w:eastAsia="Calibri" w:hAnsi="Times New Roman" w:cs="Times New Roman"/>
          <w:sz w:val="24"/>
          <w:szCs w:val="24"/>
        </w:rPr>
        <w:t xml:space="preserve">inciden, no solo directamente en la Propaganda sino en el campo de las Relaciones Públicas (RR.PP) y la Publicidad, puesto que ambas actividades prácticamente desaparecen por ser consideradas incompatibles con el desarrollo del modelo socialista propuesto para el país. </w:t>
      </w:r>
    </w:p>
    <w:p w:rsidR="00FF774F" w:rsidRPr="00FF774F" w:rsidRDefault="00FF774F" w:rsidP="00757B0E">
      <w:pPr>
        <w:spacing w:after="0" w:line="360" w:lineRule="auto"/>
        <w:ind w:right="-518"/>
        <w:jc w:val="both"/>
        <w:rPr>
          <w:rFonts w:ascii="Times New Roman" w:eastAsia="Calibri" w:hAnsi="Times New Roman" w:cs="Times New Roman"/>
          <w:sz w:val="24"/>
          <w:szCs w:val="24"/>
        </w:rPr>
      </w:pPr>
      <w:r w:rsidRPr="00FF774F">
        <w:rPr>
          <w:rFonts w:ascii="Times New Roman" w:eastAsia="Calibri" w:hAnsi="Times New Roman" w:cs="Times New Roman"/>
          <w:sz w:val="24"/>
          <w:szCs w:val="24"/>
        </w:rPr>
        <w:t>En el caso particular de la publicidad fue considerada una forma de manipulación e instrumento del capitalismo. En este sentido, se eliminan los concursos, regalos, sorteos y propaganda a través de medios publicitarios; además de que se eliminan los comerciales de la radio y la TV. En consonancia con esto, se lleva a cabo una Campaña para consumir productos cubanos y desarrollar nuestra economía. Lo mismo sucede con las RR.PP, sin embargo no podían negarse ciertas funciones indispensables para empresas, organismos y entidades en su interacción con sus públicos; aunque dicha comunicación se conceptualiza como política.</w:t>
      </w:r>
    </w:p>
    <w:p w:rsidR="00FF774F" w:rsidRPr="00FF774F" w:rsidRDefault="00FF774F" w:rsidP="00757B0E">
      <w:pPr>
        <w:spacing w:after="0" w:line="360" w:lineRule="auto"/>
        <w:ind w:right="-518"/>
        <w:jc w:val="both"/>
        <w:rPr>
          <w:rFonts w:ascii="Times New Roman" w:eastAsia="Calibri" w:hAnsi="Times New Roman" w:cs="Times New Roman"/>
          <w:sz w:val="24"/>
          <w:szCs w:val="24"/>
        </w:rPr>
      </w:pPr>
      <w:r w:rsidRPr="00FF774F">
        <w:rPr>
          <w:rFonts w:ascii="Times New Roman" w:eastAsia="Calibri" w:hAnsi="Times New Roman" w:cs="Times New Roman"/>
          <w:sz w:val="24"/>
          <w:szCs w:val="24"/>
        </w:rPr>
        <w:t>Como bien se ha venido explicando, hasta este momento se pueden analizar las transformaciones en las prácticas comunicativas y cómo cada una de las acciones que se fomentaron a tono con el contexto, responden a las diferentes disciplinas que estudian los procesos comunicativos, dígase: los medios de masas, históricamente hacia dónde más se han enfocado las investigaciones;</w:t>
      </w:r>
      <w:r w:rsidR="00757B0E">
        <w:rPr>
          <w:rFonts w:ascii="Times New Roman" w:eastAsia="Calibri" w:hAnsi="Times New Roman" w:cs="Times New Roman"/>
          <w:sz w:val="24"/>
          <w:szCs w:val="24"/>
        </w:rPr>
        <w:t xml:space="preserve"> </w:t>
      </w:r>
      <w:r w:rsidRPr="00FF774F">
        <w:rPr>
          <w:rFonts w:ascii="Times New Roman" w:eastAsia="Calibri" w:hAnsi="Times New Roman" w:cs="Times New Roman"/>
          <w:sz w:val="24"/>
          <w:szCs w:val="24"/>
        </w:rPr>
        <w:t>la Propaganda y también, la Publicidad y las Relaciones Públicas.</w:t>
      </w:r>
    </w:p>
    <w:p w:rsidR="00FF774F" w:rsidRPr="00FF774F" w:rsidRDefault="00FF774F" w:rsidP="00757B0E">
      <w:pPr>
        <w:spacing w:after="0" w:line="360" w:lineRule="auto"/>
        <w:ind w:right="-518"/>
        <w:jc w:val="both"/>
        <w:rPr>
          <w:rFonts w:ascii="Times New Roman" w:eastAsia="Calibri" w:hAnsi="Times New Roman" w:cs="Times New Roman"/>
          <w:sz w:val="24"/>
          <w:szCs w:val="24"/>
        </w:rPr>
      </w:pPr>
      <w:r w:rsidRPr="00FF774F">
        <w:rPr>
          <w:rFonts w:ascii="Times New Roman" w:eastAsia="Calibri" w:hAnsi="Times New Roman" w:cs="Times New Roman"/>
          <w:sz w:val="24"/>
          <w:szCs w:val="24"/>
        </w:rPr>
        <w:t>Es decir, una vez que todos los medios están en manos del Estado revolucionario,</w:t>
      </w:r>
      <w:r w:rsidR="00757B0E">
        <w:rPr>
          <w:rFonts w:ascii="Times New Roman" w:eastAsia="Calibri" w:hAnsi="Times New Roman" w:cs="Times New Roman"/>
          <w:sz w:val="24"/>
          <w:szCs w:val="24"/>
        </w:rPr>
        <w:t xml:space="preserve"> </w:t>
      </w:r>
      <w:r w:rsidRPr="00FF774F">
        <w:rPr>
          <w:rFonts w:ascii="Times New Roman" w:eastAsia="Calibri" w:hAnsi="Times New Roman" w:cs="Times New Roman"/>
          <w:sz w:val="24"/>
          <w:szCs w:val="24"/>
        </w:rPr>
        <w:t xml:space="preserve">con la dirección de la Comisión de Orientación Revolucionaria (COR) se emprenden acciones bajo un modelo socialista. De esta forma se advierte una propaganda revolucionaria a través de </w:t>
      </w:r>
      <w:r w:rsidRPr="00FF774F">
        <w:rPr>
          <w:rFonts w:ascii="Times New Roman" w:eastAsia="Calibri" w:hAnsi="Times New Roman" w:cs="Times New Roman"/>
          <w:sz w:val="24"/>
          <w:szCs w:val="24"/>
        </w:rPr>
        <w:lastRenderedPageBreak/>
        <w:t xml:space="preserve">medios alternativos, en boletines, revistas, por radio, y se utilizan los espacios urbanos donde los carteles exponen frases de aceptación y alegría del pueblo con el proceso, como: “Gracia, Fidel”; “Esta es tu casa”; y símbolos como la bandera cubana y del 26, además de aquellos nacidos con la Campaña de Alfabetización, como una de las mayores victorias alcanzadas tras la Revolución. Sin embargo, limitar los conocimientos y prácticas de la Publicidad trajo como consecuencia errores en mensajes de bien público y, con ello, limitaciones en los carteles de propaganda revolucionaria. </w:t>
      </w:r>
    </w:p>
    <w:p w:rsidR="00FF774F" w:rsidRPr="00FF774F" w:rsidRDefault="00FF774F" w:rsidP="00757B0E">
      <w:pPr>
        <w:spacing w:after="0" w:line="360" w:lineRule="auto"/>
        <w:ind w:right="-518"/>
        <w:jc w:val="both"/>
        <w:rPr>
          <w:rFonts w:ascii="Times New Roman" w:eastAsia="Calibri" w:hAnsi="Times New Roman" w:cs="Times New Roman"/>
          <w:sz w:val="24"/>
          <w:szCs w:val="24"/>
        </w:rPr>
      </w:pPr>
      <w:r w:rsidRPr="00FF774F">
        <w:rPr>
          <w:rFonts w:ascii="Times New Roman" w:eastAsia="Calibri" w:hAnsi="Times New Roman" w:cs="Times New Roman"/>
          <w:sz w:val="24"/>
          <w:szCs w:val="24"/>
        </w:rPr>
        <w:t>Si bien es cierto que se cometieron errores durante el proceso, éstos son propios de momentos de cambios, más si las acciones implican transformaciones novedosas a un nivel macro, nacional, desde todos los ámbitos. Por tanto, cada paso fue una experiencia, y la experiencia un conocimiento. Las manchas fueron minúsculas ante el contexto en blanco y negro que había conocido Cuba en la historia precedente de la nación.</w:t>
      </w:r>
    </w:p>
    <w:p w:rsidR="00FF774F" w:rsidRPr="00FF774F" w:rsidRDefault="00FF774F" w:rsidP="00757B0E">
      <w:pPr>
        <w:spacing w:after="0" w:line="360" w:lineRule="auto"/>
        <w:ind w:right="-518"/>
        <w:jc w:val="both"/>
        <w:rPr>
          <w:rFonts w:ascii="Times New Roman" w:eastAsia="Calibri" w:hAnsi="Times New Roman" w:cs="Times New Roman"/>
          <w:sz w:val="24"/>
          <w:szCs w:val="24"/>
        </w:rPr>
      </w:pPr>
      <w:r w:rsidRPr="00FF774F">
        <w:rPr>
          <w:rFonts w:ascii="Times New Roman" w:eastAsia="Calibri" w:hAnsi="Times New Roman" w:cs="Times New Roman"/>
          <w:sz w:val="24"/>
          <w:szCs w:val="24"/>
        </w:rPr>
        <w:t>El 1 de enero de 1959 triunfa la Revolución y triunfa la esperanza.</w:t>
      </w:r>
    </w:p>
    <w:p w:rsidR="00FF774F" w:rsidRPr="00FF774F" w:rsidRDefault="00FF774F" w:rsidP="00757B0E">
      <w:pPr>
        <w:spacing w:after="0" w:line="360" w:lineRule="auto"/>
        <w:ind w:right="-518"/>
        <w:jc w:val="both"/>
        <w:rPr>
          <w:rFonts w:ascii="Times New Roman" w:eastAsia="Calibri" w:hAnsi="Times New Roman" w:cs="Times New Roman"/>
          <w:sz w:val="24"/>
          <w:szCs w:val="24"/>
        </w:rPr>
      </w:pPr>
      <w:r w:rsidRPr="00FF774F">
        <w:rPr>
          <w:rFonts w:ascii="Times New Roman" w:eastAsia="Calibri" w:hAnsi="Times New Roman" w:cs="Times New Roman"/>
          <w:sz w:val="24"/>
          <w:szCs w:val="24"/>
        </w:rPr>
        <w:t>El sistema comunicativo va cambiando a raíz de las modificaciones en el sistema político y social imperante, en la medida en que se condicionan un modelo socialista justo y equitativo. Ello implica nuevas formas de asimilación e interpretación de la realidad que se refleja en todos los ámbitos de la comunicación, ya sean públicos o privados, formales e informales. Aparece un nuevo discurso, en el lenguaje se introducen nuevos vocablos, códigos, símbolos; y la oralidad mantiene su preferencia como forma de expresión. Se utiliza fundamentalmente la comunicación asamblearia por su capacidad de movilización; se garantiza el acceso a la educación: la lectura y la escritura, la superación. Los medios están en poder del Estado, su</w:t>
      </w:r>
      <w:r w:rsidR="00757B0E">
        <w:rPr>
          <w:rFonts w:ascii="Times New Roman" w:eastAsia="Calibri" w:hAnsi="Times New Roman" w:cs="Times New Roman"/>
          <w:sz w:val="24"/>
          <w:szCs w:val="24"/>
        </w:rPr>
        <w:t xml:space="preserve"> </w:t>
      </w:r>
      <w:r w:rsidRPr="00FF774F">
        <w:rPr>
          <w:rFonts w:ascii="Times New Roman" w:eastAsia="Calibri" w:hAnsi="Times New Roman" w:cs="Times New Roman"/>
          <w:sz w:val="24"/>
          <w:szCs w:val="24"/>
        </w:rPr>
        <w:t>acceso y adquisición se ponen al servicio de todos, en defensa de los intereses del pueblo, para comunicar a las masas sobre nuestra Revolución, esa que día a día se va construyendo y perfeccionando. Pues como expresara Abel Prieto (s/f): Con “el triunfo revolucionario, se alcanzó para Cuba una nueva opción histórica en todos los órdenes… (p. 4); “… una siembra de cultura en todo nuestro pueblo…</w:t>
      </w:r>
      <w:proofErr w:type="gramStart"/>
      <w:r w:rsidRPr="00FF774F">
        <w:rPr>
          <w:rFonts w:ascii="Times New Roman" w:eastAsia="Calibri" w:hAnsi="Times New Roman" w:cs="Times New Roman"/>
          <w:sz w:val="24"/>
          <w:szCs w:val="24"/>
        </w:rPr>
        <w:t>”(</w:t>
      </w:r>
      <w:proofErr w:type="gramEnd"/>
      <w:r w:rsidRPr="00FF774F">
        <w:rPr>
          <w:rFonts w:ascii="Times New Roman" w:eastAsia="Calibri" w:hAnsi="Times New Roman" w:cs="Times New Roman"/>
          <w:sz w:val="24"/>
          <w:szCs w:val="24"/>
        </w:rPr>
        <w:t>Fidel, 1960, p. 5)</w:t>
      </w:r>
    </w:p>
    <w:p w:rsidR="00FF774F" w:rsidRPr="00FF774F" w:rsidRDefault="00FF774F" w:rsidP="00757B0E">
      <w:pPr>
        <w:spacing w:after="0" w:line="360" w:lineRule="auto"/>
        <w:ind w:right="-518"/>
        <w:jc w:val="both"/>
        <w:rPr>
          <w:rFonts w:ascii="Times New Roman" w:eastAsia="Calibri" w:hAnsi="Times New Roman" w:cs="Times New Roman"/>
          <w:sz w:val="24"/>
          <w:szCs w:val="24"/>
        </w:rPr>
      </w:pPr>
    </w:p>
    <w:p w:rsidR="00FF774F" w:rsidRPr="00FF774F" w:rsidRDefault="00FF774F" w:rsidP="00757B0E">
      <w:pPr>
        <w:spacing w:after="0" w:line="360" w:lineRule="auto"/>
        <w:ind w:right="-518"/>
        <w:jc w:val="both"/>
        <w:rPr>
          <w:rFonts w:ascii="Times New Roman" w:eastAsia="Calibri" w:hAnsi="Times New Roman" w:cs="Times New Roman"/>
          <w:sz w:val="24"/>
          <w:szCs w:val="24"/>
        </w:rPr>
      </w:pPr>
      <w:r w:rsidRPr="00FF774F">
        <w:rPr>
          <w:rFonts w:ascii="Times New Roman" w:eastAsia="Calibri" w:hAnsi="Times New Roman" w:cs="Times New Roman"/>
          <w:sz w:val="24"/>
          <w:szCs w:val="24"/>
        </w:rPr>
        <w:t>Referencias</w:t>
      </w:r>
    </w:p>
    <w:p w:rsidR="00FF774F" w:rsidRPr="00FF774F" w:rsidRDefault="00FF774F" w:rsidP="00757B0E">
      <w:pPr>
        <w:spacing w:after="0" w:line="360" w:lineRule="auto"/>
        <w:ind w:right="-516"/>
        <w:jc w:val="both"/>
        <w:rPr>
          <w:rFonts w:ascii="Times New Roman" w:hAnsi="Times New Roman" w:cs="Times New Roman"/>
          <w:sz w:val="24"/>
          <w:szCs w:val="24"/>
        </w:rPr>
      </w:pPr>
      <w:r w:rsidRPr="00FF774F">
        <w:rPr>
          <w:rFonts w:ascii="Times New Roman" w:hAnsi="Times New Roman" w:cs="Times New Roman"/>
          <w:sz w:val="24"/>
          <w:szCs w:val="24"/>
        </w:rPr>
        <w:t xml:space="preserve">Castro, F. (1973). </w:t>
      </w:r>
      <w:r w:rsidRPr="00FF774F">
        <w:rPr>
          <w:rFonts w:ascii="Times New Roman" w:hAnsi="Times New Roman" w:cs="Times New Roman"/>
          <w:i/>
          <w:sz w:val="24"/>
          <w:szCs w:val="24"/>
        </w:rPr>
        <w:t>La Historia me Absolverá</w:t>
      </w:r>
      <w:r w:rsidRPr="00FF774F">
        <w:rPr>
          <w:rFonts w:ascii="Times New Roman" w:hAnsi="Times New Roman" w:cs="Times New Roman"/>
          <w:sz w:val="24"/>
          <w:szCs w:val="24"/>
        </w:rPr>
        <w:t>. La Habana: Editorial de Ciencias Sociales.</w:t>
      </w:r>
    </w:p>
    <w:p w:rsidR="00FF774F" w:rsidRPr="00FF774F" w:rsidRDefault="00FF774F" w:rsidP="00757B0E">
      <w:pPr>
        <w:spacing w:after="0" w:line="360" w:lineRule="auto"/>
        <w:ind w:right="-516"/>
        <w:jc w:val="both"/>
        <w:rPr>
          <w:rFonts w:ascii="Times New Roman" w:hAnsi="Times New Roman" w:cs="Times New Roman"/>
          <w:sz w:val="24"/>
          <w:szCs w:val="24"/>
        </w:rPr>
      </w:pPr>
      <w:r w:rsidRPr="00FF774F">
        <w:rPr>
          <w:rFonts w:ascii="Times New Roman" w:hAnsi="Times New Roman" w:cs="Times New Roman"/>
          <w:i/>
          <w:sz w:val="24"/>
          <w:szCs w:val="24"/>
        </w:rPr>
        <w:t>El cartel cubano y la crónica gráfica en la Revolución</w:t>
      </w:r>
      <w:r w:rsidRPr="00FF774F">
        <w:rPr>
          <w:rFonts w:ascii="Times New Roman" w:hAnsi="Times New Roman" w:cs="Times New Roman"/>
          <w:sz w:val="24"/>
          <w:szCs w:val="24"/>
        </w:rPr>
        <w:t>. Recuperado de: https://graffica.info/cartel-cubano-revolucion/</w:t>
      </w:r>
    </w:p>
    <w:p w:rsidR="00FF774F" w:rsidRPr="00FF774F" w:rsidRDefault="00FF774F" w:rsidP="00757B0E">
      <w:pPr>
        <w:spacing w:after="0" w:line="360" w:lineRule="auto"/>
        <w:ind w:right="-516"/>
        <w:jc w:val="both"/>
        <w:rPr>
          <w:rFonts w:ascii="Times New Roman" w:hAnsi="Times New Roman" w:cs="Times New Roman"/>
          <w:sz w:val="24"/>
          <w:szCs w:val="24"/>
        </w:rPr>
      </w:pPr>
      <w:r w:rsidRPr="00FF774F">
        <w:rPr>
          <w:rFonts w:ascii="Times New Roman" w:hAnsi="Times New Roman" w:cs="Times New Roman"/>
          <w:sz w:val="24"/>
          <w:szCs w:val="24"/>
        </w:rPr>
        <w:lastRenderedPageBreak/>
        <w:t xml:space="preserve">Marrero, J. (2003). Periodismo no es un negocio. En </w:t>
      </w:r>
      <w:r w:rsidRPr="00FF774F">
        <w:rPr>
          <w:rFonts w:ascii="Times New Roman" w:hAnsi="Times New Roman" w:cs="Times New Roman"/>
          <w:i/>
          <w:sz w:val="24"/>
          <w:szCs w:val="24"/>
        </w:rPr>
        <w:t>Dos siglos de periodismo en Cuba. Momentos, hechos y rostros</w:t>
      </w:r>
      <w:r w:rsidRPr="00FF774F">
        <w:rPr>
          <w:rFonts w:ascii="Times New Roman" w:hAnsi="Times New Roman" w:cs="Times New Roman"/>
          <w:sz w:val="24"/>
          <w:szCs w:val="24"/>
        </w:rPr>
        <w:t xml:space="preserve"> (pp. 75-101). La Habana: Editorial Pablo de la </w:t>
      </w:r>
      <w:proofErr w:type="spellStart"/>
      <w:r w:rsidRPr="00FF774F">
        <w:rPr>
          <w:rFonts w:ascii="Times New Roman" w:hAnsi="Times New Roman" w:cs="Times New Roman"/>
          <w:sz w:val="24"/>
          <w:szCs w:val="24"/>
        </w:rPr>
        <w:t>Torriente</w:t>
      </w:r>
      <w:proofErr w:type="spellEnd"/>
      <w:r w:rsidRPr="00FF774F">
        <w:rPr>
          <w:rFonts w:ascii="Times New Roman" w:hAnsi="Times New Roman" w:cs="Times New Roman"/>
          <w:sz w:val="24"/>
          <w:szCs w:val="24"/>
        </w:rPr>
        <w:t>.</w:t>
      </w:r>
    </w:p>
    <w:p w:rsidR="00FF774F" w:rsidRPr="00FF774F" w:rsidRDefault="00FF774F" w:rsidP="00757B0E">
      <w:pPr>
        <w:spacing w:after="0" w:line="360" w:lineRule="auto"/>
        <w:ind w:right="-516"/>
        <w:jc w:val="both"/>
        <w:rPr>
          <w:rFonts w:ascii="Times New Roman" w:hAnsi="Times New Roman" w:cs="Times New Roman"/>
          <w:sz w:val="24"/>
          <w:szCs w:val="24"/>
        </w:rPr>
      </w:pPr>
      <w:r w:rsidRPr="00FF774F">
        <w:rPr>
          <w:rFonts w:ascii="Times New Roman" w:hAnsi="Times New Roman" w:cs="Times New Roman"/>
          <w:sz w:val="24"/>
          <w:szCs w:val="24"/>
        </w:rPr>
        <w:t xml:space="preserve">Muñoz, R. y Nápoles, E. (s/f). De explosiones sociales, culturales, comunicativas. Apuntes sobre el impacto de la Revolución en el sistema comunicativo cubano (1959-1961). En </w:t>
      </w:r>
      <w:r w:rsidRPr="00FF774F">
        <w:rPr>
          <w:rFonts w:ascii="Times New Roman" w:hAnsi="Times New Roman" w:cs="Times New Roman"/>
          <w:i/>
          <w:sz w:val="24"/>
          <w:szCs w:val="24"/>
        </w:rPr>
        <w:t xml:space="preserve">Comunicación y Sociedad Cubana. Selección de lecturas </w:t>
      </w:r>
      <w:r w:rsidRPr="00FF774F">
        <w:rPr>
          <w:rFonts w:ascii="Times New Roman" w:hAnsi="Times New Roman" w:cs="Times New Roman"/>
          <w:sz w:val="24"/>
          <w:szCs w:val="24"/>
        </w:rPr>
        <w:t>(pp. 203-238). La Habana: Editorial Félix Varela.</w:t>
      </w:r>
    </w:p>
    <w:p w:rsidR="00FF774F" w:rsidRPr="00FF774F" w:rsidRDefault="00FF774F" w:rsidP="00757B0E">
      <w:pPr>
        <w:spacing w:after="0" w:line="360" w:lineRule="auto"/>
        <w:ind w:right="-516"/>
        <w:jc w:val="both"/>
        <w:rPr>
          <w:rFonts w:ascii="Times New Roman" w:hAnsi="Times New Roman" w:cs="Times New Roman"/>
          <w:sz w:val="24"/>
          <w:szCs w:val="24"/>
        </w:rPr>
      </w:pPr>
      <w:r w:rsidRPr="00FF774F">
        <w:rPr>
          <w:rFonts w:ascii="Times New Roman" w:hAnsi="Times New Roman" w:cs="Times New Roman"/>
          <w:sz w:val="24"/>
          <w:szCs w:val="24"/>
        </w:rPr>
        <w:t xml:space="preserve">Piedra, M. (s/f). Las Relaciones Públicas en Cuba. </w:t>
      </w:r>
      <w:r w:rsidRPr="00FF774F">
        <w:rPr>
          <w:rFonts w:ascii="Times New Roman" w:hAnsi="Times New Roman" w:cs="Times New Roman"/>
          <w:i/>
          <w:sz w:val="24"/>
          <w:szCs w:val="24"/>
        </w:rPr>
        <w:t xml:space="preserve">En Manual de Relaciones Públicas. Colectivo de autores </w:t>
      </w:r>
      <w:r w:rsidRPr="00FF774F">
        <w:rPr>
          <w:rFonts w:ascii="Times New Roman" w:hAnsi="Times New Roman" w:cs="Times New Roman"/>
          <w:sz w:val="24"/>
          <w:szCs w:val="24"/>
        </w:rPr>
        <w:t>(pp. 9-24)</w:t>
      </w:r>
      <w:r w:rsidRPr="00FF774F">
        <w:rPr>
          <w:rFonts w:ascii="Times New Roman" w:hAnsi="Times New Roman" w:cs="Times New Roman"/>
          <w:i/>
          <w:sz w:val="24"/>
          <w:szCs w:val="24"/>
        </w:rPr>
        <w:t xml:space="preserve">. </w:t>
      </w:r>
      <w:r w:rsidRPr="00FF774F">
        <w:rPr>
          <w:rFonts w:ascii="Times New Roman" w:hAnsi="Times New Roman" w:cs="Times New Roman"/>
          <w:sz w:val="24"/>
          <w:szCs w:val="24"/>
        </w:rPr>
        <w:t>La Habana: Editorial Félix Varela.</w:t>
      </w:r>
    </w:p>
    <w:p w:rsidR="00FF774F" w:rsidRPr="00FF774F" w:rsidRDefault="00FF774F" w:rsidP="00757B0E">
      <w:pPr>
        <w:spacing w:after="0" w:line="360" w:lineRule="auto"/>
        <w:ind w:right="-518"/>
        <w:jc w:val="both"/>
        <w:rPr>
          <w:rFonts w:ascii="Times New Roman" w:hAnsi="Times New Roman" w:cs="Times New Roman"/>
          <w:sz w:val="24"/>
          <w:szCs w:val="24"/>
        </w:rPr>
      </w:pPr>
      <w:r w:rsidRPr="00FF774F">
        <w:rPr>
          <w:rFonts w:ascii="Times New Roman" w:hAnsi="Times New Roman" w:cs="Times New Roman"/>
          <w:sz w:val="24"/>
          <w:szCs w:val="24"/>
        </w:rPr>
        <w:t xml:space="preserve">Prieto, A. (s/f). La Cultura Cubana: resistencia, socialismo y revolución. En </w:t>
      </w:r>
      <w:r w:rsidRPr="00FF774F">
        <w:rPr>
          <w:rFonts w:ascii="Times New Roman" w:hAnsi="Times New Roman" w:cs="Times New Roman"/>
          <w:i/>
          <w:sz w:val="24"/>
          <w:szCs w:val="24"/>
        </w:rPr>
        <w:t>Cuba Socialista, 96</w:t>
      </w:r>
      <w:r w:rsidRPr="00FF774F">
        <w:rPr>
          <w:rFonts w:ascii="Times New Roman" w:hAnsi="Times New Roman" w:cs="Times New Roman"/>
          <w:sz w:val="24"/>
          <w:szCs w:val="24"/>
        </w:rPr>
        <w:t>(2), 2-11.</w:t>
      </w:r>
    </w:p>
    <w:sectPr w:rsidR="00FF774F" w:rsidRPr="00FF774F" w:rsidSect="00C8585B">
      <w:headerReference w:type="default" r:id="rId11"/>
      <w:footerReference w:type="default" r:id="rId1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64F" w:rsidRDefault="00C7764F" w:rsidP="00C8585B">
      <w:pPr>
        <w:spacing w:after="0" w:line="240" w:lineRule="auto"/>
      </w:pPr>
      <w:r>
        <w:separator/>
      </w:r>
    </w:p>
  </w:endnote>
  <w:endnote w:type="continuationSeparator" w:id="0">
    <w:p w:rsidR="00C7764F" w:rsidRDefault="00C7764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70190"/>
      <w:docPartObj>
        <w:docPartGallery w:val="Page Numbers (Bottom of Page)"/>
        <w:docPartUnique/>
      </w:docPartObj>
    </w:sdtPr>
    <w:sdtEndPr/>
    <w:sdtContent>
      <w:p w:rsidR="009D5E02" w:rsidRDefault="00FB5A69">
        <w:pPr>
          <w:pStyle w:val="Footer"/>
          <w:jc w:val="right"/>
        </w:pPr>
        <w:r>
          <w:fldChar w:fldCharType="begin"/>
        </w:r>
        <w:r w:rsidR="00E40131">
          <w:instrText xml:space="preserve"> PAGE   \* MERGEFORMAT </w:instrText>
        </w:r>
        <w:r>
          <w:fldChar w:fldCharType="separate"/>
        </w:r>
        <w:r w:rsidR="005860D3">
          <w:rPr>
            <w:noProof/>
          </w:rPr>
          <w:t>1</w:t>
        </w:r>
        <w:r>
          <w:rPr>
            <w:noProof/>
          </w:rPr>
          <w:fldChar w:fldCharType="end"/>
        </w:r>
      </w:p>
    </w:sdtContent>
  </w:sdt>
  <w:p w:rsidR="009D5E02" w:rsidRPr="00C8585B" w:rsidRDefault="009D5E02" w:rsidP="00C8585B">
    <w:pPr>
      <w:pStyle w:val="Header"/>
      <w:jc w:val="center"/>
      <w:rPr>
        <w:rFonts w:ascii="Verdana" w:hAnsi="Verdana"/>
        <w:b/>
        <w:sz w:val="16"/>
        <w:szCs w:val="16"/>
        <w:lang w:val="es-ES_tradnl"/>
      </w:rPr>
    </w:pPr>
    <w:r w:rsidRPr="00C8585B">
      <w:rPr>
        <w:rFonts w:ascii="Verdana" w:hAnsi="Verdana"/>
        <w:b/>
        <w:sz w:val="16"/>
        <w:szCs w:val="16"/>
        <w:lang w:val="es-ES_tradnl"/>
      </w:rPr>
      <w:t>Convención20</w:t>
    </w:r>
    <w:r w:rsidR="00671849">
      <w:rPr>
        <w:rFonts w:ascii="Verdana" w:hAnsi="Verdana"/>
        <w:b/>
        <w:sz w:val="16"/>
        <w:szCs w:val="16"/>
        <w:lang w:val="es-ES_tradnl"/>
      </w:rPr>
      <w:t>21</w:t>
    </w:r>
  </w:p>
  <w:p w:rsidR="009D5E02" w:rsidRPr="00C8585B" w:rsidRDefault="009D5E02" w:rsidP="00C8585B">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64F" w:rsidRDefault="00C7764F" w:rsidP="00C8585B">
      <w:pPr>
        <w:spacing w:after="0" w:line="240" w:lineRule="auto"/>
      </w:pPr>
      <w:r>
        <w:separator/>
      </w:r>
    </w:p>
  </w:footnote>
  <w:footnote w:type="continuationSeparator" w:id="0">
    <w:p w:rsidR="00C7764F" w:rsidRDefault="00C7764F"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Header"/>
            <w:jc w:val="both"/>
            <w:rPr>
              <w:rFonts w:ascii="Verdana" w:hAnsi="Verdana"/>
              <w:b/>
              <w:sz w:val="18"/>
              <w:szCs w:val="18"/>
              <w:lang w:val="es-ES_tradnl"/>
            </w:rPr>
          </w:pPr>
          <w:r>
            <w:rPr>
              <w:rFonts w:ascii="Liberation Sans" w:hAnsi="Liberation Sans"/>
              <w:noProof/>
              <w:sz w:val="28"/>
              <w:szCs w:val="28"/>
            </w:rPr>
            <w:drawing>
              <wp:anchor distT="0" distB="0" distL="114300" distR="114300" simplePos="0" relativeHeight="251665920"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Header"/>
            <w:jc w:val="center"/>
            <w:rPr>
              <w:rFonts w:ascii="Verdana" w:hAnsi="Verdana"/>
              <w:b/>
              <w:sz w:val="16"/>
              <w:szCs w:val="16"/>
              <w:lang w:val="es-ES_tradnl"/>
            </w:rPr>
          </w:pPr>
        </w:p>
        <w:p w:rsidR="00F31B37" w:rsidRPr="00C8585B" w:rsidRDefault="00F31B37" w:rsidP="00F31B37">
          <w:pPr>
            <w:pStyle w:val="Header"/>
            <w:jc w:val="center"/>
            <w:rPr>
              <w:rFonts w:ascii="Verdana" w:hAnsi="Verdana"/>
              <w:b/>
              <w:sz w:val="16"/>
              <w:szCs w:val="16"/>
              <w:lang w:val="es-ES_tradnl"/>
            </w:rPr>
          </w:pPr>
          <w:r w:rsidRPr="00C8585B">
            <w:rPr>
              <w:rFonts w:ascii="Verdana" w:hAnsi="Verdana"/>
              <w:b/>
              <w:sz w:val="16"/>
              <w:szCs w:val="16"/>
              <w:lang w:val="es-ES_tradnl"/>
            </w:rPr>
            <w:t xml:space="preserve">Convención </w:t>
          </w:r>
          <w:r>
            <w:rPr>
              <w:rFonts w:ascii="Verdana" w:hAnsi="Verdana"/>
              <w:b/>
              <w:sz w:val="16"/>
              <w:szCs w:val="16"/>
              <w:lang w:val="es-ES_tradnl"/>
            </w:rPr>
            <w:t>2021</w:t>
          </w:r>
        </w:p>
        <w:p w:rsidR="00F31B37" w:rsidRPr="00C8585B" w:rsidRDefault="00F31B37" w:rsidP="00F31B37">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98512B" w:rsidRDefault="00F31B37" w:rsidP="00F31B37">
          <w:pPr>
            <w:pStyle w:val="Header"/>
            <w:jc w:val="center"/>
            <w:rPr>
              <w:rFonts w:ascii="Verdana" w:hAnsi="Verdana"/>
              <w:b/>
              <w:sz w:val="18"/>
              <w:szCs w:val="18"/>
            </w:rPr>
          </w:pPr>
        </w:p>
      </w:tc>
    </w:tr>
  </w:tbl>
  <w:p w:rsidR="009D5E02" w:rsidRDefault="009D5E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A6EC7"/>
    <w:rsid w:val="000C14DC"/>
    <w:rsid w:val="001F7FF0"/>
    <w:rsid w:val="002E0882"/>
    <w:rsid w:val="002E272A"/>
    <w:rsid w:val="00304324"/>
    <w:rsid w:val="00403285"/>
    <w:rsid w:val="004313B5"/>
    <w:rsid w:val="004D7F3A"/>
    <w:rsid w:val="0051009D"/>
    <w:rsid w:val="005754D8"/>
    <w:rsid w:val="005835A3"/>
    <w:rsid w:val="005860D3"/>
    <w:rsid w:val="006271E4"/>
    <w:rsid w:val="00667F10"/>
    <w:rsid w:val="00671849"/>
    <w:rsid w:val="007455FF"/>
    <w:rsid w:val="00757B0E"/>
    <w:rsid w:val="00815971"/>
    <w:rsid w:val="0088159E"/>
    <w:rsid w:val="008A1C16"/>
    <w:rsid w:val="009061A5"/>
    <w:rsid w:val="00906F23"/>
    <w:rsid w:val="0091621C"/>
    <w:rsid w:val="00931A84"/>
    <w:rsid w:val="0098512B"/>
    <w:rsid w:val="009B1EF2"/>
    <w:rsid w:val="009D5E02"/>
    <w:rsid w:val="009D67CD"/>
    <w:rsid w:val="00A156A5"/>
    <w:rsid w:val="00A21A1F"/>
    <w:rsid w:val="00A62A14"/>
    <w:rsid w:val="00AE534B"/>
    <w:rsid w:val="00B2024E"/>
    <w:rsid w:val="00B50780"/>
    <w:rsid w:val="00B80E97"/>
    <w:rsid w:val="00BC770B"/>
    <w:rsid w:val="00C17100"/>
    <w:rsid w:val="00C669FE"/>
    <w:rsid w:val="00C7764F"/>
    <w:rsid w:val="00C8327B"/>
    <w:rsid w:val="00C8585B"/>
    <w:rsid w:val="00CD2BC3"/>
    <w:rsid w:val="00D36D1C"/>
    <w:rsid w:val="00D3790D"/>
    <w:rsid w:val="00D73DE9"/>
    <w:rsid w:val="00D95C16"/>
    <w:rsid w:val="00DD19C2"/>
    <w:rsid w:val="00E40131"/>
    <w:rsid w:val="00E912D0"/>
    <w:rsid w:val="00EC371D"/>
    <w:rsid w:val="00F03EAA"/>
    <w:rsid w:val="00F06D58"/>
    <w:rsid w:val="00F31B37"/>
    <w:rsid w:val="00FB5A69"/>
    <w:rsid w:val="00FD5C76"/>
    <w:rsid w:val="00FF3346"/>
    <w:rsid w:val="00FF774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paragraph" w:styleId="BodyTextIndent">
    <w:name w:val="Body Text Indent"/>
    <w:basedOn w:val="Normal"/>
    <w:link w:val="BodyTextIndentChar"/>
    <w:rsid w:val="00DD19C2"/>
    <w:pPr>
      <w:spacing w:after="180" w:line="360" w:lineRule="auto"/>
      <w:ind w:firstLine="720"/>
    </w:pPr>
    <w:rPr>
      <w:rFonts w:ascii="Verdana" w:eastAsia="Times New Roman" w:hAnsi="Verdana" w:cs="Times New Roman"/>
      <w:sz w:val="20"/>
      <w:szCs w:val="20"/>
    </w:rPr>
  </w:style>
  <w:style w:type="character" w:customStyle="1" w:styleId="BodyTextIndentChar">
    <w:name w:val="Body Text Indent Char"/>
    <w:basedOn w:val="DefaultParagraphFont"/>
    <w:link w:val="BodyTextIndent"/>
    <w:rsid w:val="00DD19C2"/>
    <w:rPr>
      <w:rFonts w:ascii="Verdana" w:eastAsia="Times New Roman" w:hAnsi="Verdana" w:cs="Times New Roman"/>
      <w:sz w:val="20"/>
      <w:szCs w:val="20"/>
    </w:rPr>
  </w:style>
  <w:style w:type="paragraph" w:customStyle="1" w:styleId="Default">
    <w:name w:val="Default"/>
    <w:rsid w:val="00FF774F"/>
    <w:pPr>
      <w:autoSpaceDE w:val="0"/>
      <w:autoSpaceDN w:val="0"/>
      <w:adjustRightInd w:val="0"/>
      <w:spacing w:after="0"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paragraph" w:styleId="BodyTextIndent">
    <w:name w:val="Body Text Indent"/>
    <w:basedOn w:val="Normal"/>
    <w:link w:val="BodyTextIndentChar"/>
    <w:rsid w:val="00DD19C2"/>
    <w:pPr>
      <w:spacing w:after="180" w:line="360" w:lineRule="auto"/>
      <w:ind w:firstLine="720"/>
    </w:pPr>
    <w:rPr>
      <w:rFonts w:ascii="Verdana" w:eastAsia="Times New Roman" w:hAnsi="Verdana" w:cs="Times New Roman"/>
      <w:sz w:val="20"/>
      <w:szCs w:val="20"/>
    </w:rPr>
  </w:style>
  <w:style w:type="character" w:customStyle="1" w:styleId="BodyTextIndentChar">
    <w:name w:val="Body Text Indent Char"/>
    <w:basedOn w:val="DefaultParagraphFont"/>
    <w:link w:val="BodyTextIndent"/>
    <w:rsid w:val="00DD19C2"/>
    <w:rPr>
      <w:rFonts w:ascii="Verdana" w:eastAsia="Times New Roman" w:hAnsi="Verdana" w:cs="Times New Roman"/>
      <w:sz w:val="20"/>
      <w:szCs w:val="20"/>
    </w:rPr>
  </w:style>
  <w:style w:type="paragraph" w:customStyle="1" w:styleId="Default">
    <w:name w:val="Default"/>
    <w:rsid w:val="00FF774F"/>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apthema@uclv.edu.cu" TargetMode="External"/><Relationship Id="rId4" Type="http://schemas.microsoft.com/office/2007/relationships/stylesWithEffects" Target="stylesWithEffects.xml"/><Relationship Id="rId9" Type="http://schemas.openxmlformats.org/officeDocument/2006/relationships/hyperlink" Target="mailto:ivis@uclv.edu.c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DC4D7-0647-43D7-8FDC-A12AD2512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3885</Words>
  <Characters>21371</Characters>
  <Application>Microsoft Office Word</Application>
  <DocSecurity>0</DocSecurity>
  <Lines>178</Lines>
  <Paragraphs>50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UCLV</Company>
  <LinksUpToDate>false</LinksUpToDate>
  <CharactersWithSpaces>25206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Ivis</cp:lastModifiedBy>
  <cp:revision>2</cp:revision>
  <dcterms:created xsi:type="dcterms:W3CDTF">2021-10-04T13:15:00Z</dcterms:created>
  <dcterms:modified xsi:type="dcterms:W3CDTF">2021-10-04T13:15:00Z</dcterms:modified>
</cp:coreProperties>
</file>