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16" w:rsidRPr="00A97416" w:rsidRDefault="00A97416" w:rsidP="00A97416">
      <w:pPr>
        <w:spacing w:after="0"/>
        <w:jc w:val="center"/>
        <w:rPr>
          <w:rFonts w:ascii="Times New Roman" w:hAnsi="Times New Roman" w:cs="Times New Roman"/>
          <w:b/>
          <w:bCs/>
          <w:sz w:val="28"/>
          <w:szCs w:val="28"/>
        </w:rPr>
      </w:pPr>
      <w:r w:rsidRPr="00A97416">
        <w:rPr>
          <w:rFonts w:ascii="Times New Roman" w:hAnsi="Times New Roman" w:cs="Times New Roman"/>
          <w:b/>
          <w:bCs/>
          <w:sz w:val="28"/>
          <w:szCs w:val="28"/>
        </w:rPr>
        <w:t>ESTRATEGIA Y TECNOLOGÍAS PARA LA OBTENCIÓN DE NUEVOS PROCESOS QUÍMICOS Y BIOLÓGICOS</w:t>
      </w:r>
    </w:p>
    <w:p w:rsidR="00E912D0" w:rsidRDefault="00E912D0" w:rsidP="00667F10">
      <w:pPr>
        <w:spacing w:after="0"/>
        <w:jc w:val="center"/>
        <w:rPr>
          <w:rFonts w:ascii="Times New Roman" w:hAnsi="Times New Roman" w:cs="Times New Roman"/>
          <w:b/>
          <w:sz w:val="24"/>
          <w:szCs w:val="24"/>
        </w:rPr>
      </w:pPr>
    </w:p>
    <w:p w:rsidR="008A1C16" w:rsidRPr="009D5E02" w:rsidRDefault="00705D67" w:rsidP="00667F10">
      <w:pPr>
        <w:spacing w:after="0"/>
        <w:jc w:val="center"/>
        <w:rPr>
          <w:rFonts w:ascii="Times New Roman" w:hAnsi="Times New Roman" w:cs="Times New Roman"/>
          <w:b/>
          <w:sz w:val="28"/>
          <w:szCs w:val="28"/>
        </w:rPr>
      </w:pPr>
      <w:r w:rsidRPr="00705D67">
        <w:rPr>
          <w:rFonts w:ascii="Times New Roman" w:hAnsi="Times New Roman" w:cs="Times New Roman"/>
          <w:b/>
          <w:sz w:val="28"/>
          <w:szCs w:val="28"/>
          <w:lang w:val="es-US"/>
        </w:rPr>
        <w:t xml:space="preserve">Modelación de una instalación experimental del cultivo intensivo de </w:t>
      </w:r>
      <w:r>
        <w:rPr>
          <w:rFonts w:ascii="Times New Roman" w:hAnsi="Times New Roman" w:cs="Times New Roman"/>
          <w:b/>
          <w:i/>
          <w:sz w:val="28"/>
          <w:szCs w:val="28"/>
          <w:lang w:val="es-US"/>
        </w:rPr>
        <w:t xml:space="preserve">“Ulva </w:t>
      </w:r>
      <w:proofErr w:type="spellStart"/>
      <w:r>
        <w:rPr>
          <w:rFonts w:ascii="Times New Roman" w:hAnsi="Times New Roman" w:cs="Times New Roman"/>
          <w:b/>
          <w:i/>
          <w:sz w:val="28"/>
          <w:szCs w:val="28"/>
          <w:lang w:val="es-US"/>
        </w:rPr>
        <w:t>L</w:t>
      </w:r>
      <w:r w:rsidRPr="00705D67">
        <w:rPr>
          <w:rFonts w:ascii="Times New Roman" w:hAnsi="Times New Roman" w:cs="Times New Roman"/>
          <w:b/>
          <w:i/>
          <w:sz w:val="28"/>
          <w:szCs w:val="28"/>
          <w:lang w:val="es-US"/>
        </w:rPr>
        <w:t>actuca.s.p</w:t>
      </w:r>
      <w:proofErr w:type="spellEnd"/>
      <w:r w:rsidRPr="00705D67">
        <w:rPr>
          <w:rFonts w:ascii="Times New Roman" w:hAnsi="Times New Roman" w:cs="Times New Roman"/>
          <w:b/>
          <w:i/>
          <w:sz w:val="28"/>
          <w:szCs w:val="28"/>
          <w:lang w:val="es-US"/>
        </w:rPr>
        <w:t>”</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i/>
          <w:sz w:val="24"/>
          <w:szCs w:val="24"/>
        </w:rPr>
      </w:pPr>
    </w:p>
    <w:p w:rsidR="00705D67" w:rsidRPr="00FC5532" w:rsidRDefault="00705D67" w:rsidP="00705D67">
      <w:pPr>
        <w:jc w:val="center"/>
        <w:rPr>
          <w:rFonts w:ascii="Times New Roman" w:hAnsi="Times New Roman" w:cs="Times New Roman"/>
          <w:b/>
          <w:i/>
          <w:sz w:val="28"/>
          <w:szCs w:val="28"/>
          <w:lang w:val="en-US"/>
        </w:rPr>
      </w:pPr>
      <w:r w:rsidRPr="00705D67">
        <w:rPr>
          <w:rFonts w:ascii="Times New Roman" w:hAnsi="Times New Roman" w:cs="Times New Roman"/>
          <w:b/>
          <w:i/>
          <w:sz w:val="28"/>
          <w:szCs w:val="28"/>
          <w:lang w:val="en"/>
        </w:rPr>
        <w:t>Modeling of an experimental facility for intensive cultivation of</w:t>
      </w:r>
      <w:r>
        <w:rPr>
          <w:rFonts w:ascii="Times New Roman" w:hAnsi="Times New Roman" w:cs="Times New Roman"/>
          <w:b/>
          <w:i/>
          <w:sz w:val="28"/>
          <w:szCs w:val="28"/>
          <w:lang w:val="en"/>
        </w:rPr>
        <w:t xml:space="preserve"> “</w:t>
      </w:r>
      <w:proofErr w:type="spellStart"/>
      <w:r>
        <w:rPr>
          <w:rFonts w:ascii="Times New Roman" w:hAnsi="Times New Roman" w:cs="Times New Roman"/>
          <w:b/>
          <w:i/>
          <w:sz w:val="28"/>
          <w:szCs w:val="28"/>
          <w:lang w:val="en"/>
        </w:rPr>
        <w:t>Ulva</w:t>
      </w:r>
      <w:proofErr w:type="spellEnd"/>
      <w:r>
        <w:rPr>
          <w:rFonts w:ascii="Times New Roman" w:hAnsi="Times New Roman" w:cs="Times New Roman"/>
          <w:b/>
          <w:i/>
          <w:sz w:val="28"/>
          <w:szCs w:val="28"/>
          <w:lang w:val="en"/>
        </w:rPr>
        <w:t xml:space="preserve"> </w:t>
      </w:r>
      <w:proofErr w:type="spellStart"/>
      <w:r>
        <w:rPr>
          <w:rFonts w:ascii="Times New Roman" w:hAnsi="Times New Roman" w:cs="Times New Roman"/>
          <w:b/>
          <w:i/>
          <w:sz w:val="28"/>
          <w:szCs w:val="28"/>
          <w:lang w:val="en"/>
        </w:rPr>
        <w:t>Lactuca.s.p</w:t>
      </w:r>
      <w:proofErr w:type="spellEnd"/>
      <w:r>
        <w:rPr>
          <w:rFonts w:ascii="Times New Roman" w:hAnsi="Times New Roman" w:cs="Times New Roman"/>
          <w:b/>
          <w:i/>
          <w:sz w:val="28"/>
          <w:szCs w:val="28"/>
          <w:lang w:val="en"/>
        </w:rPr>
        <w:t>”</w:t>
      </w:r>
    </w:p>
    <w:p w:rsidR="009D5E02" w:rsidRPr="00FC5532" w:rsidRDefault="009D5E02" w:rsidP="00FF3346">
      <w:pPr>
        <w:spacing w:after="0" w:line="360" w:lineRule="auto"/>
        <w:rPr>
          <w:rFonts w:ascii="Times New Roman" w:hAnsi="Times New Roman" w:cs="Times New Roman"/>
          <w:b/>
          <w:sz w:val="24"/>
          <w:szCs w:val="24"/>
          <w:lang w:val="en-US"/>
        </w:rPr>
      </w:pPr>
    </w:p>
    <w:p w:rsidR="008A1C16" w:rsidRPr="009D5E02" w:rsidRDefault="00705D67" w:rsidP="00FF3346">
      <w:pPr>
        <w:spacing w:after="0" w:line="360" w:lineRule="auto"/>
        <w:jc w:val="center"/>
        <w:rPr>
          <w:rFonts w:ascii="Times New Roman" w:hAnsi="Times New Roman" w:cs="Times New Roman"/>
          <w:b/>
          <w:sz w:val="24"/>
          <w:szCs w:val="24"/>
        </w:rPr>
      </w:pPr>
      <w:proofErr w:type="spellStart"/>
      <w:r w:rsidRPr="00705D67">
        <w:rPr>
          <w:rFonts w:ascii="Times New Roman" w:hAnsi="Times New Roman" w:cs="Times New Roman"/>
          <w:b/>
          <w:sz w:val="24"/>
          <w:szCs w:val="24"/>
          <w:lang w:val="es-US"/>
        </w:rPr>
        <w:t>Dra.C</w:t>
      </w:r>
      <w:proofErr w:type="spellEnd"/>
      <w:r w:rsidRPr="00705D67">
        <w:rPr>
          <w:rFonts w:ascii="Times New Roman" w:hAnsi="Times New Roman" w:cs="Times New Roman"/>
          <w:b/>
          <w:sz w:val="24"/>
          <w:szCs w:val="24"/>
          <w:lang w:val="es-US"/>
        </w:rPr>
        <w:t xml:space="preserve">. María Eugenia </w:t>
      </w:r>
      <w:proofErr w:type="spellStart"/>
      <w:r w:rsidRPr="00705D67">
        <w:rPr>
          <w:rFonts w:ascii="Times New Roman" w:hAnsi="Times New Roman" w:cs="Times New Roman"/>
          <w:b/>
          <w:sz w:val="24"/>
          <w:szCs w:val="24"/>
          <w:lang w:val="es-US"/>
        </w:rPr>
        <w:t>O´Farrill</w:t>
      </w:r>
      <w:proofErr w:type="spellEnd"/>
      <w:r w:rsidRPr="00705D67">
        <w:rPr>
          <w:rFonts w:ascii="Times New Roman" w:hAnsi="Times New Roman" w:cs="Times New Roman"/>
          <w:b/>
          <w:sz w:val="24"/>
          <w:szCs w:val="24"/>
          <w:lang w:val="es-US"/>
        </w:rPr>
        <w:t xml:space="preserve"> Pie</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705D67">
        <w:rPr>
          <w:rFonts w:ascii="Times New Roman" w:hAnsi="Times New Roman" w:cs="Times New Roman"/>
          <w:b/>
          <w:sz w:val="24"/>
          <w:szCs w:val="24"/>
        </w:rPr>
        <w:t xml:space="preserve">Ing. </w:t>
      </w:r>
      <w:proofErr w:type="spellStart"/>
      <w:r w:rsidRPr="00705D67">
        <w:rPr>
          <w:rFonts w:ascii="Times New Roman" w:hAnsi="Times New Roman" w:cs="Times New Roman"/>
          <w:b/>
          <w:sz w:val="24"/>
          <w:szCs w:val="24"/>
          <w:lang w:val="es-US"/>
        </w:rPr>
        <w:t>Liset</w:t>
      </w:r>
      <w:proofErr w:type="spellEnd"/>
      <w:r w:rsidRPr="00705D67">
        <w:rPr>
          <w:rFonts w:ascii="Times New Roman" w:hAnsi="Times New Roman" w:cs="Times New Roman"/>
          <w:b/>
          <w:sz w:val="24"/>
          <w:szCs w:val="24"/>
          <w:lang w:val="es-US"/>
        </w:rPr>
        <w:t xml:space="preserve"> Roche Delgado</w:t>
      </w:r>
      <w:r>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Dr. Agustín García Rodríguez</w:t>
      </w:r>
      <w:r>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05D67">
        <w:rPr>
          <w:rFonts w:ascii="Times New Roman" w:hAnsi="Times New Roman" w:cs="Times New Roman"/>
          <w:sz w:val="24"/>
          <w:szCs w:val="24"/>
        </w:rPr>
        <w:t xml:space="preserve">Universidad Central “Marta Abreu” de Las Villas, Cuba. </w:t>
      </w:r>
      <w:r w:rsidRPr="00E912D0">
        <w:rPr>
          <w:rFonts w:ascii="Times New Roman" w:hAnsi="Times New Roman" w:cs="Times New Roman"/>
          <w:sz w:val="24"/>
          <w:szCs w:val="24"/>
        </w:rPr>
        <w:t>E-mail:</w:t>
      </w:r>
      <w:r w:rsidR="00705D67">
        <w:rPr>
          <w:rFonts w:ascii="Times New Roman" w:hAnsi="Times New Roman" w:cs="Times New Roman"/>
          <w:sz w:val="24"/>
          <w:szCs w:val="24"/>
        </w:rPr>
        <w:t xml:space="preserve"> ofarrill@uclv.edu.cu</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A5AF6">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CA5AF6">
        <w:rPr>
          <w:rFonts w:ascii="Times New Roman" w:hAnsi="Times New Roman" w:cs="Times New Roman"/>
          <w:sz w:val="24"/>
          <w:szCs w:val="24"/>
        </w:rPr>
        <w:t>En la</w:t>
      </w:r>
      <w:r w:rsidR="00B46E54" w:rsidRPr="00B46E54">
        <w:rPr>
          <w:rFonts w:ascii="Times New Roman" w:hAnsi="Times New Roman" w:cs="Times New Roman"/>
          <w:sz w:val="24"/>
          <w:szCs w:val="24"/>
        </w:rPr>
        <w:t xml:space="preserve"> ciudad de Cienfuegos</w:t>
      </w:r>
      <w:r w:rsidR="00B46E54" w:rsidRPr="00B46E54">
        <w:rPr>
          <w:rFonts w:ascii="Times New Roman" w:hAnsi="Times New Roman" w:cs="Times New Roman"/>
          <w:sz w:val="24"/>
          <w:szCs w:val="24"/>
          <w:lang w:val="es-ES_tradnl"/>
        </w:rPr>
        <w:t xml:space="preserve">, producto de </w:t>
      </w:r>
      <w:bookmarkStart w:id="0" w:name="_GoBack"/>
      <w:bookmarkEnd w:id="0"/>
      <w:r w:rsidR="00B46E54" w:rsidRPr="00B46E54">
        <w:rPr>
          <w:rFonts w:ascii="Times New Roman" w:hAnsi="Times New Roman" w:cs="Times New Roman"/>
          <w:sz w:val="24"/>
          <w:szCs w:val="24"/>
          <w:lang w:val="es-ES_tradnl"/>
        </w:rPr>
        <w:t xml:space="preserve">las emisiones de industrias como </w:t>
      </w:r>
      <w:r w:rsidR="00B46E54" w:rsidRPr="00B46E54">
        <w:rPr>
          <w:rFonts w:ascii="Times New Roman" w:hAnsi="Times New Roman" w:cs="Times New Roman"/>
          <w:sz w:val="24"/>
          <w:szCs w:val="24"/>
        </w:rPr>
        <w:t>la termoeléctrica, existen grandes emisiones de gases de combustión por el uso de combustibles fósiles, entre ellos, el CO</w:t>
      </w:r>
      <w:r w:rsidR="00B46E54" w:rsidRPr="00B46E54">
        <w:rPr>
          <w:rFonts w:ascii="Times New Roman" w:hAnsi="Times New Roman" w:cs="Times New Roman"/>
          <w:sz w:val="24"/>
          <w:szCs w:val="24"/>
          <w:vertAlign w:val="subscript"/>
        </w:rPr>
        <w:t>2</w:t>
      </w:r>
      <w:r w:rsidR="00B46E54" w:rsidRPr="00B46E54">
        <w:rPr>
          <w:rFonts w:ascii="Times New Roman" w:hAnsi="Times New Roman" w:cs="Times New Roman"/>
          <w:sz w:val="24"/>
          <w:szCs w:val="24"/>
        </w:rPr>
        <w:t xml:space="preserve"> residual como principal causante del efecto invernadero</w:t>
      </w:r>
      <w:r w:rsidR="00B46E54">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CA5AF6">
        <w:rPr>
          <w:rFonts w:ascii="Times New Roman" w:hAnsi="Times New Roman" w:cs="Times New Roman"/>
          <w:sz w:val="24"/>
          <w:szCs w:val="24"/>
        </w:rPr>
        <w:t>P</w:t>
      </w:r>
      <w:r w:rsidR="00B46E54" w:rsidRPr="00B46E54">
        <w:rPr>
          <w:rFonts w:ascii="Times New Roman" w:hAnsi="Times New Roman" w:cs="Times New Roman"/>
          <w:sz w:val="24"/>
          <w:szCs w:val="24"/>
        </w:rPr>
        <w:t>ropone</w:t>
      </w:r>
      <w:r w:rsidR="00B46E54">
        <w:rPr>
          <w:rFonts w:ascii="Times New Roman" w:hAnsi="Times New Roman" w:cs="Times New Roman"/>
          <w:sz w:val="24"/>
          <w:szCs w:val="24"/>
        </w:rPr>
        <w:t>r</w:t>
      </w:r>
      <w:r w:rsidR="00B46E54" w:rsidRPr="00B46E54">
        <w:rPr>
          <w:rFonts w:ascii="Times New Roman" w:hAnsi="Times New Roman" w:cs="Times New Roman"/>
          <w:sz w:val="24"/>
          <w:szCs w:val="24"/>
        </w:rPr>
        <w:t xml:space="preserve"> la modelación de una instalación experimental de cultivo intensivo</w:t>
      </w:r>
      <w:r w:rsidR="00CA5AF6">
        <w:rPr>
          <w:rFonts w:ascii="Times New Roman" w:hAnsi="Times New Roman" w:cs="Times New Roman"/>
          <w:sz w:val="24"/>
          <w:szCs w:val="24"/>
        </w:rPr>
        <w:t xml:space="preserve"> de</w:t>
      </w:r>
      <w:r w:rsidR="00B46E54" w:rsidRPr="00B46E54">
        <w:rPr>
          <w:rFonts w:ascii="Times New Roman" w:hAnsi="Times New Roman" w:cs="Times New Roman"/>
          <w:sz w:val="24"/>
          <w:szCs w:val="24"/>
        </w:rPr>
        <w:t xml:space="preserve"> la </w:t>
      </w:r>
      <w:r w:rsidR="00B46E54" w:rsidRPr="00B46E54">
        <w:rPr>
          <w:rFonts w:ascii="Times New Roman" w:hAnsi="Times New Roman" w:cs="Times New Roman"/>
          <w:i/>
          <w:sz w:val="24"/>
          <w:szCs w:val="24"/>
        </w:rPr>
        <w:t xml:space="preserve">“Ulva </w:t>
      </w:r>
      <w:proofErr w:type="spellStart"/>
      <w:r w:rsidR="00B46E54" w:rsidRPr="00B46E54">
        <w:rPr>
          <w:rFonts w:ascii="Times New Roman" w:hAnsi="Times New Roman" w:cs="Times New Roman"/>
          <w:i/>
          <w:sz w:val="24"/>
          <w:szCs w:val="24"/>
        </w:rPr>
        <w:t>Lactuca</w:t>
      </w:r>
      <w:proofErr w:type="spellEnd"/>
      <w:r w:rsidR="00B46E54" w:rsidRPr="00B46E54">
        <w:rPr>
          <w:rFonts w:ascii="Times New Roman" w:hAnsi="Times New Roman" w:cs="Times New Roman"/>
          <w:i/>
          <w:sz w:val="24"/>
          <w:szCs w:val="24"/>
        </w:rPr>
        <w:t xml:space="preserve">” </w:t>
      </w:r>
      <w:r w:rsidR="00B46E54" w:rsidRPr="00B46E54">
        <w:rPr>
          <w:rFonts w:ascii="Times New Roman" w:hAnsi="Times New Roman" w:cs="Times New Roman"/>
          <w:sz w:val="24"/>
          <w:szCs w:val="24"/>
        </w:rPr>
        <w:t>con el empleo de gases de combustión y agua de mar, residuales de la</w:t>
      </w:r>
      <w:r w:rsidR="00B46E54" w:rsidRPr="00B46E54">
        <w:rPr>
          <w:rFonts w:ascii="Times New Roman" w:hAnsi="Times New Roman" w:cs="Times New Roman"/>
          <w:sz w:val="24"/>
          <w:szCs w:val="24"/>
          <w:lang w:val="es-US"/>
        </w:rPr>
        <w:t xml:space="preserve"> Termoeléctrica “Carlos Manuel de Céspedes”</w:t>
      </w:r>
      <w:r w:rsidR="00B46E54">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B46E54" w:rsidRPr="00B46E54">
        <w:rPr>
          <w:rFonts w:ascii="Times New Roman" w:hAnsi="Times New Roman" w:cs="Times New Roman"/>
          <w:sz w:val="24"/>
          <w:szCs w:val="24"/>
          <w:lang w:val="es-ES_tradnl"/>
        </w:rPr>
        <w:t xml:space="preserve">La estrategia de modelación de parámetros de diseño plantea dos modelos a seguir: el modelo de </w:t>
      </w:r>
      <w:r w:rsidR="00B46E54" w:rsidRPr="00B46E54">
        <w:rPr>
          <w:rFonts w:ascii="Times New Roman" w:hAnsi="Times New Roman" w:cs="Times New Roman"/>
          <w:sz w:val="24"/>
          <w:szCs w:val="24"/>
          <w:lang w:val="es-US"/>
        </w:rPr>
        <w:fldChar w:fldCharType="begin"/>
      </w:r>
      <w:r w:rsidR="00B46E54" w:rsidRPr="00B46E54">
        <w:rPr>
          <w:rFonts w:ascii="Times New Roman" w:hAnsi="Times New Roman" w:cs="Times New Roman"/>
          <w:sz w:val="24"/>
          <w:szCs w:val="24"/>
          <w:lang w:val="es-US"/>
        </w:rPr>
        <w:instrText xml:space="preserve"> ADDIN EN.CITE &lt;EndNote&gt;&lt;Cite&gt;&lt;Author&gt;Öberg&lt;/Author&gt;&lt;Year&gt;2005&lt;/Year&gt;&lt;RecNum&gt;83&lt;/RecNum&gt;&lt;DisplayText&gt;(Öberg, 2005)&lt;/DisplayText&gt;&lt;record&gt;&lt;rec-number&gt;83&lt;/rec-number&gt;&lt;foreign-keys&gt;&lt;key app="EN" db-id="2p55a0vepwdfdped50d5sdttpf2vspatp9xr" timestamp="1599036706"&gt;83&lt;/key&gt;&lt;/foreign-keys&gt;&lt;ref-type name="Journal Article"&gt;17&lt;/ref-type&gt;&lt;contributors&gt;&lt;authors&gt;&lt;author&gt;Öberg,  J.&lt;/author&gt;&lt;/authors&gt;&lt;/contributors&gt;&lt;titles&gt;&lt;title&gt;Model  simulations of  conditions  suitable  for  the  establishment of Enteromorpha sp. (Chlorophyta) macroalgal. &lt;/title&gt;&lt;/titles&gt;&lt;dates&gt;&lt;year&gt;2005&lt;/year&gt;&lt;/dates&gt;&lt;urls&gt;&lt;/urls&gt;&lt;/record&gt;&lt;/Cite&gt;&lt;/EndNote&gt;</w:instrText>
      </w:r>
      <w:r w:rsidR="00B46E54" w:rsidRPr="00B46E54">
        <w:rPr>
          <w:rFonts w:ascii="Times New Roman" w:hAnsi="Times New Roman" w:cs="Times New Roman"/>
          <w:sz w:val="24"/>
          <w:szCs w:val="24"/>
          <w:lang w:val="es-US"/>
        </w:rPr>
        <w:fldChar w:fldCharType="separate"/>
      </w:r>
      <w:r w:rsidR="00B46E54" w:rsidRPr="00B46E54">
        <w:rPr>
          <w:rFonts w:ascii="Times New Roman" w:hAnsi="Times New Roman" w:cs="Times New Roman"/>
          <w:sz w:val="24"/>
          <w:szCs w:val="24"/>
          <w:lang w:val="es-US"/>
        </w:rPr>
        <w:t>(</w:t>
      </w:r>
      <w:r w:rsidR="00B46E54" w:rsidRPr="00CA5AF6">
        <w:rPr>
          <w:rFonts w:ascii="Times New Roman" w:hAnsi="Times New Roman" w:cs="Times New Roman"/>
          <w:sz w:val="24"/>
          <w:szCs w:val="24"/>
          <w:lang w:val="es-US"/>
        </w:rPr>
        <w:t>Öberg, 2005</w:t>
      </w:r>
      <w:r w:rsidR="00B46E54" w:rsidRPr="00B46E54">
        <w:rPr>
          <w:rFonts w:ascii="Times New Roman" w:hAnsi="Times New Roman" w:cs="Times New Roman"/>
          <w:sz w:val="24"/>
          <w:szCs w:val="24"/>
          <w:lang w:val="es-US"/>
        </w:rPr>
        <w:t>)</w:t>
      </w:r>
      <w:r w:rsidR="00B46E54" w:rsidRPr="00B46E54">
        <w:rPr>
          <w:rFonts w:ascii="Times New Roman" w:hAnsi="Times New Roman" w:cs="Times New Roman"/>
          <w:sz w:val="24"/>
          <w:szCs w:val="24"/>
        </w:rPr>
        <w:fldChar w:fldCharType="end"/>
      </w:r>
      <w:r w:rsidR="00B46E54" w:rsidRPr="00B46E54">
        <w:rPr>
          <w:rFonts w:ascii="Times New Roman" w:hAnsi="Times New Roman" w:cs="Times New Roman"/>
          <w:sz w:val="24"/>
          <w:szCs w:val="24"/>
          <w:lang w:val="es-US"/>
        </w:rPr>
        <w:t xml:space="preserve"> y el modelo propuesto por </w:t>
      </w:r>
      <w:r w:rsidR="00B46E54" w:rsidRPr="00B46E54">
        <w:rPr>
          <w:rFonts w:ascii="Times New Roman" w:hAnsi="Times New Roman" w:cs="Times New Roman"/>
          <w:sz w:val="24"/>
          <w:szCs w:val="24"/>
          <w:lang w:val="es-US"/>
        </w:rPr>
        <w:fldChar w:fldCharType="begin"/>
      </w:r>
      <w:r w:rsidR="00B46E54" w:rsidRPr="00B46E54">
        <w:rPr>
          <w:rFonts w:ascii="Times New Roman" w:hAnsi="Times New Roman" w:cs="Times New Roman"/>
          <w:sz w:val="24"/>
          <w:szCs w:val="24"/>
          <w:lang w:val="es-US"/>
        </w:rPr>
        <w:instrText xml:space="preserve"> ADDIN EN.CITE &lt;EndNote&gt;&lt;Cite&gt;&lt;Author&gt;Baquerisse  D.&lt;/Author&gt;&lt;Year&gt;1999&lt;/Year&gt;&lt;RecNum&gt;81&lt;/RecNum&gt;&lt;DisplayText&gt;(Baquerisse  D., 1999)&lt;/DisplayText&gt;&lt;record&gt;&lt;rec-number&gt;81&lt;/rec-number&gt;&lt;foreign-keys&gt;&lt;key app="EN" db-id="2p55a0vepwdfdped50d5sdttpf2vspatp9xr" timestamp="1599035797"&gt;81&lt;/key&gt;&lt;/foreign-keys&gt;&lt;ref-type name="Journal Article"&gt;17&lt;/ref-type&gt;&lt;contributors&gt;&lt;authors&gt;&lt;author&gt;Baquerisse  D.,  S.  N.,  A.  Isambert&lt;/author&gt;&lt;/authors&gt;&lt;/contributors&gt;&lt;titles&gt;&lt;title&gt;Modelling  of  a  continuous  pilot  photobioreactor  for microalgae production.&lt;/title&gt;&lt;/titles&gt;&lt;dates&gt;&lt;year&gt;1999&lt;/year&gt;&lt;/dates&gt;&lt;urls&gt;&lt;/urls&gt;&lt;/record&gt;&lt;/Cite&gt;&lt;/EndNote&gt;</w:instrText>
      </w:r>
      <w:r w:rsidR="00B46E54" w:rsidRPr="00B46E54">
        <w:rPr>
          <w:rFonts w:ascii="Times New Roman" w:hAnsi="Times New Roman" w:cs="Times New Roman"/>
          <w:sz w:val="24"/>
          <w:szCs w:val="24"/>
          <w:lang w:val="es-US"/>
        </w:rPr>
        <w:fldChar w:fldCharType="separate"/>
      </w:r>
      <w:r w:rsidR="00B46E54" w:rsidRPr="00B46E54">
        <w:rPr>
          <w:rFonts w:ascii="Times New Roman" w:hAnsi="Times New Roman" w:cs="Times New Roman"/>
          <w:sz w:val="24"/>
          <w:szCs w:val="24"/>
          <w:lang w:val="es-US"/>
        </w:rPr>
        <w:t>(</w:t>
      </w:r>
      <w:r w:rsidR="00B46E54" w:rsidRPr="00CA5AF6">
        <w:rPr>
          <w:rFonts w:ascii="Times New Roman" w:hAnsi="Times New Roman" w:cs="Times New Roman"/>
          <w:sz w:val="24"/>
          <w:szCs w:val="24"/>
          <w:lang w:val="es-US"/>
        </w:rPr>
        <w:t>Baquerisse  D., 1999</w:t>
      </w:r>
      <w:r w:rsidR="00B46E54" w:rsidRPr="00B46E54">
        <w:rPr>
          <w:rFonts w:ascii="Times New Roman" w:hAnsi="Times New Roman" w:cs="Times New Roman"/>
          <w:sz w:val="24"/>
          <w:szCs w:val="24"/>
          <w:lang w:val="es-US"/>
        </w:rPr>
        <w:t>)</w:t>
      </w:r>
      <w:r w:rsidR="00B46E54" w:rsidRPr="00B46E54">
        <w:rPr>
          <w:rFonts w:ascii="Times New Roman" w:hAnsi="Times New Roman" w:cs="Times New Roman"/>
          <w:sz w:val="24"/>
          <w:szCs w:val="24"/>
        </w:rPr>
        <w:fldChar w:fldCharType="end"/>
      </w:r>
      <w:r w:rsidR="00B46E54" w:rsidRPr="00B46E54">
        <w:rPr>
          <w:rFonts w:ascii="Times New Roman" w:hAnsi="Times New Roman" w:cs="Times New Roman"/>
          <w:sz w:val="24"/>
          <w:szCs w:val="24"/>
          <w:lang w:val="es-US"/>
        </w:rPr>
        <w:t xml:space="preserve"> los cuales parten del modelo de </w:t>
      </w:r>
      <w:r w:rsidR="00B46E54" w:rsidRPr="00B46E54">
        <w:rPr>
          <w:rFonts w:ascii="Times New Roman" w:hAnsi="Times New Roman" w:cs="Times New Roman"/>
          <w:sz w:val="24"/>
          <w:szCs w:val="24"/>
          <w:lang w:val="es-ES_tradnl"/>
        </w:rPr>
        <w:t>(</w:t>
      </w:r>
      <w:proofErr w:type="spellStart"/>
      <w:r w:rsidR="00B46E54" w:rsidRPr="00B46E54">
        <w:rPr>
          <w:rFonts w:ascii="Times New Roman" w:hAnsi="Times New Roman" w:cs="Times New Roman"/>
          <w:sz w:val="24"/>
          <w:szCs w:val="24"/>
          <w:lang w:val="es-US"/>
        </w:rPr>
        <w:t>Monod</w:t>
      </w:r>
      <w:proofErr w:type="spellEnd"/>
      <w:r w:rsidR="00B46E54" w:rsidRPr="00B46E54">
        <w:rPr>
          <w:rFonts w:ascii="Times New Roman" w:hAnsi="Times New Roman" w:cs="Times New Roman"/>
          <w:sz w:val="24"/>
          <w:szCs w:val="24"/>
          <w:lang w:val="es-US"/>
        </w:rPr>
        <w:t>, 1942) para la determinación del comportamiento de parámetros en el proceso.</w:t>
      </w:r>
      <w:r w:rsidR="00B46E54">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B46E54">
        <w:rPr>
          <w:rFonts w:ascii="Times New Roman" w:hAnsi="Times New Roman" w:cs="Times New Roman"/>
          <w:sz w:val="24"/>
          <w:szCs w:val="24"/>
        </w:rPr>
        <w:t xml:space="preserve">Se obtiene un modelo matemático </w:t>
      </w:r>
      <w:r w:rsidR="00B46E54" w:rsidRPr="00B46E54">
        <w:rPr>
          <w:rFonts w:ascii="Times New Roman" w:hAnsi="Times New Roman" w:cs="Times New Roman"/>
          <w:sz w:val="24"/>
          <w:szCs w:val="24"/>
          <w:lang w:val="es-US"/>
        </w:rPr>
        <w:t xml:space="preserve">como apoyo al diseño y que considera  la influencia de las variables tales como, la velocidad de crecimiento de biomasa </w:t>
      </w:r>
      <w:proofErr w:type="spellStart"/>
      <w:r w:rsidR="00B46E54" w:rsidRPr="00B46E54">
        <w:rPr>
          <w:rFonts w:ascii="Times New Roman" w:hAnsi="Times New Roman" w:cs="Times New Roman"/>
          <w:sz w:val="24"/>
          <w:szCs w:val="24"/>
          <w:lang w:val="es-US"/>
        </w:rPr>
        <w:t>algal</w:t>
      </w:r>
      <w:proofErr w:type="spellEnd"/>
      <w:r w:rsidR="00B46E54" w:rsidRPr="00B46E54">
        <w:rPr>
          <w:rFonts w:ascii="Times New Roman" w:hAnsi="Times New Roman" w:cs="Times New Roman"/>
          <w:sz w:val="24"/>
          <w:szCs w:val="24"/>
          <w:lang w:val="es-US"/>
        </w:rPr>
        <w:t>, intensidad de la luz, área de iluminación, la concentración de CO</w:t>
      </w:r>
      <w:r w:rsidR="00B46E54" w:rsidRPr="00B46E54">
        <w:rPr>
          <w:rFonts w:ascii="Times New Roman" w:hAnsi="Times New Roman" w:cs="Times New Roman"/>
          <w:sz w:val="24"/>
          <w:szCs w:val="24"/>
          <w:vertAlign w:val="subscript"/>
          <w:lang w:val="es-US"/>
        </w:rPr>
        <w:t>2</w:t>
      </w:r>
      <w:r w:rsidR="00B46E54" w:rsidRPr="00B46E54">
        <w:rPr>
          <w:rFonts w:ascii="Times New Roman" w:hAnsi="Times New Roman" w:cs="Times New Roman"/>
          <w:sz w:val="24"/>
          <w:szCs w:val="24"/>
          <w:lang w:val="es-US"/>
        </w:rPr>
        <w:t xml:space="preserve">, el nivel de líquido y la concentración de nutrientes del sistema de </w:t>
      </w:r>
      <w:proofErr w:type="spellStart"/>
      <w:r w:rsidR="00B46E54" w:rsidRPr="00B46E54">
        <w:rPr>
          <w:rFonts w:ascii="Times New Roman" w:hAnsi="Times New Roman" w:cs="Times New Roman"/>
          <w:sz w:val="24"/>
          <w:szCs w:val="24"/>
          <w:lang w:val="es-US"/>
        </w:rPr>
        <w:t>biorreacción</w:t>
      </w:r>
      <w:proofErr w:type="spellEnd"/>
      <w:r w:rsidR="00B46E54" w:rsidRPr="00B46E54">
        <w:rPr>
          <w:rFonts w:ascii="Times New Roman" w:hAnsi="Times New Roman" w:cs="Times New Roman"/>
          <w:sz w:val="24"/>
          <w:szCs w:val="24"/>
          <w:lang w:val="es-US"/>
        </w:rPr>
        <w:t>.</w:t>
      </w:r>
      <w:r w:rsidR="00B46E54">
        <w:rPr>
          <w:rFonts w:ascii="Times New Roman" w:hAnsi="Times New Roman" w:cs="Times New Roman"/>
          <w:sz w:val="24"/>
          <w:szCs w:val="24"/>
          <w:lang w:val="es-US"/>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lastRenderedPageBreak/>
        <w:t>Conclusiones:</w:t>
      </w:r>
      <w:r w:rsidR="009061A5" w:rsidRPr="005754D8">
        <w:rPr>
          <w:rFonts w:ascii="Times New Roman" w:hAnsi="Times New Roman" w:cs="Times New Roman"/>
          <w:b/>
          <w:sz w:val="24"/>
          <w:szCs w:val="24"/>
        </w:rPr>
        <w:t xml:space="preserve"> </w:t>
      </w:r>
      <w:r w:rsidR="00B46E54">
        <w:rPr>
          <w:rFonts w:ascii="Times New Roman" w:hAnsi="Times New Roman" w:cs="Times New Roman"/>
          <w:sz w:val="24"/>
          <w:szCs w:val="24"/>
        </w:rPr>
        <w:t>El mode</w:t>
      </w:r>
      <w:r w:rsidR="00CA5AF6">
        <w:rPr>
          <w:rFonts w:ascii="Times New Roman" w:hAnsi="Times New Roman" w:cs="Times New Roman"/>
          <w:sz w:val="24"/>
          <w:szCs w:val="24"/>
        </w:rPr>
        <w:t>l</w:t>
      </w:r>
      <w:r w:rsidR="00B46E54">
        <w:rPr>
          <w:rFonts w:ascii="Times New Roman" w:hAnsi="Times New Roman" w:cs="Times New Roman"/>
          <w:sz w:val="24"/>
          <w:szCs w:val="24"/>
        </w:rPr>
        <w:t xml:space="preserve">o obtenido </w:t>
      </w:r>
      <w:r w:rsidR="00B46E54" w:rsidRPr="00B46E54">
        <w:rPr>
          <w:rFonts w:ascii="Times New Roman" w:hAnsi="Times New Roman" w:cs="Times New Roman"/>
          <w:sz w:val="24"/>
          <w:szCs w:val="24"/>
          <w:lang w:val="es-US"/>
        </w:rPr>
        <w:t xml:space="preserve">permite la estimación de los valores óptimos de las variables fundamentales para la solución de problemas de diseño, las condiciones de operación del sistema y los parámetros necesarios a través de la determinación del comportamiento de la velocidad de crecimiento en la producción de biomasa de la </w:t>
      </w:r>
      <w:proofErr w:type="spellStart"/>
      <w:r w:rsidR="00B46E54" w:rsidRPr="00B46E54">
        <w:rPr>
          <w:rFonts w:ascii="Times New Roman" w:hAnsi="Times New Roman" w:cs="Times New Roman"/>
          <w:sz w:val="24"/>
          <w:szCs w:val="24"/>
          <w:lang w:val="es-US"/>
        </w:rPr>
        <w:t>macroalga</w:t>
      </w:r>
      <w:proofErr w:type="spellEnd"/>
      <w:r w:rsidR="00B46E54" w:rsidRPr="00B46E54">
        <w:rPr>
          <w:rFonts w:ascii="Times New Roman" w:hAnsi="Times New Roman" w:cs="Times New Roman"/>
          <w:sz w:val="24"/>
          <w:szCs w:val="24"/>
          <w:lang w:val="es-US"/>
        </w:rPr>
        <w:t xml:space="preserve"> </w:t>
      </w:r>
      <w:r w:rsidR="00B46E54" w:rsidRPr="00B46E54">
        <w:rPr>
          <w:rFonts w:ascii="Times New Roman" w:hAnsi="Times New Roman" w:cs="Times New Roman"/>
          <w:i/>
          <w:sz w:val="24"/>
          <w:szCs w:val="24"/>
          <w:lang w:val="es-US"/>
        </w:rPr>
        <w:t xml:space="preserve">Ulva </w:t>
      </w:r>
      <w:proofErr w:type="spellStart"/>
      <w:r w:rsidR="00B46E54" w:rsidRPr="00B46E54">
        <w:rPr>
          <w:rFonts w:ascii="Times New Roman" w:hAnsi="Times New Roman" w:cs="Times New Roman"/>
          <w:i/>
          <w:sz w:val="24"/>
          <w:szCs w:val="24"/>
          <w:lang w:val="es-US"/>
        </w:rPr>
        <w:t>Lactuca</w:t>
      </w:r>
      <w:proofErr w:type="spellEnd"/>
      <w:r w:rsidR="00B46E54" w:rsidRPr="00B46E54">
        <w:rPr>
          <w:rFonts w:ascii="Times New Roman" w:hAnsi="Times New Roman" w:cs="Times New Roman"/>
          <w:i/>
          <w:sz w:val="24"/>
          <w:szCs w:val="24"/>
          <w:lang w:val="es-US"/>
        </w:rPr>
        <w:t xml:space="preserve"> </w:t>
      </w:r>
      <w:r w:rsidR="00B46E54" w:rsidRPr="00B46E54">
        <w:rPr>
          <w:rFonts w:ascii="Times New Roman" w:hAnsi="Times New Roman" w:cs="Times New Roman"/>
          <w:sz w:val="24"/>
          <w:szCs w:val="24"/>
          <w:lang w:val="es-US"/>
        </w:rPr>
        <w:t>con respecto al área de iluminación, la concentración de CO</w:t>
      </w:r>
      <w:r w:rsidR="00B46E54" w:rsidRPr="00B46E54">
        <w:rPr>
          <w:rFonts w:ascii="Times New Roman" w:hAnsi="Times New Roman" w:cs="Times New Roman"/>
          <w:sz w:val="24"/>
          <w:szCs w:val="24"/>
          <w:vertAlign w:val="subscript"/>
          <w:lang w:val="es-US"/>
        </w:rPr>
        <w:t>2</w:t>
      </w:r>
      <w:r w:rsidR="00B46E54" w:rsidRPr="00B46E54">
        <w:rPr>
          <w:rFonts w:ascii="Times New Roman" w:hAnsi="Times New Roman" w:cs="Times New Roman"/>
          <w:sz w:val="24"/>
          <w:szCs w:val="24"/>
          <w:lang w:val="es-US"/>
        </w:rPr>
        <w:t xml:space="preserve">, el nivel de líquido del </w:t>
      </w:r>
      <w:proofErr w:type="spellStart"/>
      <w:r w:rsidR="00B46E54" w:rsidRPr="00B46E54">
        <w:rPr>
          <w:rFonts w:ascii="Times New Roman" w:hAnsi="Times New Roman" w:cs="Times New Roman"/>
          <w:sz w:val="24"/>
          <w:szCs w:val="24"/>
          <w:lang w:val="es-US"/>
        </w:rPr>
        <w:t>biorreactor</w:t>
      </w:r>
      <w:proofErr w:type="spellEnd"/>
      <w:r w:rsidR="00B46E54" w:rsidRPr="00B46E54">
        <w:rPr>
          <w:rFonts w:ascii="Times New Roman" w:hAnsi="Times New Roman" w:cs="Times New Roman"/>
          <w:sz w:val="24"/>
          <w:szCs w:val="24"/>
          <w:lang w:val="es-US"/>
        </w:rPr>
        <w:t xml:space="preserve"> y la concentración de nutrientes</w:t>
      </w:r>
      <w:r w:rsidR="009061A5" w:rsidRPr="005754D8">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CA5AF6" w:rsidRPr="00FC5532" w:rsidRDefault="00CA5AF6" w:rsidP="00CA5AF6">
      <w:pPr>
        <w:pStyle w:val="Prrafodelista"/>
        <w:numPr>
          <w:ilvl w:val="0"/>
          <w:numId w:val="1"/>
        </w:numPr>
        <w:spacing w:line="360" w:lineRule="auto"/>
        <w:jc w:val="both"/>
        <w:rPr>
          <w:rFonts w:ascii="Times New Roman" w:hAnsi="Times New Roman" w:cs="Times New Roman"/>
          <w:i/>
          <w:sz w:val="24"/>
          <w:szCs w:val="24"/>
          <w:lang w:val="en-US"/>
        </w:rPr>
      </w:pPr>
      <w:r w:rsidRPr="00CA5AF6">
        <w:rPr>
          <w:rFonts w:ascii="Times New Roman" w:hAnsi="Times New Roman" w:cs="Times New Roman"/>
          <w:b/>
          <w:i/>
          <w:sz w:val="24"/>
          <w:szCs w:val="24"/>
          <w:lang w:val="en"/>
        </w:rPr>
        <w:t xml:space="preserve">Problematic: </w:t>
      </w:r>
      <w:r w:rsidRPr="00CA5AF6">
        <w:rPr>
          <w:rFonts w:ascii="Times New Roman" w:hAnsi="Times New Roman" w:cs="Times New Roman"/>
          <w:i/>
          <w:sz w:val="24"/>
          <w:szCs w:val="24"/>
          <w:lang w:val="en"/>
        </w:rPr>
        <w:t>In the city of Cienfuegos, as a result of emissions from industries such as thermoelectric power, there are large emissions of combustion gases from the use of fossil fuels, including residual CO</w:t>
      </w:r>
      <w:r w:rsidRPr="00CA5AF6">
        <w:rPr>
          <w:rFonts w:ascii="Times New Roman" w:hAnsi="Times New Roman" w:cs="Times New Roman"/>
          <w:i/>
          <w:sz w:val="24"/>
          <w:szCs w:val="24"/>
          <w:vertAlign w:val="subscript"/>
          <w:lang w:val="en"/>
        </w:rPr>
        <w:t>2</w:t>
      </w:r>
      <w:r w:rsidRPr="00CA5AF6">
        <w:rPr>
          <w:rFonts w:ascii="Times New Roman" w:hAnsi="Times New Roman" w:cs="Times New Roman"/>
          <w:i/>
          <w:sz w:val="24"/>
          <w:szCs w:val="24"/>
          <w:lang w:val="en"/>
        </w:rPr>
        <w:t xml:space="preserve"> as the main cause of the greenhouse effect.</w:t>
      </w:r>
    </w:p>
    <w:p w:rsidR="00CA5AF6" w:rsidRPr="00FC5532" w:rsidRDefault="00CA5AF6" w:rsidP="00CA5AF6">
      <w:pPr>
        <w:pStyle w:val="Prrafodelista"/>
        <w:numPr>
          <w:ilvl w:val="0"/>
          <w:numId w:val="1"/>
        </w:numPr>
        <w:spacing w:line="360" w:lineRule="auto"/>
        <w:jc w:val="both"/>
        <w:rPr>
          <w:rFonts w:ascii="Times New Roman" w:hAnsi="Times New Roman" w:cs="Times New Roman"/>
          <w:i/>
          <w:sz w:val="24"/>
          <w:szCs w:val="24"/>
          <w:lang w:val="en-US"/>
        </w:rPr>
      </w:pPr>
      <w:r w:rsidRPr="004E4921">
        <w:rPr>
          <w:rFonts w:ascii="Times New Roman" w:hAnsi="Times New Roman" w:cs="Times New Roman"/>
          <w:b/>
          <w:i/>
          <w:sz w:val="24"/>
          <w:szCs w:val="24"/>
          <w:lang w:val="en"/>
        </w:rPr>
        <w:t xml:space="preserve">Objective (s): </w:t>
      </w:r>
      <w:r w:rsidRPr="004E4921">
        <w:rPr>
          <w:rFonts w:ascii="Times New Roman" w:hAnsi="Times New Roman" w:cs="Times New Roman"/>
          <w:i/>
          <w:sz w:val="24"/>
          <w:szCs w:val="24"/>
          <w:lang w:val="en"/>
        </w:rPr>
        <w:t>Propose the modeling of an experimental installation for intensive cultivation of "</w:t>
      </w:r>
      <w:proofErr w:type="spellStart"/>
      <w:r w:rsidRPr="004E4921">
        <w:rPr>
          <w:rFonts w:ascii="Times New Roman" w:hAnsi="Times New Roman" w:cs="Times New Roman"/>
          <w:i/>
          <w:sz w:val="24"/>
          <w:szCs w:val="24"/>
          <w:lang w:val="en"/>
        </w:rPr>
        <w:t>Ulva</w:t>
      </w:r>
      <w:proofErr w:type="spellEnd"/>
      <w:r w:rsidRPr="004E4921">
        <w:rPr>
          <w:rFonts w:ascii="Times New Roman" w:hAnsi="Times New Roman" w:cs="Times New Roman"/>
          <w:i/>
          <w:sz w:val="24"/>
          <w:szCs w:val="24"/>
          <w:lang w:val="en"/>
        </w:rPr>
        <w:t xml:space="preserve"> </w:t>
      </w:r>
      <w:proofErr w:type="spellStart"/>
      <w:r w:rsidRPr="004E4921">
        <w:rPr>
          <w:rFonts w:ascii="Times New Roman" w:hAnsi="Times New Roman" w:cs="Times New Roman"/>
          <w:i/>
          <w:sz w:val="24"/>
          <w:szCs w:val="24"/>
          <w:lang w:val="en"/>
        </w:rPr>
        <w:t>Lactuca</w:t>
      </w:r>
      <w:proofErr w:type="spellEnd"/>
      <w:r w:rsidRPr="004E4921">
        <w:rPr>
          <w:rFonts w:ascii="Times New Roman" w:hAnsi="Times New Roman" w:cs="Times New Roman"/>
          <w:i/>
          <w:sz w:val="24"/>
          <w:szCs w:val="24"/>
          <w:lang w:val="en"/>
        </w:rPr>
        <w:t xml:space="preserve">" with the use of combustion gases and seawater, residual from the "Carlos Manuel de </w:t>
      </w:r>
      <w:proofErr w:type="spellStart"/>
      <w:r w:rsidRPr="004E4921">
        <w:rPr>
          <w:rFonts w:ascii="Times New Roman" w:hAnsi="Times New Roman" w:cs="Times New Roman"/>
          <w:i/>
          <w:sz w:val="24"/>
          <w:szCs w:val="24"/>
          <w:lang w:val="en"/>
        </w:rPr>
        <w:t>Céspedes</w:t>
      </w:r>
      <w:proofErr w:type="spellEnd"/>
      <w:r w:rsidRPr="004E4921">
        <w:rPr>
          <w:rFonts w:ascii="Times New Roman" w:hAnsi="Times New Roman" w:cs="Times New Roman"/>
          <w:i/>
          <w:sz w:val="24"/>
          <w:szCs w:val="24"/>
          <w:lang w:val="en"/>
        </w:rPr>
        <w:t>" Thermoelectric Plant.</w:t>
      </w:r>
    </w:p>
    <w:p w:rsidR="004E4921" w:rsidRPr="00FC5532" w:rsidRDefault="004E4921" w:rsidP="004E4921">
      <w:pPr>
        <w:pStyle w:val="Prrafodelista"/>
        <w:numPr>
          <w:ilvl w:val="0"/>
          <w:numId w:val="1"/>
        </w:numPr>
        <w:spacing w:line="360" w:lineRule="auto"/>
        <w:jc w:val="both"/>
        <w:rPr>
          <w:rFonts w:ascii="Times New Roman" w:hAnsi="Times New Roman" w:cs="Times New Roman"/>
          <w:i/>
          <w:sz w:val="24"/>
          <w:szCs w:val="24"/>
          <w:lang w:val="en-US"/>
        </w:rPr>
      </w:pPr>
      <w:r w:rsidRPr="004E4921">
        <w:rPr>
          <w:rFonts w:ascii="Times New Roman" w:hAnsi="Times New Roman" w:cs="Times New Roman"/>
          <w:b/>
          <w:i/>
          <w:sz w:val="24"/>
          <w:szCs w:val="24"/>
          <w:lang w:val="en"/>
        </w:rPr>
        <w:t xml:space="preserve">Methodology: </w:t>
      </w:r>
      <w:r w:rsidRPr="004E4921">
        <w:rPr>
          <w:rFonts w:ascii="Times New Roman" w:hAnsi="Times New Roman" w:cs="Times New Roman"/>
          <w:i/>
          <w:sz w:val="24"/>
          <w:szCs w:val="24"/>
          <w:lang w:val="en"/>
        </w:rPr>
        <w:t>The design parameter modeling strategy proposes two models to follow: the model of (</w:t>
      </w:r>
      <w:proofErr w:type="spellStart"/>
      <w:r w:rsidRPr="004E4921">
        <w:rPr>
          <w:rFonts w:ascii="Times New Roman" w:hAnsi="Times New Roman" w:cs="Times New Roman"/>
          <w:i/>
          <w:sz w:val="24"/>
          <w:szCs w:val="24"/>
          <w:lang w:val="en"/>
        </w:rPr>
        <w:t>Öberg</w:t>
      </w:r>
      <w:proofErr w:type="spellEnd"/>
      <w:r w:rsidRPr="004E4921">
        <w:rPr>
          <w:rFonts w:ascii="Times New Roman" w:hAnsi="Times New Roman" w:cs="Times New Roman"/>
          <w:i/>
          <w:sz w:val="24"/>
          <w:szCs w:val="24"/>
          <w:lang w:val="en"/>
        </w:rPr>
        <w:t>, 2005) and the model proposed by (</w:t>
      </w:r>
      <w:proofErr w:type="spellStart"/>
      <w:r w:rsidRPr="004E4921">
        <w:rPr>
          <w:rFonts w:ascii="Times New Roman" w:hAnsi="Times New Roman" w:cs="Times New Roman"/>
          <w:i/>
          <w:sz w:val="24"/>
          <w:szCs w:val="24"/>
          <w:lang w:val="en"/>
        </w:rPr>
        <w:t>Baquerisse</w:t>
      </w:r>
      <w:proofErr w:type="spellEnd"/>
      <w:r w:rsidRPr="004E4921">
        <w:rPr>
          <w:rFonts w:ascii="Times New Roman" w:hAnsi="Times New Roman" w:cs="Times New Roman"/>
          <w:i/>
          <w:sz w:val="24"/>
          <w:szCs w:val="24"/>
          <w:lang w:val="en"/>
        </w:rPr>
        <w:t xml:space="preserve"> D., 1999) which are based on the model of (Monod, 1942) for the determination of the behavior of parameters in the process.</w:t>
      </w:r>
    </w:p>
    <w:p w:rsidR="004E4921" w:rsidRPr="00FC5532" w:rsidRDefault="004E4921" w:rsidP="004E4921">
      <w:pPr>
        <w:pStyle w:val="Prrafodelista"/>
        <w:numPr>
          <w:ilvl w:val="0"/>
          <w:numId w:val="1"/>
        </w:numPr>
        <w:spacing w:line="360" w:lineRule="auto"/>
        <w:jc w:val="both"/>
        <w:rPr>
          <w:rFonts w:ascii="Times New Roman" w:hAnsi="Times New Roman" w:cs="Times New Roman"/>
          <w:i/>
          <w:sz w:val="24"/>
          <w:szCs w:val="24"/>
          <w:lang w:val="en-US"/>
        </w:rPr>
      </w:pPr>
      <w:r w:rsidRPr="004E4921">
        <w:rPr>
          <w:rFonts w:ascii="Times New Roman" w:hAnsi="Times New Roman" w:cs="Times New Roman"/>
          <w:b/>
          <w:i/>
          <w:sz w:val="24"/>
          <w:szCs w:val="24"/>
          <w:lang w:val="en"/>
        </w:rPr>
        <w:t>Results and discussion:</w:t>
      </w:r>
      <w:r w:rsidRPr="004E4921">
        <w:rPr>
          <w:rFonts w:ascii="Times New Roman" w:hAnsi="Times New Roman" w:cs="Times New Roman"/>
          <w:i/>
          <w:sz w:val="24"/>
          <w:szCs w:val="24"/>
          <w:lang w:val="en"/>
        </w:rPr>
        <w:t xml:space="preserve"> A mathematical model is obtained to support the design and that considers the influence of variables such as the growth rate of algal biomass, light intensity, illumination area, </w:t>
      </w:r>
      <w:proofErr w:type="gramStart"/>
      <w:r w:rsidRPr="004E4921">
        <w:rPr>
          <w:rFonts w:ascii="Times New Roman" w:hAnsi="Times New Roman" w:cs="Times New Roman"/>
          <w:i/>
          <w:sz w:val="24"/>
          <w:szCs w:val="24"/>
          <w:lang w:val="en"/>
        </w:rPr>
        <w:t>CO</w:t>
      </w:r>
      <w:r w:rsidRPr="00555755">
        <w:rPr>
          <w:rFonts w:ascii="Times New Roman" w:hAnsi="Times New Roman" w:cs="Times New Roman"/>
          <w:i/>
          <w:sz w:val="24"/>
          <w:szCs w:val="24"/>
          <w:vertAlign w:val="subscript"/>
          <w:lang w:val="en"/>
        </w:rPr>
        <w:t>2</w:t>
      </w:r>
      <w:proofErr w:type="gramEnd"/>
      <w:r w:rsidRPr="004E4921">
        <w:rPr>
          <w:rFonts w:ascii="Times New Roman" w:hAnsi="Times New Roman" w:cs="Times New Roman"/>
          <w:i/>
          <w:sz w:val="24"/>
          <w:szCs w:val="24"/>
          <w:lang w:val="en"/>
        </w:rPr>
        <w:t xml:space="preserve"> concentration, the level of liquid and nutrient concentration of the </w:t>
      </w:r>
      <w:proofErr w:type="spellStart"/>
      <w:r w:rsidRPr="004E4921">
        <w:rPr>
          <w:rFonts w:ascii="Times New Roman" w:hAnsi="Times New Roman" w:cs="Times New Roman"/>
          <w:i/>
          <w:sz w:val="24"/>
          <w:szCs w:val="24"/>
          <w:lang w:val="en"/>
        </w:rPr>
        <w:t>bioreaction</w:t>
      </w:r>
      <w:proofErr w:type="spellEnd"/>
      <w:r w:rsidRPr="004E4921">
        <w:rPr>
          <w:rFonts w:ascii="Times New Roman" w:hAnsi="Times New Roman" w:cs="Times New Roman"/>
          <w:i/>
          <w:sz w:val="24"/>
          <w:szCs w:val="24"/>
          <w:lang w:val="en"/>
        </w:rPr>
        <w:t xml:space="preserve"> system.</w:t>
      </w:r>
    </w:p>
    <w:p w:rsidR="00CA5AF6" w:rsidRPr="00FC5532" w:rsidRDefault="004E4921" w:rsidP="004E4921">
      <w:pPr>
        <w:pStyle w:val="Prrafodelista"/>
        <w:numPr>
          <w:ilvl w:val="0"/>
          <w:numId w:val="1"/>
        </w:numPr>
        <w:spacing w:line="360" w:lineRule="auto"/>
        <w:jc w:val="both"/>
        <w:rPr>
          <w:rFonts w:ascii="Times New Roman" w:hAnsi="Times New Roman" w:cs="Times New Roman"/>
          <w:i/>
          <w:sz w:val="24"/>
          <w:szCs w:val="24"/>
          <w:lang w:val="en-US"/>
        </w:rPr>
      </w:pPr>
      <w:r w:rsidRPr="004E4921">
        <w:rPr>
          <w:rFonts w:ascii="Times New Roman" w:hAnsi="Times New Roman" w:cs="Times New Roman"/>
          <w:b/>
          <w:i/>
          <w:sz w:val="24"/>
          <w:szCs w:val="24"/>
          <w:lang w:val="en"/>
        </w:rPr>
        <w:t>Conclusions:</w:t>
      </w:r>
      <w:r w:rsidRPr="004E4921">
        <w:rPr>
          <w:rFonts w:ascii="Times New Roman" w:hAnsi="Times New Roman" w:cs="Times New Roman"/>
          <w:i/>
          <w:sz w:val="24"/>
          <w:szCs w:val="24"/>
          <w:lang w:val="en"/>
        </w:rPr>
        <w:t xml:space="preserve"> The model obtained allows the estimation of the optimal values ​​of the fundamental variables for solving design problems, the operating conditions of the system and the necessary parameters through the determination of the behavior of the growth rate in production biomass of the “</w:t>
      </w:r>
      <w:proofErr w:type="spellStart"/>
      <w:r w:rsidRPr="004E4921">
        <w:rPr>
          <w:rFonts w:ascii="Times New Roman" w:hAnsi="Times New Roman" w:cs="Times New Roman"/>
          <w:i/>
          <w:sz w:val="24"/>
          <w:szCs w:val="24"/>
          <w:lang w:val="en"/>
        </w:rPr>
        <w:t>Ulva</w:t>
      </w:r>
      <w:proofErr w:type="spellEnd"/>
      <w:r w:rsidRPr="004E4921">
        <w:rPr>
          <w:rFonts w:ascii="Times New Roman" w:hAnsi="Times New Roman" w:cs="Times New Roman"/>
          <w:i/>
          <w:sz w:val="24"/>
          <w:szCs w:val="24"/>
          <w:lang w:val="en"/>
        </w:rPr>
        <w:t xml:space="preserve"> </w:t>
      </w:r>
      <w:proofErr w:type="spellStart"/>
      <w:r w:rsidRPr="004E4921">
        <w:rPr>
          <w:rFonts w:ascii="Times New Roman" w:hAnsi="Times New Roman" w:cs="Times New Roman"/>
          <w:i/>
          <w:sz w:val="24"/>
          <w:szCs w:val="24"/>
          <w:lang w:val="en"/>
        </w:rPr>
        <w:t>Lactuca</w:t>
      </w:r>
      <w:proofErr w:type="spellEnd"/>
      <w:r w:rsidRPr="004E4921">
        <w:rPr>
          <w:rFonts w:ascii="Times New Roman" w:hAnsi="Times New Roman" w:cs="Times New Roman"/>
          <w:i/>
          <w:sz w:val="24"/>
          <w:szCs w:val="24"/>
          <w:lang w:val="en"/>
        </w:rPr>
        <w:t xml:space="preserve">” </w:t>
      </w:r>
      <w:proofErr w:type="spellStart"/>
      <w:r w:rsidRPr="004E4921">
        <w:rPr>
          <w:rFonts w:ascii="Times New Roman" w:hAnsi="Times New Roman" w:cs="Times New Roman"/>
          <w:i/>
          <w:sz w:val="24"/>
          <w:szCs w:val="24"/>
          <w:lang w:val="en"/>
        </w:rPr>
        <w:t>macroalgae</w:t>
      </w:r>
      <w:proofErr w:type="spellEnd"/>
      <w:r w:rsidRPr="004E4921">
        <w:rPr>
          <w:rFonts w:ascii="Times New Roman" w:hAnsi="Times New Roman" w:cs="Times New Roman"/>
          <w:i/>
          <w:sz w:val="24"/>
          <w:szCs w:val="24"/>
          <w:lang w:val="en"/>
        </w:rPr>
        <w:t xml:space="preserve"> with respect to illumination area, CO</w:t>
      </w:r>
      <w:r w:rsidRPr="004E4921">
        <w:rPr>
          <w:rFonts w:ascii="Times New Roman" w:hAnsi="Times New Roman" w:cs="Times New Roman"/>
          <w:i/>
          <w:sz w:val="24"/>
          <w:szCs w:val="24"/>
          <w:vertAlign w:val="subscript"/>
          <w:lang w:val="en"/>
        </w:rPr>
        <w:t>2</w:t>
      </w:r>
      <w:r w:rsidRPr="004E4921">
        <w:rPr>
          <w:rFonts w:ascii="Times New Roman" w:hAnsi="Times New Roman" w:cs="Times New Roman"/>
          <w:i/>
          <w:sz w:val="24"/>
          <w:szCs w:val="24"/>
          <w:lang w:val="en"/>
        </w:rPr>
        <w:t xml:space="preserve"> concentration, bioreactor liquid level and nutrient concentration.</w:t>
      </w:r>
    </w:p>
    <w:p w:rsidR="009061A5" w:rsidRPr="00FC5532"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proofErr w:type="spellStart"/>
      <w:r w:rsidR="004E4921" w:rsidRPr="004E4921">
        <w:rPr>
          <w:rFonts w:ascii="Times New Roman" w:hAnsi="Times New Roman" w:cs="Times New Roman"/>
          <w:sz w:val="24"/>
          <w:szCs w:val="24"/>
          <w:lang w:val="es-US"/>
        </w:rPr>
        <w:t>Macroalga</w:t>
      </w:r>
      <w:proofErr w:type="spellEnd"/>
      <w:r w:rsidR="004E4921" w:rsidRPr="004E4921">
        <w:rPr>
          <w:rFonts w:ascii="Times New Roman" w:hAnsi="Times New Roman" w:cs="Times New Roman"/>
          <w:sz w:val="24"/>
          <w:szCs w:val="24"/>
          <w:lang w:val="es-US"/>
        </w:rPr>
        <w:t xml:space="preserve">; Ulva </w:t>
      </w:r>
      <w:proofErr w:type="spellStart"/>
      <w:r w:rsidR="004E4921" w:rsidRPr="004E4921">
        <w:rPr>
          <w:rFonts w:ascii="Times New Roman" w:hAnsi="Times New Roman" w:cs="Times New Roman"/>
          <w:sz w:val="24"/>
          <w:szCs w:val="24"/>
          <w:lang w:val="es-US"/>
        </w:rPr>
        <w:t>Lactuca</w:t>
      </w:r>
      <w:proofErr w:type="spellEnd"/>
      <w:r w:rsidR="004E4921" w:rsidRPr="004E4921">
        <w:rPr>
          <w:rFonts w:ascii="Times New Roman" w:hAnsi="Times New Roman" w:cs="Times New Roman"/>
          <w:sz w:val="24"/>
          <w:szCs w:val="24"/>
          <w:lang w:val="es-US"/>
        </w:rPr>
        <w:t xml:space="preserve">; Modelación; </w:t>
      </w:r>
      <w:proofErr w:type="spellStart"/>
      <w:r w:rsidR="004E4921" w:rsidRPr="004E4921">
        <w:rPr>
          <w:rFonts w:ascii="Times New Roman" w:hAnsi="Times New Roman" w:cs="Times New Roman"/>
          <w:sz w:val="24"/>
          <w:szCs w:val="24"/>
          <w:lang w:val="es-US"/>
        </w:rPr>
        <w:t>Biorreactor</w:t>
      </w:r>
      <w:proofErr w:type="spellEnd"/>
      <w:r w:rsidR="004E4921" w:rsidRPr="004E4921">
        <w:rPr>
          <w:rFonts w:ascii="Times New Roman" w:hAnsi="Times New Roman" w:cs="Times New Roman"/>
          <w:sz w:val="24"/>
          <w:szCs w:val="24"/>
        </w:rPr>
        <w:t xml:space="preserve"> </w:t>
      </w:r>
      <w:r w:rsidR="004E4921">
        <w:rPr>
          <w:rFonts w:ascii="Times New Roman" w:hAnsi="Times New Roman" w:cs="Times New Roman"/>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922B21">
      <w:pPr>
        <w:spacing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922B21" w:rsidRPr="00FC5532">
        <w:rPr>
          <w:rFonts w:ascii="Times New Roman" w:hAnsi="Times New Roman" w:cs="Times New Roman"/>
          <w:sz w:val="24"/>
          <w:szCs w:val="24"/>
        </w:rPr>
        <w:t>Macroalga</w:t>
      </w:r>
      <w:proofErr w:type="spellEnd"/>
      <w:r w:rsidR="00922B21" w:rsidRPr="00FC5532">
        <w:rPr>
          <w:rFonts w:ascii="Times New Roman" w:hAnsi="Times New Roman" w:cs="Times New Roman"/>
          <w:sz w:val="24"/>
          <w:szCs w:val="24"/>
        </w:rPr>
        <w:t xml:space="preserve">; Ulva </w:t>
      </w:r>
      <w:proofErr w:type="spellStart"/>
      <w:r w:rsidR="00922B21" w:rsidRPr="00FC5532">
        <w:rPr>
          <w:rFonts w:ascii="Times New Roman" w:hAnsi="Times New Roman" w:cs="Times New Roman"/>
          <w:sz w:val="24"/>
          <w:szCs w:val="24"/>
        </w:rPr>
        <w:t>Lactuca</w:t>
      </w:r>
      <w:proofErr w:type="spellEnd"/>
      <w:r w:rsidR="00922B21" w:rsidRPr="00FC5532">
        <w:rPr>
          <w:rFonts w:ascii="Times New Roman" w:hAnsi="Times New Roman" w:cs="Times New Roman"/>
          <w:sz w:val="24"/>
          <w:szCs w:val="24"/>
        </w:rPr>
        <w:t xml:space="preserve">; </w:t>
      </w:r>
      <w:proofErr w:type="spellStart"/>
      <w:r w:rsidR="00922B21" w:rsidRPr="00FC5532">
        <w:rPr>
          <w:rFonts w:ascii="Times New Roman" w:hAnsi="Times New Roman" w:cs="Times New Roman"/>
          <w:sz w:val="24"/>
          <w:szCs w:val="24"/>
        </w:rPr>
        <w:t>Modeling</w:t>
      </w:r>
      <w:proofErr w:type="spellEnd"/>
      <w:r w:rsidR="00922B21" w:rsidRPr="00FC5532">
        <w:rPr>
          <w:rFonts w:ascii="Times New Roman" w:hAnsi="Times New Roman" w:cs="Times New Roman"/>
          <w:sz w:val="24"/>
          <w:szCs w:val="24"/>
        </w:rPr>
        <w:t xml:space="preserve">; </w:t>
      </w:r>
      <w:proofErr w:type="spellStart"/>
      <w:r w:rsidR="00922B21" w:rsidRPr="00FC5532">
        <w:rPr>
          <w:rFonts w:ascii="Times New Roman" w:hAnsi="Times New Roman" w:cs="Times New Roman"/>
          <w:sz w:val="24"/>
          <w:szCs w:val="24"/>
        </w:rPr>
        <w:t>Bioreactor</w:t>
      </w:r>
      <w:proofErr w:type="spellEnd"/>
      <w:r w:rsidR="00922B21" w:rsidRPr="00FC5532">
        <w:rPr>
          <w:rFonts w:ascii="Times New Roman" w:hAnsi="Times New Roman" w:cs="Times New Roman"/>
          <w:sz w:val="24"/>
          <w:szCs w:val="24"/>
        </w:rPr>
        <w:t>.</w:t>
      </w:r>
      <w:r w:rsidR="00922B21">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La modelación matemática de procesos biológicos es un instrumento para describir y verificar los procesos cinéticos que intervienen en el cultivo intensivo de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en </w:t>
      </w:r>
      <w:proofErr w:type="spellStart"/>
      <w:r w:rsidRPr="00890B45">
        <w:rPr>
          <w:rFonts w:ascii="Times New Roman" w:hAnsi="Times New Roman" w:cs="Times New Roman"/>
          <w:sz w:val="24"/>
          <w:szCs w:val="24"/>
          <w:lang w:val="es-US"/>
        </w:rPr>
        <w:t>biorreactores</w:t>
      </w:r>
      <w:proofErr w:type="spellEnd"/>
      <w:r w:rsidRPr="00890B45">
        <w:rPr>
          <w:rFonts w:ascii="Times New Roman" w:hAnsi="Times New Roman" w:cs="Times New Roman"/>
          <w:sz w:val="24"/>
          <w:szCs w:val="24"/>
          <w:lang w:val="es-US"/>
        </w:rPr>
        <w:t xml:space="preserve">, y una herramienta para predecir el comportamiento de estos procesos, aplicable al diseño, evaluación y control de procesos. Los modelos de los procesos de cultivo intensivo de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varían en su complejidad, según el número de componentes y procesos biológicos considerados, según se trate de modelos de estado estacionario o dinámico; y según que el reactor biológico se considere un dominio con concentraciones homogéneas o distribuidas en el espacio. En estos últimos modelos se describe el proceso biológico a través de un número de componentes del medio de cultivo, que siguen unos procesos biológicos de transformación, y cuya concentración se expresa a través de un sistema de ecuaciones diferenciales, que se obtienen mediante balances de materia de los diferentes componentes. Entre los modelos utilizados para la modelación de procesos biológicos, el modelo de </w:t>
      </w:r>
      <w:proofErr w:type="spellStart"/>
      <w:r w:rsidRPr="00890B45">
        <w:rPr>
          <w:rFonts w:ascii="Times New Roman" w:hAnsi="Times New Roman" w:cs="Times New Roman"/>
          <w:sz w:val="24"/>
          <w:szCs w:val="24"/>
          <w:lang w:val="es-US"/>
        </w:rPr>
        <w:t>Monod</w:t>
      </w:r>
      <w:proofErr w:type="spellEnd"/>
      <w:r w:rsidRPr="00890B45">
        <w:rPr>
          <w:rFonts w:ascii="Times New Roman" w:hAnsi="Times New Roman" w:cs="Times New Roman"/>
          <w:sz w:val="24"/>
          <w:szCs w:val="24"/>
          <w:lang w:val="es-US"/>
        </w:rPr>
        <w:t xml:space="preserve"> sugerido por Nobel </w:t>
      </w:r>
      <w:proofErr w:type="spellStart"/>
      <w:r w:rsidRPr="00890B45">
        <w:rPr>
          <w:rFonts w:ascii="Times New Roman" w:hAnsi="Times New Roman" w:cs="Times New Roman"/>
          <w:sz w:val="24"/>
          <w:szCs w:val="24"/>
          <w:lang w:val="es-US"/>
        </w:rPr>
        <w:t>Laureate</w:t>
      </w:r>
      <w:proofErr w:type="spellEnd"/>
      <w:r w:rsidRPr="00890B45">
        <w:rPr>
          <w:rFonts w:ascii="Times New Roman" w:hAnsi="Times New Roman" w:cs="Times New Roman"/>
          <w:sz w:val="24"/>
          <w:szCs w:val="24"/>
          <w:lang w:val="es-US"/>
        </w:rPr>
        <w:t xml:space="preserve"> J. </w:t>
      </w:r>
      <w:proofErr w:type="spellStart"/>
      <w:r w:rsidRPr="00890B45">
        <w:rPr>
          <w:rFonts w:ascii="Times New Roman" w:hAnsi="Times New Roman" w:cs="Times New Roman"/>
          <w:sz w:val="24"/>
          <w:szCs w:val="24"/>
          <w:lang w:val="es-US"/>
        </w:rPr>
        <w:t>Monod</w:t>
      </w:r>
      <w:proofErr w:type="spellEnd"/>
      <w:r w:rsidRPr="00890B45">
        <w:rPr>
          <w:rFonts w:ascii="Times New Roman" w:hAnsi="Times New Roman" w:cs="Times New Roman"/>
          <w:sz w:val="24"/>
          <w:szCs w:val="24"/>
          <w:lang w:val="es-US"/>
        </w:rPr>
        <w:t xml:space="preserve"> en 1942, por más de 60 años ha sido uno de los modelos más usados en microbiología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&lt;EndNote&gt;&lt;Cite&gt;&lt;Author&gt;Kovarová-Kovar&lt;/Author&gt;&lt;Year&gt;1998&lt;/Year&gt;&lt;RecNum&gt;79&lt;/RecNum&gt;&lt;DisplayText&gt;(Kovarová-Kovar, 1998)&lt;/DisplayText&gt;&lt;record&gt;&lt;rec-number&gt;79&lt;/rec-number&gt;&lt;foreign-keys&gt;&lt;key app="EN" db-id="2p55a0vepwdfdped50d5sdttpf2vspatp9xr" timestamp="1599034724"&gt;79&lt;/key&gt;&lt;/foreign-keys&gt;&lt;ref-type name="Journal Article"&gt;17&lt;/ref-type&gt;&lt;contributors&gt;&lt;authors&gt;&lt;author&gt;Kovarová-Kovar,  K.  E.,  T.&lt;/author&gt;&lt;/authors&gt;&lt;/contributors&gt;&lt;titles&gt;&lt;title&gt;Growth  kinetics  of  suspended  microbial  cells:  from singlesubstrate-controlled growth to mixed-substrate kinetics.&lt;/title&gt;&lt;/titles&gt;&lt;dates&gt;&lt;year&gt;1998&lt;/year&gt;&lt;/dates&gt;&lt;urls&gt;&lt;/urls&gt;&lt;/record&gt;&lt;/Cite&gt;&lt;/EndNote&gt;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Kovarová-Kovar, 1998</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para la descripción de la cinética de crecimiento de estos procesos. Este modelo es utilizado para la descripción de la cinética del crecimiento de organismos vivos en aplicaciones como tratamientos de efluentes, </w:t>
      </w:r>
      <w:proofErr w:type="spellStart"/>
      <w:r w:rsidRPr="00890B45">
        <w:rPr>
          <w:rFonts w:ascii="Times New Roman" w:hAnsi="Times New Roman" w:cs="Times New Roman"/>
          <w:sz w:val="24"/>
          <w:szCs w:val="24"/>
          <w:lang w:val="es-US"/>
        </w:rPr>
        <w:t>biorremediaciones</w:t>
      </w:r>
      <w:proofErr w:type="spellEnd"/>
      <w:r w:rsidRPr="00890B45">
        <w:rPr>
          <w:rFonts w:ascii="Times New Roman" w:hAnsi="Times New Roman" w:cs="Times New Roman"/>
          <w:sz w:val="24"/>
          <w:szCs w:val="24"/>
          <w:lang w:val="es-US"/>
        </w:rPr>
        <w:t xml:space="preserve"> y varias otras aplicaciones ambientales</w:t>
      </w:r>
      <w:r>
        <w:rPr>
          <w:rFonts w:ascii="Times New Roman" w:hAnsi="Times New Roman" w:cs="Times New Roman"/>
          <w:sz w:val="24"/>
          <w:szCs w:val="24"/>
          <w:lang w:val="es-US"/>
        </w:rPr>
        <w:t xml:space="preserve">; </w:t>
      </w:r>
      <w:r w:rsidRPr="00890B45">
        <w:rPr>
          <w:rFonts w:ascii="Times New Roman" w:hAnsi="Times New Roman" w:cs="Times New Roman"/>
          <w:sz w:val="24"/>
          <w:szCs w:val="24"/>
          <w:lang w:val="es-US"/>
        </w:rPr>
        <w:t xml:space="preserve"> describe el efecto de crecimiento limitante en función de</w:t>
      </w:r>
      <w:r>
        <w:rPr>
          <w:rFonts w:ascii="Times New Roman" w:hAnsi="Times New Roman" w:cs="Times New Roman"/>
          <w:sz w:val="24"/>
          <w:szCs w:val="24"/>
          <w:lang w:val="es-US"/>
        </w:rPr>
        <w:t xml:space="preserve"> la</w:t>
      </w:r>
      <w:r w:rsidRPr="00890B45">
        <w:rPr>
          <w:rFonts w:ascii="Times New Roman" w:hAnsi="Times New Roman" w:cs="Times New Roman"/>
          <w:sz w:val="24"/>
          <w:szCs w:val="24"/>
          <w:lang w:val="es-US"/>
        </w:rPr>
        <w:t xml:space="preserve"> tasa específica de crecimiento donde la producción de biomasa es dependiente de la disponibilidad de nutrientes por lo que puede ser empleado para describir el crecimiento de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Marinas.</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Otros modelos como los de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&lt;EndNote&gt;&lt;Cite&gt;&lt;Author&gt;Baquerisse  D.&lt;/Author&gt;&lt;Year&gt;1999&lt;/Year&gt;&lt;RecNum&gt;81&lt;/RecNum&gt;&lt;DisplayText&gt;(Baquerisse  D., 1999)&lt;/DisplayText&gt;&lt;record&gt;&lt;rec-number&gt;81&lt;/rec-number&gt;&lt;foreign-keys&gt;&lt;key app="EN" db-id="2p55a0vepwdfdped50d5sdttpf2vspatp9xr" timestamp="1599035797"&gt;81&lt;/key&gt;&lt;/foreign-keys&gt;&lt;ref-type name="Journal Article"&gt;17&lt;/ref-type&gt;&lt;contributors&gt;&lt;authors&gt;&lt;author&gt;Baquerisse  D.,  S.  N.,  A.  Isambert&lt;/author&gt;&lt;/authors&gt;&lt;/contributors&gt;&lt;titles&gt;&lt;title&gt;Modelling  of  a  continuous  pilot  photobioreactor  for microalgae production.&lt;/title&gt;&lt;/titles&gt;&lt;dates&gt;&lt;year&gt;1999&lt;/year&gt;&lt;/dates&gt;&lt;urls&gt;&lt;/urls&gt;&lt;/record&gt;&lt;/Cite&gt;&lt;/EndNote&gt;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Baquerisse  D., 1999</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y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&lt;EndNote&gt;&lt;Cite&gt;&lt;Author&gt;Öberg&lt;/Author&gt;&lt;Year&gt;2005&lt;/Year&gt;&lt;RecNum&gt;83&lt;/RecNum&gt;&lt;DisplayText&gt;(Öberg, 2005)&lt;/DisplayText&gt;&lt;record&gt;&lt;rec-number&gt;83&lt;/rec-number&gt;&lt;foreign-keys&gt;&lt;key app="EN" db-id="2p55a0vepwdfdped50d5sdttpf2vspatp9xr" timestamp="1599036706"&gt;83&lt;/key&gt;&lt;/foreign-keys&gt;&lt;ref-type name="Journal Article"&gt;17&lt;/ref-type&gt;&lt;contributors&gt;&lt;authors&gt;&lt;author&gt;Öberg,  J.&lt;/author&gt;&lt;/authors&gt;&lt;/contributors&gt;&lt;titles&gt;&lt;title&gt;Model  simulations of  conditions  suitable  for  the  establishment of Enteromorpha sp. (Chlorophyta) macroalgal. &lt;/title&gt;&lt;/titles&gt;&lt;dates&gt;&lt;year&gt;2005&lt;/year&gt;&lt;/dates&gt;&lt;urls&gt;&lt;/urls&gt;&lt;/record&gt;&lt;/Cite&gt;&lt;/EndNote&gt;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Öberg, 2005</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permiten describir distintos parámetros que influyen en el cultivo de las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Estos modelos parten de la velocidad de crecimiento máxima de la biomasa (µ</w:t>
      </w:r>
      <w:proofErr w:type="spellStart"/>
      <w:r w:rsidRPr="00890B45">
        <w:rPr>
          <w:rFonts w:ascii="Times New Roman" w:hAnsi="Times New Roman" w:cs="Times New Roman"/>
          <w:sz w:val="24"/>
          <w:szCs w:val="24"/>
          <w:vertAlign w:val="subscript"/>
          <w:lang w:val="es-US"/>
        </w:rPr>
        <w:t>máx</w:t>
      </w:r>
      <w:proofErr w:type="spellEnd"/>
      <w:r w:rsidRPr="00890B45">
        <w:rPr>
          <w:rFonts w:ascii="Times New Roman" w:hAnsi="Times New Roman" w:cs="Times New Roman"/>
          <w:sz w:val="24"/>
          <w:szCs w:val="24"/>
          <w:lang w:val="es-US"/>
        </w:rPr>
        <w:t xml:space="preserve">) para la estimación </w:t>
      </w:r>
      <w:r w:rsidRPr="00890B45">
        <w:rPr>
          <w:rFonts w:ascii="Times New Roman" w:hAnsi="Times New Roman" w:cs="Times New Roman"/>
          <w:bCs/>
          <w:iCs/>
          <w:sz w:val="24"/>
          <w:szCs w:val="24"/>
        </w:rPr>
        <w:t xml:space="preserve">de la producción de biomasa </w:t>
      </w:r>
      <w:proofErr w:type="spellStart"/>
      <w:r w:rsidRPr="00890B45">
        <w:rPr>
          <w:rFonts w:ascii="Times New Roman" w:hAnsi="Times New Roman" w:cs="Times New Roman"/>
          <w:bCs/>
          <w:iCs/>
          <w:sz w:val="24"/>
          <w:szCs w:val="24"/>
        </w:rPr>
        <w:t>macroalgal</w:t>
      </w:r>
      <w:proofErr w:type="spellEnd"/>
      <w:r w:rsidRPr="00890B45">
        <w:rPr>
          <w:rFonts w:ascii="Times New Roman" w:hAnsi="Times New Roman" w:cs="Times New Roman"/>
          <w:bCs/>
          <w:iCs/>
          <w:sz w:val="24"/>
          <w:szCs w:val="24"/>
        </w:rPr>
        <w:t>. El modelo de (</w:t>
      </w:r>
      <w:proofErr w:type="spellStart"/>
      <w:r w:rsidRPr="00A1517C">
        <w:rPr>
          <w:rFonts w:ascii="Times New Roman" w:hAnsi="Times New Roman" w:cs="Times New Roman"/>
          <w:sz w:val="24"/>
          <w:szCs w:val="24"/>
          <w:lang w:val="es-US"/>
        </w:rPr>
        <w:t>Baquerisse</w:t>
      </w:r>
      <w:proofErr w:type="spellEnd"/>
      <w:r w:rsidRPr="00A1517C">
        <w:rPr>
          <w:rFonts w:ascii="Times New Roman" w:hAnsi="Times New Roman" w:cs="Times New Roman"/>
          <w:sz w:val="24"/>
          <w:szCs w:val="24"/>
          <w:lang w:val="es-US"/>
        </w:rPr>
        <w:t xml:space="preserve">  D., 1999</w:t>
      </w:r>
      <w:r w:rsidRPr="00890B45">
        <w:rPr>
          <w:rFonts w:ascii="Times New Roman" w:hAnsi="Times New Roman" w:cs="Times New Roman"/>
          <w:sz w:val="24"/>
          <w:szCs w:val="24"/>
          <w:lang w:val="es-US"/>
        </w:rPr>
        <w:t>)</w:t>
      </w:r>
      <w:r w:rsidRPr="00890B45">
        <w:rPr>
          <w:rFonts w:ascii="Times New Roman" w:hAnsi="Times New Roman" w:cs="Times New Roman"/>
          <w:bCs/>
          <w:iCs/>
          <w:sz w:val="24"/>
          <w:szCs w:val="24"/>
        </w:rPr>
        <w:t xml:space="preserve"> se basa en la determinación del Carbono Inorgánico Total (CIT) del medio de cultivo lo que permite identificar </w:t>
      </w:r>
      <w:r w:rsidRPr="00890B45">
        <w:rPr>
          <w:rFonts w:ascii="Times New Roman" w:hAnsi="Times New Roman" w:cs="Times New Roman"/>
          <w:sz w:val="24"/>
          <w:szCs w:val="24"/>
          <w:lang w:val="es-US"/>
        </w:rPr>
        <w:t xml:space="preserve">el comportamiento de variables como el área de iluminación y la concentración </w:t>
      </w:r>
      <w:r w:rsidRPr="00890B45">
        <w:rPr>
          <w:rFonts w:ascii="Times New Roman" w:hAnsi="Times New Roman" w:cs="Times New Roman"/>
          <w:sz w:val="24"/>
          <w:szCs w:val="24"/>
          <w:lang w:val="es-US"/>
        </w:rPr>
        <w:lastRenderedPageBreak/>
        <w:t>de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en el proceso de crecimiento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&lt;EndNote&gt;&lt;Cite&gt;&lt;Author&gt;Kritallidis&lt;/Author&gt;&lt;Year&gt;1994&lt;/Year&gt;&lt;RecNum&gt;159&lt;/RecNum&gt;&lt;DisplayText&gt;(Kritallidis, 1994)&lt;/DisplayText&gt;&lt;record&gt;&lt;rec-number&gt;159&lt;/rec-number&gt;&lt;foreign-keys&gt;&lt;key app="EN" db-id="e9ewwxzrl5rvs9eaeevvdae7xfz9wfzpp00e"&gt;159&lt;/key&gt;&lt;/foreign-keys&gt;&lt;ref-type name="Thesis"&gt;32&lt;/ref-type&gt;&lt;contributors&gt;&lt;authors&gt;&lt;author&gt;Kritallidis, A. &lt;/author&gt;&lt;/authors&gt;&lt;/contributors&gt;&lt;titles&gt;&lt;title&gt;Application du génie des procédés aux biotechnologies marines: Estude de faisabilité, modélisation et simulation dynamique d&amp;apos;un procédé de culture de microalgues. .&lt;/title&gt;&lt;/titles&gt;&lt;dates&gt;&lt;year&gt;1994&lt;/year&gt;&lt;/dates&gt;&lt;urls&gt;&lt;/urls&gt;&lt;/record&gt;&lt;/Cite&gt;&lt;/EndNote&gt;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Kritallidis, 1994</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Por otra parte, el modelo de crecimiento de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propuesto por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&lt;EndNote&gt;&lt;Cite&gt;&lt;Author&gt;Öberg&lt;/Author&gt;&lt;Year&gt;2005&lt;/Year&gt;&lt;RecNum&gt;83&lt;/RecNum&gt;&lt;DisplayText&gt;(Öberg, 2005)&lt;/DisplayText&gt;&lt;record&gt;&lt;rec-number&gt;83&lt;/rec-number&gt;&lt;foreign-keys&gt;&lt;key app="EN" db-id="2p55a0vepwdfdped50d5sdttpf2vspatp9xr" timestamp="1599036706"&gt;83&lt;/key&gt;&lt;/foreign-keys&gt;&lt;ref-type name="Journal Article"&gt;17&lt;/ref-type&gt;&lt;contributors&gt;&lt;authors&gt;&lt;author&gt;Öberg,  J.&lt;/author&gt;&lt;/authors&gt;&lt;/contributors&gt;&lt;titles&gt;&lt;title&gt;Model  simulations of  conditions  suitable  for  the  establishment of Enteromorpha sp. (Chlorophyta) macroalgal. &lt;/title&gt;&lt;/titles&gt;&lt;dates&gt;&lt;year&gt;2005&lt;/year&gt;&lt;/dates&gt;&lt;urls&gt;&lt;/urls&gt;&lt;/record&gt;&lt;/Cite&gt;&lt;/EndNote&gt;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Öberg, 2005</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w:t>
      </w:r>
      <w:r w:rsidRPr="00890B45">
        <w:rPr>
          <w:rFonts w:ascii="Times New Roman" w:hAnsi="Times New Roman" w:cs="Times New Roman"/>
          <w:sz w:val="24"/>
          <w:szCs w:val="24"/>
        </w:rPr>
        <w:t xml:space="preserve">describe el desarrollo de </w:t>
      </w:r>
      <w:proofErr w:type="spellStart"/>
      <w:r w:rsidRPr="00890B45">
        <w:rPr>
          <w:rFonts w:ascii="Times New Roman" w:hAnsi="Times New Roman" w:cs="Times New Roman"/>
          <w:sz w:val="24"/>
          <w:szCs w:val="24"/>
        </w:rPr>
        <w:t>macroalgas</w:t>
      </w:r>
      <w:proofErr w:type="spellEnd"/>
      <w:r w:rsidRPr="00890B45">
        <w:rPr>
          <w:rFonts w:ascii="Times New Roman" w:hAnsi="Times New Roman" w:cs="Times New Roman"/>
          <w:sz w:val="24"/>
          <w:szCs w:val="24"/>
        </w:rPr>
        <w:t xml:space="preserve"> a través de su capacidad de absorción y crecimiento de nutrientes, limitada por el acceso a nutrientes, luz y temperatura ambiente</w:t>
      </w:r>
      <w:r>
        <w:rPr>
          <w:rFonts w:ascii="Times New Roman" w:hAnsi="Times New Roman" w:cs="Times New Roman"/>
          <w:sz w:val="24"/>
          <w:szCs w:val="24"/>
        </w:rPr>
        <w:t>,</w:t>
      </w:r>
      <w:r w:rsidRPr="00890B45">
        <w:rPr>
          <w:rFonts w:ascii="Times New Roman" w:hAnsi="Times New Roman" w:cs="Times New Roman"/>
          <w:sz w:val="24"/>
          <w:szCs w:val="24"/>
        </w:rPr>
        <w:t xml:space="preserve"> por lo que permite modelar el comportamiento de variables como </w:t>
      </w:r>
      <w:r w:rsidRPr="00890B45">
        <w:rPr>
          <w:rFonts w:ascii="Times New Roman" w:hAnsi="Times New Roman" w:cs="Times New Roman"/>
          <w:sz w:val="24"/>
          <w:szCs w:val="24"/>
          <w:lang w:val="es-US"/>
        </w:rPr>
        <w:t xml:space="preserve">el nivel de líquido del </w:t>
      </w:r>
      <w:proofErr w:type="spellStart"/>
      <w:r w:rsidRPr="00890B45">
        <w:rPr>
          <w:rFonts w:ascii="Times New Roman" w:hAnsi="Times New Roman" w:cs="Times New Roman"/>
          <w:sz w:val="24"/>
          <w:szCs w:val="24"/>
          <w:lang w:val="es-US"/>
        </w:rPr>
        <w:t>Biorreactor</w:t>
      </w:r>
      <w:proofErr w:type="spellEnd"/>
      <w:r w:rsidRPr="00890B45">
        <w:rPr>
          <w:rFonts w:ascii="Times New Roman" w:hAnsi="Times New Roman" w:cs="Times New Roman"/>
          <w:sz w:val="24"/>
          <w:szCs w:val="24"/>
          <w:lang w:val="es-US"/>
        </w:rPr>
        <w:t xml:space="preserve"> y la concentración de nutrientes en el proceso de cultivo intensivo de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La Empresa Termoeléctrica (ETE) “Carlos Manuel de Céspedes” de la provincia de Cienfuegos, contribuye significativamente a la economía del país, sin embargo emite a la atmósfera una gran cantidad de gases producto de la combustión de combustibles fósiles, entre ellos, el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que constituye uno de los principales causantes del efecto invernadero.</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Según estudios realizados se ha demostrado que las algas fijan alrededor de la mitad del carbono del planeta producto del proceso de fotosíntesis, siendo la </w:t>
      </w:r>
      <w:r w:rsidRPr="00890B45">
        <w:rPr>
          <w:rFonts w:ascii="Times New Roman" w:hAnsi="Times New Roman" w:cs="Times New Roman"/>
          <w:i/>
          <w:sz w:val="24"/>
          <w:szCs w:val="24"/>
          <w:lang w:val="es-US"/>
        </w:rPr>
        <w:t xml:space="preserve">Ulva </w:t>
      </w:r>
      <w:proofErr w:type="spellStart"/>
      <w:r w:rsidRPr="00890B45">
        <w:rPr>
          <w:rFonts w:ascii="Times New Roman" w:hAnsi="Times New Roman" w:cs="Times New Roman"/>
          <w:i/>
          <w:sz w:val="24"/>
          <w:szCs w:val="24"/>
          <w:lang w:val="es-US"/>
        </w:rPr>
        <w:t>Lactuca</w:t>
      </w:r>
      <w:proofErr w:type="spellEnd"/>
      <w:r w:rsidRPr="00890B45">
        <w:rPr>
          <w:rFonts w:ascii="Times New Roman" w:hAnsi="Times New Roman" w:cs="Times New Roman"/>
          <w:sz w:val="24"/>
          <w:szCs w:val="24"/>
          <w:lang w:val="es-US"/>
        </w:rPr>
        <w:t xml:space="preserve"> la mayor receptadora de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Es por ello que se estudian tecnologías para favorecer el cultivo masivo de estas plantas, ya que crecen en una gran variedad de ambientes y condiciones. </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El cultivo en tanques de la </w:t>
      </w:r>
      <w:proofErr w:type="spellStart"/>
      <w:r w:rsidRPr="00890B45">
        <w:rPr>
          <w:rFonts w:ascii="Times New Roman" w:hAnsi="Times New Roman" w:cs="Times New Roman"/>
          <w:sz w:val="24"/>
          <w:szCs w:val="24"/>
          <w:lang w:val="es-US"/>
        </w:rPr>
        <w:t>macroalga</w:t>
      </w:r>
      <w:proofErr w:type="spellEnd"/>
      <w:r w:rsidRPr="00890B45">
        <w:rPr>
          <w:rFonts w:ascii="Times New Roman" w:hAnsi="Times New Roman" w:cs="Times New Roman"/>
          <w:sz w:val="24"/>
          <w:szCs w:val="24"/>
          <w:lang w:val="es-US"/>
        </w:rPr>
        <w:t xml:space="preserve"> marina </w:t>
      </w:r>
      <w:r w:rsidRPr="00890B45">
        <w:rPr>
          <w:rFonts w:ascii="Times New Roman" w:hAnsi="Times New Roman" w:cs="Times New Roman"/>
          <w:i/>
          <w:sz w:val="24"/>
          <w:szCs w:val="24"/>
          <w:lang w:val="es-US"/>
        </w:rPr>
        <w:t xml:space="preserve">Ulva </w:t>
      </w:r>
      <w:proofErr w:type="spellStart"/>
      <w:r w:rsidRPr="00890B45">
        <w:rPr>
          <w:rFonts w:ascii="Times New Roman" w:hAnsi="Times New Roman" w:cs="Times New Roman"/>
          <w:i/>
          <w:sz w:val="24"/>
          <w:szCs w:val="24"/>
          <w:lang w:val="es-US"/>
        </w:rPr>
        <w:t>Lactuca</w:t>
      </w:r>
      <w:proofErr w:type="spellEnd"/>
      <w:r w:rsidRPr="00890B45">
        <w:rPr>
          <w:rFonts w:ascii="Times New Roman" w:hAnsi="Times New Roman" w:cs="Times New Roman"/>
          <w:sz w:val="24"/>
          <w:szCs w:val="24"/>
          <w:lang w:val="es-US"/>
        </w:rPr>
        <w:t xml:space="preserve"> constituye una alternativa eficaz para la reducción de las emisiones de gases de combustión, siendo a la vez, el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el nutriente principal y el gas factible a reducir en la atmósfera, aunque con un riguroso control por su efecto en la disminución de la alcalinidad del medio</w:t>
      </w:r>
      <w:r>
        <w:rPr>
          <w:rFonts w:ascii="Times New Roman" w:hAnsi="Times New Roman" w:cs="Times New Roman"/>
          <w:sz w:val="24"/>
          <w:szCs w:val="24"/>
          <w:lang w:val="es-US"/>
        </w:rPr>
        <w:t>.</w:t>
      </w:r>
      <w:r w:rsidRPr="00890B45">
        <w:rPr>
          <w:rFonts w:ascii="Times New Roman" w:hAnsi="Times New Roman" w:cs="Times New Roman"/>
          <w:b/>
          <w:sz w:val="24"/>
          <w:szCs w:val="24"/>
          <w:lang w:val="es-US"/>
        </w:rPr>
        <w:t xml:space="preserve"> </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El cultivo intensivo de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w:t>
      </w:r>
      <w:r>
        <w:rPr>
          <w:rFonts w:ascii="Times New Roman" w:hAnsi="Times New Roman" w:cs="Times New Roman"/>
          <w:sz w:val="24"/>
          <w:szCs w:val="24"/>
          <w:lang w:val="es-US"/>
        </w:rPr>
        <w:t xml:space="preserve">que </w:t>
      </w:r>
      <w:r w:rsidRPr="00890B45">
        <w:rPr>
          <w:rFonts w:ascii="Times New Roman" w:hAnsi="Times New Roman" w:cs="Times New Roman"/>
          <w:sz w:val="24"/>
          <w:szCs w:val="24"/>
          <w:lang w:val="es-US"/>
        </w:rPr>
        <w:t xml:space="preserve">no solo contribuya a la mitigación de este gas, sino que también permita la obtención de biomasa </w:t>
      </w:r>
      <w:proofErr w:type="spellStart"/>
      <w:r w:rsidRPr="00890B45">
        <w:rPr>
          <w:rFonts w:ascii="Times New Roman" w:hAnsi="Times New Roman" w:cs="Times New Roman"/>
          <w:sz w:val="24"/>
          <w:szCs w:val="24"/>
          <w:lang w:val="es-US"/>
        </w:rPr>
        <w:t>algal</w:t>
      </w:r>
      <w:proofErr w:type="spellEnd"/>
      <w:r w:rsidRPr="00890B45">
        <w:rPr>
          <w:rFonts w:ascii="Times New Roman" w:hAnsi="Times New Roman" w:cs="Times New Roman"/>
          <w:sz w:val="24"/>
          <w:szCs w:val="24"/>
          <w:lang w:val="es-US"/>
        </w:rPr>
        <w:t xml:space="preserve"> como fuente de obtención de numerosos subproductos en la industria química, biotecnológica y agrícola, actualmente constituye una línea de investigación en la cual se trabaja en Cuba. (García A., et al. 2019)</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El proceso está regido por una serie de etapas, siendo la de mayor interés la etapa de </w:t>
      </w:r>
      <w:proofErr w:type="spellStart"/>
      <w:r w:rsidRPr="00890B45">
        <w:rPr>
          <w:rFonts w:ascii="Times New Roman" w:hAnsi="Times New Roman" w:cs="Times New Roman"/>
          <w:sz w:val="24"/>
          <w:szCs w:val="24"/>
          <w:lang w:val="es-US"/>
        </w:rPr>
        <w:t>biorreacción</w:t>
      </w:r>
      <w:proofErr w:type="spellEnd"/>
      <w:r w:rsidRPr="00890B45">
        <w:rPr>
          <w:rFonts w:ascii="Times New Roman" w:hAnsi="Times New Roman" w:cs="Times New Roman"/>
          <w:sz w:val="24"/>
          <w:szCs w:val="24"/>
          <w:lang w:val="es-US"/>
        </w:rPr>
        <w:t>, por ser la más compleja y la que necesita del suministro de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En ella existen diferentes factores que son de vital importancia para cultivar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marinas, entre los que se encuentra la iluminación solar, el pH, la temperatura y nutrientes, en especial el nitrógeno y fósforo, así como el incremento de la concentración de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en el aire. A pesar de todas las investigaciones realizadas, aun no se conoce con exactitud la influencia de estas variables que intervienen en la etapa de </w:t>
      </w:r>
      <w:proofErr w:type="spellStart"/>
      <w:r w:rsidRPr="00890B45">
        <w:rPr>
          <w:rFonts w:ascii="Times New Roman" w:hAnsi="Times New Roman" w:cs="Times New Roman"/>
          <w:sz w:val="24"/>
          <w:szCs w:val="24"/>
          <w:lang w:val="es-US"/>
        </w:rPr>
        <w:t>biorreacción</w:t>
      </w:r>
      <w:proofErr w:type="spellEnd"/>
      <w:r w:rsidRPr="00890B45">
        <w:rPr>
          <w:rFonts w:ascii="Times New Roman" w:hAnsi="Times New Roman" w:cs="Times New Roman"/>
          <w:sz w:val="24"/>
          <w:szCs w:val="24"/>
          <w:lang w:val="es-US"/>
        </w:rPr>
        <w:t xml:space="preserve"> del proceso de cultivo por lo que es de gran importancia realizar de forma continua la modelación de esta sección del proceso para conocer la influencia de las variables que definen esta etapa. </w:t>
      </w:r>
      <w:r>
        <w:rPr>
          <w:rFonts w:ascii="Times New Roman" w:hAnsi="Times New Roman" w:cs="Times New Roman"/>
          <w:sz w:val="24"/>
          <w:szCs w:val="24"/>
          <w:lang w:val="es-US"/>
        </w:rPr>
        <w:t>En el trabajo se propone un modelo</w:t>
      </w:r>
      <w:r w:rsidRPr="00890B45">
        <w:rPr>
          <w:rFonts w:ascii="Times New Roman" w:hAnsi="Times New Roman" w:cs="Times New Roman"/>
          <w:sz w:val="24"/>
          <w:szCs w:val="24"/>
          <w:lang w:val="es-US"/>
        </w:rPr>
        <w:t xml:space="preserve"> que permiten simular los principales parámetros que </w:t>
      </w:r>
      <w:r w:rsidRPr="00890B45">
        <w:rPr>
          <w:rFonts w:ascii="Times New Roman" w:hAnsi="Times New Roman" w:cs="Times New Roman"/>
          <w:sz w:val="24"/>
          <w:szCs w:val="24"/>
          <w:lang w:val="es-US"/>
        </w:rPr>
        <w:lastRenderedPageBreak/>
        <w:t>intervienen en el</w:t>
      </w:r>
      <w:r>
        <w:rPr>
          <w:rFonts w:ascii="Times New Roman" w:hAnsi="Times New Roman" w:cs="Times New Roman"/>
          <w:sz w:val="24"/>
          <w:szCs w:val="24"/>
          <w:lang w:val="es-US"/>
        </w:rPr>
        <w:t xml:space="preserve"> crecimiento de la Ulva </w:t>
      </w:r>
      <w:proofErr w:type="spellStart"/>
      <w:r>
        <w:rPr>
          <w:rFonts w:ascii="Times New Roman" w:hAnsi="Times New Roman" w:cs="Times New Roman"/>
          <w:sz w:val="24"/>
          <w:szCs w:val="24"/>
          <w:lang w:val="es-US"/>
        </w:rPr>
        <w:t>Lactuca</w:t>
      </w:r>
      <w:proofErr w:type="spellEnd"/>
      <w:r>
        <w:rPr>
          <w:rFonts w:ascii="Times New Roman" w:hAnsi="Times New Roman" w:cs="Times New Roman"/>
          <w:sz w:val="24"/>
          <w:szCs w:val="24"/>
          <w:lang w:val="es-US"/>
        </w:rPr>
        <w:t xml:space="preserve"> </w:t>
      </w:r>
      <w:r w:rsidRPr="00B46E54">
        <w:rPr>
          <w:rFonts w:ascii="Times New Roman" w:hAnsi="Times New Roman" w:cs="Times New Roman"/>
          <w:sz w:val="24"/>
          <w:szCs w:val="24"/>
        </w:rPr>
        <w:t>con el empleo de gases de combustión y agua de mar, residuales de la</w:t>
      </w:r>
      <w:r w:rsidRPr="00B46E54">
        <w:rPr>
          <w:rFonts w:ascii="Times New Roman" w:hAnsi="Times New Roman" w:cs="Times New Roman"/>
          <w:sz w:val="24"/>
          <w:szCs w:val="24"/>
          <w:lang w:val="es-US"/>
        </w:rPr>
        <w:t xml:space="preserve"> Termoeléctrica “Carlos Manuel de Céspedes”</w:t>
      </w:r>
      <w:r>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90B45" w:rsidRPr="00F570FC" w:rsidRDefault="00890B45" w:rsidP="00890B45">
      <w:pPr>
        <w:spacing w:after="0" w:line="360" w:lineRule="auto"/>
        <w:jc w:val="both"/>
        <w:rPr>
          <w:rFonts w:ascii="Times New Roman" w:hAnsi="Times New Roman" w:cs="Times New Roman"/>
          <w:sz w:val="24"/>
          <w:szCs w:val="24"/>
          <w:lang w:val="es-US"/>
        </w:rPr>
      </w:pPr>
      <w:r w:rsidRPr="00F570FC">
        <w:rPr>
          <w:rFonts w:ascii="Times New Roman" w:hAnsi="Times New Roman" w:cs="Times New Roman"/>
          <w:sz w:val="24"/>
          <w:szCs w:val="24"/>
        </w:rPr>
        <w:t xml:space="preserve">2.1 </w:t>
      </w:r>
      <w:r w:rsidRPr="00F570FC">
        <w:rPr>
          <w:rFonts w:ascii="Times New Roman" w:hAnsi="Times New Roman" w:cs="Times New Roman"/>
          <w:sz w:val="24"/>
          <w:szCs w:val="24"/>
          <w:lang w:val="es-US"/>
        </w:rPr>
        <w:t xml:space="preserve">Descripción del proceso de cultivo de la Ulva </w:t>
      </w:r>
      <w:proofErr w:type="spellStart"/>
      <w:r w:rsidRPr="00F570FC">
        <w:rPr>
          <w:rFonts w:ascii="Times New Roman" w:hAnsi="Times New Roman" w:cs="Times New Roman"/>
          <w:sz w:val="24"/>
          <w:szCs w:val="24"/>
          <w:lang w:val="es-US"/>
        </w:rPr>
        <w:t>Lactuca</w:t>
      </w:r>
      <w:proofErr w:type="spellEnd"/>
      <w:r w:rsidRPr="00F570FC">
        <w:rPr>
          <w:rFonts w:ascii="Times New Roman" w:hAnsi="Times New Roman" w:cs="Times New Roman"/>
          <w:sz w:val="24"/>
          <w:szCs w:val="24"/>
          <w:lang w:val="es-US"/>
        </w:rPr>
        <w:t>.</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El sistema experimental del cultivo in</w:t>
      </w:r>
      <w:r>
        <w:rPr>
          <w:rFonts w:ascii="Times New Roman" w:hAnsi="Times New Roman" w:cs="Times New Roman"/>
          <w:sz w:val="24"/>
          <w:szCs w:val="24"/>
          <w:lang w:val="es-US"/>
        </w:rPr>
        <w:t xml:space="preserve">tensivo de la </w:t>
      </w:r>
      <w:proofErr w:type="spellStart"/>
      <w:r>
        <w:rPr>
          <w:rFonts w:ascii="Times New Roman" w:hAnsi="Times New Roman" w:cs="Times New Roman"/>
          <w:sz w:val="24"/>
          <w:szCs w:val="24"/>
          <w:lang w:val="es-US"/>
        </w:rPr>
        <w:t>macroalga</w:t>
      </w:r>
      <w:proofErr w:type="spellEnd"/>
      <w:r>
        <w:rPr>
          <w:rFonts w:ascii="Times New Roman" w:hAnsi="Times New Roman" w:cs="Times New Roman"/>
          <w:sz w:val="24"/>
          <w:szCs w:val="24"/>
          <w:lang w:val="es-US"/>
        </w:rPr>
        <w:t xml:space="preserve"> Marina “</w:t>
      </w:r>
      <w:r w:rsidRPr="00890B45">
        <w:rPr>
          <w:rFonts w:ascii="Times New Roman" w:hAnsi="Times New Roman" w:cs="Times New Roman"/>
          <w:i/>
          <w:sz w:val="24"/>
          <w:szCs w:val="24"/>
          <w:lang w:val="es-US"/>
        </w:rPr>
        <w:t xml:space="preserve">Ulva </w:t>
      </w:r>
      <w:proofErr w:type="spellStart"/>
      <w:r w:rsidRPr="00890B45">
        <w:rPr>
          <w:rFonts w:ascii="Times New Roman" w:hAnsi="Times New Roman" w:cs="Times New Roman"/>
          <w:i/>
          <w:sz w:val="24"/>
          <w:szCs w:val="24"/>
          <w:lang w:val="es-US"/>
        </w:rPr>
        <w:t>Lactuca</w:t>
      </w:r>
      <w:r w:rsidRPr="00890B45">
        <w:rPr>
          <w:rFonts w:ascii="Times New Roman" w:hAnsi="Times New Roman" w:cs="Times New Roman"/>
          <w:sz w:val="24"/>
          <w:szCs w:val="24"/>
          <w:lang w:val="es-US"/>
        </w:rPr>
        <w:t>.</w:t>
      </w:r>
      <w:r w:rsidRPr="00890B45">
        <w:rPr>
          <w:rFonts w:ascii="Times New Roman" w:hAnsi="Times New Roman" w:cs="Times New Roman"/>
          <w:i/>
          <w:sz w:val="24"/>
          <w:szCs w:val="24"/>
          <w:lang w:val="es-US"/>
        </w:rPr>
        <w:t>s.p</w:t>
      </w:r>
      <w:proofErr w:type="spellEnd"/>
      <w:r>
        <w:rPr>
          <w:rFonts w:ascii="Times New Roman" w:hAnsi="Times New Roman" w:cs="Times New Roman"/>
          <w:i/>
          <w:sz w:val="24"/>
          <w:szCs w:val="24"/>
          <w:lang w:val="es-US"/>
        </w:rPr>
        <w:t>”</w:t>
      </w:r>
      <w:r w:rsidRPr="00890B45">
        <w:rPr>
          <w:rFonts w:ascii="Times New Roman" w:hAnsi="Times New Roman" w:cs="Times New Roman"/>
          <w:sz w:val="24"/>
          <w:szCs w:val="24"/>
          <w:lang w:val="es-US"/>
        </w:rPr>
        <w:t xml:space="preserve"> se realiza en la Empresa Termoelé</w:t>
      </w:r>
      <w:r>
        <w:rPr>
          <w:rFonts w:ascii="Times New Roman" w:hAnsi="Times New Roman" w:cs="Times New Roman"/>
          <w:sz w:val="24"/>
          <w:szCs w:val="24"/>
          <w:lang w:val="es-US"/>
        </w:rPr>
        <w:t>ctrica “Carlos Manuel de Céspedes”</w:t>
      </w:r>
      <w:r w:rsidRPr="00890B45">
        <w:rPr>
          <w:rFonts w:ascii="Times New Roman" w:hAnsi="Times New Roman" w:cs="Times New Roman"/>
          <w:sz w:val="24"/>
          <w:szCs w:val="24"/>
          <w:lang w:val="es-US"/>
        </w:rPr>
        <w:t xml:space="preserve"> de la provincia de Cienfuegos. La producción de biomasa </w:t>
      </w:r>
      <w:proofErr w:type="spellStart"/>
      <w:r w:rsidRPr="00890B45">
        <w:rPr>
          <w:rFonts w:ascii="Times New Roman" w:hAnsi="Times New Roman" w:cs="Times New Roman"/>
          <w:sz w:val="24"/>
          <w:szCs w:val="24"/>
          <w:lang w:val="es-US"/>
        </w:rPr>
        <w:t>algal</w:t>
      </w:r>
      <w:proofErr w:type="spellEnd"/>
      <w:r w:rsidRPr="00890B45">
        <w:rPr>
          <w:rFonts w:ascii="Times New Roman" w:hAnsi="Times New Roman" w:cs="Times New Roman"/>
          <w:sz w:val="24"/>
          <w:szCs w:val="24"/>
          <w:lang w:val="es-US"/>
        </w:rPr>
        <w:t xml:space="preserve"> se realiza en un reactor rectangular tipo reactor continuo con agitación (RCCA).  </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ES_tradnl"/>
        </w:rPr>
        <w:t xml:space="preserve">Para el sistema de </w:t>
      </w:r>
      <w:proofErr w:type="spellStart"/>
      <w:r w:rsidRPr="00890B45">
        <w:rPr>
          <w:rFonts w:ascii="Times New Roman" w:hAnsi="Times New Roman" w:cs="Times New Roman"/>
          <w:sz w:val="24"/>
          <w:szCs w:val="24"/>
          <w:lang w:val="es-ES_tradnl"/>
        </w:rPr>
        <w:t>biorreacción</w:t>
      </w:r>
      <w:proofErr w:type="spellEnd"/>
      <w:r w:rsidRPr="00890B45">
        <w:rPr>
          <w:rFonts w:ascii="Times New Roman" w:hAnsi="Times New Roman" w:cs="Times New Roman"/>
          <w:sz w:val="24"/>
          <w:szCs w:val="24"/>
          <w:lang w:val="es-ES_tradnl"/>
        </w:rPr>
        <w:t xml:space="preserve"> </w:t>
      </w:r>
      <w:r w:rsidRPr="00890B45">
        <w:rPr>
          <w:rFonts w:ascii="Times New Roman" w:hAnsi="Times New Roman" w:cs="Times New Roman"/>
          <w:sz w:val="24"/>
          <w:szCs w:val="24"/>
          <w:lang w:val="es-US"/>
        </w:rPr>
        <w:t xml:space="preserve">o de crecimiento </w:t>
      </w:r>
      <w:proofErr w:type="spellStart"/>
      <w:r w:rsidRPr="00890B45">
        <w:rPr>
          <w:rFonts w:ascii="Times New Roman" w:hAnsi="Times New Roman" w:cs="Times New Roman"/>
          <w:sz w:val="24"/>
          <w:szCs w:val="24"/>
          <w:lang w:val="es-US"/>
        </w:rPr>
        <w:t>macroalgal</w:t>
      </w:r>
      <w:proofErr w:type="spellEnd"/>
      <w:r w:rsidRPr="00890B45">
        <w:rPr>
          <w:rFonts w:ascii="Times New Roman" w:hAnsi="Times New Roman" w:cs="Times New Roman"/>
          <w:sz w:val="24"/>
          <w:szCs w:val="24"/>
          <w:lang w:val="es-ES_tradnl"/>
        </w:rPr>
        <w:t xml:space="preserve"> se alimentan </w:t>
      </w:r>
      <w:r w:rsidRPr="00890B45">
        <w:rPr>
          <w:rFonts w:ascii="Times New Roman" w:hAnsi="Times New Roman" w:cs="Times New Roman"/>
          <w:sz w:val="24"/>
          <w:szCs w:val="24"/>
          <w:lang w:val="es-US"/>
        </w:rPr>
        <w:t>dos corrientes importantes, una corriente es el medio de cultivo que para estos estudios se le denomina la Corriente Líquida y la otra corriente es una corriente compuesta por una mezcla de aire y gases de combustión que constituye la fuente de carbono y oxígeno del proceso a la cual se le denomina Corriente Gaseosa.</w:t>
      </w:r>
    </w:p>
    <w:p w:rsidR="00890B45" w:rsidRPr="00890B45" w:rsidRDefault="00890B45" w:rsidP="00890B45">
      <w:pPr>
        <w:spacing w:after="0" w:line="360" w:lineRule="auto"/>
        <w:jc w:val="both"/>
        <w:rPr>
          <w:rFonts w:ascii="Times New Roman" w:hAnsi="Times New Roman" w:cs="Times New Roman"/>
          <w:sz w:val="24"/>
          <w:szCs w:val="24"/>
          <w:lang w:val="es-MX"/>
        </w:rPr>
      </w:pPr>
      <w:r w:rsidRPr="00890B45">
        <w:rPr>
          <w:rFonts w:ascii="Times New Roman" w:hAnsi="Times New Roman" w:cs="Times New Roman"/>
          <w:sz w:val="24"/>
          <w:szCs w:val="24"/>
          <w:lang w:val="es-US"/>
        </w:rPr>
        <w:t>En la Corriente Líquida se aprovecha el agua de mar residual industrial de la salida de los condensadores de la termoeléctrica, la cual pasa por un proceso de enfriamiento hasta una temperatura menor o igual a 30</w:t>
      </w:r>
      <w:r w:rsidRPr="00890B45">
        <w:rPr>
          <w:rFonts w:ascii="Times New Roman" w:hAnsi="Times New Roman" w:cs="Times New Roman"/>
          <w:sz w:val="24"/>
          <w:szCs w:val="24"/>
          <w:lang w:val="es-MX"/>
        </w:rPr>
        <w:t xml:space="preserve">°C la cual debe ser controlada en esta etapa. Seguidamente se le adiciona nitrato y fosfato de amonio como nutrientes con una concentración mayor o igual de 7 y 2ppm respectivamente para el medio de cultivo, en el cual se debe mantener un rango adecuado de pH, entre 6 y 9 aproximadamente, para el crecimiento de la </w:t>
      </w:r>
      <w:proofErr w:type="spellStart"/>
      <w:r w:rsidRPr="00890B45">
        <w:rPr>
          <w:rFonts w:ascii="Times New Roman" w:hAnsi="Times New Roman" w:cs="Times New Roman"/>
          <w:sz w:val="24"/>
          <w:szCs w:val="24"/>
          <w:lang w:val="es-MX"/>
        </w:rPr>
        <w:t>macroalga</w:t>
      </w:r>
      <w:proofErr w:type="spellEnd"/>
      <w:r w:rsidRPr="00890B45">
        <w:rPr>
          <w:rFonts w:ascii="Times New Roman" w:hAnsi="Times New Roman" w:cs="Times New Roman"/>
          <w:sz w:val="24"/>
          <w:szCs w:val="24"/>
          <w:lang w:val="es-MX"/>
        </w:rPr>
        <w:t xml:space="preserve"> y su control se realiza añadiendo nutrientes para el ajuste del mismo. </w:t>
      </w:r>
    </w:p>
    <w:p w:rsidR="00890B45" w:rsidRPr="00890B45" w:rsidRDefault="00890B45" w:rsidP="00890B45">
      <w:pPr>
        <w:spacing w:after="0" w:line="360" w:lineRule="auto"/>
        <w:jc w:val="both"/>
        <w:rPr>
          <w:rFonts w:ascii="Times New Roman" w:hAnsi="Times New Roman" w:cs="Times New Roman"/>
          <w:sz w:val="24"/>
          <w:szCs w:val="24"/>
          <w:lang w:val="es-MX"/>
        </w:rPr>
      </w:pPr>
      <w:r w:rsidRPr="00890B45">
        <w:rPr>
          <w:rFonts w:ascii="Times New Roman" w:hAnsi="Times New Roman" w:cs="Times New Roman"/>
          <w:sz w:val="24"/>
          <w:szCs w:val="24"/>
          <w:lang w:val="es-MX"/>
        </w:rPr>
        <w:t>En la Corriente Gaseosa se pretende aprovechar el gas residual industrial de la termoeléctrica por su contenido de CO</w:t>
      </w:r>
      <w:r w:rsidRPr="00890B45">
        <w:rPr>
          <w:rFonts w:ascii="Times New Roman" w:hAnsi="Times New Roman" w:cs="Times New Roman"/>
          <w:sz w:val="24"/>
          <w:szCs w:val="24"/>
          <w:vertAlign w:val="subscript"/>
          <w:lang w:val="es-MX"/>
        </w:rPr>
        <w:t>2</w:t>
      </w:r>
      <w:r w:rsidRPr="00890B45">
        <w:rPr>
          <w:rFonts w:ascii="Times New Roman" w:hAnsi="Times New Roman" w:cs="Times New Roman"/>
          <w:sz w:val="24"/>
          <w:szCs w:val="24"/>
          <w:lang w:val="es-MX"/>
        </w:rPr>
        <w:t xml:space="preserve">. Esta corriente de gases de combustión primeramente pasa por una etapa de lavado con agua de mar en una columna de contacto directo donde disminuye su temperatura a valores menores e igual a </w:t>
      </w:r>
      <w:r w:rsidRPr="00890B45">
        <w:rPr>
          <w:rFonts w:ascii="Times New Roman" w:hAnsi="Times New Roman" w:cs="Times New Roman"/>
          <w:sz w:val="24"/>
          <w:szCs w:val="24"/>
          <w:lang w:val="es-US"/>
        </w:rPr>
        <w:t>30</w:t>
      </w:r>
      <w:r w:rsidRPr="00890B45">
        <w:rPr>
          <w:rFonts w:ascii="Times New Roman" w:hAnsi="Times New Roman" w:cs="Times New Roman"/>
          <w:sz w:val="24"/>
          <w:szCs w:val="24"/>
          <w:lang w:val="es-MX"/>
        </w:rPr>
        <w:t>°C; el control  de esta etapa se ajusta con una variación en el flujo de agua de mar de lavado. Posteriormente la corriente de gases se somete a un proceso de absorción donde se pretende disminuir la concentración del SO</w:t>
      </w:r>
      <w:r w:rsidRPr="00890B45">
        <w:rPr>
          <w:rFonts w:ascii="Times New Roman" w:hAnsi="Times New Roman" w:cs="Times New Roman"/>
          <w:sz w:val="24"/>
          <w:szCs w:val="24"/>
          <w:vertAlign w:val="subscript"/>
          <w:lang w:val="es-MX"/>
        </w:rPr>
        <w:t xml:space="preserve">2 </w:t>
      </w:r>
      <w:r w:rsidRPr="00890B45">
        <w:rPr>
          <w:rFonts w:ascii="Times New Roman" w:hAnsi="Times New Roman" w:cs="Times New Roman"/>
          <w:sz w:val="24"/>
          <w:szCs w:val="24"/>
          <w:lang w:val="es-MX"/>
        </w:rPr>
        <w:t>presente en la corriente a valores inferiores a 0.001 con el uso del agua de mar como solvente, el control de este parámetro se pretende obtener con el del flujo de solvente. Una vez ajustados dichos parámetros se añade a esta corriente un flujo de aire en una etapa de mezclado para mantener una concentración de CO</w:t>
      </w:r>
      <w:r w:rsidRPr="00890B45">
        <w:rPr>
          <w:rFonts w:ascii="Times New Roman" w:hAnsi="Times New Roman" w:cs="Times New Roman"/>
          <w:sz w:val="24"/>
          <w:szCs w:val="24"/>
          <w:vertAlign w:val="subscript"/>
          <w:lang w:val="es-MX"/>
        </w:rPr>
        <w:t>2</w:t>
      </w:r>
      <w:r w:rsidRPr="00890B45">
        <w:rPr>
          <w:rFonts w:ascii="Times New Roman" w:hAnsi="Times New Roman" w:cs="Times New Roman"/>
          <w:sz w:val="24"/>
          <w:szCs w:val="24"/>
          <w:lang w:val="es-MX"/>
        </w:rPr>
        <w:t xml:space="preserve"> de 3000ppm </w:t>
      </w:r>
      <w:r w:rsidRPr="00890B45">
        <w:rPr>
          <w:rFonts w:ascii="Times New Roman" w:hAnsi="Times New Roman" w:cs="Times New Roman"/>
          <w:sz w:val="24"/>
          <w:szCs w:val="24"/>
          <w:lang w:val="es-MX"/>
        </w:rPr>
        <w:lastRenderedPageBreak/>
        <w:t>en la corriente gaseosa para el proceso, el control de esta operación se realiza con la corriente de gases.</w:t>
      </w:r>
    </w:p>
    <w:p w:rsidR="00890B45" w:rsidRPr="00890B45" w:rsidRDefault="00890B45" w:rsidP="00890B45">
      <w:pPr>
        <w:spacing w:after="0" w:line="360" w:lineRule="auto"/>
        <w:jc w:val="both"/>
        <w:rPr>
          <w:rFonts w:ascii="Times New Roman" w:hAnsi="Times New Roman" w:cs="Times New Roman"/>
          <w:sz w:val="24"/>
          <w:szCs w:val="24"/>
          <w:lang w:val="es-ES_tradnl"/>
        </w:rPr>
      </w:pPr>
      <w:r w:rsidRPr="00890B45">
        <w:rPr>
          <w:rFonts w:ascii="Times New Roman" w:hAnsi="Times New Roman" w:cs="Times New Roman"/>
          <w:sz w:val="24"/>
          <w:szCs w:val="24"/>
          <w:lang w:val="es-ES_tradnl"/>
        </w:rPr>
        <w:t xml:space="preserve">El sistema de </w:t>
      </w:r>
      <w:proofErr w:type="spellStart"/>
      <w:r w:rsidRPr="00890B45">
        <w:rPr>
          <w:rFonts w:ascii="Times New Roman" w:hAnsi="Times New Roman" w:cs="Times New Roman"/>
          <w:sz w:val="24"/>
          <w:szCs w:val="24"/>
          <w:lang w:val="es-ES_tradnl"/>
        </w:rPr>
        <w:t>biorreacción</w:t>
      </w:r>
      <w:proofErr w:type="spellEnd"/>
      <w:r w:rsidRPr="00890B45">
        <w:rPr>
          <w:rFonts w:ascii="Times New Roman" w:hAnsi="Times New Roman" w:cs="Times New Roman"/>
          <w:sz w:val="24"/>
          <w:szCs w:val="24"/>
          <w:lang w:val="es-ES_tradnl"/>
        </w:rPr>
        <w:t xml:space="preserve"> presenta </w:t>
      </w:r>
      <w:r w:rsidRPr="00890B45">
        <w:rPr>
          <w:rFonts w:ascii="Times New Roman" w:hAnsi="Times New Roman" w:cs="Times New Roman"/>
          <w:sz w:val="24"/>
          <w:szCs w:val="24"/>
          <w:lang w:val="es-MX"/>
        </w:rPr>
        <w:t xml:space="preserve">un nivel de líquido en el </w:t>
      </w:r>
      <w:proofErr w:type="spellStart"/>
      <w:r w:rsidRPr="00890B45">
        <w:rPr>
          <w:rFonts w:ascii="Times New Roman" w:hAnsi="Times New Roman" w:cs="Times New Roman"/>
          <w:sz w:val="24"/>
          <w:szCs w:val="24"/>
          <w:lang w:val="es-MX"/>
        </w:rPr>
        <w:t>biorreactor</w:t>
      </w:r>
      <w:proofErr w:type="spellEnd"/>
      <w:r w:rsidRPr="00890B45">
        <w:rPr>
          <w:rFonts w:ascii="Times New Roman" w:hAnsi="Times New Roman" w:cs="Times New Roman"/>
          <w:sz w:val="24"/>
          <w:szCs w:val="24"/>
          <w:lang w:val="es-MX"/>
        </w:rPr>
        <w:t xml:space="preserve"> de 12.58 cm, un volumen de 10L, </w:t>
      </w:r>
      <w:r w:rsidRPr="00890B45">
        <w:rPr>
          <w:rFonts w:ascii="Times New Roman" w:hAnsi="Times New Roman" w:cs="Times New Roman"/>
          <w:sz w:val="24"/>
          <w:szCs w:val="24"/>
          <w:lang w:val="es-US"/>
        </w:rPr>
        <w:t xml:space="preserve">un </w:t>
      </w:r>
      <w:r w:rsidRPr="00890B45">
        <w:rPr>
          <w:rFonts w:ascii="Times New Roman" w:hAnsi="Times New Roman" w:cs="Times New Roman"/>
          <w:sz w:val="24"/>
          <w:szCs w:val="24"/>
          <w:lang w:val="es-ES_tradnl"/>
        </w:rPr>
        <w:t xml:space="preserve">tiempo espacial en el </w:t>
      </w:r>
      <w:proofErr w:type="spellStart"/>
      <w:r w:rsidRPr="00890B45">
        <w:rPr>
          <w:rFonts w:ascii="Times New Roman" w:hAnsi="Times New Roman" w:cs="Times New Roman"/>
          <w:sz w:val="24"/>
          <w:szCs w:val="24"/>
          <w:lang w:val="es-ES_tradnl"/>
        </w:rPr>
        <w:t>biorreactor</w:t>
      </w:r>
      <w:proofErr w:type="spellEnd"/>
      <w:r w:rsidRPr="00890B45">
        <w:rPr>
          <w:rFonts w:ascii="Times New Roman" w:hAnsi="Times New Roman" w:cs="Times New Roman"/>
          <w:sz w:val="24"/>
          <w:szCs w:val="24"/>
          <w:lang w:val="es-ES_tradnl"/>
        </w:rPr>
        <w:t xml:space="preserve"> de 12</w:t>
      </w:r>
      <w:r w:rsidRPr="00890B45">
        <w:rPr>
          <w:rFonts w:ascii="Times New Roman" w:hAnsi="Times New Roman" w:cs="Times New Roman"/>
          <w:sz w:val="24"/>
          <w:szCs w:val="24"/>
          <w:lang w:val="es-US"/>
        </w:rPr>
        <w:t xml:space="preserve"> horas similar al ciclo de renovación </w:t>
      </w:r>
      <w:r w:rsidRPr="00890B45">
        <w:rPr>
          <w:rFonts w:ascii="Times New Roman" w:hAnsi="Times New Roman" w:cs="Times New Roman"/>
          <w:sz w:val="24"/>
          <w:szCs w:val="24"/>
          <w:lang w:val="es-ES_tradnl"/>
        </w:rPr>
        <w:t xml:space="preserve">de agua de mar en la bahía y un 50% de recirculación del sistema de cultivo cuyo parámetro principal es su valor de pH que debe estar entre 6 y 9 para su aprovechamiento en el sistema, de no cumplirse dicho parámetro este porciento de recirculación se une al residual liquido del sistema cuya disposición final está destinada a la bahía. </w:t>
      </w:r>
    </w:p>
    <w:p w:rsidR="00890B45" w:rsidRPr="00890B45" w:rsidRDefault="00890B45" w:rsidP="00890B45">
      <w:pPr>
        <w:spacing w:after="0" w:line="360" w:lineRule="auto"/>
        <w:jc w:val="both"/>
        <w:rPr>
          <w:rFonts w:ascii="Times New Roman" w:hAnsi="Times New Roman" w:cs="Times New Roman"/>
          <w:sz w:val="24"/>
          <w:szCs w:val="24"/>
          <w:lang w:val="es-ES_tradnl"/>
        </w:rPr>
      </w:pPr>
      <w:r w:rsidRPr="00890B45">
        <w:rPr>
          <w:rFonts w:ascii="Times New Roman" w:hAnsi="Times New Roman" w:cs="Times New Roman"/>
          <w:sz w:val="24"/>
          <w:szCs w:val="24"/>
          <w:lang w:val="es-ES_tradnl"/>
        </w:rPr>
        <w:t xml:space="preserve">En el proceso de </w:t>
      </w:r>
      <w:proofErr w:type="spellStart"/>
      <w:r w:rsidRPr="00890B45">
        <w:rPr>
          <w:rFonts w:ascii="Times New Roman" w:hAnsi="Times New Roman" w:cs="Times New Roman"/>
          <w:sz w:val="24"/>
          <w:szCs w:val="24"/>
          <w:lang w:val="es-ES_tradnl"/>
        </w:rPr>
        <w:t>biorreacción</w:t>
      </w:r>
      <w:proofErr w:type="spellEnd"/>
      <w:r w:rsidRPr="00890B45">
        <w:rPr>
          <w:rFonts w:ascii="Times New Roman" w:hAnsi="Times New Roman" w:cs="Times New Roman"/>
          <w:sz w:val="24"/>
          <w:szCs w:val="24"/>
          <w:lang w:val="es-ES_tradnl"/>
        </w:rPr>
        <w:t xml:space="preserve"> se genera una biomasa húmeda como producto final, cuyo rendimiento debe ser mayor de 70% la cual posteriormente pasa a una etapa de lavado con agua dulce y seguidamente de esta al proceso de secado y almacenamiento concluyendo así el proceso de cultivo intensivo de la </w:t>
      </w:r>
      <w:proofErr w:type="spellStart"/>
      <w:r w:rsidRPr="00890B45">
        <w:rPr>
          <w:rFonts w:ascii="Times New Roman" w:hAnsi="Times New Roman" w:cs="Times New Roman"/>
          <w:sz w:val="24"/>
          <w:szCs w:val="24"/>
          <w:lang w:val="es-ES_tradnl"/>
        </w:rPr>
        <w:t>macroalga</w:t>
      </w:r>
      <w:proofErr w:type="spellEnd"/>
      <w:r w:rsidRPr="00890B45">
        <w:rPr>
          <w:rFonts w:ascii="Times New Roman" w:hAnsi="Times New Roman" w:cs="Times New Roman"/>
          <w:sz w:val="24"/>
          <w:szCs w:val="24"/>
          <w:lang w:val="es-ES_tradnl"/>
        </w:rPr>
        <w:t xml:space="preserve"> </w:t>
      </w:r>
      <w:r w:rsidRPr="00890B45">
        <w:rPr>
          <w:rFonts w:ascii="Times New Roman" w:hAnsi="Times New Roman" w:cs="Times New Roman"/>
          <w:i/>
          <w:sz w:val="24"/>
          <w:szCs w:val="24"/>
          <w:lang w:val="es-ES_tradnl"/>
        </w:rPr>
        <w:t xml:space="preserve">Ulva </w:t>
      </w:r>
      <w:proofErr w:type="spellStart"/>
      <w:r w:rsidRPr="00890B45">
        <w:rPr>
          <w:rFonts w:ascii="Times New Roman" w:hAnsi="Times New Roman" w:cs="Times New Roman"/>
          <w:i/>
          <w:sz w:val="24"/>
          <w:szCs w:val="24"/>
          <w:lang w:val="es-ES_tradnl"/>
        </w:rPr>
        <w:t>Lactuca</w:t>
      </w:r>
      <w:proofErr w:type="spellEnd"/>
      <w:r w:rsidRPr="00890B45">
        <w:rPr>
          <w:rFonts w:ascii="Times New Roman" w:hAnsi="Times New Roman" w:cs="Times New Roman"/>
          <w:sz w:val="24"/>
          <w:szCs w:val="24"/>
          <w:lang w:val="es-ES_tradnl"/>
        </w:rPr>
        <w:t xml:space="preserve">. En la figura 1 se muestra el diagrama de flujo de la instalación a nivel </w:t>
      </w:r>
      <w:proofErr w:type="spellStart"/>
      <w:r w:rsidRPr="00890B45">
        <w:rPr>
          <w:rFonts w:ascii="Times New Roman" w:hAnsi="Times New Roman" w:cs="Times New Roman"/>
          <w:sz w:val="24"/>
          <w:szCs w:val="24"/>
          <w:lang w:val="es-ES_tradnl"/>
        </w:rPr>
        <w:t>esperimental</w:t>
      </w:r>
      <w:proofErr w:type="spellEnd"/>
      <w:r w:rsidRPr="00890B45">
        <w:rPr>
          <w:rFonts w:ascii="Times New Roman" w:hAnsi="Times New Roman" w:cs="Times New Roman"/>
          <w:sz w:val="24"/>
          <w:szCs w:val="24"/>
          <w:lang w:val="es-ES_tradnl"/>
        </w:rPr>
        <w:t>.</w:t>
      </w:r>
    </w:p>
    <w:p w:rsidR="00890B45" w:rsidRPr="00890B45" w:rsidRDefault="00890B45" w:rsidP="00890B45">
      <w:pPr>
        <w:spacing w:after="0" w:line="360" w:lineRule="auto"/>
        <w:jc w:val="both"/>
        <w:rPr>
          <w:rFonts w:ascii="Times New Roman" w:hAnsi="Times New Roman" w:cs="Times New Roman"/>
          <w:sz w:val="24"/>
          <w:szCs w:val="24"/>
          <w:lang w:val="es-US"/>
        </w:rPr>
      </w:pPr>
      <w:r w:rsidRPr="00F570FC">
        <w:rPr>
          <w:rFonts w:ascii="Times New Roman" w:hAnsi="Times New Roman" w:cs="Times New Roman"/>
          <w:noProof/>
          <w:sz w:val="24"/>
          <w:szCs w:val="24"/>
          <w:lang w:eastAsia="es-ES"/>
        </w:rPr>
        <w:drawing>
          <wp:inline distT="0" distB="0" distL="0" distR="0" wp14:anchorId="017910C6" wp14:editId="1C852FA2">
            <wp:extent cx="5942263" cy="2981325"/>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949853" cy="2985133"/>
                    </a:xfrm>
                    <a:prstGeom prst="rect">
                      <a:avLst/>
                    </a:prstGeom>
                  </pic:spPr>
                </pic:pic>
              </a:graphicData>
            </a:graphic>
          </wp:inline>
        </w:drawing>
      </w:r>
    </w:p>
    <w:p w:rsidR="00890B45" w:rsidRDefault="00890B45" w:rsidP="00890B45">
      <w:pPr>
        <w:spacing w:after="0" w:line="360" w:lineRule="auto"/>
        <w:jc w:val="both"/>
        <w:rPr>
          <w:rFonts w:ascii="Times New Roman" w:hAnsi="Times New Roman" w:cs="Times New Roman"/>
          <w:sz w:val="20"/>
          <w:szCs w:val="24"/>
        </w:rPr>
      </w:pPr>
      <w:r w:rsidRPr="006B5944">
        <w:rPr>
          <w:rFonts w:ascii="Times New Roman" w:hAnsi="Times New Roman" w:cs="Times New Roman"/>
          <w:sz w:val="20"/>
          <w:szCs w:val="24"/>
          <w:lang w:val="es-ES_tradnl"/>
        </w:rPr>
        <w:t>Figura 1. Diagrama de flujo del sistema experimental.</w:t>
      </w:r>
      <w:r w:rsidR="0034340E">
        <w:rPr>
          <w:rFonts w:ascii="Times New Roman" w:hAnsi="Times New Roman" w:cs="Times New Roman"/>
          <w:sz w:val="20"/>
          <w:szCs w:val="24"/>
          <w:lang w:val="es-ES_tradnl"/>
        </w:rPr>
        <w:t xml:space="preserve"> </w:t>
      </w:r>
      <w:r w:rsidR="0034340E" w:rsidRPr="0034340E">
        <w:rPr>
          <w:rFonts w:ascii="Times New Roman" w:hAnsi="Times New Roman" w:cs="Times New Roman"/>
          <w:sz w:val="20"/>
          <w:szCs w:val="24"/>
        </w:rPr>
        <w:t>Fuente de procedencia: elaboración propia</w:t>
      </w:r>
    </w:p>
    <w:p w:rsidR="00FD079F" w:rsidRPr="006B5944" w:rsidRDefault="00FD079F" w:rsidP="00890B45">
      <w:pPr>
        <w:spacing w:after="0" w:line="360" w:lineRule="auto"/>
        <w:jc w:val="both"/>
        <w:rPr>
          <w:rFonts w:ascii="Times New Roman" w:hAnsi="Times New Roman" w:cs="Times New Roman"/>
          <w:sz w:val="20"/>
          <w:szCs w:val="24"/>
          <w:lang w:val="es-MX"/>
        </w:rPr>
      </w:pPr>
    </w:p>
    <w:p w:rsidR="00890B45" w:rsidRDefault="00890B45" w:rsidP="00890B45">
      <w:pPr>
        <w:spacing w:after="0" w:line="360" w:lineRule="auto"/>
        <w:jc w:val="both"/>
        <w:rPr>
          <w:rFonts w:ascii="Times New Roman" w:hAnsi="Times New Roman" w:cs="Times New Roman"/>
          <w:sz w:val="24"/>
          <w:szCs w:val="24"/>
          <w:lang w:val="es-ES_tradnl"/>
        </w:rPr>
      </w:pPr>
      <w:r w:rsidRPr="00890B45">
        <w:rPr>
          <w:rFonts w:ascii="Times New Roman" w:hAnsi="Times New Roman" w:cs="Times New Roman"/>
          <w:sz w:val="24"/>
          <w:szCs w:val="24"/>
          <w:lang w:val="es-ES_tradnl"/>
        </w:rPr>
        <w:t xml:space="preserve">Si la </w:t>
      </w:r>
      <w:proofErr w:type="spellStart"/>
      <w:r w:rsidRPr="00890B45">
        <w:rPr>
          <w:rFonts w:ascii="Times New Roman" w:hAnsi="Times New Roman" w:cs="Times New Roman"/>
          <w:sz w:val="24"/>
          <w:szCs w:val="24"/>
          <w:lang w:val="es-ES_tradnl"/>
        </w:rPr>
        <w:t>macroalga</w:t>
      </w:r>
      <w:proofErr w:type="spellEnd"/>
      <w:r w:rsidRPr="00890B45">
        <w:rPr>
          <w:rFonts w:ascii="Times New Roman" w:hAnsi="Times New Roman" w:cs="Times New Roman"/>
          <w:sz w:val="24"/>
          <w:szCs w:val="24"/>
          <w:lang w:val="es-ES_tradnl"/>
        </w:rPr>
        <w:t xml:space="preserve"> generada en el proceso no cumple con los requerimientos se propone ajustar parámetros de </w:t>
      </w:r>
      <w:proofErr w:type="spellStart"/>
      <w:r w:rsidRPr="00890B45">
        <w:rPr>
          <w:rFonts w:ascii="Times New Roman" w:hAnsi="Times New Roman" w:cs="Times New Roman"/>
          <w:sz w:val="24"/>
          <w:szCs w:val="24"/>
          <w:lang w:val="es-ES_tradnl"/>
        </w:rPr>
        <w:t>biorreacción</w:t>
      </w:r>
      <w:proofErr w:type="spellEnd"/>
      <w:r w:rsidRPr="00890B45">
        <w:rPr>
          <w:rFonts w:ascii="Times New Roman" w:hAnsi="Times New Roman" w:cs="Times New Roman"/>
          <w:sz w:val="24"/>
          <w:szCs w:val="24"/>
          <w:lang w:val="es-ES_tradnl"/>
        </w:rPr>
        <w:t xml:space="preserve"> que influyen directamente en el proceso de crecimiento de la biomasa de algas como el flujo del medio de cultivo y el tiempo de residencia en el </w:t>
      </w:r>
      <w:proofErr w:type="spellStart"/>
      <w:r w:rsidRPr="00890B45">
        <w:rPr>
          <w:rFonts w:ascii="Times New Roman" w:hAnsi="Times New Roman" w:cs="Times New Roman"/>
          <w:sz w:val="24"/>
          <w:szCs w:val="24"/>
          <w:lang w:val="es-ES_tradnl"/>
        </w:rPr>
        <w:t>biorreactor</w:t>
      </w:r>
      <w:proofErr w:type="spellEnd"/>
      <w:r w:rsidRPr="00890B45">
        <w:rPr>
          <w:rFonts w:ascii="Times New Roman" w:hAnsi="Times New Roman" w:cs="Times New Roman"/>
          <w:sz w:val="24"/>
          <w:szCs w:val="24"/>
          <w:lang w:val="es-ES_tradnl"/>
        </w:rPr>
        <w:t xml:space="preserve"> de resultar  insuficientes y se corrigen dichos parámetros en las etapas correspondientes. De no ser suficiente el ajuste de estos parámetros de </w:t>
      </w:r>
      <w:r w:rsidRPr="00890B45">
        <w:rPr>
          <w:rFonts w:ascii="Times New Roman" w:hAnsi="Times New Roman" w:cs="Times New Roman"/>
          <w:sz w:val="24"/>
          <w:szCs w:val="24"/>
          <w:lang w:val="es-ES_tradnl"/>
        </w:rPr>
        <w:lastRenderedPageBreak/>
        <w:t xml:space="preserve">operación del sistema, se propone una estrategia de modelación para ajustar parámetros de diseño del sistema tales como: área de iluminación, nivel de líquido en el </w:t>
      </w:r>
      <w:proofErr w:type="spellStart"/>
      <w:r w:rsidRPr="00890B45">
        <w:rPr>
          <w:rFonts w:ascii="Times New Roman" w:hAnsi="Times New Roman" w:cs="Times New Roman"/>
          <w:sz w:val="24"/>
          <w:szCs w:val="24"/>
          <w:lang w:val="es-ES_tradnl"/>
        </w:rPr>
        <w:t>biorreactor</w:t>
      </w:r>
      <w:proofErr w:type="spellEnd"/>
      <w:r w:rsidRPr="00890B45">
        <w:rPr>
          <w:rFonts w:ascii="Times New Roman" w:hAnsi="Times New Roman" w:cs="Times New Roman"/>
          <w:sz w:val="24"/>
          <w:szCs w:val="24"/>
          <w:lang w:val="es-ES_tradnl"/>
        </w:rPr>
        <w:t>, concentración de nutrientes y la concentración de CO</w:t>
      </w:r>
      <w:r w:rsidRPr="00890B45">
        <w:rPr>
          <w:rFonts w:ascii="Times New Roman" w:hAnsi="Times New Roman" w:cs="Times New Roman"/>
          <w:sz w:val="24"/>
          <w:szCs w:val="24"/>
          <w:vertAlign w:val="subscript"/>
          <w:lang w:val="es-ES_tradnl"/>
        </w:rPr>
        <w:t>2</w:t>
      </w:r>
      <w:r w:rsidRPr="00890B45">
        <w:rPr>
          <w:rFonts w:ascii="Times New Roman" w:hAnsi="Times New Roman" w:cs="Times New Roman"/>
          <w:sz w:val="24"/>
          <w:szCs w:val="24"/>
          <w:lang w:val="es-ES_tradnl"/>
        </w:rPr>
        <w:t xml:space="preserve"> de la corriente gaseosa.</w:t>
      </w:r>
    </w:p>
    <w:p w:rsidR="00F570FC" w:rsidRPr="00890B45" w:rsidRDefault="00F570FC" w:rsidP="00890B45">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2.2 Propuesta de modelo matemático.</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ES_tradnl"/>
        </w:rPr>
        <w:t xml:space="preserve">La estrategia de modelación de parámetros de diseño plantea dos modelos a seguir: el modelo de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&lt;EndNote&gt;&lt;Cite&gt;&lt;Author&gt;Öberg&lt;/Author&gt;&lt;Year&gt;2005&lt;/Year&gt;&lt;RecNum&gt;83&lt;/RecNum&gt;&lt;DisplayText&gt;(Öberg, 2005)&lt;/DisplayText&gt;&lt;record&gt;&lt;rec-number&gt;83&lt;/rec-number&gt;&lt;foreign-keys&gt;&lt;key app="EN" db-id="2p55a0vepwdfdped50d5sdttpf2vspatp9xr" timestamp="1599036706"&gt;83&lt;/key&gt;&lt;/foreign-keys&gt;&lt;ref-type name="Journal Article"&gt;17&lt;/ref-type&gt;&lt;contributors&gt;&lt;authors&gt;&lt;author&gt;Öberg,  J.&lt;/author&gt;&lt;/authors&gt;&lt;/contributors&gt;&lt;titles&gt;&lt;title&gt;Model  simulations of  conditions  suitable  for  the  establishment of Enteromorpha sp. (Chlorophyta) macroalgal. &lt;/title&gt;&lt;/titles&gt;&lt;dates&gt;&lt;year&gt;2005&lt;/year&gt;&lt;/dates&gt;&lt;urls&gt;&lt;/urls&gt;&lt;/record&gt;&lt;/Cite&gt;&lt;/EndNote&gt;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Öberg, 2005</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y el modelo propuesto por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&lt;EndNote&gt;&lt;Cite&gt;&lt;Author&gt;Baquerisse  D.&lt;/Author&gt;&lt;Year&gt;1999&lt;/Year&gt;&lt;RecNum&gt;81&lt;/RecNum&gt;&lt;DisplayText&gt;(Baquerisse  D., 1999)&lt;/DisplayText&gt;&lt;record&gt;&lt;rec-number&gt;81&lt;/rec-number&gt;&lt;foreign-keys&gt;&lt;key app="EN" db-id="2p55a0vepwdfdped50d5sdttpf2vspatp9xr" timestamp="1599035797"&gt;81&lt;/key&gt;&lt;/foreign-keys&gt;&lt;ref-type name="Journal Article"&gt;17&lt;/ref-type&gt;&lt;contributors&gt;&lt;authors&gt;&lt;author&gt;Baquerisse  D.,  S.  N.,  A.  Isambert&lt;/author&gt;&lt;/authors&gt;&lt;/contributors&gt;&lt;titles&gt;&lt;title&gt;Modelling  of  a  continuous  pilot  photobioreactor  for microalgae production.&lt;/title&gt;&lt;/titles&gt;&lt;dates&gt;&lt;year&gt;1999&lt;/year&gt;&lt;/dates&gt;&lt;urls&gt;&lt;/urls&gt;&lt;/record&gt;&lt;/Cite&gt;&lt;/EndNote&gt;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Baquerisse  D., 1999</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los cuales parten del modelo de </w:t>
      </w:r>
      <w:r w:rsidRPr="00890B45">
        <w:rPr>
          <w:rFonts w:ascii="Times New Roman" w:hAnsi="Times New Roman" w:cs="Times New Roman"/>
          <w:sz w:val="24"/>
          <w:szCs w:val="24"/>
          <w:lang w:val="es-ES_tradnl"/>
        </w:rPr>
        <w:t>(</w:t>
      </w:r>
      <w:proofErr w:type="spellStart"/>
      <w:r w:rsidRPr="00890B45">
        <w:rPr>
          <w:rFonts w:ascii="Times New Roman" w:hAnsi="Times New Roman" w:cs="Times New Roman"/>
          <w:sz w:val="24"/>
          <w:szCs w:val="24"/>
          <w:lang w:val="es-US"/>
        </w:rPr>
        <w:t>Monod</w:t>
      </w:r>
      <w:proofErr w:type="spellEnd"/>
      <w:r w:rsidRPr="00890B45">
        <w:rPr>
          <w:rFonts w:ascii="Times New Roman" w:hAnsi="Times New Roman" w:cs="Times New Roman"/>
          <w:sz w:val="24"/>
          <w:szCs w:val="24"/>
          <w:lang w:val="es-US"/>
        </w:rPr>
        <w:t>, 1942) para la determinación del comportamiento de parámetros en el proceso.</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ES_tradnl"/>
        </w:rPr>
        <w:t>El modelo de (</w:t>
      </w:r>
      <w:proofErr w:type="spellStart"/>
      <w:r w:rsidRPr="00890B45">
        <w:rPr>
          <w:rFonts w:ascii="Times New Roman" w:hAnsi="Times New Roman" w:cs="Times New Roman"/>
          <w:sz w:val="24"/>
          <w:szCs w:val="24"/>
          <w:lang w:val="es-US"/>
        </w:rPr>
        <w:t>Monod</w:t>
      </w:r>
      <w:proofErr w:type="spellEnd"/>
      <w:r w:rsidRPr="00890B45">
        <w:rPr>
          <w:rFonts w:ascii="Times New Roman" w:hAnsi="Times New Roman" w:cs="Times New Roman"/>
          <w:sz w:val="24"/>
          <w:szCs w:val="24"/>
          <w:lang w:val="es-US"/>
        </w:rPr>
        <w:t>, 1942),</w:t>
      </w:r>
      <w:r w:rsidRPr="00890B45">
        <w:rPr>
          <w:rFonts w:ascii="Times New Roman" w:hAnsi="Times New Roman" w:cs="Times New Roman"/>
          <w:sz w:val="24"/>
          <w:szCs w:val="24"/>
          <w:lang w:val="es-ES_tradnl"/>
        </w:rPr>
        <w:t xml:space="preserve"> </w:t>
      </w:r>
      <w:r w:rsidRPr="00890B45">
        <w:rPr>
          <w:rFonts w:ascii="Times New Roman" w:hAnsi="Times New Roman" w:cs="Times New Roman"/>
          <w:sz w:val="24"/>
          <w:szCs w:val="24"/>
          <w:lang w:val="es-US"/>
        </w:rPr>
        <w:t>permite determinar la velocidad específica de crecimiento celular (</w:t>
      </w:r>
      <w:proofErr w:type="spellStart"/>
      <w:r w:rsidRPr="00890B45">
        <w:rPr>
          <w:rFonts w:ascii="Times New Roman" w:hAnsi="Times New Roman" w:cs="Times New Roman"/>
          <w:sz w:val="24"/>
          <w:szCs w:val="24"/>
          <w:lang w:val="es-US"/>
        </w:rPr>
        <w:t>μ</w:t>
      </w:r>
      <w:r w:rsidRPr="00890B45">
        <w:rPr>
          <w:rFonts w:ascii="Times New Roman" w:hAnsi="Times New Roman" w:cs="Times New Roman"/>
          <w:sz w:val="24"/>
          <w:szCs w:val="24"/>
          <w:vertAlign w:val="subscript"/>
          <w:lang w:val="es-US"/>
        </w:rPr>
        <w:t>x</w:t>
      </w:r>
      <w:proofErr w:type="spellEnd"/>
      <w:r w:rsidRPr="00890B45">
        <w:rPr>
          <w:rFonts w:ascii="Times New Roman" w:hAnsi="Times New Roman" w:cs="Times New Roman"/>
          <w:sz w:val="24"/>
          <w:szCs w:val="24"/>
          <w:lang w:val="es-US"/>
        </w:rPr>
        <w:t>), la tasa máxima de crecimiento (</w:t>
      </w:r>
      <w:proofErr w:type="spellStart"/>
      <w:r w:rsidRPr="00890B45">
        <w:rPr>
          <w:rFonts w:ascii="Times New Roman" w:hAnsi="Times New Roman" w:cs="Times New Roman"/>
          <w:sz w:val="24"/>
          <w:szCs w:val="24"/>
          <w:lang w:val="es-US"/>
        </w:rPr>
        <w:t>μ</w:t>
      </w:r>
      <w:r w:rsidRPr="00890B45">
        <w:rPr>
          <w:rFonts w:ascii="Times New Roman" w:hAnsi="Times New Roman" w:cs="Times New Roman"/>
          <w:sz w:val="24"/>
          <w:szCs w:val="24"/>
          <w:vertAlign w:val="subscript"/>
          <w:lang w:val="es-US"/>
        </w:rPr>
        <w:t>max</w:t>
      </w:r>
      <w:proofErr w:type="spellEnd"/>
      <w:r w:rsidRPr="00890B45">
        <w:rPr>
          <w:rFonts w:ascii="Times New Roman" w:hAnsi="Times New Roman" w:cs="Times New Roman"/>
          <w:sz w:val="24"/>
          <w:szCs w:val="24"/>
          <w:lang w:val="es-US"/>
        </w:rPr>
        <w:t>) y la constante de saturación (</w:t>
      </w:r>
      <w:proofErr w:type="spellStart"/>
      <w:r w:rsidRPr="00890B45">
        <w:rPr>
          <w:rFonts w:ascii="Times New Roman" w:hAnsi="Times New Roman" w:cs="Times New Roman"/>
          <w:sz w:val="24"/>
          <w:szCs w:val="24"/>
          <w:lang w:val="es-US"/>
        </w:rPr>
        <w:t>ks</w:t>
      </w:r>
      <w:proofErr w:type="spellEnd"/>
      <w:r w:rsidRPr="00890B45">
        <w:rPr>
          <w:rFonts w:ascii="Times New Roman" w:hAnsi="Times New Roman" w:cs="Times New Roman"/>
          <w:sz w:val="24"/>
          <w:szCs w:val="24"/>
          <w:lang w:val="es-US"/>
        </w:rPr>
        <w:t>) a partir de las expresiones:</w:t>
      </w:r>
    </w:p>
    <w:p w:rsidR="00890B45" w:rsidRPr="00890B45" w:rsidRDefault="00890B45" w:rsidP="00890B45">
      <w:pPr>
        <w:spacing w:after="0" w:line="360" w:lineRule="auto"/>
        <w:jc w:val="both"/>
        <w:rPr>
          <w:rFonts w:ascii="Times New Roman" w:hAnsi="Times New Roman" w:cs="Times New Roman"/>
          <w:sz w:val="24"/>
          <w:szCs w:val="24"/>
          <w:lang w:val="es-US"/>
        </w:rPr>
      </w:pPr>
      <m:oMath>
        <m:r>
          <m:rPr>
            <m:sty m:val="p"/>
          </m:rPr>
          <w:rPr>
            <w:rFonts w:ascii="Cambria Math" w:hAnsi="Cambria Math" w:cs="Times New Roman"/>
            <w:sz w:val="24"/>
            <w:szCs w:val="24"/>
            <w:lang w:val="es-US"/>
          </w:rPr>
          <m:t>μx=</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1</m:t>
            </m:r>
          </m:num>
          <m:den>
            <m:r>
              <m:rPr>
                <m:sty m:val="p"/>
              </m:rPr>
              <w:rPr>
                <w:rFonts w:ascii="Cambria Math" w:hAnsi="Cambria Math" w:cs="Times New Roman"/>
                <w:sz w:val="24"/>
                <w:szCs w:val="24"/>
                <w:lang w:val="es-US"/>
              </w:rPr>
              <m:t>X</m:t>
            </m:r>
          </m:den>
        </m:f>
        <m:r>
          <m:rPr>
            <m:sty m:val="p"/>
          </m:rPr>
          <w:rPr>
            <w:rFonts w:ascii="Cambria Math" w:hAnsi="Cambria Math" w:cs="Times New Roman"/>
            <w:sz w:val="24"/>
            <w:szCs w:val="24"/>
            <w:lang w:val="es-US"/>
          </w:rPr>
          <m:t>*</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dX</m:t>
            </m:r>
          </m:num>
          <m:den>
            <m:r>
              <m:rPr>
                <m:sty m:val="p"/>
              </m:rPr>
              <w:rPr>
                <w:rFonts w:ascii="Cambria Math" w:hAnsi="Cambria Math" w:cs="Times New Roman"/>
                <w:sz w:val="24"/>
                <w:szCs w:val="24"/>
                <w:lang w:val="es-US"/>
              </w:rPr>
              <m:t>dt</m:t>
            </m:r>
          </m:den>
        </m:f>
      </m:oMath>
      <w:r w:rsidRPr="00890B45">
        <w:rPr>
          <w:rFonts w:ascii="Times New Roman" w:hAnsi="Times New Roman" w:cs="Times New Roman"/>
          <w:sz w:val="24"/>
          <w:szCs w:val="24"/>
          <w:lang w:val="es-US"/>
        </w:rPr>
        <w:t xml:space="preserve">                                                                                                                     (1)</w:t>
      </w:r>
    </w:p>
    <w:p w:rsidR="00890B45" w:rsidRPr="00890B45" w:rsidRDefault="00890B45" w:rsidP="00890B45">
      <w:pPr>
        <w:spacing w:after="0" w:line="360" w:lineRule="auto"/>
        <w:jc w:val="both"/>
        <w:rPr>
          <w:rFonts w:ascii="Times New Roman" w:hAnsi="Times New Roman" w:cs="Times New Roman"/>
          <w:sz w:val="24"/>
          <w:szCs w:val="24"/>
          <w:lang w:val="es-US"/>
        </w:rPr>
      </w:pPr>
      <m:oMath>
        <m:r>
          <m:rPr>
            <m:sty m:val="p"/>
          </m:rPr>
          <w:rPr>
            <w:rFonts w:ascii="Cambria Math" w:hAnsi="Cambria Math" w:cs="Times New Roman"/>
            <w:sz w:val="24"/>
            <w:szCs w:val="24"/>
            <w:lang w:val="es-US"/>
          </w:rPr>
          <m:t>μx=</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 xml:space="preserve"> μm*S</m:t>
            </m:r>
          </m:num>
          <m:den>
            <m:r>
              <m:rPr>
                <m:sty m:val="p"/>
              </m:rPr>
              <w:rPr>
                <w:rFonts w:ascii="Cambria Math" w:hAnsi="Cambria Math" w:cs="Times New Roman"/>
                <w:sz w:val="24"/>
                <w:szCs w:val="24"/>
                <w:lang w:val="es-US"/>
              </w:rPr>
              <m:t>Ks+S</m:t>
            </m:r>
          </m:den>
        </m:f>
      </m:oMath>
      <w:r w:rsidRPr="00890B45">
        <w:rPr>
          <w:rFonts w:ascii="Times New Roman" w:hAnsi="Times New Roman" w:cs="Times New Roman"/>
          <w:sz w:val="24"/>
          <w:szCs w:val="24"/>
          <w:lang w:val="es-US"/>
        </w:rPr>
        <w:t xml:space="preserve">                                                                                                                      (2)</w:t>
      </w:r>
    </w:p>
    <w:p w:rsidR="00890B45" w:rsidRPr="00890B45" w:rsidRDefault="005634BE" w:rsidP="00890B45">
      <w:pPr>
        <w:spacing w:after="0" w:line="360" w:lineRule="auto"/>
        <w:jc w:val="both"/>
        <w:rPr>
          <w:rFonts w:ascii="Times New Roman" w:hAnsi="Times New Roman" w:cs="Times New Roman"/>
          <w:sz w:val="24"/>
          <w:szCs w:val="24"/>
          <w:lang w:val="es-US"/>
        </w:rPr>
      </w:pPr>
      <m:oMath>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dX</m:t>
            </m:r>
          </m:num>
          <m:den>
            <m:r>
              <m:rPr>
                <m:sty m:val="p"/>
              </m:rPr>
              <w:rPr>
                <w:rFonts w:ascii="Cambria Math" w:hAnsi="Cambria Math" w:cs="Times New Roman"/>
                <w:sz w:val="24"/>
                <w:szCs w:val="24"/>
                <w:lang w:val="es-US"/>
              </w:rPr>
              <m:t>dt</m:t>
            </m:r>
          </m:den>
        </m:f>
        <m:r>
          <m:rPr>
            <m:sty m:val="p"/>
          </m:rPr>
          <w:rPr>
            <w:rFonts w:ascii="Cambria Math" w:hAnsi="Cambria Math" w:cs="Times New Roman"/>
            <w:sz w:val="24"/>
            <w:szCs w:val="24"/>
            <w:lang w:val="es-US"/>
          </w:rPr>
          <m:t>=X*</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 xml:space="preserve"> μm*S</m:t>
            </m:r>
          </m:num>
          <m:den>
            <m:r>
              <m:rPr>
                <m:sty m:val="p"/>
              </m:rPr>
              <w:rPr>
                <w:rFonts w:ascii="Cambria Math" w:hAnsi="Cambria Math" w:cs="Times New Roman"/>
                <w:sz w:val="24"/>
                <w:szCs w:val="24"/>
                <w:lang w:val="es-US"/>
              </w:rPr>
              <m:t>Ks+S</m:t>
            </m:r>
          </m:den>
        </m:f>
      </m:oMath>
      <w:r w:rsidR="00890B45" w:rsidRPr="00890B45">
        <w:rPr>
          <w:rFonts w:ascii="Times New Roman" w:hAnsi="Times New Roman" w:cs="Times New Roman"/>
          <w:sz w:val="24"/>
          <w:szCs w:val="24"/>
          <w:lang w:val="es-US"/>
        </w:rPr>
        <w:t xml:space="preserve">                                                                                                                 (3)</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Donde X es la cantidad de biomasa, t: es el tiempo, y S la concentración de sustrato.</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 El modelo propuesto por D. </w:t>
      </w:r>
      <w:proofErr w:type="spellStart"/>
      <w:r w:rsidRPr="00890B45">
        <w:rPr>
          <w:rFonts w:ascii="Times New Roman" w:hAnsi="Times New Roman" w:cs="Times New Roman"/>
          <w:sz w:val="24"/>
          <w:szCs w:val="24"/>
          <w:lang w:val="es-US"/>
        </w:rPr>
        <w:t>Baquerisse</w:t>
      </w:r>
      <w:proofErr w:type="spellEnd"/>
      <w:r w:rsidRPr="00890B45">
        <w:rPr>
          <w:rFonts w:ascii="Times New Roman" w:hAnsi="Times New Roman" w:cs="Times New Roman"/>
          <w:sz w:val="24"/>
          <w:szCs w:val="24"/>
          <w:lang w:val="es-US"/>
        </w:rPr>
        <w:t xml:space="preserve">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&lt;EndNote&gt;&lt;Cite&gt;&lt;Author&gt;Baquerisse  D.&lt;/Author&gt;&lt;Year&gt;1999&lt;/Year&gt;&lt;RecNum&gt;81&lt;/RecNum&gt;&lt;DisplayText&gt;(Baquerisse  D., 1999)&lt;/DisplayText&gt;&lt;record&gt;&lt;rec-number&gt;81&lt;/rec-number&gt;&lt;foreign-keys&gt;&lt;key app="EN" db-id="2p55a0vepwdfdped50d5sdttpf2vspatp9xr" timestamp="1599035797"&gt;81&lt;/key&gt;&lt;/foreign-keys&gt;&lt;ref-type name="Journal Article"&gt;17&lt;/ref-type&gt;&lt;contributors&gt;&lt;authors&gt;&lt;author&gt;Baquerisse  D.,  S.  N.,  A.  Isambert&lt;/author&gt;&lt;/authors&gt;&lt;/contributors&gt;&lt;titles&gt;&lt;title&gt;Modelling  of  a  continuous  pilot  photobioreactor  for microalgae production.&lt;/title&gt;&lt;/titles&gt;&lt;dates&gt;&lt;year&gt;1999&lt;/year&gt;&lt;/dates&gt;&lt;urls&gt;&lt;/urls&gt;&lt;/record&gt;&lt;/Cite&gt;&lt;/EndNote&gt;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Baquerisse  D., 1999</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considera que la velocidad específica de crecimiento </w:t>
      </w:r>
      <w:r w:rsidRPr="00890B45">
        <w:rPr>
          <w:rFonts w:ascii="Times New Roman" w:hAnsi="Times New Roman" w:cs="Times New Roman"/>
          <w:iCs/>
          <w:sz w:val="24"/>
          <w:szCs w:val="24"/>
          <w:lang w:val="es-US"/>
        </w:rPr>
        <w:t>(μ)</w:t>
      </w:r>
      <w:r w:rsidRPr="00890B45">
        <w:rPr>
          <w:rFonts w:ascii="Times New Roman" w:hAnsi="Times New Roman" w:cs="Times New Roman"/>
          <w:i/>
          <w:iCs/>
          <w:sz w:val="24"/>
          <w:szCs w:val="24"/>
          <w:lang w:val="es-US"/>
        </w:rPr>
        <w:t xml:space="preserve"> </w:t>
      </w:r>
      <w:r w:rsidRPr="00890B45">
        <w:rPr>
          <w:rFonts w:ascii="Times New Roman" w:hAnsi="Times New Roman" w:cs="Times New Roman"/>
          <w:sz w:val="24"/>
          <w:szCs w:val="24"/>
          <w:lang w:val="es-US"/>
        </w:rPr>
        <w:t>está influenciada, predominantemente, por la intensidad de luz (E) y la concentración del Carbono Inorgánico Total (CIT). Por consiguiente, la expresión de velocidad de crecimiento de la biomasa, está dada por:</w:t>
      </w:r>
    </w:p>
    <w:p w:rsidR="00890B45" w:rsidRPr="00890B45" w:rsidRDefault="00890B45" w:rsidP="00890B45">
      <w:pPr>
        <w:spacing w:after="0" w:line="360" w:lineRule="auto"/>
        <w:jc w:val="both"/>
        <w:rPr>
          <w:rFonts w:ascii="Times New Roman" w:hAnsi="Times New Roman" w:cs="Times New Roman"/>
          <w:sz w:val="24"/>
          <w:szCs w:val="24"/>
          <w:lang w:val="es-US"/>
        </w:rPr>
      </w:pPr>
      <m:oMath>
        <m:r>
          <m:rPr>
            <m:sty m:val="p"/>
          </m:rPr>
          <w:rPr>
            <w:rFonts w:ascii="Cambria Math" w:hAnsi="Cambria Math" w:cs="Times New Roman"/>
            <w:sz w:val="24"/>
            <w:szCs w:val="24"/>
            <w:lang w:val="es-US"/>
          </w:rPr>
          <m:t>μ=μmáx*</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 xml:space="preserve"> E</m:t>
                </m:r>
              </m:num>
              <m:den>
                <m:r>
                  <m:rPr>
                    <m:sty m:val="p"/>
                  </m:rPr>
                  <w:rPr>
                    <w:rFonts w:ascii="Cambria Math" w:hAnsi="Cambria Math" w:cs="Times New Roman"/>
                    <w:sz w:val="24"/>
                    <w:szCs w:val="24"/>
                    <w:lang w:val="es-US"/>
                  </w:rPr>
                  <m:t>Eópt</m:t>
                </m:r>
              </m:den>
            </m:f>
          </m:e>
        </m:d>
        <m:r>
          <m:rPr>
            <m:sty m:val="p"/>
          </m:rPr>
          <w:rPr>
            <w:rFonts w:ascii="Cambria Math" w:hAnsi="Cambria Math" w:cs="Times New Roman"/>
            <w:sz w:val="24"/>
            <w:szCs w:val="24"/>
            <w:lang w:val="es-US"/>
          </w:rPr>
          <m:t>*exp</m:t>
        </m:r>
        <m:d>
          <m:dPr>
            <m:begChr m:val="["/>
            <m:endChr m:val="]"/>
            <m:ctrlPr>
              <w:rPr>
                <w:rFonts w:ascii="Cambria Math" w:hAnsi="Cambria Math" w:cs="Times New Roman"/>
                <w:sz w:val="24"/>
                <w:szCs w:val="24"/>
                <w:lang w:val="es-US"/>
              </w:rPr>
            </m:ctrlPr>
          </m:dPr>
          <m:e>
            <m:d>
              <m:dPr>
                <m:ctrlPr>
                  <w:rPr>
                    <w:rFonts w:ascii="Cambria Math" w:hAnsi="Cambria Math" w:cs="Times New Roman"/>
                    <w:sz w:val="24"/>
                    <w:szCs w:val="24"/>
                    <w:lang w:val="es-US"/>
                  </w:rPr>
                </m:ctrlPr>
              </m:dPr>
              <m:e>
                <m:r>
                  <m:rPr>
                    <m:sty m:val="p"/>
                  </m:rPr>
                  <w:rPr>
                    <w:rFonts w:ascii="Cambria Math" w:hAnsi="Cambria Math" w:cs="Times New Roman"/>
                    <w:sz w:val="24"/>
                    <w:szCs w:val="24"/>
                    <w:lang w:val="es-US"/>
                  </w:rPr>
                  <m:t>1-</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E</m:t>
                    </m:r>
                  </m:num>
                  <m:den>
                    <m:r>
                      <m:rPr>
                        <m:sty m:val="p"/>
                      </m:rPr>
                      <w:rPr>
                        <w:rFonts w:ascii="Cambria Math" w:hAnsi="Cambria Math" w:cs="Times New Roman"/>
                        <w:sz w:val="24"/>
                        <w:szCs w:val="24"/>
                        <w:lang w:val="es-US"/>
                      </w:rPr>
                      <m:t>Eópt</m:t>
                    </m:r>
                  </m:den>
                </m:f>
              </m:e>
            </m:d>
          </m:e>
        </m:d>
        <m:r>
          <m:rPr>
            <m:sty m:val="p"/>
          </m:rPr>
          <w:rPr>
            <w:rFonts w:ascii="Cambria Math" w:hAnsi="Cambria Math" w:cs="Times New Roman"/>
            <w:sz w:val="24"/>
            <w:szCs w:val="24"/>
            <w:lang w:val="es-US"/>
          </w:rPr>
          <m:t>*-(</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 xml:space="preserve"> CIT</m:t>
            </m:r>
          </m:num>
          <m:den>
            <m:r>
              <m:rPr>
                <m:sty m:val="p"/>
              </m:rPr>
              <w:rPr>
                <w:rFonts w:ascii="Cambria Math" w:hAnsi="Cambria Math" w:cs="Times New Roman"/>
                <w:sz w:val="24"/>
                <w:szCs w:val="24"/>
                <w:lang w:val="es-US"/>
              </w:rPr>
              <m:t>CITópt</m:t>
            </m:r>
          </m:den>
        </m:f>
        <m:r>
          <m:rPr>
            <m:sty m:val="p"/>
          </m:rPr>
          <w:rPr>
            <w:rFonts w:ascii="Cambria Math" w:hAnsi="Cambria Math" w:cs="Times New Roman"/>
            <w:sz w:val="24"/>
            <w:szCs w:val="24"/>
            <w:lang w:val="es-US"/>
          </w:rPr>
          <m:t>) *exp</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1-</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CIT</m:t>
                </m:r>
              </m:num>
              <m:den>
                <m:r>
                  <m:rPr>
                    <m:sty m:val="p"/>
                  </m:rPr>
                  <w:rPr>
                    <w:rFonts w:ascii="Cambria Math" w:hAnsi="Cambria Math" w:cs="Times New Roman"/>
                    <w:sz w:val="24"/>
                    <w:szCs w:val="24"/>
                    <w:lang w:val="es-US"/>
                  </w:rPr>
                  <m:t>CITópt</m:t>
                </m:r>
              </m:den>
            </m:f>
          </m:e>
        </m:d>
      </m:oMath>
      <w:r w:rsidRPr="00890B45">
        <w:rPr>
          <w:rFonts w:ascii="Times New Roman" w:hAnsi="Times New Roman" w:cs="Times New Roman"/>
          <w:sz w:val="24"/>
          <w:szCs w:val="24"/>
          <w:lang w:val="es-US"/>
        </w:rPr>
        <w:t xml:space="preserve">                                   (4)</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Integrando el modelo de transferencia de luz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&lt;EndNote&gt;&lt;Cite&gt;&lt;Author&gt;Kritallidis&lt;/Author&gt;&lt;Year&gt;1994&lt;/Year&gt;&lt;RecNum&gt;159&lt;/RecNum&gt;&lt;DisplayText&gt;(Kritallidis, 1994)&lt;/DisplayText&gt;&lt;record&gt;&lt;rec-number&gt;159&lt;/rec-number&gt;&lt;foreign-keys&gt;&lt;key app="EN" db-id="e9ewwxzrl5rvs9eaeevvdae7xfz9wfzpp00e"&gt;159&lt;/key&gt;&lt;/foreign-keys&gt;&lt;ref-type name="Thesis"&gt;32&lt;/ref-type&gt;&lt;contributors&gt;&lt;authors&gt;&lt;author&gt;Kritallidis, A. &lt;/author&gt;&lt;/authors&gt;&lt;/contributors&gt;&lt;titles&gt;&lt;title&gt;Application du génie des procédés aux biotechnologies marines: Estude de faisabilité, modélisation et simulation dynamique d&amp;apos;un procédé de culture de microalgues. .&lt;/title&gt;&lt;/titles&gt;&lt;dates&gt;&lt;year&gt;1994&lt;/year&gt;&lt;/dates&gt;&lt;urls&gt;&lt;/urls&gt;&lt;/record&gt;&lt;/Cite&gt;&lt;/EndNote&gt;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lang w:val="es-US"/>
        </w:rPr>
        <w:t>Kritallidis, 1994</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que describe la evolución de la intensidad de luz incidente y saliente; la cantidad de luz accesible por la </w:t>
      </w:r>
      <w:proofErr w:type="spellStart"/>
      <w:r w:rsidRPr="00890B45">
        <w:rPr>
          <w:rFonts w:ascii="Times New Roman" w:hAnsi="Times New Roman" w:cs="Times New Roman"/>
          <w:sz w:val="24"/>
          <w:szCs w:val="24"/>
          <w:lang w:val="es-US"/>
        </w:rPr>
        <w:t>macroalga</w:t>
      </w:r>
      <w:proofErr w:type="spellEnd"/>
      <w:r w:rsidRPr="00890B45">
        <w:rPr>
          <w:rFonts w:ascii="Times New Roman" w:hAnsi="Times New Roman" w:cs="Times New Roman"/>
          <w:sz w:val="24"/>
          <w:szCs w:val="24"/>
          <w:lang w:val="es-US"/>
        </w:rPr>
        <w:t xml:space="preserve"> (E) y la intensidad de luz saliente (</w:t>
      </w:r>
      <w:proofErr w:type="spellStart"/>
      <w:r w:rsidRPr="00890B45">
        <w:rPr>
          <w:rFonts w:ascii="Times New Roman" w:hAnsi="Times New Roman" w:cs="Times New Roman"/>
          <w:sz w:val="24"/>
          <w:szCs w:val="24"/>
          <w:lang w:val="es-US"/>
        </w:rPr>
        <w:t>Isal</w:t>
      </w:r>
      <w:proofErr w:type="spellEnd"/>
      <w:r w:rsidRPr="00890B45">
        <w:rPr>
          <w:rFonts w:ascii="Times New Roman" w:hAnsi="Times New Roman" w:cs="Times New Roman"/>
          <w:sz w:val="24"/>
          <w:szCs w:val="24"/>
          <w:lang w:val="es-US"/>
        </w:rPr>
        <w:t>), pueden ser calculadas usando las siguientes ecuaciones:</w:t>
      </w:r>
    </w:p>
    <w:p w:rsidR="00890B45" w:rsidRPr="00890B45" w:rsidRDefault="00890B45" w:rsidP="00890B45">
      <w:pPr>
        <w:spacing w:after="0" w:line="360" w:lineRule="auto"/>
        <w:jc w:val="both"/>
        <w:rPr>
          <w:rFonts w:ascii="Times New Roman" w:hAnsi="Times New Roman" w:cs="Times New Roman"/>
          <w:sz w:val="24"/>
          <w:szCs w:val="24"/>
          <w:lang w:val="es-US"/>
        </w:rPr>
      </w:pPr>
      <m:oMath>
        <m:r>
          <m:rPr>
            <m:sty m:val="p"/>
          </m:rPr>
          <w:rPr>
            <w:rFonts w:ascii="Cambria Math" w:hAnsi="Cambria Math" w:cs="Times New Roman"/>
            <w:sz w:val="24"/>
            <w:szCs w:val="24"/>
            <w:lang w:val="es-US"/>
          </w:rPr>
          <m:t>E=</m:t>
        </m:r>
        <m:f>
          <m:fPr>
            <m:ctrlPr>
              <w:rPr>
                <w:rFonts w:ascii="Cambria Math" w:hAnsi="Cambria Math" w:cs="Times New Roman"/>
                <w:sz w:val="24"/>
                <w:szCs w:val="24"/>
                <w:lang w:val="es-US"/>
              </w:rPr>
            </m:ctrlPr>
          </m:fPr>
          <m:num>
            <m:d>
              <m:dPr>
                <m:ctrlPr>
                  <w:rPr>
                    <w:rFonts w:ascii="Cambria Math" w:hAnsi="Cambria Math" w:cs="Times New Roman"/>
                    <w:sz w:val="24"/>
                    <w:szCs w:val="24"/>
                    <w:lang w:val="es-US"/>
                  </w:rPr>
                </m:ctrlPr>
              </m:dPr>
              <m:e>
                <m:r>
                  <m:rPr>
                    <m:sty m:val="p"/>
                  </m:rPr>
                  <w:rPr>
                    <w:rFonts w:ascii="Cambria Math" w:hAnsi="Cambria Math" w:cs="Times New Roman"/>
                    <w:sz w:val="24"/>
                    <w:szCs w:val="24"/>
                    <w:lang w:val="es-US"/>
                  </w:rPr>
                  <m:t>Ient-Isal</m:t>
                </m:r>
              </m:e>
            </m:d>
            <m:r>
              <m:rPr>
                <m:sty m:val="p"/>
              </m:rPr>
              <w:rPr>
                <w:rFonts w:ascii="Cambria Math" w:hAnsi="Cambria Math" w:cs="Times New Roman"/>
                <w:sz w:val="24"/>
                <w:szCs w:val="24"/>
                <w:lang w:val="es-US"/>
              </w:rPr>
              <m:t>*Ar</m:t>
            </m:r>
          </m:num>
          <m:den>
            <m:r>
              <m:rPr>
                <m:sty m:val="p"/>
              </m:rPr>
              <w:rPr>
                <w:rFonts w:ascii="Cambria Math" w:hAnsi="Cambria Math" w:cs="Times New Roman"/>
                <w:sz w:val="24"/>
                <w:szCs w:val="24"/>
                <w:lang w:val="es-US"/>
              </w:rPr>
              <m:t>V*X</m:t>
            </m:r>
          </m:den>
        </m:f>
      </m:oMath>
      <w:r w:rsidRPr="00890B45">
        <w:rPr>
          <w:rFonts w:ascii="Times New Roman" w:hAnsi="Times New Roman" w:cs="Times New Roman"/>
          <w:sz w:val="24"/>
          <w:szCs w:val="24"/>
          <w:lang w:val="es-US"/>
        </w:rPr>
        <w:t xml:space="preserve">                                                                                                                (5)</w:t>
      </w:r>
    </w:p>
    <w:p w:rsidR="00890B45" w:rsidRPr="00890B45" w:rsidRDefault="00890B45" w:rsidP="00890B45">
      <w:pPr>
        <w:spacing w:after="0" w:line="360" w:lineRule="auto"/>
        <w:jc w:val="both"/>
        <w:rPr>
          <w:rFonts w:ascii="Times New Roman" w:hAnsi="Times New Roman" w:cs="Times New Roman"/>
          <w:sz w:val="24"/>
          <w:szCs w:val="24"/>
          <w:lang w:val="es-US"/>
        </w:rPr>
      </w:pPr>
      <m:oMath>
        <m:r>
          <m:rPr>
            <m:sty m:val="p"/>
          </m:rPr>
          <w:rPr>
            <w:rFonts w:ascii="Cambria Math" w:hAnsi="Cambria Math" w:cs="Times New Roman"/>
            <w:sz w:val="24"/>
            <w:szCs w:val="24"/>
            <w:lang w:val="es-US"/>
          </w:rPr>
          <m:t>Isal=C1*Ient*</m:t>
        </m:r>
        <m:sSup>
          <m:sSupPr>
            <m:ctrlPr>
              <w:rPr>
                <w:rFonts w:ascii="Cambria Math" w:hAnsi="Cambria Math" w:cs="Times New Roman"/>
                <w:sz w:val="24"/>
                <w:szCs w:val="24"/>
                <w:lang w:val="es-US"/>
              </w:rPr>
            </m:ctrlPr>
          </m:sSupPr>
          <m:e>
            <m:r>
              <m:rPr>
                <m:sty m:val="p"/>
              </m:rPr>
              <w:rPr>
                <w:rFonts w:ascii="Cambria Math" w:hAnsi="Cambria Math" w:cs="Times New Roman"/>
                <w:sz w:val="24"/>
                <w:szCs w:val="24"/>
                <w:lang w:val="es-US"/>
              </w:rPr>
              <m:t>X</m:t>
            </m:r>
          </m:e>
          <m:sup>
            <m:r>
              <m:rPr>
                <m:sty m:val="p"/>
              </m:rPr>
              <w:rPr>
                <w:rFonts w:ascii="Cambria Math" w:hAnsi="Cambria Math" w:cs="Times New Roman"/>
                <w:sz w:val="24"/>
                <w:szCs w:val="24"/>
                <w:lang w:val="es-US"/>
              </w:rPr>
              <m:t>C2</m:t>
            </m:r>
          </m:sup>
        </m:sSup>
      </m:oMath>
      <w:r w:rsidRPr="00890B45">
        <w:rPr>
          <w:rFonts w:ascii="Times New Roman" w:hAnsi="Times New Roman" w:cs="Times New Roman"/>
          <w:sz w:val="24"/>
          <w:szCs w:val="24"/>
          <w:lang w:val="es-US"/>
        </w:rPr>
        <w:t xml:space="preserve">                                                                                                         (6)</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Donde Ar es el área iluminada del </w:t>
      </w:r>
      <w:proofErr w:type="spellStart"/>
      <w:r w:rsidRPr="00890B45">
        <w:rPr>
          <w:rFonts w:ascii="Times New Roman" w:hAnsi="Times New Roman" w:cs="Times New Roman"/>
          <w:sz w:val="24"/>
          <w:szCs w:val="24"/>
          <w:lang w:val="es-US"/>
        </w:rPr>
        <w:t>biorreactor</w:t>
      </w:r>
      <w:proofErr w:type="spellEnd"/>
      <w:r w:rsidRPr="00890B45">
        <w:rPr>
          <w:rFonts w:ascii="Times New Roman" w:hAnsi="Times New Roman" w:cs="Times New Roman"/>
          <w:sz w:val="24"/>
          <w:szCs w:val="24"/>
          <w:lang w:val="es-US"/>
        </w:rPr>
        <w:t xml:space="preserve"> y, C</w:t>
      </w:r>
      <w:r w:rsidRPr="00890B45">
        <w:rPr>
          <w:rFonts w:ascii="Times New Roman" w:hAnsi="Times New Roman" w:cs="Times New Roman"/>
          <w:sz w:val="24"/>
          <w:szCs w:val="24"/>
          <w:vertAlign w:val="subscript"/>
          <w:lang w:val="es-US"/>
        </w:rPr>
        <w:t>1</w:t>
      </w:r>
      <w:r w:rsidRPr="00890B45">
        <w:rPr>
          <w:rFonts w:ascii="Times New Roman" w:hAnsi="Times New Roman" w:cs="Times New Roman"/>
          <w:sz w:val="24"/>
          <w:szCs w:val="24"/>
          <w:lang w:val="es-US"/>
        </w:rPr>
        <w:t xml:space="preserve"> y C</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son constantes que dependen de la geometría del </w:t>
      </w:r>
      <w:proofErr w:type="spellStart"/>
      <w:r w:rsidRPr="00890B45">
        <w:rPr>
          <w:rFonts w:ascii="Times New Roman" w:hAnsi="Times New Roman" w:cs="Times New Roman"/>
          <w:sz w:val="24"/>
          <w:szCs w:val="24"/>
          <w:lang w:val="es-US"/>
        </w:rPr>
        <w:t>biorreactor</w:t>
      </w:r>
      <w:proofErr w:type="spellEnd"/>
      <w:r w:rsidRPr="00890B45">
        <w:rPr>
          <w:rFonts w:ascii="Times New Roman" w:hAnsi="Times New Roman" w:cs="Times New Roman"/>
          <w:sz w:val="24"/>
          <w:szCs w:val="24"/>
          <w:lang w:val="es-US"/>
        </w:rPr>
        <w:t>.</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El balance de la concentración del Carbono Inorgánico Total (CIT) en la solución acuosa, puede ser calculada como:</w:t>
      </w:r>
    </w:p>
    <w:p w:rsidR="00890B45" w:rsidRPr="00890B45" w:rsidRDefault="005634BE" w:rsidP="00890B45">
      <w:pPr>
        <w:spacing w:after="0" w:line="360" w:lineRule="auto"/>
        <w:jc w:val="both"/>
        <w:rPr>
          <w:rFonts w:ascii="Times New Roman" w:hAnsi="Times New Roman" w:cs="Times New Roman"/>
          <w:sz w:val="24"/>
          <w:szCs w:val="24"/>
          <w:lang w:val="es-US"/>
        </w:rPr>
      </w:pPr>
      <m:oMath>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d</m:t>
            </m:r>
            <m:r>
              <w:rPr>
                <w:rFonts w:ascii="Cambria Math" w:hAnsi="Cambria Math" w:cs="Times New Roman"/>
                <w:sz w:val="24"/>
                <w:szCs w:val="24"/>
                <w:lang w:val="es-US"/>
              </w:rPr>
              <m:t>[</m:t>
            </m:r>
            <m:r>
              <w:rPr>
                <w:rFonts w:ascii="Cambria Math" w:hAnsi="Cambria Math" w:cs="Times New Roman"/>
                <w:sz w:val="24"/>
                <w:szCs w:val="24"/>
                <w:lang w:val="en-US"/>
              </w:rPr>
              <m:t>CIT</m:t>
            </m:r>
            <m:r>
              <w:rPr>
                <w:rFonts w:ascii="Cambria Math" w:hAnsi="Cambria Math" w:cs="Times New Roman"/>
                <w:sz w:val="24"/>
                <w:szCs w:val="24"/>
                <w:lang w:val="es-US"/>
              </w:rPr>
              <m:t>]</m:t>
            </m:r>
          </m:num>
          <m:den>
            <m:r>
              <m:rPr>
                <m:sty m:val="p"/>
              </m:rPr>
              <w:rPr>
                <w:rFonts w:ascii="Cambria Math" w:hAnsi="Cambria Math" w:cs="Times New Roman"/>
                <w:sz w:val="24"/>
                <w:szCs w:val="24"/>
                <w:lang w:val="es-US"/>
              </w:rPr>
              <m:t>dt</m:t>
            </m:r>
          </m:den>
        </m:f>
        <m:r>
          <m:rPr>
            <m:sty m:val="p"/>
          </m:rPr>
          <w:rPr>
            <w:rFonts w:ascii="Cambria Math" w:hAnsi="Cambria Math" w:cs="Times New Roman"/>
            <w:sz w:val="24"/>
            <w:szCs w:val="24"/>
            <w:lang w:val="es-US"/>
          </w:rPr>
          <m:t>=</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 xml:space="preserve"> Fent</m:t>
            </m:r>
          </m:num>
          <m:den>
            <m:r>
              <m:rPr>
                <m:sty m:val="p"/>
              </m:rPr>
              <w:rPr>
                <w:rFonts w:ascii="Cambria Math" w:hAnsi="Cambria Math" w:cs="Times New Roman"/>
                <w:sz w:val="24"/>
                <w:szCs w:val="24"/>
                <w:lang w:val="es-US"/>
              </w:rPr>
              <m:t>V</m:t>
            </m:r>
          </m:den>
        </m:f>
        <m:r>
          <m:rPr>
            <m:sty m:val="p"/>
          </m:rPr>
          <w:rPr>
            <w:rFonts w:ascii="Cambria Math" w:hAnsi="Cambria Math" w:cs="Times New Roman"/>
            <w:sz w:val="24"/>
            <w:szCs w:val="24"/>
            <w:lang w:val="es-US"/>
          </w:rPr>
          <m:t>*</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CIT</m:t>
            </m:r>
          </m:e>
        </m:d>
        <m:r>
          <m:rPr>
            <m:sty m:val="p"/>
          </m:rPr>
          <w:rPr>
            <w:rFonts w:ascii="Cambria Math" w:hAnsi="Cambria Math" w:cs="Times New Roman"/>
            <w:sz w:val="24"/>
            <w:szCs w:val="24"/>
            <w:lang w:val="es-US"/>
          </w:rPr>
          <m:t>ent-</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 xml:space="preserve"> Fsal</m:t>
            </m:r>
          </m:num>
          <m:den>
            <m:r>
              <m:rPr>
                <m:sty m:val="p"/>
              </m:rPr>
              <w:rPr>
                <w:rFonts w:ascii="Cambria Math" w:hAnsi="Cambria Math" w:cs="Times New Roman"/>
                <w:sz w:val="24"/>
                <w:szCs w:val="24"/>
                <w:lang w:val="es-US"/>
              </w:rPr>
              <m:t>V</m:t>
            </m:r>
          </m:den>
        </m:f>
        <m:r>
          <m:rPr>
            <m:sty m:val="p"/>
          </m:rPr>
          <w:rPr>
            <w:rFonts w:ascii="Cambria Math" w:hAnsi="Cambria Math" w:cs="Times New Roman"/>
            <w:sz w:val="24"/>
            <w:szCs w:val="24"/>
            <w:lang w:val="es-US"/>
          </w:rPr>
          <m:t xml:space="preserve"> *</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CIT</m:t>
            </m:r>
          </m:e>
        </m:d>
        <m:r>
          <m:rPr>
            <m:sty m:val="p"/>
          </m:rPr>
          <w:rPr>
            <w:rFonts w:ascii="Cambria Math" w:hAnsi="Cambria Math" w:cs="Times New Roman"/>
            <w:sz w:val="24"/>
            <w:szCs w:val="24"/>
            <w:lang w:val="es-US"/>
          </w:rPr>
          <m:t>sal- μ*</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X</m:t>
            </m:r>
          </m:num>
          <m:den>
            <m:r>
              <m:rPr>
                <m:sty m:val="p"/>
              </m:rPr>
              <w:rPr>
                <w:rFonts w:ascii="Cambria Math" w:hAnsi="Cambria Math" w:cs="Times New Roman"/>
                <w:sz w:val="24"/>
                <w:szCs w:val="24"/>
                <w:lang w:val="es-US"/>
              </w:rPr>
              <m:t>Y</m:t>
            </m:r>
            <m:f>
              <m:fPr>
                <m:type m:val="skw"/>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x</m:t>
                </m:r>
              </m:num>
              <m:den>
                <m:r>
                  <m:rPr>
                    <m:sty m:val="p"/>
                  </m:rPr>
                  <w:rPr>
                    <w:rFonts w:ascii="Cambria Math" w:hAnsi="Cambria Math" w:cs="Times New Roman"/>
                    <w:sz w:val="24"/>
                    <w:szCs w:val="24"/>
                    <w:lang w:val="es-US"/>
                  </w:rPr>
                  <m:t>s</m:t>
                </m:r>
              </m:den>
            </m:f>
          </m:den>
        </m:f>
        <m:r>
          <m:rPr>
            <m:sty m:val="p"/>
          </m:rPr>
          <w:rPr>
            <w:rFonts w:ascii="Cambria Math" w:hAnsi="Cambria Math" w:cs="Times New Roman"/>
            <w:sz w:val="24"/>
            <w:szCs w:val="24"/>
            <w:lang w:val="es-US"/>
          </w:rPr>
          <m:t xml:space="preserve">-m* </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X</m:t>
            </m:r>
          </m:num>
          <m:den>
            <m:r>
              <m:rPr>
                <m:sty m:val="p"/>
              </m:rPr>
              <w:rPr>
                <w:rFonts w:ascii="Cambria Math" w:hAnsi="Cambria Math" w:cs="Times New Roman"/>
                <w:sz w:val="24"/>
                <w:szCs w:val="24"/>
                <w:lang w:val="es-US"/>
              </w:rPr>
              <m:t>Y</m:t>
            </m:r>
            <m:f>
              <m:fPr>
                <m:type m:val="skw"/>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x</m:t>
                </m:r>
              </m:num>
              <m:den>
                <m:r>
                  <m:rPr>
                    <m:sty m:val="p"/>
                  </m:rPr>
                  <w:rPr>
                    <w:rFonts w:ascii="Cambria Math" w:hAnsi="Cambria Math" w:cs="Times New Roman"/>
                    <w:sz w:val="24"/>
                    <w:szCs w:val="24"/>
                    <w:lang w:val="es-US"/>
                  </w:rPr>
                  <m:t>s</m:t>
                </m:r>
              </m:den>
            </m:f>
          </m:den>
        </m:f>
        <m:r>
          <m:rPr>
            <m:sty m:val="p"/>
          </m:rPr>
          <w:rPr>
            <w:rFonts w:ascii="Cambria Math" w:hAnsi="Cambria Math" w:cs="Times New Roman"/>
            <w:sz w:val="24"/>
            <w:szCs w:val="24"/>
            <w:lang w:val="es-US"/>
          </w:rPr>
          <m:t>+Kla (</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C</m:t>
            </m:r>
            <m:sSubSup>
              <m:sSubSupPr>
                <m:ctrlPr>
                  <w:rPr>
                    <w:rFonts w:ascii="Cambria Math" w:hAnsi="Cambria Math" w:cs="Times New Roman"/>
                    <w:sz w:val="24"/>
                    <w:szCs w:val="24"/>
                    <w:lang w:val="es-US"/>
                  </w:rPr>
                </m:ctrlPr>
              </m:sSubSupPr>
              <m:e>
                <m:r>
                  <m:rPr>
                    <m:sty m:val="p"/>
                  </m:rPr>
                  <w:rPr>
                    <w:rFonts w:ascii="Cambria Math" w:hAnsi="Cambria Math" w:cs="Times New Roman"/>
                    <w:sz w:val="24"/>
                    <w:szCs w:val="24"/>
                    <w:lang w:val="es-US"/>
                  </w:rPr>
                  <m:t>O</m:t>
                </m:r>
              </m:e>
              <m:sub>
                <m:r>
                  <m:rPr>
                    <m:sty m:val="p"/>
                  </m:rPr>
                  <w:rPr>
                    <w:rFonts w:ascii="Cambria Math" w:hAnsi="Cambria Math" w:cs="Times New Roman"/>
                    <w:sz w:val="24"/>
                    <w:szCs w:val="24"/>
                    <w:lang w:val="es-US"/>
                  </w:rPr>
                  <m:t>2</m:t>
                </m:r>
              </m:sub>
              <m:sup>
                <m:r>
                  <m:rPr>
                    <m:sty m:val="p"/>
                  </m:rPr>
                  <w:rPr>
                    <w:rFonts w:ascii="Cambria Math" w:hAnsi="Cambria Math" w:cs="Times New Roman"/>
                    <w:sz w:val="24"/>
                    <w:szCs w:val="24"/>
                    <w:lang w:val="es-US"/>
                  </w:rPr>
                  <m:t>+</m:t>
                </m:r>
              </m:sup>
            </m:sSubSup>
          </m:e>
        </m:d>
        <m:r>
          <m:rPr>
            <m:sty m:val="p"/>
          </m:rPr>
          <w:rPr>
            <w:rFonts w:ascii="Cambria Math" w:hAnsi="Cambria Math" w:cs="Times New Roman"/>
            <w:sz w:val="24"/>
            <w:szCs w:val="24"/>
            <w:lang w:val="es-US"/>
          </w:rPr>
          <m:t>-</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C</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lang w:val="es-US"/>
                  </w:rPr>
                  <m:t>O</m:t>
                </m:r>
              </m:e>
              <m:sub>
                <m:r>
                  <m:rPr>
                    <m:sty m:val="p"/>
                  </m:rPr>
                  <w:rPr>
                    <w:rFonts w:ascii="Cambria Math" w:hAnsi="Cambria Math" w:cs="Times New Roman"/>
                    <w:sz w:val="24"/>
                    <w:szCs w:val="24"/>
                    <w:lang w:val="es-US"/>
                  </w:rPr>
                  <m:t>2</m:t>
                </m:r>
              </m:sub>
            </m:sSub>
          </m:e>
        </m:d>
        <m:r>
          <m:rPr>
            <m:sty m:val="p"/>
          </m:rPr>
          <w:rPr>
            <w:rFonts w:ascii="Cambria Math" w:hAnsi="Cambria Math" w:cs="Times New Roman"/>
            <w:sz w:val="24"/>
            <w:szCs w:val="24"/>
            <w:lang w:val="es-US"/>
          </w:rPr>
          <m:t>)</m:t>
        </m:r>
      </m:oMath>
      <w:r w:rsidR="00890B45" w:rsidRPr="00890B45">
        <w:rPr>
          <w:rFonts w:ascii="Times New Roman" w:hAnsi="Times New Roman" w:cs="Times New Roman"/>
          <w:sz w:val="24"/>
          <w:szCs w:val="24"/>
          <w:lang w:val="es-US"/>
        </w:rPr>
        <w:t xml:space="preserve">           </w:t>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r>
      <w:r w:rsidR="00F570FC">
        <w:rPr>
          <w:rFonts w:ascii="Times New Roman" w:hAnsi="Times New Roman" w:cs="Times New Roman"/>
          <w:sz w:val="24"/>
          <w:szCs w:val="24"/>
          <w:lang w:val="es-US"/>
        </w:rPr>
        <w:tab/>
        <w:t xml:space="preserve">      </w:t>
      </w:r>
      <w:r w:rsidR="00890B45" w:rsidRPr="00890B45">
        <w:rPr>
          <w:rFonts w:ascii="Times New Roman" w:hAnsi="Times New Roman" w:cs="Times New Roman"/>
          <w:sz w:val="24"/>
          <w:szCs w:val="24"/>
          <w:lang w:val="es-US"/>
        </w:rPr>
        <w:t>(7)</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Donde </w:t>
      </w:r>
      <w:proofErr w:type="spellStart"/>
      <w:r w:rsidRPr="00890B45">
        <w:rPr>
          <w:rFonts w:ascii="Times New Roman" w:hAnsi="Times New Roman" w:cs="Times New Roman"/>
          <w:sz w:val="24"/>
          <w:szCs w:val="24"/>
          <w:lang w:val="es-US"/>
        </w:rPr>
        <w:t>Yx</w:t>
      </w:r>
      <w:proofErr w:type="spellEnd"/>
      <w:r w:rsidRPr="00890B45">
        <w:rPr>
          <w:rFonts w:ascii="Times New Roman" w:hAnsi="Times New Roman" w:cs="Times New Roman"/>
          <w:sz w:val="24"/>
          <w:szCs w:val="24"/>
          <w:lang w:val="es-US"/>
        </w:rPr>
        <w:t xml:space="preserve">/s es una relación de conversión másica, m es el coeficiente de mantenimiento, y </w:t>
      </w:r>
      <w:proofErr w:type="spellStart"/>
      <w:r w:rsidRPr="00890B45">
        <w:rPr>
          <w:rFonts w:ascii="Times New Roman" w:hAnsi="Times New Roman" w:cs="Times New Roman"/>
          <w:sz w:val="24"/>
          <w:szCs w:val="24"/>
          <w:lang w:val="es-US"/>
        </w:rPr>
        <w:t>kla</w:t>
      </w:r>
      <w:proofErr w:type="spellEnd"/>
      <w:r w:rsidRPr="00890B45">
        <w:rPr>
          <w:rFonts w:ascii="Times New Roman" w:hAnsi="Times New Roman" w:cs="Times New Roman"/>
          <w:sz w:val="24"/>
          <w:szCs w:val="24"/>
          <w:lang w:val="es-US"/>
        </w:rPr>
        <w:t xml:space="preserve"> es el coeficiente de transferencia de masa gas-líquido.</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Por definición, la concentración de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en el medio fresco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es expresado por:</w:t>
      </w:r>
    </w:p>
    <w:p w:rsidR="00890B45" w:rsidRPr="00890B45" w:rsidRDefault="005634BE" w:rsidP="00890B45">
      <w:pPr>
        <w:spacing w:after="0" w:line="360" w:lineRule="auto"/>
        <w:jc w:val="both"/>
        <w:rPr>
          <w:rFonts w:ascii="Times New Roman" w:hAnsi="Times New Roman" w:cs="Times New Roman"/>
          <w:sz w:val="24"/>
          <w:szCs w:val="24"/>
          <w:lang w:val="es-US"/>
        </w:rPr>
      </w:pPr>
      <m:oMath>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C</m:t>
            </m:r>
            <m:sSubSup>
              <m:sSubSupPr>
                <m:ctrlPr>
                  <w:rPr>
                    <w:rFonts w:ascii="Cambria Math" w:hAnsi="Cambria Math" w:cs="Times New Roman"/>
                    <w:sz w:val="24"/>
                    <w:szCs w:val="24"/>
                    <w:lang w:val="es-US"/>
                  </w:rPr>
                </m:ctrlPr>
              </m:sSubSupPr>
              <m:e>
                <m:r>
                  <m:rPr>
                    <m:sty m:val="p"/>
                  </m:rPr>
                  <w:rPr>
                    <w:rFonts w:ascii="Cambria Math" w:hAnsi="Cambria Math" w:cs="Times New Roman"/>
                    <w:sz w:val="24"/>
                    <w:szCs w:val="24"/>
                    <w:lang w:val="es-US"/>
                  </w:rPr>
                  <m:t>O</m:t>
                </m:r>
              </m:e>
              <m:sub>
                <m:r>
                  <m:rPr>
                    <m:sty m:val="p"/>
                  </m:rPr>
                  <w:rPr>
                    <w:rFonts w:ascii="Cambria Math" w:hAnsi="Cambria Math" w:cs="Times New Roman"/>
                    <w:sz w:val="24"/>
                    <w:szCs w:val="24"/>
                    <w:lang w:val="es-US"/>
                  </w:rPr>
                  <m:t>2</m:t>
                </m:r>
              </m:sub>
              <m:sup>
                <m:r>
                  <m:rPr>
                    <m:sty m:val="p"/>
                  </m:rPr>
                  <w:rPr>
                    <w:rFonts w:ascii="Cambria Math" w:hAnsi="Cambria Math" w:cs="Times New Roman"/>
                    <w:sz w:val="24"/>
                    <w:szCs w:val="24"/>
                    <w:lang w:val="es-US"/>
                  </w:rPr>
                  <m:t>+</m:t>
                </m:r>
              </m:sup>
            </m:sSubSup>
          </m:e>
        </m:d>
        <m:r>
          <m:rPr>
            <m:sty m:val="p"/>
          </m:rPr>
          <w:rPr>
            <w:rFonts w:ascii="Cambria Math" w:hAnsi="Cambria Math" w:cs="Times New Roman"/>
            <w:sz w:val="24"/>
            <w:szCs w:val="24"/>
            <w:lang w:val="es-US"/>
          </w:rPr>
          <m:t>=</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pC</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lang w:val="es-US"/>
                  </w:rPr>
                  <m:t>O</m:t>
                </m:r>
              </m:e>
              <m:sub>
                <m:r>
                  <m:rPr>
                    <m:sty m:val="p"/>
                  </m:rPr>
                  <w:rPr>
                    <w:rFonts w:ascii="Cambria Math" w:hAnsi="Cambria Math" w:cs="Times New Roman"/>
                    <w:sz w:val="24"/>
                    <w:szCs w:val="24"/>
                    <w:lang w:val="es-US"/>
                  </w:rPr>
                  <m:t>2</m:t>
                </m:r>
              </m:sub>
            </m:sSub>
          </m:num>
          <m:den>
            <m:r>
              <m:rPr>
                <m:sty m:val="p"/>
              </m:rPr>
              <w:rPr>
                <w:rFonts w:ascii="Cambria Math" w:hAnsi="Cambria Math" w:cs="Times New Roman"/>
                <w:sz w:val="24"/>
                <w:szCs w:val="24"/>
                <w:lang w:val="es-US"/>
              </w:rPr>
              <m:t>H</m:t>
            </m:r>
          </m:den>
        </m:f>
      </m:oMath>
      <w:r w:rsidR="00890B45" w:rsidRPr="00890B45">
        <w:rPr>
          <w:rFonts w:ascii="Times New Roman" w:hAnsi="Times New Roman" w:cs="Times New Roman"/>
          <w:sz w:val="24"/>
          <w:szCs w:val="24"/>
          <w:lang w:val="es-US"/>
        </w:rPr>
        <w:t xml:space="preserve">                                                                                                                        (8)</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Donde pCO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es la presión parcial del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y H es denotado por la constante de la Ley de Henry. La concentración de carbono en el medio de cultivo está dada por:</w:t>
      </w:r>
    </w:p>
    <w:p w:rsidR="00890B45" w:rsidRPr="00890B45" w:rsidRDefault="005634BE" w:rsidP="00890B45">
      <w:pPr>
        <w:spacing w:after="0" w:line="360" w:lineRule="auto"/>
        <w:jc w:val="both"/>
        <w:rPr>
          <w:rFonts w:ascii="Times New Roman" w:hAnsi="Times New Roman" w:cs="Times New Roman"/>
          <w:sz w:val="24"/>
          <w:szCs w:val="24"/>
          <w:lang w:val="es-US"/>
        </w:rPr>
      </w:pPr>
      <m:oMath>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C</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lang w:val="es-US"/>
                  </w:rPr>
                  <m:t>O</m:t>
                </m:r>
              </m:e>
              <m:sub>
                <m:r>
                  <m:rPr>
                    <m:sty m:val="p"/>
                  </m:rPr>
                  <w:rPr>
                    <w:rFonts w:ascii="Cambria Math" w:hAnsi="Cambria Math" w:cs="Times New Roman"/>
                    <w:sz w:val="24"/>
                    <w:szCs w:val="24"/>
                    <w:lang w:val="es-US"/>
                  </w:rPr>
                  <m:t>2</m:t>
                </m:r>
              </m:sub>
            </m:sSub>
          </m:e>
        </m:d>
        <m:r>
          <m:rPr>
            <m:sty m:val="p"/>
          </m:rPr>
          <w:rPr>
            <w:rFonts w:ascii="Cambria Math" w:hAnsi="Cambria Math" w:cs="Times New Roman"/>
            <w:sz w:val="24"/>
            <w:szCs w:val="24"/>
            <w:lang w:val="es-US"/>
          </w:rPr>
          <m:t>=</m:t>
        </m:r>
        <m:f>
          <m:fPr>
            <m:ctrlPr>
              <w:rPr>
                <w:rFonts w:ascii="Cambria Math" w:hAnsi="Cambria Math" w:cs="Times New Roman"/>
                <w:sz w:val="24"/>
                <w:szCs w:val="24"/>
                <w:lang w:val="es-US"/>
              </w:rPr>
            </m:ctrlPr>
          </m:fPr>
          <m:num>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CIT</m:t>
                </m:r>
              </m:e>
            </m:d>
          </m:num>
          <m:den>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lang w:val="es-US"/>
                  </w:rPr>
                  <m:t>1+</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Kl</m:t>
                    </m:r>
                  </m:num>
                  <m:den>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lang w:val="es-US"/>
                              </w:rPr>
                              <m:t>H</m:t>
                            </m:r>
                          </m:e>
                          <m:sup>
                            <m:r>
                              <m:rPr>
                                <m:sty m:val="p"/>
                              </m:rPr>
                              <w:rPr>
                                <w:rFonts w:ascii="Cambria Math" w:hAnsi="Cambria Math" w:cs="Times New Roman"/>
                                <w:sz w:val="24"/>
                                <w:szCs w:val="24"/>
                                <w:lang w:val="es-US"/>
                              </w:rPr>
                              <m:t>+</m:t>
                            </m:r>
                          </m:sup>
                        </m:sSup>
                      </m:e>
                    </m:d>
                  </m:den>
                </m:f>
                <m:r>
                  <m:rPr>
                    <m:sty m:val="p"/>
                  </m:rPr>
                  <w:rPr>
                    <w:rFonts w:ascii="Cambria Math" w:hAnsi="Cambria Math" w:cs="Times New Roman"/>
                    <w:sz w:val="24"/>
                    <w:szCs w:val="24"/>
                    <w:lang w:val="es-US"/>
                  </w:rPr>
                  <m:t>+</m:t>
                </m:r>
                <m:f>
                  <m:fPr>
                    <m:ctrlPr>
                      <w:rPr>
                        <w:rFonts w:ascii="Cambria Math" w:hAnsi="Cambria Math" w:cs="Times New Roman"/>
                        <w:sz w:val="24"/>
                        <w:szCs w:val="24"/>
                        <w:lang w:val="es-US"/>
                      </w:rPr>
                    </m:ctrlPr>
                  </m:fPr>
                  <m:num>
                    <m:r>
                      <m:rPr>
                        <m:sty m:val="p"/>
                      </m:rPr>
                      <w:rPr>
                        <w:rFonts w:ascii="Cambria Math" w:hAnsi="Cambria Math" w:cs="Times New Roman"/>
                        <w:sz w:val="24"/>
                        <w:szCs w:val="24"/>
                        <w:lang w:val="es-US"/>
                      </w:rPr>
                      <m:t>Kl*H2</m:t>
                    </m:r>
                  </m:num>
                  <m:den>
                    <m:sSup>
                      <m:sSupPr>
                        <m:ctrlPr>
                          <w:rPr>
                            <w:rFonts w:ascii="Cambria Math" w:hAnsi="Cambria Math" w:cs="Times New Roman"/>
                            <w:sz w:val="24"/>
                            <w:szCs w:val="24"/>
                            <w:lang w:val="es-US"/>
                          </w:rPr>
                        </m:ctrlPr>
                      </m:sSupPr>
                      <m:e>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lang w:val="es-US"/>
                                  </w:rPr>
                                  <m:t>H</m:t>
                                </m:r>
                              </m:e>
                              <m:sup>
                                <m:r>
                                  <m:rPr>
                                    <m:sty m:val="p"/>
                                  </m:rPr>
                                  <w:rPr>
                                    <w:rFonts w:ascii="Cambria Math" w:hAnsi="Cambria Math" w:cs="Times New Roman"/>
                                    <w:sz w:val="24"/>
                                    <w:szCs w:val="24"/>
                                    <w:lang w:val="es-US"/>
                                  </w:rPr>
                                  <m:t>+</m:t>
                                </m:r>
                              </m:sup>
                            </m:sSup>
                          </m:e>
                        </m:d>
                      </m:e>
                      <m:sup>
                        <m:r>
                          <m:rPr>
                            <m:sty m:val="p"/>
                          </m:rPr>
                          <w:rPr>
                            <w:rFonts w:ascii="Cambria Math" w:hAnsi="Cambria Math" w:cs="Times New Roman"/>
                            <w:sz w:val="24"/>
                            <w:szCs w:val="24"/>
                            <w:lang w:val="es-US"/>
                          </w:rPr>
                          <m:t>2</m:t>
                        </m:r>
                      </m:sup>
                    </m:sSup>
                  </m:den>
                </m:f>
              </m:e>
            </m:d>
          </m:den>
        </m:f>
      </m:oMath>
      <w:r w:rsidR="00890B45" w:rsidRPr="00890B45">
        <w:rPr>
          <w:rFonts w:ascii="Times New Roman" w:hAnsi="Times New Roman" w:cs="Times New Roman"/>
          <w:sz w:val="24"/>
          <w:szCs w:val="24"/>
          <w:lang w:val="es-US"/>
        </w:rPr>
        <w:t xml:space="preserve">                                                                                                            (9)</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Donde k</w:t>
      </w:r>
      <w:r w:rsidRPr="00890B45">
        <w:rPr>
          <w:rFonts w:ascii="Times New Roman" w:hAnsi="Times New Roman" w:cs="Times New Roman"/>
          <w:sz w:val="24"/>
          <w:szCs w:val="24"/>
          <w:vertAlign w:val="subscript"/>
          <w:lang w:val="es-US"/>
        </w:rPr>
        <w:t>1</w:t>
      </w:r>
      <w:r w:rsidRPr="00890B45">
        <w:rPr>
          <w:rFonts w:ascii="Times New Roman" w:hAnsi="Times New Roman" w:cs="Times New Roman"/>
          <w:sz w:val="24"/>
          <w:szCs w:val="24"/>
          <w:lang w:val="es-US"/>
        </w:rPr>
        <w:t xml:space="preserve"> y k</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son las constantes cinéticas, y [H+] es la concentración de iones hidrógeno en el medio de cultivo, definido por:</w:t>
      </w:r>
    </w:p>
    <w:p w:rsidR="00890B45" w:rsidRPr="00890B45" w:rsidRDefault="005634BE" w:rsidP="00890B45">
      <w:pPr>
        <w:spacing w:after="0" w:line="360" w:lineRule="auto"/>
        <w:jc w:val="both"/>
        <w:rPr>
          <w:rFonts w:ascii="Times New Roman" w:hAnsi="Times New Roman" w:cs="Times New Roman"/>
          <w:sz w:val="24"/>
          <w:szCs w:val="24"/>
          <w:lang w:val="es-US"/>
        </w:rPr>
      </w:pPr>
      <m:oMath>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lang w:val="es-US"/>
                  </w:rPr>
                  <m:t>H</m:t>
                </m:r>
              </m:e>
              <m:sup>
                <m:r>
                  <m:rPr>
                    <m:sty m:val="p"/>
                  </m:rPr>
                  <w:rPr>
                    <w:rFonts w:ascii="Cambria Math" w:hAnsi="Cambria Math" w:cs="Times New Roman"/>
                    <w:sz w:val="24"/>
                    <w:szCs w:val="24"/>
                    <w:lang w:val="es-US"/>
                  </w:rPr>
                  <m:t>+</m:t>
                </m:r>
              </m:sup>
            </m:sSup>
          </m:e>
        </m:d>
        <m:r>
          <m:rPr>
            <m:sty m:val="p"/>
          </m:rPr>
          <w:rPr>
            <w:rFonts w:ascii="Cambria Math" w:hAnsi="Cambria Math" w:cs="Times New Roman"/>
            <w:sz w:val="24"/>
            <w:szCs w:val="24"/>
            <w:lang w:val="es-US"/>
          </w:rPr>
          <m:t>=</m:t>
        </m:r>
        <m:sSup>
          <m:sSupPr>
            <m:ctrlPr>
              <w:rPr>
                <w:rFonts w:ascii="Cambria Math" w:hAnsi="Cambria Math" w:cs="Times New Roman"/>
                <w:sz w:val="24"/>
                <w:szCs w:val="24"/>
                <w:lang w:val="es-US"/>
              </w:rPr>
            </m:ctrlPr>
          </m:sSupPr>
          <m:e>
            <m:r>
              <m:rPr>
                <m:sty m:val="p"/>
              </m:rPr>
              <w:rPr>
                <w:rFonts w:ascii="Cambria Math" w:hAnsi="Cambria Math" w:cs="Times New Roman"/>
                <w:sz w:val="24"/>
                <w:szCs w:val="24"/>
                <w:lang w:val="es-US"/>
              </w:rPr>
              <m:t>10</m:t>
            </m:r>
          </m:e>
          <m:sup>
            <m:r>
              <m:rPr>
                <m:sty m:val="p"/>
              </m:rPr>
              <w:rPr>
                <w:rFonts w:ascii="Cambria Math" w:hAnsi="Cambria Math" w:cs="Times New Roman"/>
                <w:sz w:val="24"/>
                <w:szCs w:val="24"/>
                <w:lang w:val="es-US"/>
              </w:rPr>
              <m:t>-pH</m:t>
            </m:r>
          </m:sup>
        </m:sSup>
      </m:oMath>
      <w:r w:rsidR="00890B45" w:rsidRPr="00890B45">
        <w:rPr>
          <w:rFonts w:ascii="Times New Roman" w:hAnsi="Times New Roman" w:cs="Times New Roman"/>
          <w:sz w:val="24"/>
          <w:szCs w:val="24"/>
          <w:lang w:val="es-US"/>
        </w:rPr>
        <w:t xml:space="preserve">                                                                                                                      (10)</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El efecto de la limitación de sustrato ha sido incorporado en esta expresión de velocidad, donde </w:t>
      </w:r>
      <w:proofErr w:type="spellStart"/>
      <w:r w:rsidRPr="00890B45">
        <w:rPr>
          <w:rFonts w:ascii="Times New Roman" w:hAnsi="Times New Roman" w:cs="Times New Roman"/>
          <w:sz w:val="24"/>
          <w:szCs w:val="24"/>
          <w:lang w:val="es-US"/>
        </w:rPr>
        <w:t>μ</w:t>
      </w:r>
      <w:r w:rsidRPr="00890B45">
        <w:rPr>
          <w:rFonts w:ascii="Times New Roman" w:hAnsi="Times New Roman" w:cs="Times New Roman"/>
          <w:sz w:val="24"/>
          <w:szCs w:val="24"/>
          <w:vertAlign w:val="subscript"/>
          <w:lang w:val="es-US"/>
        </w:rPr>
        <w:t>max</w:t>
      </w:r>
      <w:proofErr w:type="spellEnd"/>
      <w:r w:rsidRPr="00890B45">
        <w:rPr>
          <w:rFonts w:ascii="Times New Roman" w:hAnsi="Times New Roman" w:cs="Times New Roman"/>
          <w:sz w:val="24"/>
          <w:szCs w:val="24"/>
          <w:lang w:val="es-US"/>
        </w:rPr>
        <w:t xml:space="preserve">, </w:t>
      </w:r>
      <w:proofErr w:type="spellStart"/>
      <w:r w:rsidRPr="00890B45">
        <w:rPr>
          <w:rFonts w:ascii="Times New Roman" w:hAnsi="Times New Roman" w:cs="Times New Roman"/>
          <w:sz w:val="24"/>
          <w:szCs w:val="24"/>
          <w:lang w:val="es-US"/>
        </w:rPr>
        <w:t>E</w:t>
      </w:r>
      <w:r w:rsidRPr="00890B45">
        <w:rPr>
          <w:rFonts w:ascii="Times New Roman" w:hAnsi="Times New Roman" w:cs="Times New Roman"/>
          <w:sz w:val="24"/>
          <w:szCs w:val="24"/>
          <w:vertAlign w:val="subscript"/>
          <w:lang w:val="es-US"/>
        </w:rPr>
        <w:t>ópt</w:t>
      </w:r>
      <w:proofErr w:type="spellEnd"/>
      <w:r w:rsidRPr="00890B45">
        <w:rPr>
          <w:rFonts w:ascii="Times New Roman" w:hAnsi="Times New Roman" w:cs="Times New Roman"/>
          <w:sz w:val="24"/>
          <w:szCs w:val="24"/>
          <w:lang w:val="es-US"/>
        </w:rPr>
        <w:t xml:space="preserve"> y </w:t>
      </w:r>
      <w:proofErr w:type="spellStart"/>
      <w:r w:rsidRPr="00890B45">
        <w:rPr>
          <w:rFonts w:ascii="Times New Roman" w:hAnsi="Times New Roman" w:cs="Times New Roman"/>
          <w:sz w:val="24"/>
          <w:szCs w:val="24"/>
          <w:lang w:val="es-US"/>
        </w:rPr>
        <w:t>CIT</w:t>
      </w:r>
      <w:r w:rsidRPr="00890B45">
        <w:rPr>
          <w:rFonts w:ascii="Times New Roman" w:hAnsi="Times New Roman" w:cs="Times New Roman"/>
          <w:sz w:val="24"/>
          <w:szCs w:val="24"/>
          <w:vertAlign w:val="subscript"/>
          <w:lang w:val="es-US"/>
        </w:rPr>
        <w:t>ópt</w:t>
      </w:r>
      <w:proofErr w:type="spellEnd"/>
      <w:r w:rsidRPr="00890B45">
        <w:rPr>
          <w:rFonts w:ascii="Times New Roman" w:hAnsi="Times New Roman" w:cs="Times New Roman"/>
          <w:sz w:val="24"/>
          <w:szCs w:val="24"/>
          <w:lang w:val="es-US"/>
        </w:rPr>
        <w:t>, son parámetros del modelo y están identificados por datos experimentales</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Este modelo</w:t>
      </w:r>
      <w:r w:rsidRPr="00890B45">
        <w:rPr>
          <w:rFonts w:ascii="Times New Roman" w:hAnsi="Times New Roman" w:cs="Times New Roman"/>
          <w:b/>
          <w:sz w:val="24"/>
          <w:szCs w:val="24"/>
          <w:lang w:val="es-US"/>
        </w:rPr>
        <w:t xml:space="preserve"> </w:t>
      </w:r>
      <w:r w:rsidRPr="00890B45">
        <w:rPr>
          <w:rFonts w:ascii="Times New Roman" w:hAnsi="Times New Roman" w:cs="Times New Roman"/>
          <w:sz w:val="24"/>
          <w:szCs w:val="24"/>
          <w:lang w:val="es-US"/>
        </w:rPr>
        <w:t>permite la modelación del área de iluminación y concentración del CO</w:t>
      </w:r>
      <w:r w:rsidRPr="00890B45">
        <w:rPr>
          <w:rFonts w:ascii="Times New Roman" w:hAnsi="Times New Roman" w:cs="Times New Roman"/>
          <w:sz w:val="24"/>
          <w:szCs w:val="24"/>
          <w:vertAlign w:val="subscript"/>
          <w:lang w:val="es-US"/>
        </w:rPr>
        <w:t>2</w:t>
      </w:r>
      <w:r w:rsidRPr="00890B45">
        <w:rPr>
          <w:rFonts w:ascii="Times New Roman" w:hAnsi="Times New Roman" w:cs="Times New Roman"/>
          <w:sz w:val="24"/>
          <w:szCs w:val="24"/>
          <w:lang w:val="es-US"/>
        </w:rPr>
        <w:t xml:space="preserve"> vinculados a la producción de biomasa </w:t>
      </w:r>
      <w:proofErr w:type="spellStart"/>
      <w:r w:rsidRPr="00890B45">
        <w:rPr>
          <w:rFonts w:ascii="Times New Roman" w:hAnsi="Times New Roman" w:cs="Times New Roman"/>
          <w:sz w:val="24"/>
          <w:szCs w:val="24"/>
          <w:lang w:val="es-US"/>
        </w:rPr>
        <w:t>macroalgal</w:t>
      </w:r>
      <w:proofErr w:type="spellEnd"/>
      <w:r w:rsidRPr="00890B45">
        <w:rPr>
          <w:rFonts w:ascii="Times New Roman" w:hAnsi="Times New Roman" w:cs="Times New Roman"/>
          <w:sz w:val="24"/>
          <w:szCs w:val="24"/>
          <w:lang w:val="es-US"/>
        </w:rPr>
        <w:t>, mediante las expresiones anteriores.</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El modelo </w:t>
      </w:r>
      <w:r w:rsidRPr="00890B45">
        <w:rPr>
          <w:rFonts w:ascii="Times New Roman" w:hAnsi="Times New Roman" w:cs="Times New Roman"/>
          <w:sz w:val="24"/>
          <w:szCs w:val="24"/>
          <w:lang w:val="es-US"/>
        </w:rPr>
        <w:fldChar w:fldCharType="begin"/>
      </w:r>
      <w:r w:rsidRPr="00890B45">
        <w:rPr>
          <w:rFonts w:ascii="Times New Roman" w:hAnsi="Times New Roman" w:cs="Times New Roman"/>
          <w:sz w:val="24"/>
          <w:szCs w:val="24"/>
          <w:lang w:val="es-US"/>
        </w:rPr>
        <w:instrText xml:space="preserve"> ADDIN EN.CITE &lt;EndNote&gt;&lt;Cite&gt;&lt;Author&gt;Öberg&lt;/Author&gt;&lt;Year&gt;2005&lt;/Year&gt;&lt;RecNum&gt;83&lt;/RecNum&gt;&lt;DisplayText&gt;(Öberg, 2005)&lt;/DisplayText&gt;&lt;record&gt;&lt;rec-number&gt;83&lt;/rec-number&gt;&lt;foreign-keys&gt;&lt;key app="EN" db-id="2p55a0vepwdfdped50d5sdttpf2vspatp9xr" timestamp="1599036706"&gt;83&lt;/key&gt;&lt;/foreign-keys&gt;&lt;ref-type name="Journal Article"&gt;17&lt;/ref-type&gt;&lt;contributors&gt;&lt;authors&gt;&lt;author&gt;Öberg,  J.&lt;/author&gt;&lt;/authors&gt;&lt;/contributors&gt;&lt;titles&gt;&lt;title&gt;Model  simulations of  conditions  suitable  for  the  establishment of Enteromorpha sp. (Chlorophyta) macroalgal. &lt;/title&gt;&lt;/titles&gt;&lt;dates&gt;&lt;year&gt;2005&lt;/year&gt;&lt;/dates&gt;&lt;urls&gt;&lt;/urls&gt;&lt;/record&gt;&lt;/Cite&gt;&lt;/EndNote&gt;</w:instrText>
      </w:r>
      <w:r w:rsidRPr="00890B45">
        <w:rPr>
          <w:rFonts w:ascii="Times New Roman" w:hAnsi="Times New Roman" w:cs="Times New Roman"/>
          <w:sz w:val="24"/>
          <w:szCs w:val="24"/>
          <w:lang w:val="es-US"/>
        </w:rPr>
        <w:fldChar w:fldCharType="separate"/>
      </w:r>
      <w:r w:rsidRPr="00890B45">
        <w:rPr>
          <w:rFonts w:ascii="Times New Roman" w:hAnsi="Times New Roman" w:cs="Times New Roman"/>
          <w:sz w:val="24"/>
          <w:szCs w:val="24"/>
          <w:lang w:val="es-US"/>
        </w:rPr>
        <w:t>(</w:t>
      </w:r>
      <w:r w:rsidRPr="00A1517C">
        <w:rPr>
          <w:rFonts w:ascii="Times New Roman" w:hAnsi="Times New Roman" w:cs="Times New Roman"/>
          <w:sz w:val="24"/>
          <w:szCs w:val="24"/>
          <w:u w:val="single"/>
          <w:lang w:val="es-US"/>
        </w:rPr>
        <w:t>Öberg, 2005</w:t>
      </w:r>
      <w:r w:rsidRPr="00890B45">
        <w:rPr>
          <w:rFonts w:ascii="Times New Roman" w:hAnsi="Times New Roman" w:cs="Times New Roman"/>
          <w:sz w:val="24"/>
          <w:szCs w:val="24"/>
          <w:lang w:val="es-US"/>
        </w:rPr>
        <w:t>)</w:t>
      </w:r>
      <w:r w:rsidRPr="00890B45">
        <w:rPr>
          <w:rFonts w:ascii="Times New Roman" w:hAnsi="Times New Roman" w:cs="Times New Roman"/>
          <w:sz w:val="24"/>
          <w:szCs w:val="24"/>
        </w:rPr>
        <w:fldChar w:fldCharType="end"/>
      </w:r>
      <w:r w:rsidRPr="00890B45">
        <w:rPr>
          <w:rFonts w:ascii="Times New Roman" w:hAnsi="Times New Roman" w:cs="Times New Roman"/>
          <w:sz w:val="24"/>
          <w:szCs w:val="24"/>
          <w:lang w:val="es-US"/>
        </w:rPr>
        <w:t xml:space="preserve">, por su parte describe el desarrollo de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a través de su capacidad de absorción y crecimiento de nutrientes, limitada por el acceso a nutrientes, luz y temperatura ambiente. </w:t>
      </w:r>
      <w:r w:rsidRPr="00890B45">
        <w:rPr>
          <w:rFonts w:ascii="Times New Roman" w:hAnsi="Times New Roman" w:cs="Times New Roman"/>
          <w:sz w:val="24"/>
          <w:szCs w:val="24"/>
        </w:rPr>
        <w:t>Se usa</w:t>
      </w:r>
      <w:r w:rsidRPr="00890B45">
        <w:rPr>
          <w:rFonts w:ascii="Times New Roman" w:hAnsi="Times New Roman" w:cs="Times New Roman"/>
          <w:sz w:val="24"/>
          <w:szCs w:val="24"/>
          <w:lang w:val="es-US"/>
        </w:rPr>
        <w:t xml:space="preserve"> para determinar la óptima concentración de nutrientes y la altura óptima de nivel de líquido en el </w:t>
      </w:r>
      <w:proofErr w:type="spellStart"/>
      <w:r w:rsidRPr="00890B45">
        <w:rPr>
          <w:rFonts w:ascii="Times New Roman" w:hAnsi="Times New Roman" w:cs="Times New Roman"/>
          <w:sz w:val="24"/>
          <w:szCs w:val="24"/>
          <w:lang w:val="es-US"/>
        </w:rPr>
        <w:t>biorreactor</w:t>
      </w:r>
      <w:proofErr w:type="spellEnd"/>
      <w:r w:rsidRPr="00890B45">
        <w:rPr>
          <w:rFonts w:ascii="Times New Roman" w:hAnsi="Times New Roman" w:cs="Times New Roman"/>
          <w:bCs/>
          <w:iCs/>
          <w:sz w:val="24"/>
          <w:szCs w:val="24"/>
        </w:rPr>
        <w:t>.</w:t>
      </w:r>
      <w:r w:rsidRPr="00890B45">
        <w:rPr>
          <w:rFonts w:ascii="Times New Roman" w:hAnsi="Times New Roman" w:cs="Times New Roman"/>
          <w:sz w:val="24"/>
          <w:szCs w:val="24"/>
          <w:lang w:val="es-US"/>
        </w:rPr>
        <w:t xml:space="preserve">  </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lang w:val="es-US"/>
        </w:rPr>
        <w:t xml:space="preserve">Primeramente, se plantea que el crecimiento posterior de las </w:t>
      </w:r>
      <w:proofErr w:type="spellStart"/>
      <w:r w:rsidRPr="00890B45">
        <w:rPr>
          <w:rFonts w:ascii="Times New Roman" w:hAnsi="Times New Roman" w:cs="Times New Roman"/>
          <w:sz w:val="24"/>
          <w:szCs w:val="24"/>
          <w:lang w:val="es-US"/>
        </w:rPr>
        <w:t>macroalgas</w:t>
      </w:r>
      <w:proofErr w:type="spellEnd"/>
      <w:r w:rsidRPr="00890B45">
        <w:rPr>
          <w:rFonts w:ascii="Times New Roman" w:hAnsi="Times New Roman" w:cs="Times New Roman"/>
          <w:sz w:val="24"/>
          <w:szCs w:val="24"/>
          <w:lang w:val="es-US"/>
        </w:rPr>
        <w:t xml:space="preserve"> se modifica por el acceso a los nutrientes, la luz y la temperatura de modo que la tasa de crecimiento real se puede describir por la expresión</w:t>
      </w:r>
      <w:r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 </w:t>
      </w:r>
      <m:oMath>
        <m:r>
          <m:rPr>
            <m:sty m:val="p"/>
          </m:rPr>
          <w:rPr>
            <w:rFonts w:ascii="Cambria Math" w:hAnsi="Cambria Math" w:cs="Times New Roman"/>
            <w:sz w:val="24"/>
            <w:szCs w:val="24"/>
            <w:lang w:val="es-US"/>
          </w:rPr>
          <m:t>μ</m:t>
        </m:r>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lang w:val="es-US"/>
              </w:rPr>
              <m:t>μ</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lang w:val="es-US"/>
              </w:rPr>
            </m:ctrlPr>
          </m:dPr>
          <m:e>
            <m:r>
              <m:rPr>
                <m:sty m:val="p"/>
              </m:rPr>
              <w:rPr>
                <w:rFonts w:ascii="Cambria Math" w:hAnsi="Cambria Math" w:cs="Times New Roman"/>
                <w:sz w:val="24"/>
                <w:szCs w:val="24"/>
              </w:rPr>
              <m:t>N</m:t>
            </m:r>
          </m:e>
        </m:d>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lang w:val="es-US"/>
              </w:rPr>
            </m:ctrlPr>
          </m:dPr>
          <m:e>
            <m:r>
              <m:rPr>
                <m:sty m:val="p"/>
              </m:rPr>
              <w:rPr>
                <w:rFonts w:ascii="Cambria Math" w:hAnsi="Cambria Math" w:cs="Times New Roman"/>
                <w:sz w:val="24"/>
                <w:szCs w:val="24"/>
              </w:rPr>
              <m:t>L</m:t>
            </m:r>
          </m:e>
        </m:d>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3</m:t>
            </m:r>
          </m:sub>
        </m:sSub>
        <m:d>
          <m:dPr>
            <m:ctrlPr>
              <w:rPr>
                <w:rFonts w:ascii="Cambria Math" w:hAnsi="Cambria Math" w:cs="Times New Roman"/>
                <w:sz w:val="24"/>
                <w:szCs w:val="24"/>
                <w:lang w:val="es-US"/>
              </w:rPr>
            </m:ctrlPr>
          </m:dPr>
          <m:e>
            <m:r>
              <m:rPr>
                <m:sty m:val="p"/>
              </m:rPr>
              <w:rPr>
                <w:rFonts w:ascii="Cambria Math" w:hAnsi="Cambria Math" w:cs="Times New Roman"/>
                <w:sz w:val="24"/>
                <w:szCs w:val="24"/>
              </w:rPr>
              <m:t>T</m:t>
            </m:r>
          </m:e>
        </m:d>
      </m:oMath>
      <w:r w:rsidRPr="00890B45">
        <w:rPr>
          <w:rFonts w:ascii="Times New Roman" w:hAnsi="Times New Roman" w:cs="Times New Roman"/>
          <w:sz w:val="24"/>
          <w:szCs w:val="24"/>
        </w:rPr>
        <w:t xml:space="preserve">                                                </w:t>
      </w:r>
      <w:r w:rsidR="00F570FC">
        <w:rPr>
          <w:rFonts w:ascii="Times New Roman" w:hAnsi="Times New Roman" w:cs="Times New Roman"/>
          <w:sz w:val="24"/>
          <w:szCs w:val="24"/>
        </w:rPr>
        <w:t xml:space="preserve">                            </w:t>
      </w:r>
      <w:r w:rsidRPr="00890B45">
        <w:rPr>
          <w:rFonts w:ascii="Times New Roman" w:hAnsi="Times New Roman" w:cs="Times New Roman"/>
          <w:sz w:val="24"/>
          <w:szCs w:val="24"/>
        </w:rPr>
        <w:t xml:space="preserve">(11) </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Donde:</w:t>
      </w:r>
    </w:p>
    <w:p w:rsidR="00890B45" w:rsidRPr="00890B45" w:rsidRDefault="005634BE" w:rsidP="00890B45">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lang w:val="es-US"/>
              </w:rPr>
            </m:ctrlPr>
          </m:sSubPr>
          <m:e>
            <m:r>
              <w:rPr>
                <w:rFonts w:ascii="Cambria Math" w:hAnsi="Cambria Math" w:cs="Times New Roman"/>
                <w:sz w:val="24"/>
                <w:szCs w:val="24"/>
                <w:lang w:val="es-US"/>
              </w:rPr>
              <m:t>μ</m:t>
            </m:r>
          </m:e>
          <m:sub>
            <m:r>
              <w:rPr>
                <w:rFonts w:ascii="Cambria Math" w:hAnsi="Cambria Math" w:cs="Times New Roman"/>
                <w:sz w:val="24"/>
                <w:szCs w:val="24"/>
                <w:lang w:val="es-US"/>
              </w:rPr>
              <m:t>max</m:t>
            </m:r>
            <m:r>
              <w:rPr>
                <w:rFonts w:ascii="Cambria Math" w:hAnsi="Cambria Math" w:cs="Times New Roman"/>
                <w:sz w:val="24"/>
                <w:szCs w:val="24"/>
              </w:rPr>
              <m:t>.</m:t>
            </m:r>
          </m:sub>
        </m:sSub>
      </m:oMath>
      <w:r w:rsidR="00890B45" w:rsidRPr="00890B45">
        <w:rPr>
          <w:rFonts w:ascii="Times New Roman" w:hAnsi="Times New Roman" w:cs="Times New Roman"/>
          <w:sz w:val="24"/>
          <w:szCs w:val="24"/>
        </w:rPr>
        <w:t xml:space="preserve">: Tasa de crecimiento maxima </w:t>
      </w:r>
      <m:oMath>
        <m:d>
          <m:dPr>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day</m:t>
                </m:r>
              </m:e>
              <m:sup>
                <m:r>
                  <w:rPr>
                    <w:rFonts w:ascii="Cambria Math" w:hAnsi="Cambria Math" w:cs="Times New Roman"/>
                    <w:sz w:val="24"/>
                    <w:szCs w:val="24"/>
                  </w:rPr>
                  <m:t>-1</m:t>
                </m:r>
              </m:sup>
            </m:sSup>
          </m:e>
        </m:d>
      </m:oMath>
      <w:r w:rsidR="00890B45"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N</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nutrientes</w:t>
      </w:r>
      <w:proofErr w:type="gramEnd"/>
      <w:r w:rsidRPr="00890B45">
        <w:rPr>
          <w:rFonts w:ascii="Times New Roman" w:hAnsi="Times New Roman" w:cs="Times New Roman"/>
          <w:sz w:val="24"/>
          <w:szCs w:val="24"/>
        </w:rPr>
        <w:t xml:space="preserve"> </w:t>
      </w:r>
      <m:oMath>
        <m:d>
          <m:dPr>
            <m:ctrlPr>
              <w:rPr>
                <w:rFonts w:ascii="Cambria Math" w:hAnsi="Cambria Math" w:cs="Times New Roman"/>
                <w:sz w:val="24"/>
                <w:szCs w:val="24"/>
                <w:lang w:val="es-US"/>
              </w:rPr>
            </m:ctrlPr>
          </m:dPr>
          <m:e>
            <m:sSub>
              <m:sSubPr>
                <m:ctrlPr>
                  <w:rPr>
                    <w:rFonts w:ascii="Cambria Math" w:hAnsi="Cambria Math" w:cs="Times New Roman"/>
                    <w:i/>
                    <w:sz w:val="24"/>
                    <w:szCs w:val="24"/>
                    <w:lang w:val="es-US"/>
                  </w:rPr>
                </m:ctrlPr>
              </m:sSubPr>
              <m:e>
                <m:r>
                  <w:rPr>
                    <w:rFonts w:ascii="Cambria Math" w:hAnsi="Cambria Math" w:cs="Times New Roman"/>
                    <w:sz w:val="24"/>
                    <w:szCs w:val="24"/>
                    <w:lang w:val="es-US"/>
                  </w:rPr>
                  <m:t>NO</m:t>
                </m:r>
              </m:e>
              <m:sub>
                <m:r>
                  <w:rPr>
                    <w:rFonts w:ascii="Cambria Math" w:hAnsi="Cambria Math" w:cs="Times New Roman"/>
                    <w:sz w:val="24"/>
                    <w:szCs w:val="24"/>
                  </w:rPr>
                  <m:t>3</m:t>
                </m:r>
              </m:sub>
            </m:sSub>
          </m:e>
        </m:d>
      </m:oMath>
      <w:r w:rsidRPr="00890B45">
        <w:rPr>
          <w:rFonts w:ascii="Times New Roman" w:hAnsi="Times New Roman" w:cs="Times New Roman"/>
          <w:sz w:val="24"/>
          <w:szCs w:val="24"/>
        </w:rPr>
        <w:t xml:space="preserve">;           </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L</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luz</w:t>
      </w:r>
      <w:proofErr w:type="gramEnd"/>
      <w:r w:rsidRPr="00890B45">
        <w:rPr>
          <w:rFonts w:ascii="Times New Roman" w:hAnsi="Times New Roman" w:cs="Times New Roman"/>
          <w:sz w:val="24"/>
          <w:szCs w:val="24"/>
        </w:rPr>
        <w:t xml:space="preserve"> incidente;</w:t>
      </w:r>
    </w:p>
    <w:p w:rsidR="00890B45" w:rsidRPr="00890B45" w:rsidRDefault="00890B45" w:rsidP="00890B45">
      <w:pPr>
        <w:spacing w:after="0" w:line="360" w:lineRule="auto"/>
        <w:jc w:val="both"/>
        <w:rPr>
          <w:rFonts w:ascii="Times New Roman" w:hAnsi="Times New Roman" w:cs="Times New Roman"/>
          <w:i/>
          <w:sz w:val="24"/>
          <w:szCs w:val="24"/>
        </w:rPr>
      </w:pPr>
      <w:r w:rsidRPr="00890B45">
        <w:rPr>
          <w:rFonts w:ascii="Times New Roman" w:hAnsi="Times New Roman" w:cs="Times New Roman"/>
          <w:sz w:val="24"/>
          <w:szCs w:val="24"/>
        </w:rPr>
        <w:t xml:space="preserve"> </w:t>
      </w:r>
      <m:oMath>
        <m:r>
          <m:rPr>
            <m:sty m:val="p"/>
          </m:rPr>
          <w:rPr>
            <w:rFonts w:ascii="Cambria Math" w:hAnsi="Cambria Math" w:cs="Times New Roman"/>
            <w:sz w:val="24"/>
            <w:szCs w:val="24"/>
          </w:rPr>
          <m:t>T</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temperatura</w:t>
      </w:r>
      <w:proofErr w:type="gramEnd"/>
      <w:r w:rsidRPr="00890B45">
        <w:rPr>
          <w:rFonts w:ascii="Times New Roman" w:hAnsi="Times New Roman" w:cs="Times New Roman"/>
          <w:sz w:val="24"/>
          <w:szCs w:val="24"/>
        </w:rPr>
        <w:t>;</w:t>
      </w:r>
      <w:r w:rsidRPr="00890B45">
        <w:rPr>
          <w:rFonts w:ascii="Times New Roman" w:hAnsi="Times New Roman" w:cs="Times New Roman"/>
          <w:i/>
          <w:sz w:val="24"/>
          <w:szCs w:val="24"/>
        </w:rPr>
        <w:t xml:space="preserve">                    </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i/>
          <w:sz w:val="24"/>
          <w:szCs w:val="24"/>
        </w:rPr>
        <w:lastRenderedPageBreak/>
        <w:t xml:space="preserve"> </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1-3</m:t>
            </m:r>
          </m:sub>
        </m:sSub>
      </m:oMath>
      <w:r w:rsidRPr="00890B45">
        <w:rPr>
          <w:rFonts w:ascii="Times New Roman" w:hAnsi="Times New Roman" w:cs="Times New Roman"/>
          <w:sz w:val="24"/>
          <w:szCs w:val="24"/>
        </w:rPr>
        <w:t>: Funciones normalizadas de las variables limitantes.</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La función limitante de nutrientes </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lang w:val="es-US"/>
              </w:rPr>
            </m:ctrlPr>
          </m:dPr>
          <m:e>
            <m:r>
              <m:rPr>
                <m:sty m:val="p"/>
              </m:rPr>
              <w:rPr>
                <w:rFonts w:ascii="Cambria Math" w:hAnsi="Cambria Math" w:cs="Times New Roman"/>
                <w:sz w:val="24"/>
                <w:szCs w:val="24"/>
              </w:rPr>
              <m:t>N</m:t>
            </m:r>
          </m:e>
        </m:d>
      </m:oMath>
      <w:r w:rsidRPr="00890B45">
        <w:rPr>
          <w:rFonts w:ascii="Times New Roman" w:hAnsi="Times New Roman" w:cs="Times New Roman"/>
          <w:sz w:val="24"/>
          <w:szCs w:val="24"/>
        </w:rPr>
        <w:t xml:space="preserve"> controla la transferencia de nitrógeno de la reserva interna de nutrientes al crecimiento de algas a través de la expresión:</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 </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lang w:val="es-US"/>
              </w:rPr>
            </m:ctrlPr>
          </m:dPr>
          <m:e>
            <m:r>
              <m:rPr>
                <m:sty m:val="p"/>
              </m:rPr>
              <w:rPr>
                <w:rFonts w:ascii="Cambria Math" w:hAnsi="Cambria Math" w:cs="Times New Roman"/>
                <w:sz w:val="24"/>
                <w:szCs w:val="24"/>
              </w:rPr>
              <m:t>N</m:t>
            </m:r>
          </m:e>
        </m:d>
        <m:r>
          <w:rPr>
            <w:rFonts w:ascii="Cambria Math" w:hAnsi="Cambria Math" w:cs="Times New Roman"/>
            <w:sz w:val="24"/>
            <w:szCs w:val="24"/>
          </w:rPr>
          <m:t>=</m:t>
        </m:r>
        <m:d>
          <m:dPr>
            <m:ctrlPr>
              <w:rPr>
                <w:rFonts w:ascii="Cambria Math" w:hAnsi="Cambria Math" w:cs="Times New Roman"/>
                <w:i/>
                <w:sz w:val="24"/>
                <w:szCs w:val="24"/>
                <w:lang w:val="es-US"/>
              </w:rPr>
            </m:ctrlPr>
          </m:dPr>
          <m:e>
            <m:f>
              <m:fPr>
                <m:ctrlPr>
                  <w:rPr>
                    <w:rFonts w:ascii="Cambria Math" w:hAnsi="Cambria Math" w:cs="Times New Roman"/>
                    <w:i/>
                    <w:sz w:val="24"/>
                    <w:szCs w:val="24"/>
                    <w:lang w:val="es-US"/>
                  </w:rPr>
                </m:ctrlPr>
              </m:fPr>
              <m:num>
                <m:r>
                  <w:rPr>
                    <w:rFonts w:ascii="Cambria Math" w:hAnsi="Cambria Math" w:cs="Times New Roman"/>
                    <w:sz w:val="24"/>
                    <w:szCs w:val="24"/>
                    <w:lang w:val="es-US"/>
                  </w:rPr>
                  <m:t>Q</m:t>
                </m:r>
                <m:r>
                  <w:rPr>
                    <w:rFonts w:ascii="Cambria Math" w:hAnsi="Cambria Math" w:cs="Times New Roman"/>
                    <w:sz w:val="24"/>
                    <w:szCs w:val="24"/>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min</m:t>
                    </m:r>
                    <m:r>
                      <w:rPr>
                        <w:rFonts w:ascii="Cambria Math" w:hAnsi="Cambria Math" w:cs="Times New Roman"/>
                        <w:sz w:val="24"/>
                        <w:szCs w:val="24"/>
                      </w:rPr>
                      <m:t>.</m:t>
                    </m:r>
                  </m:sub>
                </m:sSub>
              </m:num>
              <m:den>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max</m:t>
                    </m:r>
                    <m:r>
                      <w:rPr>
                        <w:rFonts w:ascii="Cambria Math"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min</m:t>
                    </m:r>
                    <m:r>
                      <w:rPr>
                        <w:rFonts w:ascii="Cambria Math" w:hAnsi="Cambria Math" w:cs="Times New Roman"/>
                        <w:sz w:val="24"/>
                        <w:szCs w:val="24"/>
                      </w:rPr>
                      <m:t>.</m:t>
                    </m:r>
                  </m:sub>
                </m:sSub>
              </m:den>
            </m:f>
          </m:e>
        </m:d>
      </m:oMath>
      <w:r w:rsidRPr="00890B45">
        <w:rPr>
          <w:rFonts w:ascii="Times New Roman" w:hAnsi="Times New Roman" w:cs="Times New Roman"/>
          <w:sz w:val="24"/>
          <w:szCs w:val="24"/>
        </w:rPr>
        <w:t xml:space="preserve">    </w:t>
      </w:r>
      <w:r w:rsidRPr="00890B45">
        <w:rPr>
          <w:rFonts w:ascii="Times New Roman" w:hAnsi="Times New Roman" w:cs="Times New Roman"/>
          <w:sz w:val="24"/>
          <w:szCs w:val="24"/>
          <w:lang w:val="es-US"/>
        </w:rPr>
        <w:t xml:space="preserve">                                                                                        </w:t>
      </w:r>
      <w:r w:rsidRPr="00890B45">
        <w:rPr>
          <w:rFonts w:ascii="Times New Roman" w:hAnsi="Times New Roman" w:cs="Times New Roman"/>
          <w:sz w:val="24"/>
          <w:szCs w:val="24"/>
          <w:lang w:val="es-US"/>
        </w:rPr>
        <w:tab/>
        <w:t xml:space="preserve">    </w:t>
      </w:r>
      <w:r w:rsidRPr="00890B45">
        <w:rPr>
          <w:rFonts w:ascii="Times New Roman" w:hAnsi="Times New Roman" w:cs="Times New Roman"/>
          <w:sz w:val="24"/>
          <w:szCs w:val="24"/>
        </w:rPr>
        <w:t xml:space="preserve">(12) </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Donde:</w:t>
      </w:r>
    </w:p>
    <w:p w:rsidR="00890B45" w:rsidRPr="00890B45" w:rsidRDefault="00890B45" w:rsidP="00890B45">
      <w:pPr>
        <w:spacing w:after="0" w:line="360" w:lineRule="auto"/>
        <w:jc w:val="both"/>
        <w:rPr>
          <w:rFonts w:ascii="Times New Roman" w:hAnsi="Times New Roman" w:cs="Times New Roman"/>
          <w:sz w:val="24"/>
          <w:szCs w:val="24"/>
        </w:rPr>
      </w:pPr>
      <m:oMath>
        <m:r>
          <w:rPr>
            <w:rFonts w:ascii="Cambria Math" w:hAnsi="Cambria Math" w:cs="Times New Roman"/>
            <w:sz w:val="24"/>
            <w:szCs w:val="24"/>
            <w:lang w:val="es-US"/>
          </w:rPr>
          <m:t>Q</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cuota</w:t>
      </w:r>
      <w:proofErr w:type="gramEnd"/>
      <w:r w:rsidRPr="00890B45">
        <w:rPr>
          <w:rFonts w:ascii="Times New Roman" w:hAnsi="Times New Roman" w:cs="Times New Roman"/>
          <w:sz w:val="24"/>
          <w:szCs w:val="24"/>
        </w:rPr>
        <w:t xml:space="preserve"> interna de nitrógeno de las algas </w:t>
      </w:r>
      <m:oMath>
        <m:d>
          <m:dPr>
            <m:ctrlPr>
              <w:rPr>
                <w:rFonts w:ascii="Cambria Math" w:hAnsi="Cambria Math" w:cs="Times New Roman"/>
                <w:sz w:val="24"/>
                <w:szCs w:val="24"/>
                <w:lang w:val="es-US"/>
              </w:rPr>
            </m:ctrlPr>
          </m:dPr>
          <m:e>
            <m:f>
              <m:fPr>
                <m:type m:val="lin"/>
                <m:ctrlPr>
                  <w:rPr>
                    <w:rFonts w:ascii="Cambria Math" w:hAnsi="Cambria Math" w:cs="Times New Roman"/>
                    <w:i/>
                    <w:sz w:val="24"/>
                    <w:szCs w:val="24"/>
                    <w:lang w:val="es-US"/>
                  </w:rPr>
                </m:ctrlPr>
              </m:fPr>
              <m:num>
                <m:r>
                  <w:rPr>
                    <w:rFonts w:ascii="Cambria Math" w:hAnsi="Cambria Math" w:cs="Times New Roman"/>
                    <w:sz w:val="24"/>
                    <w:szCs w:val="24"/>
                    <w:lang w:val="es-US"/>
                  </w:rPr>
                  <m:t>mg</m:t>
                </m:r>
                <m:r>
                  <w:rPr>
                    <w:rFonts w:ascii="Cambria Math" w:hAnsi="Cambria Math" w:cs="Times New Roman"/>
                    <w:sz w:val="24"/>
                    <w:szCs w:val="24"/>
                  </w:rPr>
                  <m:t xml:space="preserve"> </m:t>
                </m:r>
                <m:r>
                  <w:rPr>
                    <w:rFonts w:ascii="Cambria Math" w:hAnsi="Cambria Math" w:cs="Times New Roman"/>
                    <w:sz w:val="24"/>
                    <w:szCs w:val="24"/>
                    <w:lang w:val="es-US"/>
                  </w:rPr>
                  <m:t>N</m:t>
                </m:r>
              </m:num>
              <m:den>
                <m:r>
                  <w:rPr>
                    <w:rFonts w:ascii="Cambria Math" w:hAnsi="Cambria Math" w:cs="Times New Roman"/>
                    <w:sz w:val="24"/>
                    <w:szCs w:val="24"/>
                    <w:lang w:val="es-US"/>
                  </w:rPr>
                  <m:t>gdW</m:t>
                </m:r>
              </m:den>
            </m:f>
          </m:e>
        </m:d>
      </m:oMath>
      <w:r w:rsidRPr="00890B45">
        <w:rPr>
          <w:rFonts w:ascii="Times New Roman" w:hAnsi="Times New Roman" w:cs="Times New Roman"/>
          <w:sz w:val="24"/>
          <w:szCs w:val="24"/>
        </w:rPr>
        <w:t>;</w:t>
      </w:r>
    </w:p>
    <w:p w:rsidR="00890B45" w:rsidRPr="00890B45" w:rsidRDefault="005634BE" w:rsidP="00890B4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max</m:t>
            </m:r>
            <m:r>
              <w:rPr>
                <w:rFonts w:ascii="Cambria Math" w:hAnsi="Cambria Math" w:cs="Times New Roman"/>
                <w:sz w:val="24"/>
                <w:szCs w:val="24"/>
              </w:rPr>
              <m:t>.</m:t>
            </m:r>
          </m:sub>
        </m:sSub>
        <m:r>
          <w:rPr>
            <w:rFonts w:ascii="Cambria Math" w:hAnsi="Cambria Math" w:cs="Times New Roman"/>
            <w:sz w:val="24"/>
            <w:szCs w:val="24"/>
          </w:rPr>
          <m:t xml:space="preserve"> </m:t>
        </m:r>
        <m:r>
          <w:rPr>
            <w:rFonts w:ascii="Cambria Math" w:hAnsi="Cambria Math" w:cs="Times New Roman"/>
            <w:sz w:val="24"/>
            <w:szCs w:val="24"/>
            <w:lang w:val="es-US"/>
          </w:rPr>
          <m:t>y</m:t>
        </m:r>
        <m:r>
          <w:rPr>
            <w:rFonts w:ascii="Cambria Math" w:hAnsi="Cambria Math" w:cs="Times New Roman"/>
            <w:sz w:val="24"/>
            <w:szCs w:val="24"/>
          </w:rPr>
          <m:t xml:space="preserve"> </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min</m:t>
            </m:r>
            <m:r>
              <w:rPr>
                <w:rFonts w:ascii="Cambria Math" w:hAnsi="Cambria Math" w:cs="Times New Roman"/>
                <w:sz w:val="24"/>
                <w:szCs w:val="24"/>
              </w:rPr>
              <m:t>.</m:t>
            </m:r>
          </m:sub>
        </m:sSub>
      </m:oMath>
      <w:r w:rsidR="00890B45" w:rsidRPr="00890B45">
        <w:rPr>
          <w:rFonts w:ascii="Times New Roman" w:hAnsi="Times New Roman" w:cs="Times New Roman"/>
          <w:sz w:val="24"/>
          <w:szCs w:val="24"/>
        </w:rPr>
        <w:t>: Límites superior e inferior del tamaño de la piscina respectivamente.</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La función limitante de la luz </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d>
          <m:dPr>
            <m:ctrlPr>
              <w:rPr>
                <w:rFonts w:ascii="Cambria Math" w:hAnsi="Cambria Math" w:cs="Times New Roman"/>
                <w:sz w:val="24"/>
                <w:szCs w:val="24"/>
                <w:lang w:val="es-US"/>
              </w:rPr>
            </m:ctrlPr>
          </m:dPr>
          <m:e>
            <m:r>
              <m:rPr>
                <m:sty m:val="p"/>
              </m:rPr>
              <w:rPr>
                <w:rFonts w:ascii="Cambria Math" w:hAnsi="Cambria Math" w:cs="Times New Roman"/>
                <w:sz w:val="24"/>
                <w:szCs w:val="24"/>
              </w:rPr>
              <m:t>L</m:t>
            </m:r>
          </m:e>
        </m:d>
      </m:oMath>
      <w:r w:rsidRPr="00890B45">
        <w:rPr>
          <w:rFonts w:ascii="Times New Roman" w:hAnsi="Times New Roman" w:cs="Times New Roman"/>
          <w:sz w:val="24"/>
          <w:szCs w:val="24"/>
        </w:rPr>
        <w:t>, explica la reducción de la fotosíntesis de la baja irradiación y de la fotoinhibición descrita por la expresión:</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P=</m:t>
        </m:r>
        <m:sSub>
          <m:sSubPr>
            <m:ctrlPr>
              <w:rPr>
                <w:rFonts w:ascii="Cambria Math" w:hAnsi="Cambria Math" w:cs="Times New Roman"/>
                <w:sz w:val="24"/>
                <w:szCs w:val="24"/>
                <w:lang w:val="es-US"/>
              </w:rPr>
            </m:ctrlPr>
          </m:sSubPr>
          <m:e>
            <m:r>
              <w:rPr>
                <w:rFonts w:ascii="Cambria Math" w:hAnsi="Cambria Math" w:cs="Times New Roman"/>
                <w:sz w:val="24"/>
                <w:szCs w:val="24"/>
                <w:lang w:val="es-US"/>
              </w:rPr>
              <m:t>P</m:t>
            </m:r>
          </m:e>
          <m:sub>
            <m:r>
              <w:rPr>
                <w:rFonts w:ascii="Cambria Math" w:hAnsi="Cambria Math" w:cs="Times New Roman"/>
                <w:sz w:val="24"/>
                <w:szCs w:val="24"/>
                <w:lang w:val="es-US"/>
              </w:rPr>
              <m:t>S</m:t>
            </m:r>
          </m:sub>
        </m:sSub>
        <m:r>
          <m:rPr>
            <m:sty m:val="p"/>
          </m:rPr>
          <w:rPr>
            <w:rFonts w:ascii="Cambria Math" w:hAnsi="Cambria Math" w:cs="Times New Roman"/>
            <w:sz w:val="24"/>
            <w:szCs w:val="24"/>
          </w:rPr>
          <m:t>*</m:t>
        </m:r>
        <m:d>
          <m:dPr>
            <m:ctrlPr>
              <w:rPr>
                <w:rFonts w:ascii="Cambria Math" w:hAnsi="Cambria Math" w:cs="Times New Roman"/>
                <w:sz w:val="24"/>
                <w:szCs w:val="24"/>
                <w:lang w:val="es-US"/>
              </w:rPr>
            </m:ctrlPr>
          </m:dPr>
          <m:e>
            <m:r>
              <m:rPr>
                <m:sty m:val="p"/>
              </m:rPr>
              <w:rPr>
                <w:rFonts w:ascii="Cambria Math" w:hAnsi="Cambria Math" w:cs="Times New Roman"/>
                <w:sz w:val="24"/>
                <w:szCs w:val="24"/>
              </w:rPr>
              <m:t>1-</m:t>
            </m:r>
            <m:sSup>
              <m:sSupPr>
                <m:ctrlPr>
                  <w:rPr>
                    <w:rFonts w:ascii="Cambria Math" w:hAnsi="Cambria Math" w:cs="Times New Roman"/>
                    <w:sz w:val="24"/>
                    <w:szCs w:val="24"/>
                    <w:lang w:val="es-US"/>
                  </w:rPr>
                </m:ctrlPr>
              </m:sSupPr>
              <m:e>
                <m:r>
                  <w:rPr>
                    <w:rFonts w:ascii="Cambria Math" w:hAnsi="Cambria Math" w:cs="Times New Roman"/>
                    <w:sz w:val="24"/>
                    <w:szCs w:val="24"/>
                    <w:lang w:val="es-US"/>
                  </w:rPr>
                  <m:t>e</m:t>
                </m:r>
              </m:e>
              <m:sup>
                <m:r>
                  <w:rPr>
                    <w:rFonts w:ascii="Cambria Math" w:hAnsi="Cambria Math" w:cs="Times New Roman"/>
                    <w:sz w:val="24"/>
                    <w:szCs w:val="24"/>
                  </w:rPr>
                  <m:t>-</m:t>
                </m:r>
                <m:r>
                  <w:rPr>
                    <w:rFonts w:ascii="Cambria Math" w:hAnsi="Cambria Math" w:cs="Times New Roman"/>
                    <w:sz w:val="24"/>
                    <w:szCs w:val="24"/>
                    <w:lang w:val="es-US"/>
                  </w:rPr>
                  <m:t>a</m:t>
                </m:r>
              </m:sup>
            </m:sSup>
          </m:e>
        </m:d>
        <m:r>
          <m:rPr>
            <m:sty m:val="p"/>
          </m:rPr>
          <w:rPr>
            <w:rFonts w:ascii="Cambria Math" w:hAnsi="Cambria Math" w:cs="Times New Roman"/>
            <w:sz w:val="24"/>
            <w:szCs w:val="24"/>
          </w:rPr>
          <m:t>*</m:t>
        </m:r>
        <m:sSup>
          <m:sSupPr>
            <m:ctrlPr>
              <w:rPr>
                <w:rFonts w:ascii="Cambria Math" w:hAnsi="Cambria Math" w:cs="Times New Roman"/>
                <w:sz w:val="24"/>
                <w:szCs w:val="24"/>
                <w:lang w:val="es-US"/>
              </w:rPr>
            </m:ctrlPr>
          </m:sSupPr>
          <m:e>
            <m:r>
              <w:rPr>
                <w:rFonts w:ascii="Cambria Math" w:hAnsi="Cambria Math" w:cs="Times New Roman"/>
                <w:sz w:val="24"/>
                <w:szCs w:val="24"/>
                <w:lang w:val="es-US"/>
              </w:rPr>
              <m:t>e</m:t>
            </m:r>
          </m:e>
          <m:sup>
            <m:r>
              <w:rPr>
                <w:rFonts w:ascii="Cambria Math" w:hAnsi="Cambria Math" w:cs="Times New Roman"/>
                <w:sz w:val="24"/>
                <w:szCs w:val="24"/>
              </w:rPr>
              <m:t>-</m:t>
            </m:r>
            <m:r>
              <w:rPr>
                <w:rFonts w:ascii="Cambria Math" w:hAnsi="Cambria Math" w:cs="Times New Roman"/>
                <w:sz w:val="24"/>
                <w:szCs w:val="24"/>
                <w:lang w:val="es-US"/>
              </w:rPr>
              <m:t>b</m:t>
            </m:r>
          </m:sup>
        </m:sSup>
        <m:r>
          <m:rPr>
            <m:sty m:val="p"/>
          </m:rPr>
          <w:rPr>
            <w:rFonts w:ascii="Cambria Math" w:hAnsi="Cambria Math" w:cs="Times New Roman"/>
            <w:sz w:val="24"/>
            <w:szCs w:val="24"/>
          </w:rPr>
          <m:t>-R</m:t>
        </m:r>
      </m:oMath>
      <w:r w:rsidRPr="00890B45">
        <w:rPr>
          <w:rFonts w:ascii="Times New Roman" w:hAnsi="Times New Roman" w:cs="Times New Roman"/>
          <w:sz w:val="24"/>
          <w:szCs w:val="24"/>
        </w:rPr>
        <w:t xml:space="preserve">                                                                                </w:t>
      </w:r>
      <w:r w:rsidRPr="00890B45">
        <w:rPr>
          <w:rFonts w:ascii="Times New Roman" w:hAnsi="Times New Roman" w:cs="Times New Roman"/>
          <w:sz w:val="24"/>
          <w:szCs w:val="24"/>
        </w:rPr>
        <w:tab/>
        <w:t xml:space="preserve">     (13) </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Donde:</w:t>
      </w:r>
      <w:r w:rsidRPr="00890B45">
        <w:rPr>
          <w:rFonts w:ascii="Times New Roman" w:hAnsi="Times New Roman" w:cs="Times New Roman"/>
          <w:sz w:val="24"/>
          <w:szCs w:val="24"/>
        </w:rPr>
        <w:tab/>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P</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tasa</w:t>
      </w:r>
      <w:proofErr w:type="gramEnd"/>
      <w:r w:rsidRPr="00890B45">
        <w:rPr>
          <w:rFonts w:ascii="Times New Roman" w:hAnsi="Times New Roman" w:cs="Times New Roman"/>
          <w:sz w:val="24"/>
          <w:szCs w:val="24"/>
        </w:rPr>
        <w:t xml:space="preserve"> fotosintética </w:t>
      </w:r>
      <m:oMath>
        <m:d>
          <m:dPr>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w:rPr>
                    <w:rFonts w:ascii="Cambria Math" w:hAnsi="Cambria Math" w:cs="Times New Roman"/>
                    <w:sz w:val="24"/>
                    <w:szCs w:val="24"/>
                    <w:lang w:val="es-US"/>
                  </w:rPr>
                  <m:t>mg</m:t>
                </m:r>
                <m:r>
                  <w:rPr>
                    <w:rFonts w:ascii="Cambria Math" w:hAnsi="Cambria Math" w:cs="Times New Roman"/>
                    <w:sz w:val="24"/>
                    <w:szCs w:val="24"/>
                  </w:rPr>
                  <m:t xml:space="preserve"> </m:t>
                </m:r>
                <m:r>
                  <w:rPr>
                    <w:rFonts w:ascii="Cambria Math" w:hAnsi="Cambria Math" w:cs="Times New Roman"/>
                    <w:sz w:val="24"/>
                    <w:szCs w:val="24"/>
                    <w:lang w:val="es-US"/>
                  </w:rPr>
                  <m:t>Cg</m:t>
                </m:r>
                <m:r>
                  <w:rPr>
                    <w:rFonts w:ascii="Cambria Math" w:hAnsi="Cambria Math" w:cs="Times New Roman"/>
                    <w:sz w:val="24"/>
                    <w:szCs w:val="24"/>
                  </w:rPr>
                  <m:t xml:space="preserve"> </m:t>
                </m:r>
                <m:r>
                  <w:rPr>
                    <w:rFonts w:ascii="Cambria Math" w:hAnsi="Cambria Math" w:cs="Times New Roman"/>
                    <w:sz w:val="24"/>
                    <w:szCs w:val="24"/>
                    <w:lang w:val="es-US"/>
                  </w:rPr>
                  <m:t>d</m:t>
                </m:r>
                <m:r>
                  <w:rPr>
                    <w:rFonts w:ascii="Cambria Math" w:hAnsi="Cambria Math" w:cs="Times New Roman"/>
                    <w:sz w:val="24"/>
                    <w:szCs w:val="24"/>
                  </w:rPr>
                  <m:t xml:space="preserve"> </m:t>
                </m:r>
                <m:r>
                  <m:rPr>
                    <m:sty m:val="p"/>
                  </m:rPr>
                  <w:rPr>
                    <w:rFonts w:ascii="Cambria Math" w:hAnsi="Cambria Math" w:cs="Times New Roman"/>
                    <w:sz w:val="24"/>
                    <w:szCs w:val="24"/>
                  </w:rPr>
                  <m:t>w</m:t>
                </m:r>
              </m:e>
              <m:sup>
                <m:r>
                  <w:rPr>
                    <w:rFonts w:ascii="Cambria Math" w:hAnsi="Cambria Math" w:cs="Times New Roman"/>
                    <w:sz w:val="24"/>
                    <w:szCs w:val="24"/>
                  </w:rPr>
                  <m:t>-1</m:t>
                </m:r>
              </m:sup>
            </m:sSup>
            <m:sSup>
              <m:sSupPr>
                <m:ctrlPr>
                  <w:rPr>
                    <w:rFonts w:ascii="Cambria Math" w:hAnsi="Cambria Math" w:cs="Times New Roman"/>
                    <w:i/>
                    <w:sz w:val="24"/>
                    <w:szCs w:val="24"/>
                    <w:lang w:val="es-US"/>
                  </w:rPr>
                </m:ctrlPr>
              </m:sSupPr>
              <m:e>
                <m:r>
                  <w:rPr>
                    <w:rFonts w:ascii="Cambria Math" w:hAnsi="Cambria Math" w:cs="Times New Roman"/>
                    <w:sz w:val="24"/>
                    <w:szCs w:val="24"/>
                  </w:rPr>
                  <m:t>h</m:t>
                </m:r>
              </m:e>
              <m:sup>
                <m:r>
                  <w:rPr>
                    <w:rFonts w:ascii="Cambria Math" w:hAnsi="Cambria Math" w:cs="Times New Roman"/>
                    <w:sz w:val="24"/>
                    <w:szCs w:val="24"/>
                  </w:rPr>
                  <m:t>-1</m:t>
                </m:r>
              </m:sup>
            </m:sSup>
          </m:e>
        </m:d>
      </m:oMath>
      <w:r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 </w:t>
      </w:r>
      <m:oMath>
        <m:sSub>
          <m:sSubPr>
            <m:ctrlPr>
              <w:rPr>
                <w:rFonts w:ascii="Cambria Math" w:hAnsi="Cambria Math" w:cs="Times New Roman"/>
                <w:sz w:val="24"/>
                <w:szCs w:val="24"/>
                <w:lang w:val="es-US"/>
              </w:rPr>
            </m:ctrlPr>
          </m:sSubPr>
          <m:e>
            <m:r>
              <w:rPr>
                <w:rFonts w:ascii="Cambria Math" w:hAnsi="Cambria Math" w:cs="Times New Roman"/>
                <w:sz w:val="24"/>
                <w:szCs w:val="24"/>
                <w:lang w:val="es-US"/>
              </w:rPr>
              <m:t>P</m:t>
            </m:r>
          </m:e>
          <m:sub>
            <m:r>
              <w:rPr>
                <w:rFonts w:ascii="Cambria Math" w:hAnsi="Cambria Math" w:cs="Times New Roman"/>
                <w:sz w:val="24"/>
                <w:szCs w:val="24"/>
                <w:lang w:val="es-US"/>
              </w:rPr>
              <m:t>S</m:t>
            </m:r>
          </m:sub>
        </m:sSub>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tasa</w:t>
      </w:r>
      <w:proofErr w:type="gramEnd"/>
      <w:r w:rsidRPr="00890B45">
        <w:rPr>
          <w:rFonts w:ascii="Times New Roman" w:hAnsi="Times New Roman" w:cs="Times New Roman"/>
          <w:sz w:val="24"/>
          <w:szCs w:val="24"/>
        </w:rPr>
        <w:t xml:space="preserve"> máxima si no hubiera fotoinhibición;</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 </w:t>
      </w:r>
      <m:oMath>
        <m:r>
          <m:rPr>
            <m:sty m:val="p"/>
          </m:rPr>
          <w:rPr>
            <w:rFonts w:ascii="Cambria Math" w:hAnsi="Cambria Math" w:cs="Times New Roman"/>
            <w:sz w:val="24"/>
            <w:szCs w:val="24"/>
          </w:rPr>
          <m:t>a=</m:t>
        </m:r>
        <m:r>
          <m:rPr>
            <m:sty m:val="p"/>
          </m:rPr>
          <w:rPr>
            <w:rFonts w:ascii="Cambria Math" w:hAnsi="Cambria Math" w:cs="Times New Roman"/>
            <w:sz w:val="24"/>
            <w:szCs w:val="24"/>
            <w:lang w:val="es-US"/>
          </w:rPr>
          <m:t>α</m:t>
        </m:r>
        <m:r>
          <m:rPr>
            <m:sty m:val="p"/>
          </m:rPr>
          <w:rPr>
            <w:rFonts w:ascii="Cambria Math" w:hAnsi="Cambria Math" w:cs="Times New Roman"/>
            <w:sz w:val="24"/>
            <w:szCs w:val="24"/>
          </w:rPr>
          <m:t>*</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r>
                  <m:rPr>
                    <m:sty m:val="p"/>
                  </m:rPr>
                  <w:rPr>
                    <w:rFonts w:ascii="Cambria Math" w:hAnsi="Cambria Math" w:cs="Times New Roman"/>
                    <w:sz w:val="24"/>
                    <w:szCs w:val="24"/>
                  </w:rPr>
                  <m:t>I</m:t>
                </m:r>
              </m:num>
              <m:den>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S</m:t>
                    </m:r>
                  </m:sub>
                </m:sSub>
              </m:den>
            </m:f>
          </m:e>
        </m:d>
      </m:oMath>
      <w:r w:rsidRPr="00890B45">
        <w:rPr>
          <w:rFonts w:ascii="Times New Roman" w:hAnsi="Times New Roman" w:cs="Times New Roman"/>
          <w:sz w:val="24"/>
          <w:szCs w:val="24"/>
        </w:rPr>
        <w:t xml:space="preserve">        </w:t>
      </w:r>
      <m:oMath>
        <m:r>
          <m:rPr>
            <m:sty m:val="p"/>
          </m:rPr>
          <w:rPr>
            <w:rFonts w:ascii="Cambria Math" w:hAnsi="Cambria Math" w:cs="Times New Roman"/>
            <w:sz w:val="24"/>
            <w:szCs w:val="24"/>
          </w:rPr>
          <m:t>b=</m:t>
        </m:r>
        <m:r>
          <m:rPr>
            <m:sty m:val="p"/>
          </m:rPr>
          <w:rPr>
            <w:rFonts w:ascii="Cambria Math" w:hAnsi="Cambria Math" w:cs="Times New Roman"/>
            <w:sz w:val="24"/>
            <w:szCs w:val="24"/>
            <w:lang w:val="es-US"/>
          </w:rPr>
          <m:t>β</m:t>
        </m:r>
        <m:r>
          <m:rPr>
            <m:sty m:val="p"/>
          </m:rPr>
          <w:rPr>
            <w:rFonts w:ascii="Cambria Math" w:hAnsi="Cambria Math" w:cs="Times New Roman"/>
            <w:sz w:val="24"/>
            <w:szCs w:val="24"/>
          </w:rPr>
          <m:t>*</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r>
                  <m:rPr>
                    <m:sty m:val="p"/>
                  </m:rPr>
                  <w:rPr>
                    <w:rFonts w:ascii="Cambria Math" w:hAnsi="Cambria Math" w:cs="Times New Roman"/>
                    <w:sz w:val="24"/>
                    <w:szCs w:val="24"/>
                  </w:rPr>
                  <m:t>I</m:t>
                </m:r>
              </m:num>
              <m:den>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S</m:t>
                    </m:r>
                  </m:sub>
                </m:sSub>
              </m:den>
            </m:f>
          </m:e>
        </m:d>
      </m:oMath>
      <w:r w:rsidRPr="00890B45">
        <w:rPr>
          <w:rFonts w:ascii="Times New Roman" w:hAnsi="Times New Roman" w:cs="Times New Roman"/>
          <w:sz w:val="24"/>
          <w:szCs w:val="24"/>
        </w:rPr>
        <w:t xml:space="preserve">                </w:t>
      </w:r>
      <w:r w:rsidR="00F570FC">
        <w:rPr>
          <w:rFonts w:ascii="Times New Roman" w:hAnsi="Times New Roman" w:cs="Times New Roman"/>
          <w:sz w:val="24"/>
          <w:szCs w:val="24"/>
        </w:rPr>
        <w:t xml:space="preserve">   </w:t>
      </w:r>
      <w:r w:rsidRPr="00890B45">
        <w:rPr>
          <w:rFonts w:ascii="Times New Roman" w:hAnsi="Times New Roman" w:cs="Times New Roman"/>
          <w:sz w:val="24"/>
          <w:szCs w:val="24"/>
        </w:rPr>
        <w:t xml:space="preserve">                                     </w:t>
      </w:r>
      <w:r w:rsidRPr="00890B45">
        <w:rPr>
          <w:rFonts w:ascii="Times New Roman" w:hAnsi="Times New Roman" w:cs="Times New Roman"/>
          <w:sz w:val="24"/>
          <w:szCs w:val="24"/>
        </w:rPr>
        <w:tab/>
      </w:r>
      <w:r w:rsidRPr="00890B45">
        <w:rPr>
          <w:rFonts w:ascii="Times New Roman" w:hAnsi="Times New Roman" w:cs="Times New Roman"/>
          <w:sz w:val="24"/>
          <w:szCs w:val="24"/>
        </w:rPr>
        <w:tab/>
      </w:r>
      <w:r w:rsidR="00F570FC">
        <w:rPr>
          <w:rFonts w:ascii="Times New Roman" w:hAnsi="Times New Roman" w:cs="Times New Roman"/>
          <w:sz w:val="24"/>
          <w:szCs w:val="24"/>
        </w:rPr>
        <w:t xml:space="preserve">      </w:t>
      </w:r>
      <w:r w:rsidRPr="00890B45">
        <w:rPr>
          <w:rFonts w:ascii="Times New Roman" w:hAnsi="Times New Roman" w:cs="Times New Roman"/>
          <w:sz w:val="24"/>
          <w:szCs w:val="24"/>
        </w:rPr>
        <w:t>(14), (15)</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lang w:val="es-US"/>
          </w:rPr>
          <m:t>α</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eficiencia</w:t>
      </w:r>
      <w:proofErr w:type="gramEnd"/>
      <w:r w:rsidRPr="00890B45">
        <w:rPr>
          <w:rFonts w:ascii="Times New Roman" w:hAnsi="Times New Roman" w:cs="Times New Roman"/>
          <w:sz w:val="24"/>
          <w:szCs w:val="24"/>
        </w:rPr>
        <w:t xml:space="preserve"> fotosintética </w:t>
      </w:r>
      <m:oMath>
        <m:d>
          <m:dPr>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w:rPr>
                    <w:rFonts w:ascii="Cambria Math" w:hAnsi="Cambria Math" w:cs="Times New Roman"/>
                    <w:sz w:val="24"/>
                    <w:szCs w:val="24"/>
                    <w:lang w:val="es-US"/>
                  </w:rPr>
                  <m:t>mg</m:t>
                </m:r>
                <m:r>
                  <w:rPr>
                    <w:rFonts w:ascii="Cambria Math" w:hAnsi="Cambria Math" w:cs="Times New Roman"/>
                    <w:sz w:val="24"/>
                    <w:szCs w:val="24"/>
                  </w:rPr>
                  <m:t xml:space="preserve"> </m:t>
                </m:r>
                <m:r>
                  <w:rPr>
                    <w:rFonts w:ascii="Cambria Math" w:hAnsi="Cambria Math" w:cs="Times New Roman"/>
                    <w:sz w:val="24"/>
                    <w:szCs w:val="24"/>
                    <w:lang w:val="es-US"/>
                  </w:rPr>
                  <m:t>Cg</m:t>
                </m:r>
                <m:r>
                  <w:rPr>
                    <w:rFonts w:ascii="Cambria Math" w:hAnsi="Cambria Math" w:cs="Times New Roman"/>
                    <w:sz w:val="24"/>
                    <w:szCs w:val="24"/>
                  </w:rPr>
                  <m:t xml:space="preserve"> </m:t>
                </m:r>
                <m:r>
                  <w:rPr>
                    <w:rFonts w:ascii="Cambria Math" w:hAnsi="Cambria Math" w:cs="Times New Roman"/>
                    <w:sz w:val="24"/>
                    <w:szCs w:val="24"/>
                    <w:lang w:val="es-US"/>
                  </w:rPr>
                  <m:t>d</m:t>
                </m:r>
                <m:r>
                  <w:rPr>
                    <w:rFonts w:ascii="Cambria Math" w:hAnsi="Cambria Math" w:cs="Times New Roman"/>
                    <w:sz w:val="24"/>
                    <w:szCs w:val="24"/>
                  </w:rPr>
                  <m:t xml:space="preserve"> </m:t>
                </m:r>
                <m:r>
                  <m:rPr>
                    <m:sty m:val="p"/>
                  </m:rPr>
                  <w:rPr>
                    <w:rFonts w:ascii="Cambria Math" w:hAnsi="Cambria Math" w:cs="Times New Roman"/>
                    <w:sz w:val="24"/>
                    <w:szCs w:val="24"/>
                  </w:rPr>
                  <m:t>w</m:t>
                </m:r>
              </m:e>
              <m:sup>
                <m:r>
                  <w:rPr>
                    <w:rFonts w:ascii="Cambria Math" w:hAnsi="Cambria Math" w:cs="Times New Roman"/>
                    <w:sz w:val="24"/>
                    <w:szCs w:val="24"/>
                  </w:rPr>
                  <m:t>-1</m:t>
                </m:r>
              </m:sup>
            </m:sSup>
            <m:sSup>
              <m:sSupPr>
                <m:ctrlPr>
                  <w:rPr>
                    <w:rFonts w:ascii="Cambria Math" w:hAnsi="Cambria Math" w:cs="Times New Roman"/>
                    <w:i/>
                    <w:sz w:val="24"/>
                    <w:szCs w:val="24"/>
                    <w:lang w:val="es-US"/>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lang w:val="es-US"/>
              </w:rPr>
              <m:t>μ</m:t>
            </m:r>
            <m:sSup>
              <m:sSupPr>
                <m:ctrlPr>
                  <w:rPr>
                    <w:rFonts w:ascii="Cambria Math" w:hAnsi="Cambria Math" w:cs="Times New Roman"/>
                    <w:i/>
                    <w:sz w:val="24"/>
                    <w:szCs w:val="24"/>
                    <w:lang w:val="es-US"/>
                  </w:rPr>
                </m:ctrlPr>
              </m:sSupPr>
              <m:e>
                <m:r>
                  <w:rPr>
                    <w:rFonts w:ascii="Cambria Math" w:hAnsi="Cambria Math" w:cs="Times New Roman"/>
                    <w:sz w:val="24"/>
                    <w:szCs w:val="24"/>
                    <w:lang w:val="es-US"/>
                  </w:rPr>
                  <m:t>E</m:t>
                </m:r>
              </m:e>
              <m:sup>
                <m:r>
                  <w:rPr>
                    <w:rFonts w:ascii="Cambria Math" w:hAnsi="Cambria Math" w:cs="Times New Roman"/>
                    <w:sz w:val="24"/>
                    <w:szCs w:val="24"/>
                  </w:rPr>
                  <m:t>-1</m:t>
                </m:r>
              </m:sup>
            </m:sSup>
          </m:e>
        </m:d>
      </m:oMath>
      <w:r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I</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intensidad</w:t>
      </w:r>
      <w:proofErr w:type="gramEnd"/>
      <w:r w:rsidRPr="00890B45">
        <w:rPr>
          <w:rFonts w:ascii="Times New Roman" w:hAnsi="Times New Roman" w:cs="Times New Roman"/>
          <w:sz w:val="24"/>
          <w:szCs w:val="24"/>
        </w:rPr>
        <w:t xml:space="preserve"> de la luz </w:t>
      </w:r>
      <m:oMath>
        <m:d>
          <m:dPr>
            <m:ctrlPr>
              <w:rPr>
                <w:rFonts w:ascii="Cambria Math" w:hAnsi="Cambria Math" w:cs="Times New Roman"/>
                <w:sz w:val="24"/>
                <w:szCs w:val="24"/>
                <w:lang w:val="es-US"/>
              </w:rPr>
            </m:ctrlPr>
          </m:dPr>
          <m:e>
            <m:r>
              <w:rPr>
                <w:rFonts w:ascii="Cambria Math" w:hAnsi="Cambria Math" w:cs="Times New Roman"/>
                <w:sz w:val="24"/>
                <w:szCs w:val="24"/>
                <w:lang w:val="es-US"/>
              </w:rPr>
              <m:t>μ</m:t>
            </m:r>
            <m:r>
              <w:rPr>
                <w:rFonts w:ascii="Cambria Math" w:hAnsi="Cambria Math" w:cs="Times New Roman"/>
                <w:sz w:val="24"/>
                <w:szCs w:val="24"/>
              </w:rPr>
              <m:t xml:space="preserve"> </m:t>
            </m:r>
            <m:r>
              <w:rPr>
                <w:rFonts w:ascii="Cambria Math" w:hAnsi="Cambria Math" w:cs="Times New Roman"/>
                <w:sz w:val="24"/>
                <w:szCs w:val="24"/>
                <w:lang w:val="es-US"/>
              </w:rPr>
              <m:t>E</m:t>
            </m:r>
          </m:e>
        </m:d>
      </m:oMath>
      <w:r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lang w:val="es-US"/>
          </w:rPr>
          <m:t>β</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parámetro</w:t>
      </w:r>
      <w:proofErr w:type="gramEnd"/>
      <w:r w:rsidRPr="00890B45">
        <w:rPr>
          <w:rFonts w:ascii="Times New Roman" w:hAnsi="Times New Roman" w:cs="Times New Roman"/>
          <w:sz w:val="24"/>
          <w:szCs w:val="24"/>
        </w:rPr>
        <w:t xml:space="preserve"> de fotoinhibición </w:t>
      </w:r>
      <m:oMath>
        <m:d>
          <m:dPr>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w:rPr>
                    <w:rFonts w:ascii="Cambria Math" w:hAnsi="Cambria Math" w:cs="Times New Roman"/>
                    <w:sz w:val="24"/>
                    <w:szCs w:val="24"/>
                    <w:lang w:val="es-US"/>
                  </w:rPr>
                  <m:t>mg</m:t>
                </m:r>
                <m:r>
                  <w:rPr>
                    <w:rFonts w:ascii="Cambria Math" w:hAnsi="Cambria Math" w:cs="Times New Roman"/>
                    <w:sz w:val="24"/>
                    <w:szCs w:val="24"/>
                  </w:rPr>
                  <m:t xml:space="preserve"> </m:t>
                </m:r>
                <m:r>
                  <w:rPr>
                    <w:rFonts w:ascii="Cambria Math" w:hAnsi="Cambria Math" w:cs="Times New Roman"/>
                    <w:sz w:val="24"/>
                    <w:szCs w:val="24"/>
                    <w:lang w:val="es-US"/>
                  </w:rPr>
                  <m:t>Cg</m:t>
                </m:r>
                <m:r>
                  <w:rPr>
                    <w:rFonts w:ascii="Cambria Math" w:hAnsi="Cambria Math" w:cs="Times New Roman"/>
                    <w:sz w:val="24"/>
                    <w:szCs w:val="24"/>
                  </w:rPr>
                  <m:t xml:space="preserve"> </m:t>
                </m:r>
                <m:r>
                  <w:rPr>
                    <w:rFonts w:ascii="Cambria Math" w:hAnsi="Cambria Math" w:cs="Times New Roman"/>
                    <w:sz w:val="24"/>
                    <w:szCs w:val="24"/>
                    <w:lang w:val="es-US"/>
                  </w:rPr>
                  <m:t>d</m:t>
                </m:r>
                <m:r>
                  <w:rPr>
                    <w:rFonts w:ascii="Cambria Math" w:hAnsi="Cambria Math" w:cs="Times New Roman"/>
                    <w:sz w:val="24"/>
                    <w:szCs w:val="24"/>
                  </w:rPr>
                  <m:t xml:space="preserve"> </m:t>
                </m:r>
                <m:r>
                  <m:rPr>
                    <m:sty m:val="p"/>
                  </m:rPr>
                  <w:rPr>
                    <w:rFonts w:ascii="Cambria Math" w:hAnsi="Cambria Math" w:cs="Times New Roman"/>
                    <w:sz w:val="24"/>
                    <w:szCs w:val="24"/>
                  </w:rPr>
                  <m:t>w</m:t>
                </m:r>
              </m:e>
              <m:sup>
                <m:r>
                  <w:rPr>
                    <w:rFonts w:ascii="Cambria Math" w:hAnsi="Cambria Math" w:cs="Times New Roman"/>
                    <w:sz w:val="24"/>
                    <w:szCs w:val="24"/>
                  </w:rPr>
                  <m:t>-1</m:t>
                </m:r>
              </m:sup>
            </m:sSup>
            <m:sSup>
              <m:sSupPr>
                <m:ctrlPr>
                  <w:rPr>
                    <w:rFonts w:ascii="Cambria Math" w:hAnsi="Cambria Math" w:cs="Times New Roman"/>
                    <w:i/>
                    <w:sz w:val="24"/>
                    <w:szCs w:val="24"/>
                    <w:lang w:val="es-US"/>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lang w:val="es-US"/>
              </w:rPr>
              <m:t>μ</m:t>
            </m:r>
            <m:sSup>
              <m:sSupPr>
                <m:ctrlPr>
                  <w:rPr>
                    <w:rFonts w:ascii="Cambria Math" w:hAnsi="Cambria Math" w:cs="Times New Roman"/>
                    <w:i/>
                    <w:sz w:val="24"/>
                    <w:szCs w:val="24"/>
                    <w:lang w:val="es-US"/>
                  </w:rPr>
                </m:ctrlPr>
              </m:sSupPr>
              <m:e>
                <m:r>
                  <w:rPr>
                    <w:rFonts w:ascii="Cambria Math" w:hAnsi="Cambria Math" w:cs="Times New Roman"/>
                    <w:sz w:val="24"/>
                    <w:szCs w:val="24"/>
                    <w:lang w:val="es-US"/>
                  </w:rPr>
                  <m:t>E</m:t>
                </m:r>
              </m:e>
              <m:sup>
                <m:r>
                  <w:rPr>
                    <w:rFonts w:ascii="Cambria Math" w:hAnsi="Cambria Math" w:cs="Times New Roman"/>
                    <w:sz w:val="24"/>
                    <w:szCs w:val="24"/>
                  </w:rPr>
                  <m:t>-1</m:t>
                </m:r>
              </m:sup>
            </m:sSup>
          </m:e>
        </m:d>
      </m:oMath>
      <w:r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R</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respiración</w:t>
      </w:r>
      <w:proofErr w:type="gramEnd"/>
      <w:r w:rsidRPr="00890B45">
        <w:rPr>
          <w:rFonts w:ascii="Times New Roman" w:hAnsi="Times New Roman" w:cs="Times New Roman"/>
          <w:sz w:val="24"/>
          <w:szCs w:val="24"/>
        </w:rPr>
        <w:t xml:space="preserve"> oscura </w:t>
      </w:r>
      <m:oMath>
        <m:d>
          <m:dPr>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w:rPr>
                    <w:rFonts w:ascii="Cambria Math" w:hAnsi="Cambria Math" w:cs="Times New Roman"/>
                    <w:sz w:val="24"/>
                    <w:szCs w:val="24"/>
                    <w:lang w:val="es-US"/>
                  </w:rPr>
                  <m:t>mg</m:t>
                </m:r>
                <m:r>
                  <w:rPr>
                    <w:rFonts w:ascii="Cambria Math" w:hAnsi="Cambria Math" w:cs="Times New Roman"/>
                    <w:sz w:val="24"/>
                    <w:szCs w:val="24"/>
                  </w:rPr>
                  <m:t xml:space="preserve"> </m:t>
                </m:r>
                <m:r>
                  <w:rPr>
                    <w:rFonts w:ascii="Cambria Math" w:hAnsi="Cambria Math" w:cs="Times New Roman"/>
                    <w:sz w:val="24"/>
                    <w:szCs w:val="24"/>
                    <w:lang w:val="es-US"/>
                  </w:rPr>
                  <m:t>Cg</m:t>
                </m:r>
                <m:r>
                  <w:rPr>
                    <w:rFonts w:ascii="Cambria Math" w:hAnsi="Cambria Math" w:cs="Times New Roman"/>
                    <w:sz w:val="24"/>
                    <w:szCs w:val="24"/>
                  </w:rPr>
                  <m:t xml:space="preserve"> </m:t>
                </m:r>
                <m:r>
                  <w:rPr>
                    <w:rFonts w:ascii="Cambria Math" w:hAnsi="Cambria Math" w:cs="Times New Roman"/>
                    <w:sz w:val="24"/>
                    <w:szCs w:val="24"/>
                    <w:lang w:val="es-US"/>
                  </w:rPr>
                  <m:t>d</m:t>
                </m:r>
                <m:r>
                  <w:rPr>
                    <w:rFonts w:ascii="Cambria Math" w:hAnsi="Cambria Math" w:cs="Times New Roman"/>
                    <w:sz w:val="24"/>
                    <w:szCs w:val="24"/>
                  </w:rPr>
                  <m:t xml:space="preserve"> </m:t>
                </m:r>
                <m:r>
                  <m:rPr>
                    <m:sty m:val="p"/>
                  </m:rPr>
                  <w:rPr>
                    <w:rFonts w:ascii="Cambria Math" w:hAnsi="Cambria Math" w:cs="Times New Roman"/>
                    <w:sz w:val="24"/>
                    <w:szCs w:val="24"/>
                  </w:rPr>
                  <m:t>w</m:t>
                </m:r>
              </m:e>
              <m:sup>
                <m:r>
                  <w:rPr>
                    <w:rFonts w:ascii="Cambria Math" w:hAnsi="Cambria Math" w:cs="Times New Roman"/>
                    <w:sz w:val="24"/>
                    <w:szCs w:val="24"/>
                  </w:rPr>
                  <m:t>-1</m:t>
                </m:r>
              </m:sup>
            </m:sSup>
            <m:sSup>
              <m:sSupPr>
                <m:ctrlPr>
                  <w:rPr>
                    <w:rFonts w:ascii="Cambria Math" w:hAnsi="Cambria Math" w:cs="Times New Roman"/>
                    <w:i/>
                    <w:sz w:val="24"/>
                    <w:szCs w:val="24"/>
                    <w:lang w:val="es-US"/>
                  </w:rPr>
                </m:ctrlPr>
              </m:sSupPr>
              <m:e>
                <m:r>
                  <w:rPr>
                    <w:rFonts w:ascii="Cambria Math" w:hAnsi="Cambria Math" w:cs="Times New Roman"/>
                    <w:sz w:val="24"/>
                    <w:szCs w:val="24"/>
                  </w:rPr>
                  <m:t>h</m:t>
                </m:r>
              </m:e>
              <m:sup>
                <m:r>
                  <w:rPr>
                    <w:rFonts w:ascii="Cambria Math" w:hAnsi="Cambria Math" w:cs="Times New Roman"/>
                    <w:sz w:val="24"/>
                    <w:szCs w:val="24"/>
                  </w:rPr>
                  <m:t>-1</m:t>
                </m:r>
              </m:sup>
            </m:sSup>
          </m:e>
        </m:d>
      </m:oMath>
      <w:r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Se considera que la irradiación de superficie media</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 xml:space="preserve"> I</m:t>
            </m:r>
          </m:e>
          <m:sub>
            <m:r>
              <w:rPr>
                <w:rFonts w:ascii="Cambria Math" w:hAnsi="Cambria Math" w:cs="Times New Roman"/>
                <w:sz w:val="24"/>
                <w:szCs w:val="24"/>
              </w:rPr>
              <m:t>0</m:t>
            </m:r>
          </m:sub>
        </m:sSub>
      </m:oMath>
      <w:r w:rsidRPr="00890B45">
        <w:rPr>
          <w:rFonts w:ascii="Times New Roman" w:hAnsi="Times New Roman" w:cs="Times New Roman"/>
          <w:sz w:val="24"/>
          <w:szCs w:val="24"/>
        </w:rPr>
        <w:t>, se redujo a los valores de profundidad actuales de acuerdo con la expresión:</w:t>
      </w:r>
    </w:p>
    <w:p w:rsidR="00890B45" w:rsidRPr="00890B45" w:rsidRDefault="005634BE" w:rsidP="00890B45">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 xml:space="preserve"> I</m:t>
            </m:r>
          </m:e>
          <m:sub>
            <m:r>
              <w:rPr>
                <w:rFonts w:ascii="Cambria Math" w:hAnsi="Cambria Math" w:cs="Times New Roman"/>
                <w:sz w:val="24"/>
                <w:szCs w:val="24"/>
                <w:lang w:val="es-US"/>
              </w:rPr>
              <m:t>Z</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 xml:space="preserve"> I</m:t>
            </m:r>
          </m:e>
          <m:sub>
            <m:r>
              <w:rPr>
                <w:rFonts w:ascii="Cambria Math" w:hAnsi="Cambria Math" w:cs="Times New Roman"/>
                <w:sz w:val="24"/>
                <w:szCs w:val="24"/>
              </w:rPr>
              <m:t>0</m:t>
            </m:r>
          </m:sub>
        </m:sSub>
        <m:r>
          <m:rPr>
            <m:sty m:val="p"/>
          </m:rPr>
          <w:rPr>
            <w:rFonts w:ascii="Cambria Math" w:hAnsi="Cambria Math" w:cs="Times New Roman"/>
            <w:sz w:val="24"/>
            <w:szCs w:val="24"/>
          </w:rPr>
          <m:t>*</m:t>
        </m:r>
        <m:sSup>
          <m:sSupPr>
            <m:ctrlPr>
              <w:rPr>
                <w:rFonts w:ascii="Cambria Math" w:hAnsi="Cambria Math" w:cs="Times New Roman"/>
                <w:sz w:val="24"/>
                <w:szCs w:val="24"/>
                <w:lang w:val="es-US"/>
              </w:rPr>
            </m:ctrlPr>
          </m:sSupPr>
          <m:e>
            <m:r>
              <w:rPr>
                <w:rFonts w:ascii="Cambria Math" w:hAnsi="Cambria Math" w:cs="Times New Roman"/>
                <w:sz w:val="24"/>
                <w:szCs w:val="24"/>
                <w:lang w:val="es-US"/>
              </w:rPr>
              <m:t>e</m:t>
            </m:r>
          </m:e>
          <m:sup>
            <m:r>
              <w:rPr>
                <w:rFonts w:ascii="Cambria Math" w:hAnsi="Cambria Math" w:cs="Times New Roman"/>
                <w:sz w:val="24"/>
                <w:szCs w:val="24"/>
              </w:rPr>
              <m:t>-</m:t>
            </m:r>
            <m:r>
              <w:rPr>
                <w:rFonts w:ascii="Cambria Math" w:hAnsi="Cambria Math" w:cs="Times New Roman"/>
                <w:sz w:val="24"/>
                <w:szCs w:val="24"/>
                <w:lang w:val="es-US"/>
              </w:rPr>
              <m:t>Kd</m:t>
            </m:r>
            <m:r>
              <w:rPr>
                <w:rFonts w:ascii="Cambria Math" w:hAnsi="Cambria Math" w:cs="Times New Roman"/>
                <w:sz w:val="24"/>
                <w:szCs w:val="24"/>
              </w:rPr>
              <m:t>*</m:t>
            </m:r>
            <m:r>
              <w:rPr>
                <w:rFonts w:ascii="Cambria Math" w:hAnsi="Cambria Math" w:cs="Times New Roman"/>
                <w:sz w:val="24"/>
                <w:szCs w:val="24"/>
                <w:lang w:val="es-US"/>
              </w:rPr>
              <m:t>Z</m:t>
            </m:r>
          </m:sup>
        </m:sSup>
      </m:oMath>
      <w:r w:rsidR="00890B45" w:rsidRPr="00890B45">
        <w:rPr>
          <w:rFonts w:ascii="Times New Roman" w:hAnsi="Times New Roman" w:cs="Times New Roman"/>
          <w:sz w:val="24"/>
          <w:szCs w:val="24"/>
        </w:rPr>
        <w:t xml:space="preserve">                                                                                                     </w:t>
      </w:r>
      <w:r w:rsidR="00890B45" w:rsidRPr="00890B45">
        <w:rPr>
          <w:rFonts w:ascii="Times New Roman" w:hAnsi="Times New Roman" w:cs="Times New Roman"/>
          <w:sz w:val="24"/>
          <w:szCs w:val="24"/>
        </w:rPr>
        <w:tab/>
        <w:t xml:space="preserve">  (16)</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Donde: </w:t>
      </w:r>
    </w:p>
    <w:p w:rsidR="00890B45" w:rsidRPr="00890B45" w:rsidRDefault="005634BE" w:rsidP="00890B45">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 xml:space="preserve"> I</m:t>
            </m:r>
          </m:e>
          <m:sub>
            <m:r>
              <w:rPr>
                <w:rFonts w:ascii="Cambria Math" w:hAnsi="Cambria Math" w:cs="Times New Roman"/>
                <w:sz w:val="24"/>
                <w:szCs w:val="24"/>
                <w:lang w:val="es-US"/>
              </w:rPr>
              <m:t>Z</m:t>
            </m:r>
          </m:sub>
        </m:sSub>
      </m:oMath>
      <w:r w:rsidR="00890B45" w:rsidRPr="00890B45">
        <w:rPr>
          <w:rFonts w:ascii="Times New Roman" w:hAnsi="Times New Roman" w:cs="Times New Roman"/>
          <w:sz w:val="24"/>
          <w:szCs w:val="24"/>
        </w:rPr>
        <w:t xml:space="preserve">: </w:t>
      </w:r>
      <w:proofErr w:type="gramStart"/>
      <w:r w:rsidR="00890B45" w:rsidRPr="00890B45">
        <w:rPr>
          <w:rFonts w:ascii="Times New Roman" w:hAnsi="Times New Roman" w:cs="Times New Roman"/>
          <w:sz w:val="24"/>
          <w:szCs w:val="24"/>
        </w:rPr>
        <w:t>irradiación</w:t>
      </w:r>
      <w:proofErr w:type="gramEnd"/>
      <w:r w:rsidR="00890B45" w:rsidRPr="00890B45">
        <w:rPr>
          <w:rFonts w:ascii="Times New Roman" w:hAnsi="Times New Roman" w:cs="Times New Roman"/>
          <w:sz w:val="24"/>
          <w:szCs w:val="24"/>
        </w:rPr>
        <w:t xml:space="preserve"> a la profundidad z;</w:t>
      </w:r>
    </w:p>
    <w:p w:rsidR="00890B45" w:rsidRPr="00890B45" w:rsidRDefault="00890B45" w:rsidP="00890B45">
      <w:pPr>
        <w:spacing w:after="0" w:line="360" w:lineRule="auto"/>
        <w:jc w:val="both"/>
        <w:rPr>
          <w:rFonts w:ascii="Times New Roman" w:hAnsi="Times New Roman" w:cs="Times New Roman"/>
          <w:sz w:val="24"/>
          <w:szCs w:val="24"/>
        </w:rPr>
      </w:pPr>
      <m:oMath>
        <m:r>
          <w:rPr>
            <w:rFonts w:ascii="Cambria Math" w:hAnsi="Cambria Math" w:cs="Times New Roman"/>
            <w:sz w:val="24"/>
            <w:szCs w:val="24"/>
            <w:lang w:val="es-US"/>
          </w:rPr>
          <m:t>Kd</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coeficiente</w:t>
      </w:r>
      <w:proofErr w:type="gramEnd"/>
      <w:r w:rsidRPr="00890B45">
        <w:rPr>
          <w:rFonts w:ascii="Times New Roman" w:hAnsi="Times New Roman" w:cs="Times New Roman"/>
          <w:sz w:val="24"/>
          <w:szCs w:val="24"/>
        </w:rPr>
        <w:t xml:space="preserve"> de atenuación.</w:t>
      </w:r>
    </w:p>
    <w:p w:rsidR="00890B45" w:rsidRPr="00890B45" w:rsidRDefault="00890B45" w:rsidP="00890B45">
      <w:pPr>
        <w:spacing w:after="0" w:line="360" w:lineRule="auto"/>
        <w:jc w:val="both"/>
        <w:rPr>
          <w:rFonts w:ascii="Times New Roman" w:hAnsi="Times New Roman" w:cs="Times New Roman"/>
          <w:sz w:val="24"/>
          <w:szCs w:val="24"/>
        </w:rPr>
      </w:pPr>
      <w:r w:rsidRPr="00890B45">
        <w:rPr>
          <w:rFonts w:ascii="Times New Roman" w:hAnsi="Times New Roman" w:cs="Times New Roman"/>
          <w:sz w:val="24"/>
          <w:szCs w:val="24"/>
        </w:rPr>
        <w:t xml:space="preserve">Para la función de limitación de la temperatura </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3</m:t>
            </m:r>
          </m:sub>
        </m:sSub>
        <m:d>
          <m:dPr>
            <m:ctrlPr>
              <w:rPr>
                <w:rFonts w:ascii="Cambria Math" w:hAnsi="Cambria Math" w:cs="Times New Roman"/>
                <w:sz w:val="24"/>
                <w:szCs w:val="24"/>
                <w:lang w:val="es-US"/>
              </w:rPr>
            </m:ctrlPr>
          </m:dPr>
          <m:e>
            <m:r>
              <m:rPr>
                <m:sty m:val="p"/>
              </m:rPr>
              <w:rPr>
                <w:rFonts w:ascii="Cambria Math" w:hAnsi="Cambria Math" w:cs="Times New Roman"/>
                <w:sz w:val="24"/>
                <w:szCs w:val="24"/>
              </w:rPr>
              <m:t>T</m:t>
            </m:r>
          </m:e>
        </m:d>
      </m:oMath>
      <w:r w:rsidRPr="00890B45">
        <w:rPr>
          <w:rFonts w:ascii="Times New Roman" w:hAnsi="Times New Roman" w:cs="Times New Roman"/>
          <w:sz w:val="24"/>
          <w:szCs w:val="24"/>
        </w:rPr>
        <w:t xml:space="preserve"> se puede utilizar valores reportados por la literatura de intervalos de temperatura para la especie de alga a trabajar</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rPr>
        <w:t xml:space="preserve">Para buscar </w:t>
      </w:r>
      <w:r w:rsidRPr="00890B45">
        <w:rPr>
          <w:rFonts w:ascii="Times New Roman" w:hAnsi="Times New Roman" w:cs="Times New Roman"/>
          <w:sz w:val="24"/>
          <w:szCs w:val="24"/>
          <w:lang w:val="es-US"/>
        </w:rPr>
        <w:t>la óptima concentración de nutrientes se puede determinar despejando Q de la ecuación que se muestra a continuación:</w:t>
      </w:r>
    </w:p>
    <w:p w:rsidR="00890B45" w:rsidRPr="00890B45" w:rsidRDefault="00890B45" w:rsidP="00890B45">
      <w:pPr>
        <w:spacing w:after="0" w:line="360" w:lineRule="auto"/>
        <w:jc w:val="both"/>
        <w:rPr>
          <w:rFonts w:ascii="Times New Roman" w:hAnsi="Times New Roman" w:cs="Times New Roman"/>
          <w:sz w:val="24"/>
          <w:szCs w:val="24"/>
          <w:lang w:val="es-US"/>
        </w:rPr>
      </w:pPr>
      <m:oMath>
        <m:r>
          <w:rPr>
            <w:rFonts w:ascii="Cambria Math" w:hAnsi="Cambria Math" w:cs="Times New Roman"/>
            <w:sz w:val="24"/>
            <w:szCs w:val="24"/>
            <w:lang w:val="es-US"/>
          </w:rPr>
          <m:t>V</m:t>
        </m:r>
        <m:r>
          <w:rPr>
            <w:rFonts w:ascii="Cambria Math" w:hAnsi="Cambria Math" w:cs="Times New Roman"/>
            <w:sz w:val="24"/>
            <w:szCs w:val="24"/>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V</m:t>
            </m:r>
          </m:e>
          <m:sub>
            <m:r>
              <w:rPr>
                <w:rFonts w:ascii="Cambria Math" w:hAnsi="Cambria Math" w:cs="Times New Roman"/>
                <w:sz w:val="24"/>
                <w:szCs w:val="24"/>
                <w:lang w:val="es-US"/>
              </w:rPr>
              <m:t>max</m:t>
            </m:r>
            <m:r>
              <w:rPr>
                <w:rFonts w:ascii="Cambria Math" w:hAnsi="Cambria Math" w:cs="Times New Roman"/>
                <w:sz w:val="24"/>
                <w:szCs w:val="24"/>
              </w:rPr>
              <m:t>.</m:t>
            </m:r>
          </m:sub>
        </m:sSub>
        <m:r>
          <w:rPr>
            <w:rFonts w:ascii="Cambria Math" w:hAnsi="Cambria Math" w:cs="Times New Roman"/>
            <w:sz w:val="24"/>
            <w:szCs w:val="24"/>
          </w:rPr>
          <m:t>*</m:t>
        </m:r>
        <m:d>
          <m:dPr>
            <m:ctrlPr>
              <w:rPr>
                <w:rFonts w:ascii="Cambria Math" w:hAnsi="Cambria Math" w:cs="Times New Roman"/>
                <w:i/>
                <w:sz w:val="24"/>
                <w:szCs w:val="24"/>
                <w:lang w:val="es-US"/>
              </w:rPr>
            </m:ctrlPr>
          </m:dPr>
          <m:e>
            <m:f>
              <m:fPr>
                <m:ctrlPr>
                  <w:rPr>
                    <w:rFonts w:ascii="Cambria Math" w:hAnsi="Cambria Math" w:cs="Times New Roman"/>
                    <w:i/>
                    <w:sz w:val="24"/>
                    <w:szCs w:val="24"/>
                    <w:lang w:val="es-US"/>
                  </w:rPr>
                </m:ctrlPr>
              </m:fPr>
              <m:num>
                <m:r>
                  <w:rPr>
                    <w:rFonts w:ascii="Cambria Math" w:hAnsi="Cambria Math" w:cs="Times New Roman"/>
                    <w:sz w:val="24"/>
                    <w:szCs w:val="24"/>
                    <w:lang w:val="es-US"/>
                  </w:rPr>
                  <m:t>N</m:t>
                </m:r>
              </m:num>
              <m:den>
                <m:sSub>
                  <m:sSubPr>
                    <m:ctrlPr>
                      <w:rPr>
                        <w:rFonts w:ascii="Cambria Math" w:hAnsi="Cambria Math" w:cs="Times New Roman"/>
                        <w:i/>
                        <w:sz w:val="24"/>
                        <w:szCs w:val="24"/>
                        <w:lang w:val="es-US"/>
                      </w:rPr>
                    </m:ctrlPr>
                  </m:sSubPr>
                  <m:e>
                    <m:r>
                      <w:rPr>
                        <w:rFonts w:ascii="Cambria Math" w:hAnsi="Cambria Math" w:cs="Times New Roman"/>
                        <w:sz w:val="24"/>
                        <w:szCs w:val="24"/>
                        <w:lang w:val="es-US"/>
                      </w:rPr>
                      <m:t>K</m:t>
                    </m:r>
                  </m:e>
                  <m:sub>
                    <m:r>
                      <w:rPr>
                        <w:rFonts w:ascii="Cambria Math" w:hAnsi="Cambria Math" w:cs="Times New Roman"/>
                        <w:sz w:val="24"/>
                        <w:szCs w:val="24"/>
                        <w:lang w:val="es-US"/>
                      </w:rPr>
                      <m:t>m</m:t>
                    </m:r>
                  </m:sub>
                </m:sSub>
                <m:r>
                  <w:rPr>
                    <w:rFonts w:ascii="Cambria Math" w:hAnsi="Cambria Math" w:cs="Times New Roman"/>
                    <w:sz w:val="24"/>
                    <w:szCs w:val="24"/>
                  </w:rPr>
                  <m:t>+</m:t>
                </m:r>
                <m:r>
                  <w:rPr>
                    <w:rFonts w:ascii="Cambria Math" w:hAnsi="Cambria Math" w:cs="Times New Roman"/>
                    <w:sz w:val="24"/>
                    <w:szCs w:val="24"/>
                    <w:lang w:val="es-US"/>
                  </w:rPr>
                  <m:t>N</m:t>
                </m:r>
              </m:den>
            </m:f>
          </m:e>
        </m:d>
        <m:r>
          <w:rPr>
            <w:rFonts w:ascii="Cambria Math" w:hAnsi="Cambria Math" w:cs="Times New Roman"/>
            <w:sz w:val="24"/>
            <w:szCs w:val="24"/>
          </w:rPr>
          <m:t>*</m:t>
        </m:r>
        <m:d>
          <m:dPr>
            <m:ctrlPr>
              <w:rPr>
                <w:rFonts w:ascii="Cambria Math" w:hAnsi="Cambria Math" w:cs="Times New Roman"/>
                <w:i/>
                <w:sz w:val="24"/>
                <w:szCs w:val="24"/>
                <w:lang w:val="es-US"/>
              </w:rPr>
            </m:ctrlPr>
          </m:dPr>
          <m:e>
            <m:f>
              <m:fPr>
                <m:ctrlPr>
                  <w:rPr>
                    <w:rFonts w:ascii="Cambria Math" w:hAnsi="Cambria Math" w:cs="Times New Roman"/>
                    <w:i/>
                    <w:sz w:val="24"/>
                    <w:szCs w:val="24"/>
                    <w:lang w:val="es-US"/>
                  </w:rPr>
                </m:ctrlPr>
              </m:fPr>
              <m:num>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max</m:t>
                    </m:r>
                    <m:r>
                      <w:rPr>
                        <w:rFonts w:ascii="Cambria Math" w:hAnsi="Cambria Math" w:cs="Times New Roman"/>
                        <w:sz w:val="24"/>
                        <w:szCs w:val="24"/>
                      </w:rPr>
                      <m:t>.</m:t>
                    </m:r>
                  </m:sub>
                </m:sSub>
                <m:r>
                  <w:rPr>
                    <w:rFonts w:ascii="Cambria Math" w:hAnsi="Cambria Math" w:cs="Times New Roman"/>
                    <w:sz w:val="24"/>
                    <w:szCs w:val="24"/>
                  </w:rPr>
                  <m:t>-</m:t>
                </m:r>
                <m:r>
                  <w:rPr>
                    <w:rFonts w:ascii="Cambria Math" w:hAnsi="Cambria Math" w:cs="Times New Roman"/>
                    <w:sz w:val="24"/>
                    <w:szCs w:val="24"/>
                    <w:lang w:val="es-US"/>
                  </w:rPr>
                  <m:t>Q</m:t>
                </m:r>
              </m:num>
              <m:den>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max</m:t>
                    </m:r>
                    <m:r>
                      <w:rPr>
                        <w:rFonts w:ascii="Cambria Math"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min</m:t>
                    </m:r>
                    <m:r>
                      <w:rPr>
                        <w:rFonts w:ascii="Cambria Math" w:hAnsi="Cambria Math" w:cs="Times New Roman"/>
                        <w:sz w:val="24"/>
                        <w:szCs w:val="24"/>
                      </w:rPr>
                      <m:t>.</m:t>
                    </m:r>
                  </m:sub>
                </m:sSub>
              </m:den>
            </m:f>
          </m:e>
        </m:d>
      </m:oMath>
      <w:r w:rsidRPr="00890B45">
        <w:rPr>
          <w:rFonts w:ascii="Times New Roman" w:hAnsi="Times New Roman" w:cs="Times New Roman"/>
          <w:sz w:val="24"/>
          <w:szCs w:val="24"/>
        </w:rPr>
        <w:t xml:space="preserve">    </w:t>
      </w:r>
      <w:r w:rsidRPr="00890B45">
        <w:rPr>
          <w:rFonts w:ascii="Times New Roman" w:hAnsi="Times New Roman" w:cs="Times New Roman"/>
          <w:sz w:val="24"/>
          <w:szCs w:val="24"/>
          <w:lang w:val="es-US"/>
        </w:rPr>
        <w:t xml:space="preserve">                                                                    </w:t>
      </w:r>
      <w:r w:rsidRPr="00890B45">
        <w:rPr>
          <w:rFonts w:ascii="Times New Roman" w:hAnsi="Times New Roman" w:cs="Times New Roman"/>
          <w:sz w:val="24"/>
          <w:szCs w:val="24"/>
          <w:lang w:val="es-US"/>
        </w:rPr>
        <w:tab/>
        <w:t xml:space="preserve">   </w:t>
      </w:r>
      <w:r w:rsidRPr="00890B45">
        <w:rPr>
          <w:rFonts w:ascii="Times New Roman" w:hAnsi="Times New Roman" w:cs="Times New Roman"/>
          <w:sz w:val="24"/>
          <w:szCs w:val="24"/>
        </w:rPr>
        <w:t>(17)</w:t>
      </w:r>
      <w:r w:rsidRPr="00890B45">
        <w:rPr>
          <w:rFonts w:ascii="Times New Roman" w:hAnsi="Times New Roman" w:cs="Times New Roman"/>
          <w:sz w:val="24"/>
          <w:szCs w:val="24"/>
          <w:lang w:val="es-US"/>
        </w:rPr>
        <w:t xml:space="preserve"> </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Donde:</w:t>
      </w:r>
    </w:p>
    <w:p w:rsidR="00890B45" w:rsidRPr="00890B45" w:rsidRDefault="00890B45" w:rsidP="00890B45">
      <w:pPr>
        <w:spacing w:after="0" w:line="360" w:lineRule="auto"/>
        <w:jc w:val="both"/>
        <w:rPr>
          <w:rFonts w:ascii="Times New Roman" w:hAnsi="Times New Roman" w:cs="Times New Roman"/>
          <w:sz w:val="24"/>
          <w:szCs w:val="24"/>
        </w:rPr>
      </w:pPr>
      <m:oMath>
        <m:r>
          <w:rPr>
            <w:rFonts w:ascii="Cambria Math" w:hAnsi="Cambria Math" w:cs="Times New Roman"/>
            <w:sz w:val="24"/>
            <w:szCs w:val="24"/>
            <w:lang w:val="es-US"/>
          </w:rPr>
          <w:lastRenderedPageBreak/>
          <m:t>V</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tasa</w:t>
      </w:r>
      <w:proofErr w:type="gramEnd"/>
      <w:r w:rsidRPr="00890B45">
        <w:rPr>
          <w:rFonts w:ascii="Times New Roman" w:hAnsi="Times New Roman" w:cs="Times New Roman"/>
          <w:sz w:val="24"/>
          <w:szCs w:val="24"/>
        </w:rPr>
        <w:t xml:space="preserve"> de absorción de nitrógeno </w:t>
      </w:r>
      <m:oMath>
        <m:d>
          <m:dPr>
            <m:ctrlPr>
              <w:rPr>
                <w:rFonts w:ascii="Cambria Math" w:hAnsi="Cambria Math" w:cs="Times New Roman"/>
                <w:sz w:val="24"/>
                <w:szCs w:val="24"/>
                <w:lang w:val="es-US"/>
              </w:rPr>
            </m:ctrlPr>
          </m:dPr>
          <m:e>
            <m:r>
              <w:rPr>
                <w:rFonts w:ascii="Cambria Math" w:hAnsi="Cambria Math" w:cs="Times New Roman"/>
                <w:sz w:val="24"/>
                <w:szCs w:val="24"/>
                <w:lang w:val="es-US"/>
              </w:rPr>
              <m:t>μmol</m:t>
            </m:r>
            <m:sSup>
              <m:sSupPr>
                <m:ctrlPr>
                  <w:rPr>
                    <w:rFonts w:ascii="Cambria Math" w:hAnsi="Cambria Math" w:cs="Times New Roman"/>
                    <w:i/>
                    <w:sz w:val="24"/>
                    <w:szCs w:val="24"/>
                    <w:lang w:val="es-US"/>
                  </w:rPr>
                </m:ctrlPr>
              </m:sSupPr>
              <m:e>
                <m:r>
                  <w:rPr>
                    <w:rFonts w:ascii="Cambria Math" w:hAnsi="Cambria Math" w:cs="Times New Roman"/>
                    <w:sz w:val="24"/>
                    <w:szCs w:val="24"/>
                  </w:rPr>
                  <m:t xml:space="preserve"> h</m:t>
                </m:r>
              </m:e>
              <m:sup>
                <m:r>
                  <w:rPr>
                    <w:rFonts w:ascii="Cambria Math" w:hAnsi="Cambria Math" w:cs="Times New Roman"/>
                    <w:sz w:val="24"/>
                    <w:szCs w:val="24"/>
                  </w:rPr>
                  <m:t>-1</m:t>
                </m:r>
              </m:sup>
            </m:sSup>
            <m:sSup>
              <m:sSupPr>
                <m:ctrlPr>
                  <w:rPr>
                    <w:rFonts w:ascii="Cambria Math" w:hAnsi="Cambria Math" w:cs="Times New Roman"/>
                    <w:i/>
                    <w:sz w:val="24"/>
                    <w:szCs w:val="24"/>
                    <w:lang w:val="es-US"/>
                  </w:rPr>
                </m:ctrlPr>
              </m:sSupPr>
              <m:e>
                <m:r>
                  <w:rPr>
                    <w:rFonts w:ascii="Cambria Math" w:hAnsi="Cambria Math" w:cs="Times New Roman"/>
                    <w:sz w:val="24"/>
                    <w:szCs w:val="24"/>
                    <w:lang w:val="es-US"/>
                  </w:rPr>
                  <m:t>g</m:t>
                </m:r>
              </m:e>
              <m:sup>
                <m:r>
                  <w:rPr>
                    <w:rFonts w:ascii="Cambria Math" w:hAnsi="Cambria Math" w:cs="Times New Roman"/>
                    <w:sz w:val="24"/>
                    <w:szCs w:val="24"/>
                  </w:rPr>
                  <m:t>-1</m:t>
                </m:r>
              </m:sup>
            </m:sSup>
          </m:e>
        </m:d>
      </m:oMath>
      <w:r w:rsidRPr="00890B45">
        <w:rPr>
          <w:rFonts w:ascii="Times New Roman" w:hAnsi="Times New Roman" w:cs="Times New Roman"/>
          <w:sz w:val="24"/>
          <w:szCs w:val="24"/>
        </w:rPr>
        <w:t>;</w:t>
      </w:r>
    </w:p>
    <w:p w:rsidR="00890B45" w:rsidRPr="00890B45" w:rsidRDefault="005634BE" w:rsidP="00890B4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V</m:t>
            </m:r>
          </m:e>
          <m:sub>
            <m:r>
              <w:rPr>
                <w:rFonts w:ascii="Cambria Math" w:hAnsi="Cambria Math" w:cs="Times New Roman"/>
                <w:sz w:val="24"/>
                <w:szCs w:val="24"/>
                <w:lang w:val="es-US"/>
              </w:rPr>
              <m:t>max</m:t>
            </m:r>
            <m:r>
              <w:rPr>
                <w:rFonts w:ascii="Cambria Math" w:hAnsi="Cambria Math" w:cs="Times New Roman"/>
                <w:sz w:val="24"/>
                <w:szCs w:val="24"/>
              </w:rPr>
              <m:t>.</m:t>
            </m:r>
          </m:sub>
        </m:sSub>
      </m:oMath>
      <w:r w:rsidR="00890B45" w:rsidRPr="00890B45">
        <w:rPr>
          <w:rFonts w:ascii="Times New Roman" w:hAnsi="Times New Roman" w:cs="Times New Roman"/>
          <w:sz w:val="24"/>
          <w:szCs w:val="24"/>
        </w:rPr>
        <w:t xml:space="preserve">: tasa maxima de absorcion de nutrientes </w:t>
      </w:r>
      <m:oMath>
        <m:d>
          <m:dPr>
            <m:ctrlPr>
              <w:rPr>
                <w:rFonts w:ascii="Cambria Math" w:hAnsi="Cambria Math" w:cs="Times New Roman"/>
                <w:sz w:val="24"/>
                <w:szCs w:val="24"/>
                <w:lang w:val="es-US"/>
              </w:rPr>
            </m:ctrlPr>
          </m:dPr>
          <m:e>
            <m:r>
              <w:rPr>
                <w:rFonts w:ascii="Cambria Math" w:hAnsi="Cambria Math" w:cs="Times New Roman"/>
                <w:sz w:val="24"/>
                <w:szCs w:val="24"/>
                <w:lang w:val="es-US"/>
              </w:rPr>
              <m:t>μmol</m:t>
            </m:r>
            <m:sSup>
              <m:sSupPr>
                <m:ctrlPr>
                  <w:rPr>
                    <w:rFonts w:ascii="Cambria Math" w:hAnsi="Cambria Math" w:cs="Times New Roman"/>
                    <w:i/>
                    <w:sz w:val="24"/>
                    <w:szCs w:val="24"/>
                    <w:lang w:val="es-US"/>
                  </w:rPr>
                </m:ctrlPr>
              </m:sSupPr>
              <m:e>
                <m:r>
                  <w:rPr>
                    <w:rFonts w:ascii="Cambria Math" w:hAnsi="Cambria Math" w:cs="Times New Roman"/>
                    <w:sz w:val="24"/>
                    <w:szCs w:val="24"/>
                  </w:rPr>
                  <m:t xml:space="preserve"> h</m:t>
                </m:r>
              </m:e>
              <m:sup>
                <m:r>
                  <w:rPr>
                    <w:rFonts w:ascii="Cambria Math" w:hAnsi="Cambria Math" w:cs="Times New Roman"/>
                    <w:sz w:val="24"/>
                    <w:szCs w:val="24"/>
                  </w:rPr>
                  <m:t>-1</m:t>
                </m:r>
              </m:sup>
            </m:sSup>
            <m:sSup>
              <m:sSupPr>
                <m:ctrlPr>
                  <w:rPr>
                    <w:rFonts w:ascii="Cambria Math" w:hAnsi="Cambria Math" w:cs="Times New Roman"/>
                    <w:i/>
                    <w:sz w:val="24"/>
                    <w:szCs w:val="24"/>
                    <w:lang w:val="es-US"/>
                  </w:rPr>
                </m:ctrlPr>
              </m:sSupPr>
              <m:e>
                <m:r>
                  <w:rPr>
                    <w:rFonts w:ascii="Cambria Math" w:hAnsi="Cambria Math" w:cs="Times New Roman"/>
                    <w:sz w:val="24"/>
                    <w:szCs w:val="24"/>
                    <w:lang w:val="es-US"/>
                  </w:rPr>
                  <m:t>g</m:t>
                </m:r>
              </m:e>
              <m:sup>
                <m:r>
                  <w:rPr>
                    <w:rFonts w:ascii="Cambria Math" w:hAnsi="Cambria Math" w:cs="Times New Roman"/>
                    <w:sz w:val="24"/>
                    <w:szCs w:val="24"/>
                  </w:rPr>
                  <m:t>-1</m:t>
                </m:r>
              </m:sup>
            </m:sSup>
          </m:e>
        </m:d>
      </m:oMath>
      <w:r w:rsidR="00890B45" w:rsidRPr="00890B45">
        <w:rPr>
          <w:rFonts w:ascii="Times New Roman" w:hAnsi="Times New Roman" w:cs="Times New Roman"/>
          <w:sz w:val="24"/>
          <w:szCs w:val="24"/>
        </w:rPr>
        <w:t>;</w:t>
      </w:r>
    </w:p>
    <w:p w:rsidR="00890B45" w:rsidRPr="00890B45" w:rsidRDefault="005634BE" w:rsidP="00890B4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K</m:t>
            </m:r>
          </m:e>
          <m:sub>
            <m:r>
              <w:rPr>
                <w:rFonts w:ascii="Cambria Math" w:hAnsi="Cambria Math" w:cs="Times New Roman"/>
                <w:sz w:val="24"/>
                <w:szCs w:val="24"/>
                <w:lang w:val="es-US"/>
              </w:rPr>
              <m:t>m</m:t>
            </m:r>
          </m:sub>
        </m:sSub>
      </m:oMath>
      <w:r w:rsidR="00890B45" w:rsidRPr="00890B45">
        <w:rPr>
          <w:rFonts w:ascii="Times New Roman" w:hAnsi="Times New Roman" w:cs="Times New Roman"/>
          <w:sz w:val="24"/>
          <w:szCs w:val="24"/>
        </w:rPr>
        <w:t xml:space="preserve">: </w:t>
      </w:r>
      <w:proofErr w:type="gramStart"/>
      <w:r w:rsidR="00890B45" w:rsidRPr="00890B45">
        <w:rPr>
          <w:rFonts w:ascii="Times New Roman" w:hAnsi="Times New Roman" w:cs="Times New Roman"/>
          <w:sz w:val="24"/>
          <w:szCs w:val="24"/>
        </w:rPr>
        <w:t>constante</w:t>
      </w:r>
      <w:proofErr w:type="gramEnd"/>
      <w:r w:rsidR="00890B45" w:rsidRPr="00890B45">
        <w:rPr>
          <w:rFonts w:ascii="Times New Roman" w:hAnsi="Times New Roman" w:cs="Times New Roman"/>
          <w:sz w:val="24"/>
          <w:szCs w:val="24"/>
        </w:rPr>
        <w:t xml:space="preserve"> de saturación media para la absorcion de nitrógeno </w:t>
      </w:r>
      <m:oMath>
        <m:d>
          <m:dPr>
            <m:ctrlPr>
              <w:rPr>
                <w:rFonts w:ascii="Cambria Math" w:hAnsi="Cambria Math" w:cs="Times New Roman"/>
                <w:sz w:val="24"/>
                <w:szCs w:val="24"/>
                <w:lang w:val="es-US"/>
              </w:rPr>
            </m:ctrlPr>
          </m:dPr>
          <m:e>
            <m:r>
              <w:rPr>
                <w:rFonts w:ascii="Cambria Math" w:hAnsi="Cambria Math" w:cs="Times New Roman"/>
                <w:sz w:val="24"/>
                <w:szCs w:val="24"/>
                <w:lang w:val="es-US"/>
              </w:rPr>
              <m:t>μg</m:t>
            </m:r>
            <m:sSup>
              <m:sSupPr>
                <m:ctrlPr>
                  <w:rPr>
                    <w:rFonts w:ascii="Cambria Math" w:hAnsi="Cambria Math" w:cs="Times New Roman"/>
                    <w:i/>
                    <w:sz w:val="24"/>
                    <w:szCs w:val="24"/>
                    <w:lang w:val="es-US"/>
                  </w:rPr>
                </m:ctrlPr>
              </m:sSupPr>
              <m:e>
                <m:r>
                  <w:rPr>
                    <w:rFonts w:ascii="Cambria Math" w:hAnsi="Cambria Math" w:cs="Times New Roman"/>
                    <w:sz w:val="24"/>
                    <w:szCs w:val="24"/>
                    <w:lang w:val="es-US"/>
                  </w:rPr>
                  <m:t>L</m:t>
                </m:r>
              </m:e>
              <m:sup>
                <m:r>
                  <w:rPr>
                    <w:rFonts w:ascii="Cambria Math" w:hAnsi="Cambria Math" w:cs="Times New Roman"/>
                    <w:sz w:val="24"/>
                    <w:szCs w:val="24"/>
                  </w:rPr>
                  <m:t>-1</m:t>
                </m:r>
              </m:sup>
            </m:sSup>
          </m:e>
        </m:d>
      </m:oMath>
      <w:r w:rsidR="00890B45"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N</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nutrientes</w:t>
      </w:r>
      <w:proofErr w:type="gramEnd"/>
      <w:r w:rsidRPr="00890B45">
        <w:rPr>
          <w:rFonts w:ascii="Times New Roman" w:hAnsi="Times New Roman" w:cs="Times New Roman"/>
          <w:sz w:val="24"/>
          <w:szCs w:val="24"/>
        </w:rPr>
        <w:t xml:space="preserve"> </w:t>
      </w:r>
      <m:oMath>
        <m:d>
          <m:dPr>
            <m:ctrlPr>
              <w:rPr>
                <w:rFonts w:ascii="Cambria Math" w:hAnsi="Cambria Math" w:cs="Times New Roman"/>
                <w:sz w:val="24"/>
                <w:szCs w:val="24"/>
                <w:lang w:val="es-US"/>
              </w:rPr>
            </m:ctrlPr>
          </m:dPr>
          <m:e>
            <m:sSub>
              <m:sSubPr>
                <m:ctrlPr>
                  <w:rPr>
                    <w:rFonts w:ascii="Cambria Math" w:hAnsi="Cambria Math" w:cs="Times New Roman"/>
                    <w:i/>
                    <w:sz w:val="24"/>
                    <w:szCs w:val="24"/>
                    <w:lang w:val="es-US"/>
                  </w:rPr>
                </m:ctrlPr>
              </m:sSubPr>
              <m:e>
                <m:r>
                  <w:rPr>
                    <w:rFonts w:ascii="Cambria Math" w:hAnsi="Cambria Math" w:cs="Times New Roman"/>
                    <w:sz w:val="24"/>
                    <w:szCs w:val="24"/>
                    <w:lang w:val="es-US"/>
                  </w:rPr>
                  <m:t>NO</m:t>
                </m:r>
              </m:e>
              <m:sub>
                <m:r>
                  <w:rPr>
                    <w:rFonts w:ascii="Cambria Math" w:hAnsi="Cambria Math" w:cs="Times New Roman"/>
                    <w:sz w:val="24"/>
                    <w:szCs w:val="24"/>
                  </w:rPr>
                  <m:t>3</m:t>
                </m:r>
              </m:sub>
            </m:sSub>
          </m:e>
        </m:d>
      </m:oMath>
      <w:r w:rsidRPr="00890B45">
        <w:rPr>
          <w:rFonts w:ascii="Times New Roman" w:hAnsi="Times New Roman" w:cs="Times New Roman"/>
          <w:sz w:val="24"/>
          <w:szCs w:val="24"/>
        </w:rPr>
        <w:t>;</w:t>
      </w:r>
    </w:p>
    <w:p w:rsidR="00890B45" w:rsidRPr="00890B45" w:rsidRDefault="00890B45" w:rsidP="00890B45">
      <w:pPr>
        <w:spacing w:after="0" w:line="360" w:lineRule="auto"/>
        <w:jc w:val="both"/>
        <w:rPr>
          <w:rFonts w:ascii="Times New Roman" w:hAnsi="Times New Roman" w:cs="Times New Roman"/>
          <w:sz w:val="24"/>
          <w:szCs w:val="24"/>
        </w:rPr>
      </w:pPr>
      <m:oMath>
        <m:r>
          <w:rPr>
            <w:rFonts w:ascii="Cambria Math" w:hAnsi="Cambria Math" w:cs="Times New Roman"/>
            <w:sz w:val="24"/>
            <w:szCs w:val="24"/>
            <w:lang w:val="es-US"/>
          </w:rPr>
          <m:t>Q</m:t>
        </m:r>
      </m:oMath>
      <w:r w:rsidRPr="00890B45">
        <w:rPr>
          <w:rFonts w:ascii="Times New Roman" w:hAnsi="Times New Roman" w:cs="Times New Roman"/>
          <w:sz w:val="24"/>
          <w:szCs w:val="24"/>
        </w:rPr>
        <w:t xml:space="preserve">: </w:t>
      </w:r>
      <w:proofErr w:type="gramStart"/>
      <w:r w:rsidRPr="00890B45">
        <w:rPr>
          <w:rFonts w:ascii="Times New Roman" w:hAnsi="Times New Roman" w:cs="Times New Roman"/>
          <w:sz w:val="24"/>
          <w:szCs w:val="24"/>
        </w:rPr>
        <w:t>cuota</w:t>
      </w:r>
      <w:proofErr w:type="gramEnd"/>
      <w:r w:rsidRPr="00890B45">
        <w:rPr>
          <w:rFonts w:ascii="Times New Roman" w:hAnsi="Times New Roman" w:cs="Times New Roman"/>
          <w:sz w:val="24"/>
          <w:szCs w:val="24"/>
        </w:rPr>
        <w:t xml:space="preserve"> interna de nitrógeno de las algas </w:t>
      </w:r>
      <m:oMath>
        <m:d>
          <m:dPr>
            <m:ctrlPr>
              <w:rPr>
                <w:rFonts w:ascii="Cambria Math" w:hAnsi="Cambria Math" w:cs="Times New Roman"/>
                <w:sz w:val="24"/>
                <w:szCs w:val="24"/>
                <w:lang w:val="es-US"/>
              </w:rPr>
            </m:ctrlPr>
          </m:dPr>
          <m:e>
            <m:f>
              <m:fPr>
                <m:type m:val="lin"/>
                <m:ctrlPr>
                  <w:rPr>
                    <w:rFonts w:ascii="Cambria Math" w:hAnsi="Cambria Math" w:cs="Times New Roman"/>
                    <w:i/>
                    <w:sz w:val="24"/>
                    <w:szCs w:val="24"/>
                    <w:lang w:val="es-US"/>
                  </w:rPr>
                </m:ctrlPr>
              </m:fPr>
              <m:num>
                <m:r>
                  <w:rPr>
                    <w:rFonts w:ascii="Cambria Math" w:hAnsi="Cambria Math" w:cs="Times New Roman"/>
                    <w:sz w:val="24"/>
                    <w:szCs w:val="24"/>
                    <w:lang w:val="es-US"/>
                  </w:rPr>
                  <m:t>mg</m:t>
                </m:r>
                <m:r>
                  <w:rPr>
                    <w:rFonts w:ascii="Cambria Math" w:hAnsi="Cambria Math" w:cs="Times New Roman"/>
                    <w:sz w:val="24"/>
                    <w:szCs w:val="24"/>
                  </w:rPr>
                  <m:t xml:space="preserve"> </m:t>
                </m:r>
                <m:r>
                  <w:rPr>
                    <w:rFonts w:ascii="Cambria Math" w:hAnsi="Cambria Math" w:cs="Times New Roman"/>
                    <w:sz w:val="24"/>
                    <w:szCs w:val="24"/>
                    <w:lang w:val="es-US"/>
                  </w:rPr>
                  <m:t>N</m:t>
                </m:r>
              </m:num>
              <m:den>
                <m:r>
                  <w:rPr>
                    <w:rFonts w:ascii="Cambria Math" w:hAnsi="Cambria Math" w:cs="Times New Roman"/>
                    <w:sz w:val="24"/>
                    <w:szCs w:val="24"/>
                    <w:lang w:val="es-US"/>
                  </w:rPr>
                  <m:t>gdW</m:t>
                </m:r>
              </m:den>
            </m:f>
          </m:e>
        </m:d>
      </m:oMath>
      <w:r w:rsidRPr="00890B45">
        <w:rPr>
          <w:rFonts w:ascii="Times New Roman" w:hAnsi="Times New Roman" w:cs="Times New Roman"/>
          <w:sz w:val="24"/>
          <w:szCs w:val="24"/>
        </w:rPr>
        <w:t>;</w:t>
      </w:r>
    </w:p>
    <w:p w:rsidR="00890B45" w:rsidRPr="00890B45" w:rsidRDefault="005634BE" w:rsidP="00890B4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max</m:t>
            </m:r>
            <m:r>
              <w:rPr>
                <w:rFonts w:ascii="Cambria Math" w:hAnsi="Cambria Math" w:cs="Times New Roman"/>
                <w:sz w:val="24"/>
                <w:szCs w:val="24"/>
              </w:rPr>
              <m:t>.</m:t>
            </m:r>
          </m:sub>
        </m:sSub>
        <m:r>
          <w:rPr>
            <w:rFonts w:ascii="Cambria Math" w:hAnsi="Cambria Math" w:cs="Times New Roman"/>
            <w:sz w:val="24"/>
            <w:szCs w:val="24"/>
          </w:rPr>
          <m:t xml:space="preserve"> </m:t>
        </m:r>
        <m:r>
          <w:rPr>
            <w:rFonts w:ascii="Cambria Math" w:hAnsi="Cambria Math" w:cs="Times New Roman"/>
            <w:sz w:val="24"/>
            <w:szCs w:val="24"/>
            <w:lang w:val="es-US"/>
          </w:rPr>
          <m:t>y</m:t>
        </m:r>
        <m:r>
          <w:rPr>
            <w:rFonts w:ascii="Cambria Math" w:hAnsi="Cambria Math" w:cs="Times New Roman"/>
            <w:sz w:val="24"/>
            <w:szCs w:val="24"/>
          </w:rPr>
          <m:t xml:space="preserve"> </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min</m:t>
            </m:r>
            <m:r>
              <w:rPr>
                <w:rFonts w:ascii="Cambria Math" w:hAnsi="Cambria Math" w:cs="Times New Roman"/>
                <w:sz w:val="24"/>
                <w:szCs w:val="24"/>
              </w:rPr>
              <m:t>.</m:t>
            </m:r>
          </m:sub>
        </m:sSub>
      </m:oMath>
      <w:r w:rsidR="00890B45" w:rsidRPr="00890B45">
        <w:rPr>
          <w:rFonts w:ascii="Times New Roman" w:hAnsi="Times New Roman" w:cs="Times New Roman"/>
          <w:sz w:val="24"/>
          <w:szCs w:val="24"/>
        </w:rPr>
        <w:t xml:space="preserve">: Límites superior e inferior del tamaño de la piscina respectivamente.          </w:t>
      </w:r>
    </w:p>
    <w:p w:rsidR="00890B45" w:rsidRPr="00890B45" w:rsidRDefault="00890B45" w:rsidP="00890B45">
      <w:pPr>
        <w:spacing w:after="0" w:line="360" w:lineRule="auto"/>
        <w:jc w:val="both"/>
        <w:rPr>
          <w:rFonts w:ascii="Times New Roman" w:hAnsi="Times New Roman" w:cs="Times New Roman"/>
          <w:sz w:val="24"/>
          <w:szCs w:val="24"/>
          <w:lang w:val="es-US"/>
        </w:rPr>
      </w:pPr>
      <w:r w:rsidRPr="00890B45">
        <w:rPr>
          <w:rFonts w:ascii="Times New Roman" w:hAnsi="Times New Roman" w:cs="Times New Roman"/>
          <w:sz w:val="24"/>
          <w:szCs w:val="24"/>
          <w:lang w:val="es-US"/>
        </w:rPr>
        <w:t xml:space="preserve">Se fijan valores para las funciones limitantes </w:t>
      </w:r>
      <w:r w:rsidRPr="00890B45">
        <w:rPr>
          <w:rFonts w:ascii="Times New Roman" w:hAnsi="Times New Roman" w:cs="Times New Roman"/>
          <w:i/>
          <w:sz w:val="24"/>
          <w:szCs w:val="24"/>
        </w:rPr>
        <w:t xml:space="preserve"> </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 y 3</m:t>
            </m:r>
          </m:sub>
        </m:sSub>
      </m:oMath>
      <w:r w:rsidRPr="00890B45">
        <w:rPr>
          <w:rFonts w:ascii="Times New Roman" w:hAnsi="Times New Roman" w:cs="Times New Roman"/>
          <w:sz w:val="24"/>
          <w:szCs w:val="24"/>
        </w:rPr>
        <w:t>,</w:t>
      </w:r>
      <m:oMath>
        <m:r>
          <m:rPr>
            <m:sty m:val="p"/>
          </m:rPr>
          <w:rPr>
            <w:rFonts w:ascii="Cambria Math" w:hAnsi="Cambria Math" w:cs="Times New Roman"/>
            <w:sz w:val="24"/>
            <w:szCs w:val="24"/>
            <w:lang w:val="es-US"/>
          </w:rPr>
          <m:t>α</m:t>
        </m:r>
      </m:oMath>
      <w:proofErr w:type="gramStart"/>
      <w:r w:rsidRPr="00890B45">
        <w:rPr>
          <w:rFonts w:ascii="Times New Roman" w:hAnsi="Times New Roman" w:cs="Times New Roman"/>
          <w:sz w:val="24"/>
          <w:szCs w:val="24"/>
        </w:rPr>
        <w:t>,</w:t>
      </w:r>
      <w:proofErr w:type="gramEnd"/>
      <m:oMath>
        <m:r>
          <m:rPr>
            <m:sty m:val="p"/>
          </m:rPr>
          <w:rPr>
            <w:rFonts w:ascii="Cambria Math" w:hAnsi="Cambria Math" w:cs="Times New Roman"/>
            <w:sz w:val="24"/>
            <w:szCs w:val="24"/>
          </w:rPr>
          <m:t xml:space="preserve"> </m:t>
        </m:r>
        <m:r>
          <m:rPr>
            <m:sty m:val="p"/>
          </m:rPr>
          <w:rPr>
            <w:rFonts w:ascii="Cambria Math" w:hAnsi="Cambria Math" w:cs="Times New Roman"/>
            <w:sz w:val="24"/>
            <w:szCs w:val="24"/>
            <w:lang w:val="es-US"/>
          </w:rPr>
          <m:t>β</m:t>
        </m:r>
      </m:oMath>
      <w:r w:rsidRPr="00890B45">
        <w:rPr>
          <w:rFonts w:ascii="Times New Roman" w:hAnsi="Times New Roman" w:cs="Times New Roman"/>
          <w:sz w:val="24"/>
          <w:szCs w:val="24"/>
        </w:rPr>
        <w:t xml:space="preserve"> y </w:t>
      </w: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 xml:space="preserve"> I</m:t>
            </m:r>
          </m:e>
          <m:sub>
            <m:r>
              <w:rPr>
                <w:rFonts w:ascii="Cambria Math" w:hAnsi="Cambria Math" w:cs="Times New Roman"/>
                <w:sz w:val="24"/>
                <w:szCs w:val="24"/>
              </w:rPr>
              <m:t>0</m:t>
            </m:r>
          </m:sub>
        </m:sSub>
      </m:oMath>
      <w:r w:rsidRPr="00890B45">
        <w:rPr>
          <w:rFonts w:ascii="Times New Roman" w:hAnsi="Times New Roman" w:cs="Times New Roman"/>
          <w:sz w:val="24"/>
          <w:szCs w:val="24"/>
        </w:rPr>
        <w:t xml:space="preserve">; también se considera los valores respectivos de R, </w:t>
      </w:r>
      <m:oMath>
        <m:sSub>
          <m:sSubPr>
            <m:ctrlPr>
              <w:rPr>
                <w:rFonts w:ascii="Cambria Math" w:hAnsi="Cambria Math" w:cs="Times New Roman"/>
                <w:sz w:val="24"/>
                <w:szCs w:val="24"/>
                <w:lang w:val="es-US"/>
              </w:rPr>
            </m:ctrlPr>
          </m:sSubPr>
          <m:e>
            <m:r>
              <w:rPr>
                <w:rFonts w:ascii="Cambria Math" w:hAnsi="Cambria Math" w:cs="Times New Roman"/>
                <w:sz w:val="24"/>
                <w:szCs w:val="24"/>
                <w:lang w:val="es-US"/>
              </w:rPr>
              <m:t>P</m:t>
            </m:r>
          </m:e>
          <m:sub>
            <m:r>
              <w:rPr>
                <w:rFonts w:ascii="Cambria Math" w:hAnsi="Cambria Math" w:cs="Times New Roman"/>
                <w:sz w:val="24"/>
                <w:szCs w:val="24"/>
                <w:lang w:val="es-US"/>
              </w:rPr>
              <m:t>S</m:t>
            </m:r>
          </m:sub>
        </m:sSub>
      </m:oMath>
      <w:r w:rsidRPr="00890B45">
        <w:rPr>
          <w:rFonts w:ascii="Times New Roman" w:hAnsi="Times New Roman" w:cs="Times New Roman"/>
          <w:sz w:val="24"/>
          <w:szCs w:val="24"/>
        </w:rPr>
        <w:t xml:space="preserve">  para la especie de alga en cuestión, y para valores de </w:t>
      </w:r>
      <m:oMath>
        <m:sSub>
          <m:sSubPr>
            <m:ctrlPr>
              <w:rPr>
                <w:rFonts w:ascii="Cambria Math" w:hAnsi="Cambria Math" w:cs="Times New Roman"/>
                <w:sz w:val="24"/>
                <w:szCs w:val="24"/>
                <w:lang w:val="es-US"/>
              </w:rPr>
            </m:ctrlPr>
          </m:sSubPr>
          <m:e>
            <m:r>
              <w:rPr>
                <w:rFonts w:ascii="Cambria Math" w:hAnsi="Cambria Math" w:cs="Times New Roman"/>
                <w:sz w:val="24"/>
                <w:szCs w:val="24"/>
                <w:lang w:val="es-US"/>
              </w:rPr>
              <m:t>μ</m:t>
            </m:r>
          </m:e>
          <m:sub>
            <m:r>
              <w:rPr>
                <w:rFonts w:ascii="Cambria Math" w:hAnsi="Cambria Math" w:cs="Times New Roman"/>
                <w:sz w:val="24"/>
                <w:szCs w:val="24"/>
                <w:lang w:val="es-US"/>
              </w:rPr>
              <m:t>max</m:t>
            </m:r>
            <m:r>
              <w:rPr>
                <w:rFonts w:ascii="Cambria Math" w:hAnsi="Cambria Math" w:cs="Times New Roman"/>
                <w:sz w:val="24"/>
                <w:szCs w:val="24"/>
              </w:rPr>
              <m:t>.</m:t>
            </m:r>
          </m:sub>
        </m:sSub>
      </m:oMath>
      <w:r w:rsidRPr="00890B45">
        <w:rPr>
          <w:rFonts w:ascii="Times New Roman" w:hAnsi="Times New Roman" w:cs="Times New Roman"/>
          <w:sz w:val="24"/>
          <w:szCs w:val="24"/>
        </w:rPr>
        <w:t xml:space="preserve"> y </w:t>
      </w:r>
      <m:oMath>
        <m:r>
          <w:rPr>
            <w:rFonts w:ascii="Cambria Math" w:hAnsi="Cambria Math" w:cs="Times New Roman"/>
            <w:sz w:val="24"/>
            <w:szCs w:val="24"/>
            <w:lang w:val="es-US"/>
          </w:rPr>
          <m:t>μ</m:t>
        </m:r>
      </m:oMath>
      <w:r w:rsidRPr="00890B45">
        <w:rPr>
          <w:rFonts w:ascii="Times New Roman" w:hAnsi="Times New Roman" w:cs="Times New Roman"/>
          <w:sz w:val="24"/>
          <w:szCs w:val="24"/>
        </w:rPr>
        <w:t xml:space="preserve">  determinados mediante la modelación del modelo de </w:t>
      </w:r>
      <w:proofErr w:type="spellStart"/>
      <w:r w:rsidRPr="00890B45">
        <w:rPr>
          <w:rFonts w:ascii="Times New Roman" w:hAnsi="Times New Roman" w:cs="Times New Roman"/>
          <w:sz w:val="24"/>
          <w:szCs w:val="24"/>
        </w:rPr>
        <w:t>Monod</w:t>
      </w:r>
      <w:proofErr w:type="spellEnd"/>
      <w:r w:rsidRPr="00890B45">
        <w:rPr>
          <w:rFonts w:ascii="Times New Roman" w:hAnsi="Times New Roman" w:cs="Times New Roman"/>
          <w:sz w:val="24"/>
          <w:szCs w:val="24"/>
        </w:rPr>
        <w:t xml:space="preserve"> se puede buscar </w:t>
      </w:r>
      <w:r w:rsidRPr="00890B45">
        <w:rPr>
          <w:rFonts w:ascii="Times New Roman" w:hAnsi="Times New Roman" w:cs="Times New Roman"/>
          <w:sz w:val="24"/>
          <w:szCs w:val="24"/>
          <w:lang w:val="es-US"/>
        </w:rPr>
        <w:t xml:space="preserve">la altura óptima de nivel de líquido en el </w:t>
      </w:r>
      <w:proofErr w:type="spellStart"/>
      <w:r w:rsidRPr="00890B45">
        <w:rPr>
          <w:rFonts w:ascii="Times New Roman" w:hAnsi="Times New Roman" w:cs="Times New Roman"/>
          <w:sz w:val="24"/>
          <w:szCs w:val="24"/>
          <w:lang w:val="es-US"/>
        </w:rPr>
        <w:t>biorreactor</w:t>
      </w:r>
      <w:proofErr w:type="spellEnd"/>
      <w:r w:rsidRPr="00890B45">
        <w:rPr>
          <w:rFonts w:ascii="Times New Roman" w:hAnsi="Times New Roman" w:cs="Times New Roman"/>
          <w:sz w:val="24"/>
          <w:szCs w:val="24"/>
          <w:lang w:val="es-US"/>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B5944" w:rsidRPr="006B5944" w:rsidRDefault="006B5944" w:rsidP="006B5944">
      <w:pPr>
        <w:spacing w:after="0" w:line="360" w:lineRule="auto"/>
        <w:jc w:val="both"/>
        <w:rPr>
          <w:rFonts w:ascii="Times New Roman" w:hAnsi="Times New Roman" w:cs="Times New Roman"/>
          <w:sz w:val="24"/>
          <w:szCs w:val="24"/>
          <w:lang w:val="es-MX"/>
        </w:rPr>
      </w:pPr>
      <w:r w:rsidRPr="006B5944">
        <w:rPr>
          <w:rFonts w:ascii="Times New Roman" w:hAnsi="Times New Roman" w:cs="Times New Roman"/>
          <w:sz w:val="24"/>
          <w:szCs w:val="24"/>
          <w:lang w:val="es-US"/>
        </w:rPr>
        <w:t xml:space="preserve">Como los modelos que describen la etapa de </w:t>
      </w:r>
      <w:proofErr w:type="spellStart"/>
      <w:r w:rsidRPr="006B5944">
        <w:rPr>
          <w:rFonts w:ascii="Times New Roman" w:hAnsi="Times New Roman" w:cs="Times New Roman"/>
          <w:sz w:val="24"/>
          <w:szCs w:val="24"/>
          <w:lang w:val="es-US"/>
        </w:rPr>
        <w:t>biorreacción</w:t>
      </w:r>
      <w:proofErr w:type="spellEnd"/>
      <w:r w:rsidRPr="006B5944">
        <w:rPr>
          <w:rFonts w:ascii="Times New Roman" w:hAnsi="Times New Roman" w:cs="Times New Roman"/>
          <w:sz w:val="24"/>
          <w:szCs w:val="24"/>
          <w:lang w:val="es-US"/>
        </w:rPr>
        <w:t xml:space="preserve"> del proceso parten de la velocidad de crecimiento máxima de la biomasa (µ</w:t>
      </w:r>
      <w:proofErr w:type="spellStart"/>
      <w:r w:rsidRPr="006B5944">
        <w:rPr>
          <w:rFonts w:ascii="Times New Roman" w:hAnsi="Times New Roman" w:cs="Times New Roman"/>
          <w:sz w:val="24"/>
          <w:szCs w:val="24"/>
          <w:vertAlign w:val="subscript"/>
          <w:lang w:val="es-US"/>
        </w:rPr>
        <w:t>máx</w:t>
      </w:r>
      <w:proofErr w:type="spellEnd"/>
      <w:r w:rsidRPr="006B5944">
        <w:rPr>
          <w:rFonts w:ascii="Times New Roman" w:hAnsi="Times New Roman" w:cs="Times New Roman"/>
          <w:sz w:val="24"/>
          <w:szCs w:val="24"/>
          <w:lang w:val="es-US"/>
        </w:rPr>
        <w:t>), es necesaria la utilización de datos experimentales y de l</w:t>
      </w:r>
      <w:r w:rsidRPr="006B5944">
        <w:rPr>
          <w:rFonts w:ascii="Times New Roman" w:hAnsi="Times New Roman" w:cs="Times New Roman"/>
          <w:sz w:val="24"/>
          <w:szCs w:val="24"/>
        </w:rPr>
        <w:t xml:space="preserve">a fórmula </w:t>
      </w:r>
      <w:r w:rsidRPr="006B5944">
        <w:rPr>
          <w:rFonts w:ascii="Times New Roman" w:hAnsi="Times New Roman" w:cs="Times New Roman"/>
          <w:sz w:val="24"/>
          <w:szCs w:val="24"/>
          <w:lang w:val="es-MX"/>
        </w:rPr>
        <w:t>bioquímica</w:t>
      </w:r>
      <w:r w:rsidRPr="006B5944">
        <w:rPr>
          <w:rFonts w:ascii="Times New Roman" w:hAnsi="Times New Roman" w:cs="Times New Roman"/>
          <w:sz w:val="24"/>
          <w:szCs w:val="24"/>
        </w:rPr>
        <w:t xml:space="preserve"> aproximada del crecimiento del alga</w:t>
      </w:r>
      <w:r w:rsidRPr="006B5944">
        <w:rPr>
          <w:rFonts w:ascii="Times New Roman" w:hAnsi="Times New Roman" w:cs="Times New Roman"/>
          <w:sz w:val="24"/>
          <w:szCs w:val="24"/>
          <w:lang w:val="es-MX"/>
        </w:rPr>
        <w:t xml:space="preserve"> </w:t>
      </w:r>
      <w:r w:rsidRPr="006B5944">
        <w:rPr>
          <w:rFonts w:ascii="Times New Roman" w:hAnsi="Times New Roman" w:cs="Times New Roman"/>
          <w:sz w:val="24"/>
          <w:szCs w:val="24"/>
        </w:rPr>
        <w:t xml:space="preserve">que se muestra en la ecuación 22 y a su vez de la fórmula empírica de la biomasa del alga </w:t>
      </w:r>
      <w:r w:rsidRPr="006B5944">
        <w:rPr>
          <w:rFonts w:ascii="Times New Roman" w:hAnsi="Times New Roman" w:cs="Times New Roman"/>
          <w:i/>
          <w:sz w:val="24"/>
          <w:szCs w:val="24"/>
        </w:rPr>
        <w:t xml:space="preserve">Ulva </w:t>
      </w:r>
      <w:proofErr w:type="spellStart"/>
      <w:r w:rsidRPr="006B5944">
        <w:rPr>
          <w:rFonts w:ascii="Times New Roman" w:hAnsi="Times New Roman" w:cs="Times New Roman"/>
          <w:i/>
          <w:sz w:val="24"/>
          <w:szCs w:val="24"/>
        </w:rPr>
        <w:t>Lactuca</w:t>
      </w:r>
      <w:proofErr w:type="spellEnd"/>
      <w:r w:rsidRPr="006B5944">
        <w:rPr>
          <w:rFonts w:ascii="Times New Roman" w:hAnsi="Times New Roman" w:cs="Times New Roman"/>
          <w:i/>
          <w:sz w:val="24"/>
          <w:szCs w:val="24"/>
        </w:rPr>
        <w:t xml:space="preserve"> </w:t>
      </w:r>
      <w:r w:rsidRPr="006B5944">
        <w:rPr>
          <w:rFonts w:ascii="Times New Roman" w:hAnsi="Times New Roman" w:cs="Times New Roman"/>
          <w:sz w:val="24"/>
          <w:szCs w:val="24"/>
        </w:rPr>
        <w:t xml:space="preserve">mostrada en la ecuación 21, ambas obtenidas por </w:t>
      </w:r>
      <w:r w:rsidRPr="006B5944">
        <w:rPr>
          <w:rFonts w:ascii="Times New Roman" w:hAnsi="Times New Roman" w:cs="Times New Roman"/>
          <w:sz w:val="24"/>
          <w:szCs w:val="24"/>
          <w:lang w:val="es-MX"/>
        </w:rPr>
        <w:fldChar w:fldCharType="begin"/>
      </w:r>
      <w:r w:rsidRPr="006B5944">
        <w:rPr>
          <w:rFonts w:ascii="Times New Roman" w:hAnsi="Times New Roman" w:cs="Times New Roman"/>
          <w:sz w:val="24"/>
          <w:szCs w:val="24"/>
          <w:lang w:val="es-MX"/>
        </w:rPr>
        <w:instrText xml:space="preserve"> ADDIN EN.CITE &lt;EndNote&gt;&lt;Cite&gt;&lt;Author&gt;Carbonell Sorí&lt;/Author&gt;&lt;Year&gt;2019&lt;/Year&gt;&lt;RecNum&gt;63&lt;/RecNum&gt;&lt;DisplayText&gt;(Carbonell Sorí, 2019)&lt;/DisplayText&gt;&lt;record&gt;&lt;rec-number&gt;63&lt;/rec-number&gt;&lt;foreign-keys&gt;&lt;key app="EN" db-id="2p55a0vepwdfdped50d5sdttpf2vspatp9xr" timestamp="0"&gt;63&lt;/key&gt;&lt;/foreign-keys&gt;&lt;ref-type name="Thesis"&gt;32&lt;/ref-type&gt;&lt;contributors&gt;&lt;authors&gt;&lt;author&gt;Carbonell Sorí, L. &lt;/author&gt;&lt;/authors&gt;&lt;/contributors&gt;&lt;titles&gt;&lt;title&gt;Simulación de la etapa de biorreacción del Cultivo Intensivo de la macroalga Ulva lactuca.&lt;/title&gt;&lt;secondary-title&gt;Ingeniería Química&lt;/secondary-title&gt;&lt;/titles&gt;&lt;dates&gt;&lt;year&gt;2019&lt;/year&gt;&lt;/dates&gt;&lt;publisher&gt;Universidad Central Marta Abreu de las Villas. Santa Clara, Cuba.&lt;/publisher&gt;&lt;urls&gt;&lt;/urls&gt;&lt;/record&gt;&lt;/Cite&gt;&lt;/EndNote&gt;</w:instrText>
      </w:r>
      <w:r w:rsidRPr="006B5944">
        <w:rPr>
          <w:rFonts w:ascii="Times New Roman" w:hAnsi="Times New Roman" w:cs="Times New Roman"/>
          <w:sz w:val="24"/>
          <w:szCs w:val="24"/>
          <w:lang w:val="es-MX"/>
        </w:rPr>
        <w:fldChar w:fldCharType="separate"/>
      </w:r>
      <w:r w:rsidRPr="006B5944">
        <w:rPr>
          <w:rFonts w:ascii="Times New Roman" w:hAnsi="Times New Roman" w:cs="Times New Roman"/>
          <w:sz w:val="24"/>
          <w:szCs w:val="24"/>
          <w:lang w:val="es-MX"/>
        </w:rPr>
        <w:t>(</w:t>
      </w:r>
      <w:r w:rsidR="00A1517C" w:rsidRPr="00A1517C">
        <w:rPr>
          <w:rFonts w:ascii="Times New Roman" w:hAnsi="Times New Roman" w:cs="Times New Roman"/>
          <w:sz w:val="24"/>
          <w:szCs w:val="24"/>
          <w:lang w:val="es-MX"/>
        </w:rPr>
        <w:t>Carbonell</w:t>
      </w:r>
      <w:r w:rsidRPr="00A1517C">
        <w:rPr>
          <w:rFonts w:ascii="Times New Roman" w:hAnsi="Times New Roman" w:cs="Times New Roman"/>
          <w:sz w:val="24"/>
          <w:szCs w:val="24"/>
          <w:lang w:val="es-MX"/>
        </w:rPr>
        <w:t>, 2019</w:t>
      </w:r>
      <w:r w:rsidRPr="006B5944">
        <w:rPr>
          <w:rFonts w:ascii="Times New Roman" w:hAnsi="Times New Roman" w:cs="Times New Roman"/>
          <w:sz w:val="24"/>
          <w:szCs w:val="24"/>
          <w:lang w:val="es-MX"/>
        </w:rPr>
        <w:t>)</w:t>
      </w:r>
      <w:r w:rsidRPr="006B5944">
        <w:rPr>
          <w:rFonts w:ascii="Times New Roman" w:hAnsi="Times New Roman" w:cs="Times New Roman"/>
          <w:sz w:val="24"/>
          <w:szCs w:val="24"/>
        </w:rPr>
        <w:fldChar w:fldCharType="end"/>
      </w:r>
      <w:r w:rsidRPr="006B5944">
        <w:rPr>
          <w:rFonts w:ascii="Times New Roman" w:hAnsi="Times New Roman" w:cs="Times New Roman"/>
          <w:sz w:val="24"/>
          <w:szCs w:val="24"/>
          <w:lang w:val="es-MX"/>
        </w:rPr>
        <w:t>.</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 xml:space="preserve">Según estudios e investigaciones realizadas a nivel de laboratorio en el Centro de Estudios Ambientales de Cienfuegos (CEAC), utilizando algas marinas de la especie Ulva </w:t>
      </w:r>
      <w:proofErr w:type="spellStart"/>
      <w:r w:rsidRPr="006B5944">
        <w:rPr>
          <w:rFonts w:ascii="Times New Roman" w:hAnsi="Times New Roman" w:cs="Times New Roman"/>
          <w:sz w:val="24"/>
          <w:szCs w:val="24"/>
        </w:rPr>
        <w:t>Lactuca</w:t>
      </w:r>
      <w:proofErr w:type="spellEnd"/>
      <w:r w:rsidRPr="006B5944">
        <w:rPr>
          <w:rFonts w:ascii="Times New Roman" w:hAnsi="Times New Roman" w:cs="Times New Roman"/>
          <w:sz w:val="24"/>
          <w:szCs w:val="24"/>
        </w:rPr>
        <w:t xml:space="preserve">, se obtuvo información sobre la influencia de los nutrientes, parámetros de diseño y las condiciones de cultivo en un período de tiempo de 4 días de experimentación  realizados por </w:t>
      </w:r>
      <w:r w:rsidRPr="006B5944">
        <w:rPr>
          <w:rFonts w:ascii="Times New Roman" w:hAnsi="Times New Roman" w:cs="Times New Roman"/>
          <w:sz w:val="24"/>
          <w:szCs w:val="24"/>
          <w:lang w:val="es-US"/>
        </w:rPr>
        <w:fldChar w:fldCharType="begin"/>
      </w:r>
      <w:r w:rsidRPr="006B5944">
        <w:rPr>
          <w:rFonts w:ascii="Times New Roman" w:hAnsi="Times New Roman" w:cs="Times New Roman"/>
          <w:sz w:val="24"/>
          <w:szCs w:val="24"/>
        </w:rPr>
        <w:instrText xml:space="preserve"> ADDIN EN.CITE &lt;EndNote&gt;&lt;Cite&gt;&lt;Author&gt;Aldana Moraga&lt;/Author&gt;&lt;Year&gt;2014&lt;/Year&gt;&lt;RecNum&gt;72&lt;/RecNum&gt;&lt;DisplayText&gt;(Aldana Moraga, 2014)&lt;/DisplayText&gt;&lt;record&gt;&lt;rec-number&gt;72&lt;/rec-number&gt;&lt;foreign-keys&gt;&lt;key app="EN" db-id="2p55a0vepwdfdped50d5sdttpf2vspatp9xr" timestamp="1599016680"&gt;72&lt;/key&gt;&lt;/foreign-keys&gt;&lt;ref-type name="Thesis"&gt;32&lt;/ref-type&gt;&lt;contributors&gt;&lt;authors&gt;&lt;author&gt;Aldana Moraga, Leydis&lt;/author&gt;&lt;/authors&gt;&lt;/contributors&gt;&lt;titles&gt;&lt;title&gt;Contribución al estudio de reducción de las emisiones industriales de CO2 mediante cultivo intensivo de macroalgas marinas como fuente de biomasa.&lt;/title&gt;&lt;/titles&gt;&lt;dates&gt;&lt;year&gt;2014&lt;/year&gt;&lt;/dates&gt;&lt;urls&gt;&lt;/urls&gt;&lt;/record&gt;&lt;/Cite&gt;&lt;/EndNote&gt;</w:instrText>
      </w:r>
      <w:r w:rsidRPr="006B5944">
        <w:rPr>
          <w:rFonts w:ascii="Times New Roman" w:hAnsi="Times New Roman" w:cs="Times New Roman"/>
          <w:sz w:val="24"/>
          <w:szCs w:val="24"/>
          <w:lang w:val="es-US"/>
        </w:rPr>
        <w:fldChar w:fldCharType="separate"/>
      </w:r>
      <w:r w:rsidRPr="006B5944">
        <w:rPr>
          <w:rFonts w:ascii="Times New Roman" w:hAnsi="Times New Roman" w:cs="Times New Roman"/>
          <w:sz w:val="24"/>
          <w:szCs w:val="24"/>
        </w:rPr>
        <w:t>(</w:t>
      </w:r>
      <w:r w:rsidR="00A1517C" w:rsidRPr="00A1517C">
        <w:rPr>
          <w:rFonts w:ascii="Times New Roman" w:hAnsi="Times New Roman" w:cs="Times New Roman"/>
          <w:sz w:val="24"/>
          <w:szCs w:val="24"/>
        </w:rPr>
        <w:t>Aldana</w:t>
      </w:r>
      <w:r w:rsidRPr="00A1517C">
        <w:rPr>
          <w:rFonts w:ascii="Times New Roman" w:hAnsi="Times New Roman" w:cs="Times New Roman"/>
          <w:sz w:val="24"/>
          <w:szCs w:val="24"/>
        </w:rPr>
        <w:t>, 2014</w:t>
      </w:r>
      <w:r w:rsidRPr="006B5944">
        <w:rPr>
          <w:rFonts w:ascii="Times New Roman" w:hAnsi="Times New Roman" w:cs="Times New Roman"/>
          <w:sz w:val="24"/>
          <w:szCs w:val="24"/>
        </w:rPr>
        <w:t>)</w:t>
      </w:r>
      <w:r w:rsidRPr="006B5944">
        <w:rPr>
          <w:rFonts w:ascii="Times New Roman" w:hAnsi="Times New Roman" w:cs="Times New Roman"/>
          <w:sz w:val="24"/>
          <w:szCs w:val="24"/>
        </w:rPr>
        <w:fldChar w:fldCharType="end"/>
      </w:r>
      <w:r w:rsidRPr="006B5944">
        <w:rPr>
          <w:rFonts w:ascii="Times New Roman" w:hAnsi="Times New Roman" w:cs="Times New Roman"/>
          <w:sz w:val="24"/>
          <w:szCs w:val="24"/>
        </w:rPr>
        <w:t xml:space="preserve"> que reporta los datos experimentales obtenidos como se muestra en las tablas 1 y 2 y que pueden servir como referencia para la propuesta de modelación del sistema experimental en la ETE. </w:t>
      </w:r>
    </w:p>
    <w:p w:rsidR="006B5944" w:rsidRPr="006B5944" w:rsidRDefault="006B5944" w:rsidP="006B5944">
      <w:pPr>
        <w:spacing w:after="0" w:line="360" w:lineRule="auto"/>
        <w:jc w:val="both"/>
        <w:rPr>
          <w:rFonts w:ascii="Times New Roman" w:hAnsi="Times New Roman" w:cs="Times New Roman"/>
          <w:b/>
          <w:sz w:val="24"/>
          <w:szCs w:val="24"/>
          <w:lang w:val="es-US"/>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569"/>
        <w:gridCol w:w="2269"/>
        <w:gridCol w:w="1438"/>
      </w:tblGrid>
      <w:tr w:rsidR="006B5944" w:rsidRPr="006B5944" w:rsidTr="00FC5532">
        <w:trPr>
          <w:trHeight w:val="680"/>
        </w:trPr>
        <w:tc>
          <w:tcPr>
            <w:tcW w:w="0" w:type="auto"/>
            <w:hideMark/>
          </w:tcPr>
          <w:p w:rsidR="006B5944" w:rsidRPr="006B5944" w:rsidRDefault="006B5944" w:rsidP="00FC5532">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Tiempo (días)</w:t>
            </w:r>
          </w:p>
        </w:tc>
        <w:tc>
          <w:tcPr>
            <w:tcW w:w="0" w:type="auto"/>
            <w:hideMark/>
          </w:tcPr>
          <w:p w:rsidR="006B5944" w:rsidRPr="006B5944" w:rsidRDefault="006B5944" w:rsidP="00FC5532">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Biomasa</w:t>
            </w:r>
            <w:r w:rsidR="00FC5532">
              <w:rPr>
                <w:rFonts w:ascii="Times New Roman" w:hAnsi="Times New Roman" w:cs="Times New Roman"/>
                <w:sz w:val="24"/>
                <w:szCs w:val="24"/>
              </w:rPr>
              <w:t xml:space="preserve"> </w:t>
            </w:r>
            <w:r w:rsidRPr="006B5944">
              <w:rPr>
                <w:rFonts w:ascii="Times New Roman" w:hAnsi="Times New Roman" w:cs="Times New Roman"/>
                <w:sz w:val="24"/>
                <w:szCs w:val="24"/>
              </w:rPr>
              <w:t>seca  (x) (g)</w:t>
            </w:r>
          </w:p>
        </w:tc>
        <w:tc>
          <w:tcPr>
            <w:tcW w:w="0" w:type="auto"/>
            <w:vMerge w:val="restart"/>
            <w:vAlign w:val="center"/>
          </w:tcPr>
          <w:p w:rsidR="006B5944" w:rsidRPr="006B5944" w:rsidRDefault="006B5944" w:rsidP="00FC5532">
            <w:pPr>
              <w:spacing w:line="360" w:lineRule="auto"/>
              <w:jc w:val="both"/>
              <w:rPr>
                <w:rFonts w:ascii="Times New Roman" w:hAnsi="Times New Roman" w:cs="Times New Roman"/>
                <w:sz w:val="24"/>
                <w:szCs w:val="24"/>
                <w:vertAlign w:val="superscript"/>
              </w:rPr>
            </w:pPr>
            <w:r w:rsidRPr="006B5944">
              <w:rPr>
                <w:rFonts w:ascii="Times New Roman" w:hAnsi="Times New Roman" w:cs="Times New Roman"/>
                <w:sz w:val="24"/>
                <w:szCs w:val="24"/>
              </w:rPr>
              <w:t>K= 0,012 h</w:t>
            </w:r>
            <w:r w:rsidRPr="006B5944">
              <w:rPr>
                <w:rFonts w:ascii="Times New Roman" w:hAnsi="Times New Roman" w:cs="Times New Roman"/>
                <w:sz w:val="24"/>
                <w:szCs w:val="24"/>
                <w:vertAlign w:val="superscript"/>
              </w:rPr>
              <w:t>-1</w:t>
            </w:r>
          </w:p>
          <w:p w:rsidR="006B5944" w:rsidRPr="006B5944" w:rsidRDefault="006B5944" w:rsidP="00FC5532">
            <w:pPr>
              <w:spacing w:line="360" w:lineRule="auto"/>
              <w:jc w:val="both"/>
              <w:rPr>
                <w:rFonts w:ascii="Times New Roman" w:hAnsi="Times New Roman" w:cs="Times New Roman"/>
                <w:sz w:val="24"/>
                <w:szCs w:val="24"/>
              </w:rPr>
            </w:pPr>
          </w:p>
        </w:tc>
      </w:tr>
      <w:tr w:rsidR="006B5944" w:rsidRPr="006B5944" w:rsidTr="00FC5532">
        <w:trPr>
          <w:trHeight w:val="300"/>
        </w:trPr>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w:t>
            </w:r>
          </w:p>
        </w:tc>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4,6872</w:t>
            </w:r>
          </w:p>
        </w:tc>
        <w:tc>
          <w:tcPr>
            <w:tcW w:w="0" w:type="auto"/>
            <w:vMerge/>
          </w:tcPr>
          <w:p w:rsidR="006B5944" w:rsidRPr="006B5944" w:rsidRDefault="006B5944" w:rsidP="00FC5532">
            <w:pPr>
              <w:spacing w:line="360" w:lineRule="auto"/>
              <w:jc w:val="both"/>
              <w:rPr>
                <w:rFonts w:ascii="Times New Roman" w:hAnsi="Times New Roman" w:cs="Times New Roman"/>
                <w:sz w:val="24"/>
                <w:szCs w:val="24"/>
              </w:rPr>
            </w:pPr>
          </w:p>
        </w:tc>
      </w:tr>
      <w:tr w:rsidR="006B5944" w:rsidRPr="006B5944" w:rsidTr="00FC5532">
        <w:trPr>
          <w:trHeight w:val="300"/>
        </w:trPr>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1</w:t>
            </w:r>
          </w:p>
        </w:tc>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5,4901</w:t>
            </w:r>
          </w:p>
        </w:tc>
        <w:tc>
          <w:tcPr>
            <w:tcW w:w="0" w:type="auto"/>
            <w:vMerge/>
          </w:tcPr>
          <w:p w:rsidR="006B5944" w:rsidRPr="006B5944" w:rsidRDefault="006B5944" w:rsidP="00FC5532">
            <w:pPr>
              <w:spacing w:line="360" w:lineRule="auto"/>
              <w:jc w:val="both"/>
              <w:rPr>
                <w:rFonts w:ascii="Times New Roman" w:hAnsi="Times New Roman" w:cs="Times New Roman"/>
                <w:sz w:val="24"/>
                <w:szCs w:val="24"/>
              </w:rPr>
            </w:pPr>
          </w:p>
        </w:tc>
      </w:tr>
      <w:tr w:rsidR="006B5944" w:rsidRPr="006B5944" w:rsidTr="00FC5532">
        <w:trPr>
          <w:trHeight w:val="300"/>
        </w:trPr>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2</w:t>
            </w:r>
          </w:p>
        </w:tc>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6,293</w:t>
            </w:r>
          </w:p>
        </w:tc>
        <w:tc>
          <w:tcPr>
            <w:tcW w:w="0" w:type="auto"/>
            <w:vMerge/>
          </w:tcPr>
          <w:p w:rsidR="006B5944" w:rsidRPr="006B5944" w:rsidRDefault="006B5944" w:rsidP="00FC5532">
            <w:pPr>
              <w:spacing w:line="360" w:lineRule="auto"/>
              <w:jc w:val="both"/>
              <w:rPr>
                <w:rFonts w:ascii="Times New Roman" w:hAnsi="Times New Roman" w:cs="Times New Roman"/>
                <w:sz w:val="24"/>
                <w:szCs w:val="24"/>
              </w:rPr>
            </w:pPr>
          </w:p>
        </w:tc>
      </w:tr>
      <w:tr w:rsidR="006B5944" w:rsidRPr="006B5944" w:rsidTr="00FC5532">
        <w:trPr>
          <w:trHeight w:val="300"/>
        </w:trPr>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3</w:t>
            </w:r>
          </w:p>
        </w:tc>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7.0959</w:t>
            </w:r>
          </w:p>
        </w:tc>
        <w:tc>
          <w:tcPr>
            <w:tcW w:w="0" w:type="auto"/>
            <w:vMerge/>
          </w:tcPr>
          <w:p w:rsidR="006B5944" w:rsidRPr="006B5944" w:rsidRDefault="006B5944" w:rsidP="00FC5532">
            <w:pPr>
              <w:spacing w:line="360" w:lineRule="auto"/>
              <w:jc w:val="both"/>
              <w:rPr>
                <w:rFonts w:ascii="Times New Roman" w:hAnsi="Times New Roman" w:cs="Times New Roman"/>
                <w:sz w:val="24"/>
                <w:szCs w:val="24"/>
              </w:rPr>
            </w:pPr>
          </w:p>
        </w:tc>
      </w:tr>
      <w:tr w:rsidR="006B5944" w:rsidRPr="006B5944" w:rsidTr="00FC5532">
        <w:trPr>
          <w:trHeight w:val="300"/>
        </w:trPr>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4</w:t>
            </w:r>
          </w:p>
        </w:tc>
        <w:tc>
          <w:tcPr>
            <w:tcW w:w="0" w:type="auto"/>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7,8988</w:t>
            </w:r>
          </w:p>
        </w:tc>
        <w:tc>
          <w:tcPr>
            <w:tcW w:w="0" w:type="auto"/>
            <w:vMerge/>
          </w:tcPr>
          <w:p w:rsidR="006B5944" w:rsidRPr="006B5944" w:rsidRDefault="006B5944" w:rsidP="00FC5532">
            <w:pPr>
              <w:spacing w:line="360" w:lineRule="auto"/>
              <w:jc w:val="both"/>
              <w:rPr>
                <w:rFonts w:ascii="Times New Roman" w:hAnsi="Times New Roman" w:cs="Times New Roman"/>
                <w:sz w:val="24"/>
                <w:szCs w:val="24"/>
              </w:rPr>
            </w:pPr>
          </w:p>
        </w:tc>
      </w:tr>
    </w:tbl>
    <w:p w:rsidR="0034340E" w:rsidRPr="0034340E" w:rsidRDefault="00FC5532" w:rsidP="006B5944">
      <w:pPr>
        <w:spacing w:after="0" w:line="360" w:lineRule="auto"/>
        <w:jc w:val="both"/>
        <w:rPr>
          <w:rFonts w:ascii="Times New Roman" w:hAnsi="Times New Roman" w:cs="Times New Roman"/>
          <w:sz w:val="20"/>
          <w:szCs w:val="20"/>
        </w:rPr>
      </w:pPr>
      <w:r>
        <w:rPr>
          <w:rFonts w:ascii="Times New Roman" w:hAnsi="Times New Roman" w:cs="Times New Roman"/>
          <w:sz w:val="20"/>
          <w:szCs w:val="20"/>
          <w:lang w:val="es-US"/>
        </w:rPr>
        <w:lastRenderedPageBreak/>
        <w:br w:type="textWrapping" w:clear="all"/>
      </w:r>
      <w:r w:rsidR="0034340E" w:rsidRPr="0034340E">
        <w:rPr>
          <w:rFonts w:ascii="Times New Roman" w:hAnsi="Times New Roman" w:cs="Times New Roman"/>
          <w:sz w:val="20"/>
          <w:szCs w:val="20"/>
          <w:lang w:val="es-US"/>
        </w:rPr>
        <w:t xml:space="preserve">Tabla 1. Datos experimentales obtenidos. </w:t>
      </w:r>
      <w:r w:rsidR="0034340E" w:rsidRPr="0034340E">
        <w:rPr>
          <w:rFonts w:ascii="Times New Roman" w:hAnsi="Times New Roman" w:cs="Times New Roman"/>
          <w:sz w:val="20"/>
          <w:szCs w:val="20"/>
        </w:rPr>
        <w:t>Fuente de procedencia: elaboración propia</w:t>
      </w:r>
    </w:p>
    <w:p w:rsidR="006B5944" w:rsidRPr="006B5944" w:rsidRDefault="006B5944" w:rsidP="006B5944">
      <w:pPr>
        <w:spacing w:after="0" w:line="360" w:lineRule="auto"/>
        <w:jc w:val="both"/>
        <w:rPr>
          <w:rFonts w:ascii="Times New Roman" w:hAnsi="Times New Roman" w:cs="Times New Roman"/>
          <w:b/>
          <w:sz w:val="24"/>
          <w:szCs w:val="24"/>
        </w:rPr>
      </w:pPr>
    </w:p>
    <w:tbl>
      <w:tblPr>
        <w:tblStyle w:val="Tablaconcuadrcula"/>
        <w:tblW w:w="5000" w:type="pct"/>
        <w:jc w:val="center"/>
        <w:tblLook w:val="04A0" w:firstRow="1" w:lastRow="0" w:firstColumn="1" w:lastColumn="0" w:noHBand="0" w:noVBand="1"/>
      </w:tblPr>
      <w:tblGrid>
        <w:gridCol w:w="3230"/>
        <w:gridCol w:w="3078"/>
        <w:gridCol w:w="2186"/>
      </w:tblGrid>
      <w:tr w:rsidR="006B5944" w:rsidRPr="006B5944" w:rsidTr="00FC5532">
        <w:trPr>
          <w:trHeight w:val="360"/>
          <w:jc w:val="center"/>
        </w:trPr>
        <w:tc>
          <w:tcPr>
            <w:tcW w:w="3712" w:type="pct"/>
            <w:gridSpan w:val="2"/>
            <w:hideMark/>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Concentración de nutrientes (mg/l)/d</w:t>
            </w:r>
          </w:p>
        </w:tc>
        <w:tc>
          <w:tcPr>
            <w:tcW w:w="1288" w:type="pct"/>
            <w:vMerge w:val="restart"/>
            <w:hideMark/>
          </w:tcPr>
          <w:p w:rsidR="006B5944" w:rsidRPr="006B5944" w:rsidRDefault="006B5944" w:rsidP="006B5944">
            <w:pPr>
              <w:spacing w:line="360" w:lineRule="auto"/>
              <w:jc w:val="both"/>
              <w:rPr>
                <w:rFonts w:ascii="Times New Roman" w:hAnsi="Times New Roman" w:cs="Times New Roman"/>
                <w:sz w:val="24"/>
                <w:szCs w:val="24"/>
                <w:lang w:val="pt-BR"/>
              </w:rPr>
            </w:pPr>
            <w:r w:rsidRPr="006B5944">
              <w:rPr>
                <w:rFonts w:ascii="Times New Roman" w:hAnsi="Times New Roman" w:cs="Times New Roman"/>
                <w:sz w:val="24"/>
                <w:szCs w:val="24"/>
                <w:lang w:val="pt-BR"/>
              </w:rPr>
              <w:t>Consumo de N</w:t>
            </w:r>
            <w:r w:rsidRPr="006B5944">
              <w:rPr>
                <w:rFonts w:ascii="Times New Roman" w:hAnsi="Times New Roman" w:cs="Times New Roman"/>
                <w:sz w:val="24"/>
                <w:szCs w:val="24"/>
                <w:vertAlign w:val="subscript"/>
                <w:lang w:val="pt-BR"/>
              </w:rPr>
              <w:t xml:space="preserve">2 </w:t>
            </w:r>
            <w:r w:rsidRPr="006B5944">
              <w:rPr>
                <w:rFonts w:ascii="Times New Roman" w:hAnsi="Times New Roman" w:cs="Times New Roman"/>
                <w:sz w:val="24"/>
                <w:szCs w:val="24"/>
                <w:lang w:val="pt-BR"/>
              </w:rPr>
              <w:t>(mg/</w:t>
            </w:r>
            <w:proofErr w:type="gramStart"/>
            <w:r w:rsidRPr="006B5944">
              <w:rPr>
                <w:rFonts w:ascii="Times New Roman" w:hAnsi="Times New Roman" w:cs="Times New Roman"/>
                <w:sz w:val="24"/>
                <w:szCs w:val="24"/>
                <w:lang w:val="pt-BR"/>
              </w:rPr>
              <w:t>l)/</w:t>
            </w:r>
            <w:proofErr w:type="gramEnd"/>
            <w:r w:rsidRPr="006B5944">
              <w:rPr>
                <w:rFonts w:ascii="Times New Roman" w:hAnsi="Times New Roman" w:cs="Times New Roman"/>
                <w:sz w:val="24"/>
                <w:szCs w:val="24"/>
                <w:lang w:val="pt-BR"/>
              </w:rPr>
              <w:t>d</w:t>
            </w:r>
          </w:p>
        </w:tc>
      </w:tr>
      <w:tr w:rsidR="006B5944" w:rsidRPr="006B5944" w:rsidTr="00FC5532">
        <w:trPr>
          <w:trHeight w:val="300"/>
          <w:jc w:val="center"/>
        </w:trPr>
        <w:tc>
          <w:tcPr>
            <w:tcW w:w="1901"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 xml:space="preserve">Entrada del </w:t>
            </w:r>
            <w:proofErr w:type="spellStart"/>
            <w:r w:rsidRPr="006B5944">
              <w:rPr>
                <w:rFonts w:ascii="Times New Roman" w:hAnsi="Times New Roman" w:cs="Times New Roman"/>
                <w:sz w:val="24"/>
                <w:szCs w:val="24"/>
              </w:rPr>
              <w:t>biorreactor</w:t>
            </w:r>
            <w:proofErr w:type="spellEnd"/>
          </w:p>
        </w:tc>
        <w:tc>
          <w:tcPr>
            <w:tcW w:w="1812"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 xml:space="preserve">Salida del </w:t>
            </w:r>
            <w:proofErr w:type="spellStart"/>
            <w:r w:rsidRPr="006B5944">
              <w:rPr>
                <w:rFonts w:ascii="Times New Roman" w:hAnsi="Times New Roman" w:cs="Times New Roman"/>
                <w:sz w:val="24"/>
                <w:szCs w:val="24"/>
              </w:rPr>
              <w:t>biorreactor</w:t>
            </w:r>
            <w:proofErr w:type="spellEnd"/>
          </w:p>
        </w:tc>
        <w:tc>
          <w:tcPr>
            <w:tcW w:w="1288" w:type="pct"/>
            <w:vMerge/>
            <w:hideMark/>
          </w:tcPr>
          <w:p w:rsidR="006B5944" w:rsidRPr="006B5944" w:rsidRDefault="006B5944" w:rsidP="006B5944">
            <w:pPr>
              <w:spacing w:line="360" w:lineRule="auto"/>
              <w:jc w:val="both"/>
              <w:rPr>
                <w:rFonts w:ascii="Times New Roman" w:hAnsi="Times New Roman" w:cs="Times New Roman"/>
                <w:sz w:val="24"/>
                <w:szCs w:val="24"/>
              </w:rPr>
            </w:pPr>
          </w:p>
        </w:tc>
      </w:tr>
      <w:tr w:rsidR="006B5944" w:rsidRPr="006B5944" w:rsidTr="00FC5532">
        <w:trPr>
          <w:trHeight w:val="300"/>
          <w:jc w:val="center"/>
        </w:trPr>
        <w:tc>
          <w:tcPr>
            <w:tcW w:w="1901"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0,01656</w:t>
            </w:r>
          </w:p>
        </w:tc>
        <w:tc>
          <w:tcPr>
            <w:tcW w:w="1812"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0,0061</w:t>
            </w:r>
          </w:p>
        </w:tc>
        <w:tc>
          <w:tcPr>
            <w:tcW w:w="1288"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0,01046</w:t>
            </w:r>
          </w:p>
        </w:tc>
      </w:tr>
      <w:tr w:rsidR="006B5944" w:rsidRPr="006B5944" w:rsidTr="00FC5532">
        <w:trPr>
          <w:trHeight w:val="300"/>
          <w:jc w:val="center"/>
        </w:trPr>
        <w:tc>
          <w:tcPr>
            <w:tcW w:w="1901"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0,02266</w:t>
            </w:r>
          </w:p>
        </w:tc>
        <w:tc>
          <w:tcPr>
            <w:tcW w:w="1812"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0,01082</w:t>
            </w:r>
          </w:p>
        </w:tc>
        <w:tc>
          <w:tcPr>
            <w:tcW w:w="1288"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0,01184</w:t>
            </w:r>
          </w:p>
        </w:tc>
      </w:tr>
      <w:tr w:rsidR="006B5944" w:rsidRPr="006B5944" w:rsidTr="00FC5532">
        <w:trPr>
          <w:trHeight w:val="300"/>
          <w:jc w:val="center"/>
        </w:trPr>
        <w:tc>
          <w:tcPr>
            <w:tcW w:w="1901"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0,02738</w:t>
            </w:r>
          </w:p>
        </w:tc>
        <w:tc>
          <w:tcPr>
            <w:tcW w:w="1812"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0,0079</w:t>
            </w:r>
          </w:p>
        </w:tc>
        <w:tc>
          <w:tcPr>
            <w:tcW w:w="1288"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0,01948</w:t>
            </w:r>
          </w:p>
        </w:tc>
      </w:tr>
      <w:tr w:rsidR="006B5944" w:rsidRPr="006B5944" w:rsidTr="00FC5532">
        <w:trPr>
          <w:trHeight w:val="300"/>
          <w:jc w:val="center"/>
        </w:trPr>
        <w:tc>
          <w:tcPr>
            <w:tcW w:w="1901"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0,02446</w:t>
            </w:r>
          </w:p>
        </w:tc>
        <w:tc>
          <w:tcPr>
            <w:tcW w:w="1812"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0,19429</w:t>
            </w:r>
          </w:p>
        </w:tc>
        <w:tc>
          <w:tcPr>
            <w:tcW w:w="1288"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-0,16983</w:t>
            </w:r>
          </w:p>
        </w:tc>
      </w:tr>
      <w:tr w:rsidR="006B5944" w:rsidRPr="006B5944" w:rsidTr="00FC5532">
        <w:trPr>
          <w:trHeight w:val="300"/>
          <w:jc w:val="center"/>
        </w:trPr>
        <w:tc>
          <w:tcPr>
            <w:tcW w:w="1901"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0,21085</w:t>
            </w:r>
          </w:p>
        </w:tc>
        <w:tc>
          <w:tcPr>
            <w:tcW w:w="1812"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4,07762</w:t>
            </w:r>
          </w:p>
        </w:tc>
        <w:tc>
          <w:tcPr>
            <w:tcW w:w="1288" w:type="pct"/>
            <w:noWrap/>
            <w:hideMark/>
          </w:tcPr>
          <w:p w:rsidR="006B5944" w:rsidRPr="006B5944" w:rsidRDefault="006B5944" w:rsidP="00FC5532">
            <w:pPr>
              <w:spacing w:line="360" w:lineRule="auto"/>
              <w:jc w:val="center"/>
              <w:rPr>
                <w:rFonts w:ascii="Times New Roman" w:hAnsi="Times New Roman" w:cs="Times New Roman"/>
                <w:sz w:val="24"/>
                <w:szCs w:val="24"/>
              </w:rPr>
            </w:pPr>
            <w:r w:rsidRPr="006B5944">
              <w:rPr>
                <w:rFonts w:ascii="Times New Roman" w:hAnsi="Times New Roman" w:cs="Times New Roman"/>
                <w:sz w:val="24"/>
                <w:szCs w:val="24"/>
              </w:rPr>
              <w:t>4,69436</w:t>
            </w:r>
          </w:p>
        </w:tc>
      </w:tr>
    </w:tbl>
    <w:p w:rsidR="0034340E" w:rsidRPr="0034340E" w:rsidRDefault="0034340E" w:rsidP="006B5944">
      <w:pPr>
        <w:spacing w:after="0" w:line="360" w:lineRule="auto"/>
        <w:jc w:val="both"/>
        <w:rPr>
          <w:rFonts w:ascii="Times New Roman" w:hAnsi="Times New Roman" w:cs="Times New Roman"/>
          <w:sz w:val="20"/>
          <w:szCs w:val="20"/>
          <w:lang w:val="es-MX"/>
        </w:rPr>
      </w:pPr>
      <w:r w:rsidRPr="0034340E">
        <w:rPr>
          <w:rFonts w:ascii="Times New Roman" w:hAnsi="Times New Roman" w:cs="Times New Roman"/>
          <w:sz w:val="20"/>
          <w:szCs w:val="20"/>
        </w:rPr>
        <w:t xml:space="preserve">Tabla 2. Resultados experimentales del sistema de </w:t>
      </w:r>
      <w:proofErr w:type="spellStart"/>
      <w:r w:rsidRPr="0034340E">
        <w:rPr>
          <w:rFonts w:ascii="Times New Roman" w:hAnsi="Times New Roman" w:cs="Times New Roman"/>
          <w:sz w:val="20"/>
          <w:szCs w:val="20"/>
        </w:rPr>
        <w:t>biorreacción</w:t>
      </w:r>
      <w:proofErr w:type="spellEnd"/>
      <w:r w:rsidRPr="0034340E">
        <w:rPr>
          <w:rFonts w:ascii="Times New Roman" w:hAnsi="Times New Roman" w:cs="Times New Roman"/>
          <w:sz w:val="20"/>
          <w:szCs w:val="20"/>
        </w:rPr>
        <w:t>. Fuente de procedencia: elaboración propia</w:t>
      </w:r>
    </w:p>
    <w:p w:rsidR="006B5944" w:rsidRPr="006B5944" w:rsidRDefault="006B5944" w:rsidP="006B5944">
      <w:pPr>
        <w:spacing w:after="0" w:line="360" w:lineRule="auto"/>
        <w:jc w:val="both"/>
        <w:rPr>
          <w:rFonts w:ascii="Times New Roman" w:hAnsi="Times New Roman" w:cs="Times New Roman"/>
          <w:sz w:val="24"/>
          <w:szCs w:val="24"/>
          <w:lang w:val="es-CR"/>
        </w:rPr>
      </w:pPr>
      <w:r w:rsidRPr="006B5944">
        <w:rPr>
          <w:rFonts w:ascii="Times New Roman" w:hAnsi="Times New Roman" w:cs="Times New Roman"/>
          <w:sz w:val="24"/>
          <w:szCs w:val="24"/>
          <w:lang w:val="es-MX"/>
        </w:rPr>
        <w:t xml:space="preserve">La fórmula empírica de la Ulva </w:t>
      </w:r>
      <w:proofErr w:type="spellStart"/>
      <w:r w:rsidRPr="006B5944">
        <w:rPr>
          <w:rFonts w:ascii="Times New Roman" w:hAnsi="Times New Roman" w:cs="Times New Roman"/>
          <w:sz w:val="24"/>
          <w:szCs w:val="24"/>
          <w:lang w:val="es-MX"/>
        </w:rPr>
        <w:t>Lactuca</w:t>
      </w:r>
      <w:proofErr w:type="spellEnd"/>
      <w:r w:rsidRPr="006B5944">
        <w:rPr>
          <w:rFonts w:ascii="Times New Roman" w:hAnsi="Times New Roman" w:cs="Times New Roman"/>
          <w:sz w:val="24"/>
          <w:szCs w:val="24"/>
          <w:lang w:val="es-MX"/>
        </w:rPr>
        <w:t xml:space="preserve"> es C</w:t>
      </w:r>
      <w:r w:rsidRPr="006B5944">
        <w:rPr>
          <w:rFonts w:ascii="Times New Roman" w:hAnsi="Times New Roman" w:cs="Times New Roman"/>
          <w:sz w:val="24"/>
          <w:szCs w:val="24"/>
          <w:vertAlign w:val="subscript"/>
          <w:lang w:val="es-MX"/>
        </w:rPr>
        <w:t>210.62</w:t>
      </w:r>
      <w:r w:rsidRPr="006B5944">
        <w:rPr>
          <w:rFonts w:ascii="Times New Roman" w:hAnsi="Times New Roman" w:cs="Times New Roman"/>
          <w:sz w:val="24"/>
          <w:szCs w:val="24"/>
          <w:lang w:val="es-MX"/>
        </w:rPr>
        <w:t>H</w:t>
      </w:r>
      <w:r w:rsidRPr="006B5944">
        <w:rPr>
          <w:rFonts w:ascii="Times New Roman" w:hAnsi="Times New Roman" w:cs="Times New Roman"/>
          <w:sz w:val="24"/>
          <w:szCs w:val="24"/>
          <w:vertAlign w:val="subscript"/>
          <w:lang w:val="es-MX"/>
        </w:rPr>
        <w:t>420.39</w:t>
      </w:r>
      <w:r w:rsidRPr="006B5944">
        <w:rPr>
          <w:rFonts w:ascii="Times New Roman" w:hAnsi="Times New Roman" w:cs="Times New Roman"/>
          <w:sz w:val="24"/>
          <w:szCs w:val="24"/>
          <w:lang w:val="es-MX"/>
        </w:rPr>
        <w:t>O</w:t>
      </w:r>
      <w:r w:rsidRPr="006B5944">
        <w:rPr>
          <w:rFonts w:ascii="Times New Roman" w:hAnsi="Times New Roman" w:cs="Times New Roman"/>
          <w:sz w:val="24"/>
          <w:szCs w:val="24"/>
          <w:vertAlign w:val="subscript"/>
          <w:lang w:val="es-MX"/>
        </w:rPr>
        <w:t>192.79</w:t>
      </w:r>
      <w:r w:rsidRPr="006B5944">
        <w:rPr>
          <w:rFonts w:ascii="Times New Roman" w:hAnsi="Times New Roman" w:cs="Times New Roman"/>
          <w:sz w:val="24"/>
          <w:szCs w:val="24"/>
          <w:lang w:val="es-MX"/>
        </w:rPr>
        <w:t>N</w:t>
      </w:r>
      <w:r w:rsidRPr="006B5944">
        <w:rPr>
          <w:rFonts w:ascii="Times New Roman" w:hAnsi="Times New Roman" w:cs="Times New Roman"/>
          <w:sz w:val="24"/>
          <w:szCs w:val="24"/>
          <w:vertAlign w:val="subscript"/>
          <w:lang w:val="es-MX"/>
        </w:rPr>
        <w:t>0.017</w:t>
      </w:r>
      <w:r w:rsidRPr="006B5944">
        <w:rPr>
          <w:rFonts w:ascii="Times New Roman" w:hAnsi="Times New Roman" w:cs="Times New Roman"/>
          <w:sz w:val="24"/>
          <w:szCs w:val="24"/>
          <w:lang w:val="es-MX"/>
        </w:rPr>
        <w:t>P</w:t>
      </w:r>
      <w:r w:rsidRPr="006B5944">
        <w:rPr>
          <w:rFonts w:ascii="Times New Roman" w:hAnsi="Times New Roman" w:cs="Times New Roman"/>
          <w:sz w:val="24"/>
          <w:szCs w:val="24"/>
          <w:vertAlign w:val="subscript"/>
          <w:lang w:val="es-MX"/>
        </w:rPr>
        <w:t>0.0058</w:t>
      </w:r>
      <w:r w:rsidRPr="006B5944">
        <w:rPr>
          <w:rFonts w:ascii="Times New Roman" w:hAnsi="Times New Roman" w:cs="Times New Roman"/>
          <w:sz w:val="24"/>
          <w:szCs w:val="24"/>
          <w:lang w:val="es-MX"/>
        </w:rPr>
        <w:t>, que en términos de un átomo gramo de carbono (</w:t>
      </w:r>
      <w:r w:rsidRPr="006B5944">
        <w:rPr>
          <w:rFonts w:ascii="Times New Roman" w:hAnsi="Times New Roman" w:cs="Times New Roman"/>
          <w:sz w:val="24"/>
          <w:szCs w:val="24"/>
          <w:lang w:val="es-US"/>
        </w:rPr>
        <w:t>θ</w:t>
      </w:r>
      <w:r w:rsidRPr="006B5944">
        <w:rPr>
          <w:rFonts w:ascii="Times New Roman" w:hAnsi="Times New Roman" w:cs="Times New Roman"/>
          <w:sz w:val="24"/>
          <w:szCs w:val="24"/>
          <w:lang w:val="es-MX"/>
        </w:rPr>
        <w:t>= 1) resulta CH</w:t>
      </w:r>
      <w:r w:rsidRPr="006B5944">
        <w:rPr>
          <w:rFonts w:ascii="Times New Roman" w:hAnsi="Times New Roman" w:cs="Times New Roman"/>
          <w:sz w:val="24"/>
          <w:szCs w:val="24"/>
          <w:vertAlign w:val="subscript"/>
          <w:lang w:val="es-MX"/>
        </w:rPr>
        <w:t>1.996</w:t>
      </w:r>
      <w:r w:rsidRPr="006B5944">
        <w:rPr>
          <w:rFonts w:ascii="Times New Roman" w:hAnsi="Times New Roman" w:cs="Times New Roman"/>
          <w:sz w:val="24"/>
          <w:szCs w:val="24"/>
          <w:lang w:val="es-MX"/>
        </w:rPr>
        <w:t>O</w:t>
      </w:r>
      <w:r w:rsidRPr="006B5944">
        <w:rPr>
          <w:rFonts w:ascii="Times New Roman" w:hAnsi="Times New Roman" w:cs="Times New Roman"/>
          <w:sz w:val="24"/>
          <w:szCs w:val="24"/>
          <w:vertAlign w:val="subscript"/>
          <w:lang w:val="es-MX"/>
        </w:rPr>
        <w:t>0.915</w:t>
      </w:r>
      <w:r w:rsidRPr="006B5944">
        <w:rPr>
          <w:rFonts w:ascii="Times New Roman" w:hAnsi="Times New Roman" w:cs="Times New Roman"/>
          <w:sz w:val="24"/>
          <w:szCs w:val="24"/>
          <w:lang w:val="es-MX"/>
        </w:rPr>
        <w:t>N</w:t>
      </w:r>
      <w:r w:rsidRPr="006B5944">
        <w:rPr>
          <w:rFonts w:ascii="Times New Roman" w:hAnsi="Times New Roman" w:cs="Times New Roman"/>
          <w:sz w:val="24"/>
          <w:szCs w:val="24"/>
          <w:vertAlign w:val="subscript"/>
          <w:lang w:val="es-MX"/>
        </w:rPr>
        <w:t>0.000081</w:t>
      </w:r>
      <w:r w:rsidRPr="006B5944">
        <w:rPr>
          <w:rFonts w:ascii="Times New Roman" w:hAnsi="Times New Roman" w:cs="Times New Roman"/>
          <w:sz w:val="24"/>
          <w:szCs w:val="24"/>
          <w:lang w:val="es-MX"/>
        </w:rPr>
        <w:t xml:space="preserve"> P</w:t>
      </w:r>
      <w:r w:rsidRPr="006B5944">
        <w:rPr>
          <w:rFonts w:ascii="Times New Roman" w:hAnsi="Times New Roman" w:cs="Times New Roman"/>
          <w:sz w:val="24"/>
          <w:szCs w:val="24"/>
          <w:vertAlign w:val="subscript"/>
          <w:lang w:val="es-MX"/>
        </w:rPr>
        <w:t>0.0000275</w:t>
      </w:r>
      <w:r w:rsidRPr="006B5944">
        <w:rPr>
          <w:rFonts w:ascii="Times New Roman" w:hAnsi="Times New Roman" w:cs="Times New Roman"/>
          <w:sz w:val="24"/>
          <w:szCs w:val="24"/>
          <w:lang w:val="es-MX"/>
        </w:rPr>
        <w:t xml:space="preserve">. A partir de </w:t>
      </w:r>
      <w:r w:rsidRPr="006B5944">
        <w:rPr>
          <w:rFonts w:ascii="Times New Roman" w:hAnsi="Times New Roman" w:cs="Times New Roman"/>
          <w:sz w:val="24"/>
          <w:szCs w:val="24"/>
          <w:lang w:val="es-CR"/>
        </w:rPr>
        <w:t xml:space="preserve">la ecuación general de la fotosíntesis mostrada en la ecuación 21 </w:t>
      </w:r>
      <w:r w:rsidRPr="006B5944">
        <w:rPr>
          <w:rFonts w:ascii="Times New Roman" w:hAnsi="Times New Roman" w:cs="Times New Roman"/>
          <w:sz w:val="24"/>
          <w:szCs w:val="24"/>
        </w:rPr>
        <w:t xml:space="preserve">que permite lograr una correcta simulación del proceso en cuestión </w:t>
      </w:r>
      <w:r w:rsidRPr="006B5944">
        <w:rPr>
          <w:rFonts w:ascii="Times New Roman" w:hAnsi="Times New Roman" w:cs="Times New Roman"/>
          <w:sz w:val="24"/>
          <w:szCs w:val="24"/>
          <w:lang w:val="es-MX"/>
        </w:rPr>
        <w:fldChar w:fldCharType="begin"/>
      </w:r>
      <w:r w:rsidRPr="006B5944">
        <w:rPr>
          <w:rFonts w:ascii="Times New Roman" w:hAnsi="Times New Roman" w:cs="Times New Roman"/>
          <w:sz w:val="24"/>
          <w:szCs w:val="24"/>
          <w:lang w:val="es-MX"/>
        </w:rPr>
        <w:instrText xml:space="preserve"> ADDIN EN.CITE &lt;EndNote&gt;&lt;Cite&gt;&lt;Author&gt;Carbonell Sorí&lt;/Author&gt;&lt;Year&gt;2019&lt;/Year&gt;&lt;RecNum&gt;63&lt;/RecNum&gt;&lt;DisplayText&gt;(Carbonell Sorí, 2019)&lt;/DisplayText&gt;&lt;record&gt;&lt;rec-number&gt;63&lt;/rec-number&gt;&lt;foreign-keys&gt;&lt;key app="EN" db-id="2p55a0vepwdfdped50d5sdttpf2vspatp9xr" timestamp="0"&gt;63&lt;/key&gt;&lt;/foreign-keys&gt;&lt;ref-type name="Thesis"&gt;32&lt;/ref-type&gt;&lt;contributors&gt;&lt;authors&gt;&lt;author&gt;Carbonell Sorí, L. &lt;/author&gt;&lt;/authors&gt;&lt;/contributors&gt;&lt;titles&gt;&lt;title&gt;Simulación de la etapa de biorreacción del Cultivo Intensivo de la macroalga Ulva lactuca.&lt;/title&gt;&lt;secondary-title&gt;Ingeniería Química&lt;/secondary-title&gt;&lt;/titles&gt;&lt;dates&gt;&lt;year&gt;2019&lt;/year&gt;&lt;/dates&gt;&lt;publisher&gt;Universidad Central Marta Abreu de las Villas. Santa Clara, Cuba.&lt;/publisher&gt;&lt;urls&gt;&lt;/urls&gt;&lt;/record&gt;&lt;/Cite&gt;&lt;/EndNote&gt;</w:instrText>
      </w:r>
      <w:r w:rsidRPr="006B5944">
        <w:rPr>
          <w:rFonts w:ascii="Times New Roman" w:hAnsi="Times New Roman" w:cs="Times New Roman"/>
          <w:sz w:val="24"/>
          <w:szCs w:val="24"/>
          <w:lang w:val="es-MX"/>
        </w:rPr>
        <w:fldChar w:fldCharType="separate"/>
      </w:r>
      <w:r w:rsidRPr="006B5944">
        <w:rPr>
          <w:rFonts w:ascii="Times New Roman" w:hAnsi="Times New Roman" w:cs="Times New Roman"/>
          <w:sz w:val="24"/>
          <w:szCs w:val="24"/>
          <w:lang w:val="es-MX"/>
        </w:rPr>
        <w:t>(</w:t>
      </w:r>
      <w:r w:rsidRPr="00A1517C">
        <w:rPr>
          <w:rFonts w:ascii="Times New Roman" w:hAnsi="Times New Roman" w:cs="Times New Roman"/>
          <w:sz w:val="24"/>
          <w:szCs w:val="24"/>
          <w:lang w:val="es-MX"/>
        </w:rPr>
        <w:t>Carbonell, 2019</w:t>
      </w:r>
      <w:r w:rsidRPr="006B5944">
        <w:rPr>
          <w:rFonts w:ascii="Times New Roman" w:hAnsi="Times New Roman" w:cs="Times New Roman"/>
          <w:sz w:val="24"/>
          <w:szCs w:val="24"/>
          <w:lang w:val="es-MX"/>
        </w:rPr>
        <w:t>)</w:t>
      </w:r>
      <w:r w:rsidRPr="006B5944">
        <w:rPr>
          <w:rFonts w:ascii="Times New Roman" w:hAnsi="Times New Roman" w:cs="Times New Roman"/>
          <w:sz w:val="24"/>
          <w:szCs w:val="24"/>
        </w:rPr>
        <w:fldChar w:fldCharType="end"/>
      </w:r>
      <w:r w:rsidRPr="006B5944">
        <w:rPr>
          <w:rFonts w:ascii="Times New Roman" w:hAnsi="Times New Roman" w:cs="Times New Roman"/>
          <w:sz w:val="24"/>
          <w:szCs w:val="24"/>
          <w:lang w:val="es-MX"/>
        </w:rPr>
        <w:t>. La</w:t>
      </w:r>
      <w:r w:rsidRPr="006B5944">
        <w:rPr>
          <w:rFonts w:ascii="Times New Roman" w:hAnsi="Times New Roman" w:cs="Times New Roman"/>
          <w:sz w:val="24"/>
          <w:szCs w:val="24"/>
        </w:rPr>
        <w:t xml:space="preserve"> ecuación 22 establece el mecanismo mediante la cual la macroalga fija el CO</w:t>
      </w:r>
      <w:r w:rsidRPr="006B5944">
        <w:rPr>
          <w:rFonts w:ascii="Times New Roman" w:hAnsi="Times New Roman" w:cs="Times New Roman"/>
          <w:sz w:val="24"/>
          <w:szCs w:val="24"/>
          <w:vertAlign w:val="subscript"/>
        </w:rPr>
        <w:t>2</w:t>
      </w:r>
      <w:r w:rsidRPr="006B5944">
        <w:rPr>
          <w:rFonts w:ascii="Times New Roman" w:hAnsi="Times New Roman" w:cs="Times New Roman"/>
          <w:sz w:val="24"/>
          <w:szCs w:val="24"/>
        </w:rPr>
        <w:t xml:space="preserve"> en su biomasa.</w:t>
      </w:r>
    </w:p>
    <w:p w:rsidR="006B5944" w:rsidRPr="006B5944" w:rsidRDefault="006B5944" w:rsidP="006B5944">
      <w:pPr>
        <w:spacing w:after="0" w:line="360" w:lineRule="auto"/>
        <w:jc w:val="both"/>
        <w:rPr>
          <w:rFonts w:ascii="Times New Roman" w:hAnsi="Times New Roman" w:cs="Times New Roman"/>
          <w:sz w:val="24"/>
          <w:szCs w:val="24"/>
          <w:lang w:val="es-CR"/>
        </w:rPr>
      </w:pPr>
      <m:oMath>
        <m:r>
          <w:rPr>
            <w:rFonts w:ascii="Cambria Math" w:hAnsi="Cambria Math" w:cs="Times New Roman"/>
            <w:sz w:val="24"/>
            <w:szCs w:val="24"/>
            <w:lang w:val="es-CR"/>
          </w:rPr>
          <m:t>C</m:t>
        </m:r>
        <m:sSub>
          <m:sSubPr>
            <m:ctrlPr>
              <w:rPr>
                <w:rFonts w:ascii="Cambria Math" w:hAnsi="Cambria Math" w:cs="Times New Roman"/>
                <w:i/>
                <w:sz w:val="24"/>
                <w:szCs w:val="24"/>
                <w:lang w:val="es-CR"/>
              </w:rPr>
            </m:ctrlPr>
          </m:sSubPr>
          <m:e>
            <m:r>
              <w:rPr>
                <w:rFonts w:ascii="Cambria Math" w:hAnsi="Cambria Math" w:cs="Times New Roman"/>
                <w:sz w:val="24"/>
                <w:szCs w:val="24"/>
                <w:lang w:val="es-CR"/>
              </w:rPr>
              <m:t>O</m:t>
            </m:r>
          </m:e>
          <m:sub>
            <m:r>
              <w:rPr>
                <w:rFonts w:ascii="Cambria Math" w:hAnsi="Cambria Math" w:cs="Times New Roman"/>
                <w:sz w:val="24"/>
                <w:szCs w:val="24"/>
                <w:vertAlign w:val="subscript"/>
                <w:lang w:val="es-CR"/>
              </w:rPr>
              <m:t>2</m:t>
            </m:r>
          </m:sub>
        </m:sSub>
        <m:r>
          <w:rPr>
            <w:rFonts w:ascii="Cambria Math" w:hAnsi="Cambria Math" w:cs="Times New Roman"/>
            <w:sz w:val="24"/>
            <w:szCs w:val="24"/>
            <w:lang w:val="es-CR"/>
          </w:rPr>
          <m:t xml:space="preserve"> + </m:t>
        </m:r>
        <m:sSub>
          <m:sSubPr>
            <m:ctrlPr>
              <w:rPr>
                <w:rFonts w:ascii="Cambria Math" w:hAnsi="Cambria Math" w:cs="Times New Roman"/>
                <w:i/>
                <w:sz w:val="24"/>
                <w:szCs w:val="24"/>
                <w:lang w:val="es-CR"/>
              </w:rPr>
            </m:ctrlPr>
          </m:sSubPr>
          <m:e>
            <m:r>
              <w:rPr>
                <w:rFonts w:ascii="Cambria Math" w:hAnsi="Cambria Math" w:cs="Times New Roman"/>
                <w:sz w:val="24"/>
                <w:szCs w:val="24"/>
                <w:lang w:val="es-CR"/>
              </w:rPr>
              <m:t>H</m:t>
            </m:r>
          </m:e>
          <m:sub>
            <m:r>
              <w:rPr>
                <w:rFonts w:ascii="Cambria Math" w:hAnsi="Cambria Math" w:cs="Times New Roman"/>
                <w:sz w:val="24"/>
                <w:szCs w:val="24"/>
                <w:vertAlign w:val="subscript"/>
                <w:lang w:val="es-CR"/>
              </w:rPr>
              <m:t>2</m:t>
            </m:r>
          </m:sub>
        </m:sSub>
        <m:r>
          <w:rPr>
            <w:rFonts w:ascii="Cambria Math" w:hAnsi="Cambria Math" w:cs="Times New Roman"/>
            <w:sz w:val="24"/>
            <w:szCs w:val="24"/>
            <w:lang w:val="es-CR"/>
          </w:rPr>
          <m:t xml:space="preserve">O + light = </m:t>
        </m:r>
        <m:sSub>
          <m:sSubPr>
            <m:ctrlPr>
              <w:rPr>
                <w:rFonts w:ascii="Cambria Math" w:hAnsi="Cambria Math" w:cs="Times New Roman"/>
                <w:i/>
                <w:sz w:val="24"/>
                <w:szCs w:val="24"/>
                <w:lang w:val="es-CR"/>
              </w:rPr>
            </m:ctrlPr>
          </m:sSubPr>
          <m:e>
            <m:r>
              <w:rPr>
                <w:rFonts w:ascii="Cambria Math" w:hAnsi="Cambria Math" w:cs="Times New Roman"/>
                <w:sz w:val="24"/>
                <w:szCs w:val="24"/>
                <w:lang w:val="es-CR"/>
              </w:rPr>
              <m:t>C</m:t>
            </m:r>
          </m:e>
          <m:sub>
            <m:r>
              <w:rPr>
                <w:rFonts w:ascii="Cambria Math" w:hAnsi="Cambria Math" w:cs="Times New Roman"/>
                <w:sz w:val="24"/>
                <w:szCs w:val="24"/>
                <w:vertAlign w:val="subscript"/>
                <w:lang w:val="es-CR"/>
              </w:rPr>
              <m:t>6</m:t>
            </m:r>
          </m:sub>
        </m:sSub>
        <m:sSub>
          <m:sSubPr>
            <m:ctrlPr>
              <w:rPr>
                <w:rFonts w:ascii="Cambria Math" w:hAnsi="Cambria Math" w:cs="Times New Roman"/>
                <w:i/>
                <w:sz w:val="24"/>
                <w:szCs w:val="24"/>
                <w:lang w:val="es-CR"/>
              </w:rPr>
            </m:ctrlPr>
          </m:sSubPr>
          <m:e>
            <m:r>
              <w:rPr>
                <w:rFonts w:ascii="Cambria Math" w:hAnsi="Cambria Math" w:cs="Times New Roman"/>
                <w:sz w:val="24"/>
                <w:szCs w:val="24"/>
                <w:lang w:val="es-CR"/>
              </w:rPr>
              <m:t>H</m:t>
            </m:r>
          </m:e>
          <m:sub>
            <m:r>
              <w:rPr>
                <w:rFonts w:ascii="Cambria Math" w:hAnsi="Cambria Math" w:cs="Times New Roman"/>
                <w:sz w:val="24"/>
                <w:szCs w:val="24"/>
                <w:vertAlign w:val="subscript"/>
                <w:lang w:val="es-CR"/>
              </w:rPr>
              <m:t>12</m:t>
            </m:r>
          </m:sub>
        </m:sSub>
        <m:sSub>
          <m:sSubPr>
            <m:ctrlPr>
              <w:rPr>
                <w:rFonts w:ascii="Cambria Math" w:hAnsi="Cambria Math" w:cs="Times New Roman"/>
                <w:i/>
                <w:sz w:val="24"/>
                <w:szCs w:val="24"/>
                <w:lang w:val="es-CR"/>
              </w:rPr>
            </m:ctrlPr>
          </m:sSubPr>
          <m:e>
            <m:r>
              <w:rPr>
                <w:rFonts w:ascii="Cambria Math" w:hAnsi="Cambria Math" w:cs="Times New Roman"/>
                <w:sz w:val="24"/>
                <w:szCs w:val="24"/>
                <w:lang w:val="es-CR"/>
              </w:rPr>
              <m:t>O</m:t>
            </m:r>
          </m:e>
          <m:sub>
            <m:r>
              <w:rPr>
                <w:rFonts w:ascii="Cambria Math" w:hAnsi="Cambria Math" w:cs="Times New Roman"/>
                <w:sz w:val="24"/>
                <w:szCs w:val="24"/>
                <w:vertAlign w:val="subscript"/>
                <w:lang w:val="es-CR"/>
              </w:rPr>
              <m:t>6</m:t>
            </m:r>
          </m:sub>
        </m:sSub>
        <m:r>
          <w:rPr>
            <w:rFonts w:ascii="Cambria Math" w:hAnsi="Cambria Math" w:cs="Times New Roman"/>
            <w:sz w:val="24"/>
            <w:szCs w:val="24"/>
            <w:vertAlign w:val="subscript"/>
            <w:lang w:val="es-CR"/>
          </w:rPr>
          <m:t xml:space="preserve"> </m:t>
        </m:r>
        <m:r>
          <w:rPr>
            <w:rFonts w:ascii="Cambria Math" w:hAnsi="Cambria Math" w:cs="Times New Roman"/>
            <w:sz w:val="24"/>
            <w:szCs w:val="24"/>
            <w:lang w:val="es-CR"/>
          </w:rPr>
          <m:t xml:space="preserve">+ </m:t>
        </m:r>
        <m:sSub>
          <m:sSubPr>
            <m:ctrlPr>
              <w:rPr>
                <w:rFonts w:ascii="Cambria Math" w:hAnsi="Cambria Math" w:cs="Times New Roman"/>
                <w:i/>
                <w:sz w:val="24"/>
                <w:szCs w:val="24"/>
                <w:lang w:val="es-CR"/>
              </w:rPr>
            </m:ctrlPr>
          </m:sSubPr>
          <m:e>
            <m:r>
              <w:rPr>
                <w:rFonts w:ascii="Cambria Math" w:hAnsi="Cambria Math" w:cs="Times New Roman"/>
                <w:sz w:val="24"/>
                <w:szCs w:val="24"/>
                <w:lang w:val="es-CR"/>
              </w:rPr>
              <m:t>O</m:t>
            </m:r>
          </m:e>
          <m:sub>
            <m:r>
              <w:rPr>
                <w:rFonts w:ascii="Cambria Math" w:hAnsi="Cambria Math" w:cs="Times New Roman"/>
                <w:sz w:val="24"/>
                <w:szCs w:val="24"/>
                <w:vertAlign w:val="subscript"/>
                <w:lang w:val="es-CR"/>
              </w:rPr>
              <m:t>2</m:t>
            </m:r>
          </m:sub>
        </m:sSub>
        <m:r>
          <w:rPr>
            <w:rFonts w:ascii="Cambria Math" w:hAnsi="Cambria Math" w:cs="Times New Roman"/>
            <w:sz w:val="24"/>
            <w:szCs w:val="24"/>
            <w:vertAlign w:val="subscript"/>
            <w:lang w:val="es-CR"/>
          </w:rPr>
          <m:t xml:space="preserve"> </m:t>
        </m:r>
        <m:r>
          <w:rPr>
            <w:rFonts w:ascii="Cambria Math" w:hAnsi="Cambria Math" w:cs="Times New Roman"/>
            <w:sz w:val="24"/>
            <w:szCs w:val="24"/>
            <w:lang w:val="es-CR"/>
          </w:rPr>
          <m:t xml:space="preserve"> </m:t>
        </m:r>
      </m:oMath>
      <w:r w:rsidRPr="006B5944">
        <w:rPr>
          <w:rFonts w:ascii="Times New Roman" w:hAnsi="Times New Roman" w:cs="Times New Roman"/>
          <w:sz w:val="24"/>
          <w:szCs w:val="24"/>
          <w:lang w:val="es-CR"/>
        </w:rPr>
        <w:t xml:space="preserve">                                                                               </w:t>
      </w:r>
      <w:r w:rsidRPr="006B5944">
        <w:rPr>
          <w:rFonts w:ascii="Times New Roman" w:hAnsi="Times New Roman" w:cs="Times New Roman"/>
          <w:sz w:val="24"/>
          <w:szCs w:val="24"/>
          <w:lang w:val="pt-BR"/>
        </w:rPr>
        <w:t>(</w:t>
      </w:r>
      <w:r w:rsidRPr="006B5944">
        <w:rPr>
          <w:rFonts w:ascii="Times New Roman" w:hAnsi="Times New Roman" w:cs="Times New Roman"/>
          <w:sz w:val="24"/>
          <w:szCs w:val="24"/>
          <w:lang w:val="it-IT"/>
        </w:rPr>
        <w:t>21)</w:t>
      </w:r>
    </w:p>
    <w:p w:rsidR="006B5944" w:rsidRPr="006B5944" w:rsidRDefault="006B5944" w:rsidP="006B5944">
      <w:pPr>
        <w:spacing w:after="0" w:line="360" w:lineRule="auto"/>
        <w:jc w:val="both"/>
        <w:rPr>
          <w:rFonts w:ascii="Times New Roman" w:hAnsi="Times New Roman" w:cs="Times New Roman"/>
          <w:sz w:val="24"/>
          <w:szCs w:val="24"/>
          <w:lang w:val="it-IT"/>
        </w:rPr>
      </w:pPr>
      <m:oMath>
        <m:r>
          <w:rPr>
            <w:rFonts w:ascii="Cambria Math" w:hAnsi="Cambria Math" w:cs="Times New Roman"/>
            <w:sz w:val="24"/>
            <w:szCs w:val="24"/>
            <w:lang w:val="pt-BR"/>
          </w:rPr>
          <m:t>C</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O</m:t>
            </m:r>
          </m:e>
          <m:sub>
            <m:r>
              <w:rPr>
                <w:rFonts w:ascii="Cambria Math" w:hAnsi="Cambria Math" w:cs="Times New Roman"/>
                <w:sz w:val="24"/>
                <w:szCs w:val="24"/>
                <w:lang w:val="pt-BR"/>
              </w:rPr>
              <m:t>2</m:t>
            </m:r>
          </m:sub>
        </m:sSub>
        <m:r>
          <w:rPr>
            <w:rFonts w:ascii="Cambria Math" w:hAnsi="Cambria Math" w:cs="Times New Roman"/>
            <w:sz w:val="24"/>
            <w:szCs w:val="24"/>
            <w:lang w:val="pt-BR"/>
          </w:rPr>
          <m:t>+</m:t>
        </m:r>
        <m:r>
          <w:rPr>
            <w:rFonts w:ascii="Cambria Math" w:hAnsi="Cambria Math" w:cs="Times New Roman"/>
            <w:sz w:val="24"/>
            <w:szCs w:val="24"/>
            <w:lang w:val="es-CR"/>
          </w:rPr>
          <m:t>0,000081</m:t>
        </m:r>
        <m:r>
          <w:rPr>
            <w:rFonts w:ascii="Cambria Math" w:hAnsi="Cambria Math" w:cs="Times New Roman"/>
            <w:sz w:val="24"/>
            <w:szCs w:val="24"/>
            <w:lang w:val="pt-BR"/>
          </w:rPr>
          <m:t>(N</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H</m:t>
            </m:r>
          </m:e>
          <m:sub>
            <m:r>
              <w:rPr>
                <w:rFonts w:ascii="Cambria Math" w:hAnsi="Cambria Math" w:cs="Times New Roman"/>
                <w:sz w:val="24"/>
                <w:szCs w:val="24"/>
                <w:lang w:val="pt-BR"/>
              </w:rPr>
              <m:t>4</m:t>
            </m:r>
          </m:sub>
        </m:sSub>
        <m:r>
          <w:rPr>
            <w:rFonts w:ascii="Cambria Math" w:hAnsi="Cambria Math" w:cs="Times New Roman"/>
            <w:sz w:val="24"/>
            <w:szCs w:val="24"/>
            <w:lang w:val="pt-BR"/>
          </w:rPr>
          <m:t>)</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H</m:t>
            </m:r>
          </m:e>
          <m:sub>
            <m:r>
              <w:rPr>
                <w:rFonts w:ascii="Cambria Math" w:hAnsi="Cambria Math" w:cs="Times New Roman"/>
                <w:sz w:val="24"/>
                <w:szCs w:val="24"/>
                <w:vertAlign w:val="subscript"/>
                <w:lang w:val="pt-BR"/>
              </w:rPr>
              <m:t>2</m:t>
            </m:r>
          </m:sub>
        </m:sSub>
        <m:r>
          <w:rPr>
            <w:rFonts w:ascii="Cambria Math" w:hAnsi="Cambria Math" w:cs="Times New Roman"/>
            <w:sz w:val="24"/>
            <w:szCs w:val="24"/>
            <w:lang w:val="pt-BR"/>
          </w:rPr>
          <m:t>P</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O</m:t>
            </m:r>
          </m:e>
          <m:sub>
            <m:r>
              <w:rPr>
                <w:rFonts w:ascii="Cambria Math" w:hAnsi="Cambria Math" w:cs="Times New Roman"/>
                <w:sz w:val="24"/>
                <w:szCs w:val="24"/>
                <w:vertAlign w:val="subscript"/>
                <w:lang w:val="pt-BR"/>
              </w:rPr>
              <m:t>4</m:t>
            </m:r>
          </m:sub>
        </m:sSub>
        <m:r>
          <w:rPr>
            <w:rFonts w:ascii="Cambria Math" w:hAnsi="Cambria Math" w:cs="Times New Roman"/>
            <w:sz w:val="24"/>
            <w:szCs w:val="24"/>
            <w:lang w:val="pt-BR"/>
          </w:rPr>
          <m:t>+</m:t>
        </m:r>
        <m:r>
          <w:rPr>
            <w:rFonts w:ascii="Cambria Math" w:hAnsi="Cambria Math" w:cs="Times New Roman"/>
            <w:sz w:val="24"/>
            <w:szCs w:val="24"/>
            <w:lang w:val="es-CR"/>
          </w:rPr>
          <m:t>0,99783725</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H</m:t>
            </m:r>
          </m:e>
          <m:sub>
            <m:r>
              <w:rPr>
                <w:rFonts w:ascii="Cambria Math" w:hAnsi="Cambria Math" w:cs="Times New Roman"/>
                <w:sz w:val="24"/>
                <w:szCs w:val="24"/>
                <w:vertAlign w:val="subscript"/>
                <w:lang w:val="pt-BR"/>
              </w:rPr>
              <m:t>2</m:t>
            </m:r>
          </m:sub>
        </m:sSub>
        <m:r>
          <w:rPr>
            <w:rFonts w:ascii="Cambria Math" w:hAnsi="Cambria Math" w:cs="Times New Roman"/>
            <w:sz w:val="24"/>
            <w:szCs w:val="24"/>
            <w:lang w:val="pt-BR"/>
          </w:rPr>
          <m:t>O→C</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H</m:t>
            </m:r>
          </m:e>
          <m:sub>
            <m:r>
              <w:rPr>
                <w:rFonts w:ascii="Cambria Math" w:hAnsi="Cambria Math" w:cs="Times New Roman"/>
                <w:sz w:val="24"/>
                <w:szCs w:val="24"/>
                <w:vertAlign w:val="subscript"/>
                <w:lang w:val="pt-BR"/>
              </w:rPr>
              <m:t>1.996</m:t>
            </m:r>
            <m:r>
              <w:rPr>
                <w:rFonts w:ascii="Cambria Math" w:hAnsi="Cambria Math" w:cs="Times New Roman"/>
                <w:sz w:val="24"/>
                <w:szCs w:val="24"/>
                <w:lang w:val="pt-BR"/>
              </w:rPr>
              <m:t>O</m:t>
            </m:r>
            <m:r>
              <w:rPr>
                <w:rFonts w:ascii="Cambria Math" w:hAnsi="Cambria Math" w:cs="Times New Roman"/>
                <w:sz w:val="24"/>
                <w:szCs w:val="24"/>
                <w:vertAlign w:val="subscript"/>
                <w:lang w:val="pt-BR"/>
              </w:rPr>
              <m:t>0.915</m:t>
            </m:r>
          </m:sub>
        </m:sSub>
        <m:sSub>
          <m:sSubPr>
            <m:ctrlPr>
              <w:rPr>
                <w:rFonts w:ascii="Cambria Math" w:hAnsi="Cambria Math" w:cs="Times New Roman"/>
                <w:i/>
                <w:sz w:val="24"/>
                <w:szCs w:val="24"/>
                <w:lang w:val="pt-BR"/>
              </w:rPr>
            </m:ctrlPr>
          </m:sSubPr>
          <m:e>
            <m:r>
              <w:rPr>
                <w:rFonts w:ascii="Cambria Math" w:hAnsi="Cambria Math" w:cs="Times New Roman"/>
                <w:sz w:val="24"/>
                <w:szCs w:val="24"/>
                <w:lang w:val="pt-BR"/>
              </w:rPr>
              <m:t>N</m:t>
            </m:r>
          </m:e>
          <m:sub>
            <m:r>
              <w:rPr>
                <w:rFonts w:ascii="Cambria Math" w:hAnsi="Cambria Math" w:cs="Times New Roman"/>
                <w:sz w:val="24"/>
                <w:szCs w:val="24"/>
                <w:vertAlign w:val="subscript"/>
                <w:lang w:val="pt-BR"/>
              </w:rPr>
              <m:t>0.000081</m:t>
            </m:r>
          </m:sub>
        </m:sSub>
        <m:sSub>
          <m:sSubPr>
            <m:ctrlPr>
              <w:rPr>
                <w:rFonts w:ascii="Cambria Math" w:hAnsi="Cambria Math" w:cs="Times New Roman"/>
                <w:i/>
                <w:sz w:val="24"/>
                <w:szCs w:val="24"/>
                <w:lang w:val="pt-BR"/>
              </w:rPr>
            </m:ctrlPr>
          </m:sSubPr>
          <m:e>
            <m:r>
              <w:rPr>
                <w:rFonts w:ascii="Cambria Math" w:hAnsi="Cambria Math" w:cs="Times New Roman"/>
                <w:sz w:val="24"/>
                <w:szCs w:val="24"/>
                <w:lang w:val="pt-BR"/>
              </w:rPr>
              <m:t>P</m:t>
            </m:r>
          </m:e>
          <m:sub>
            <m:r>
              <w:rPr>
                <w:rFonts w:ascii="Cambria Math" w:hAnsi="Cambria Math" w:cs="Times New Roman"/>
                <w:sz w:val="24"/>
                <w:szCs w:val="24"/>
                <w:vertAlign w:val="subscript"/>
                <w:lang w:val="pt-BR"/>
              </w:rPr>
              <m:t>0.0000275</m:t>
            </m:r>
          </m:sub>
        </m:sSub>
        <m:r>
          <w:rPr>
            <w:rFonts w:ascii="Cambria Math" w:hAnsi="Cambria Math" w:cs="Times New Roman"/>
            <w:sz w:val="24"/>
            <w:szCs w:val="24"/>
            <w:lang w:val="pt-BR"/>
          </w:rPr>
          <m:t>+</m:t>
        </m:r>
        <m:r>
          <w:rPr>
            <w:rFonts w:ascii="Cambria Math" w:hAnsi="Cambria Math" w:cs="Times New Roman"/>
            <w:sz w:val="24"/>
            <w:szCs w:val="24"/>
            <w:lang w:val="es-CR"/>
          </w:rPr>
          <m:t>1,04147363</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O</m:t>
            </m:r>
          </m:e>
          <m:sub>
            <m:r>
              <w:rPr>
                <w:rFonts w:ascii="Cambria Math" w:hAnsi="Cambria Math" w:cs="Times New Roman"/>
                <w:sz w:val="24"/>
                <w:szCs w:val="24"/>
                <w:vertAlign w:val="subscript"/>
                <w:lang w:val="pt-BR"/>
              </w:rPr>
              <m:t>2</m:t>
            </m:r>
          </m:sub>
        </m:sSub>
        <m:r>
          <w:rPr>
            <w:rFonts w:ascii="Cambria Math" w:hAnsi="Cambria Math" w:cs="Times New Roman"/>
            <w:sz w:val="24"/>
            <w:szCs w:val="24"/>
            <w:lang w:val="pt-BR"/>
          </w:rPr>
          <m:t>+</m:t>
        </m:r>
        <m:r>
          <w:rPr>
            <w:rFonts w:ascii="Cambria Math" w:hAnsi="Cambria Math" w:cs="Times New Roman"/>
            <w:sz w:val="24"/>
            <w:szCs w:val="24"/>
            <w:lang w:val="es-CR"/>
          </w:rPr>
          <m:t>0,0000535</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H</m:t>
            </m:r>
          </m:e>
          <m:sub>
            <m:r>
              <w:rPr>
                <w:rFonts w:ascii="Cambria Math" w:hAnsi="Cambria Math" w:cs="Times New Roman"/>
                <w:sz w:val="24"/>
                <w:szCs w:val="24"/>
                <w:vertAlign w:val="subscript"/>
                <w:lang w:val="pt-BR"/>
              </w:rPr>
              <m:t>3</m:t>
            </m:r>
          </m:sub>
        </m:sSub>
        <m:r>
          <w:rPr>
            <w:rFonts w:ascii="Cambria Math" w:hAnsi="Cambria Math" w:cs="Times New Roman"/>
            <w:sz w:val="24"/>
            <w:szCs w:val="24"/>
            <w:lang w:val="pt-BR"/>
          </w:rPr>
          <m:t>P</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O</m:t>
            </m:r>
          </m:e>
          <m:sub>
            <m:r>
              <w:rPr>
                <w:rFonts w:ascii="Cambria Math" w:hAnsi="Cambria Math" w:cs="Times New Roman"/>
                <w:sz w:val="24"/>
                <w:szCs w:val="24"/>
                <w:vertAlign w:val="subscript"/>
                <w:lang w:val="pt-BR"/>
              </w:rPr>
              <m:t>4</m:t>
            </m:r>
          </m:sub>
        </m:sSub>
      </m:oMath>
      <w:r w:rsidRPr="006B5944">
        <w:rPr>
          <w:rFonts w:ascii="Times New Roman" w:hAnsi="Times New Roman" w:cs="Times New Roman"/>
          <w:sz w:val="24"/>
          <w:szCs w:val="24"/>
          <w:lang w:val="pt-BR"/>
        </w:rPr>
        <w:t xml:space="preserve">                        (</w:t>
      </w:r>
      <w:r w:rsidRPr="006B5944">
        <w:rPr>
          <w:rFonts w:ascii="Times New Roman" w:hAnsi="Times New Roman" w:cs="Times New Roman"/>
          <w:sz w:val="24"/>
          <w:szCs w:val="24"/>
          <w:lang w:val="it-IT"/>
        </w:rPr>
        <w:t>22)</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lang w:val="es-MX"/>
        </w:rPr>
        <w:t xml:space="preserve">Para la simulación del modelo es necesario obtener datos experimentales para la propuesta del sistema experimental en la ETE, para las condiciones de parámetros y diseño requeridas. Se debe realizar la búsqueda de los datos experimentales como son la generación de biomasa por día, la concentración de nutrientes, el consumo de nitrógeno y de </w:t>
      </w:r>
      <w:r w:rsidRPr="006B5944">
        <w:rPr>
          <w:rFonts w:ascii="Times New Roman" w:hAnsi="Times New Roman" w:cs="Times New Roman"/>
          <w:sz w:val="24"/>
          <w:szCs w:val="24"/>
        </w:rPr>
        <w:t>CO</w:t>
      </w:r>
      <w:r w:rsidRPr="006B5944">
        <w:rPr>
          <w:rFonts w:ascii="Times New Roman" w:hAnsi="Times New Roman" w:cs="Times New Roman"/>
          <w:sz w:val="24"/>
          <w:szCs w:val="24"/>
          <w:vertAlign w:val="subscript"/>
        </w:rPr>
        <w:t xml:space="preserve">2 </w:t>
      </w:r>
      <w:r w:rsidRPr="006B5944">
        <w:rPr>
          <w:rFonts w:ascii="Times New Roman" w:hAnsi="Times New Roman" w:cs="Times New Roman"/>
          <w:sz w:val="24"/>
          <w:szCs w:val="24"/>
          <w:lang w:val="es-MX"/>
        </w:rPr>
        <w:t xml:space="preserve">y el rendimiento de la generación de biomasa. A partir de dichos datos experimentales </w:t>
      </w:r>
      <w:r w:rsidRPr="006B5944">
        <w:rPr>
          <w:rFonts w:ascii="Times New Roman" w:hAnsi="Times New Roman" w:cs="Times New Roman"/>
          <w:sz w:val="24"/>
          <w:szCs w:val="24"/>
        </w:rPr>
        <w:t xml:space="preserve">se puede graficar la curva de crecimiento del alga, figura 2 (a), de la cual se obtienen las expresiones matemáticas que definen el efecto de crecimiento limitante en función de la tasa específica de crecimiento donde la producción de biomasa es dependiente de la disponibilidad de nutrientes se muestran en las ecuaciones 20 y 21, según </w:t>
      </w:r>
      <w:proofErr w:type="spellStart"/>
      <w:r w:rsidRPr="006B5944">
        <w:rPr>
          <w:rFonts w:ascii="Times New Roman" w:hAnsi="Times New Roman" w:cs="Times New Roman"/>
          <w:sz w:val="24"/>
          <w:szCs w:val="24"/>
        </w:rPr>
        <w:t>Monod</w:t>
      </w:r>
      <w:proofErr w:type="spellEnd"/>
      <w:r w:rsidRPr="006B5944">
        <w:rPr>
          <w:rFonts w:ascii="Times New Roman" w:hAnsi="Times New Roman" w:cs="Times New Roman"/>
          <w:sz w:val="24"/>
          <w:szCs w:val="24"/>
        </w:rPr>
        <w:t xml:space="preserve"> (1942).</w:t>
      </w:r>
    </w:p>
    <w:p w:rsidR="006B5944" w:rsidRPr="006B5944" w:rsidRDefault="006B5944" w:rsidP="006B5944">
      <w:pPr>
        <w:spacing w:after="0" w:line="360" w:lineRule="auto"/>
        <w:jc w:val="both"/>
        <w:rPr>
          <w:rFonts w:ascii="Times New Roman" w:hAnsi="Times New Roman" w:cs="Times New Roman"/>
          <w:sz w:val="24"/>
          <w:szCs w:val="24"/>
          <w:lang w:val="es-US"/>
        </w:rPr>
      </w:pPr>
      <w:r w:rsidRPr="006B5944">
        <w:rPr>
          <w:rFonts w:ascii="Times New Roman" w:hAnsi="Times New Roman" w:cs="Times New Roman" w:hint="eastAsia"/>
          <w:sz w:val="24"/>
          <w:szCs w:val="24"/>
        </w:rPr>
        <w:t>Para buscar el área de iluminación se sustituye la ecuación (5) en la ecuación de la velocidad específica de crecimiento de la biomasa  como se representa en la ecuación (23).</w:t>
      </w:r>
    </w:p>
    <w:p w:rsidR="0034340E" w:rsidRPr="006B5944" w:rsidRDefault="0034340E" w:rsidP="0034340E">
      <w:pPr>
        <w:spacing w:after="0" w:line="360" w:lineRule="auto"/>
        <w:jc w:val="both"/>
        <w:rPr>
          <w:rFonts w:ascii="Times New Roman" w:hAnsi="Times New Roman" w:cs="Times New Roman"/>
          <w:i/>
          <w:sz w:val="24"/>
          <w:szCs w:val="24"/>
        </w:rPr>
      </w:pPr>
      <m:oMath>
        <m:r>
          <m:rPr>
            <m:sty m:val="p"/>
          </m:rPr>
          <w:rPr>
            <w:rFonts w:ascii="Cambria Math" w:hAnsi="Cambria Math" w:cs="Times New Roman"/>
            <w:sz w:val="24"/>
            <w:szCs w:val="24"/>
            <w:lang w:val="es-US"/>
          </w:rPr>
          <w:lastRenderedPageBreak/>
          <m:t>μ</m:t>
        </m:r>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lang w:val="es-US"/>
              </w:rPr>
              <m:t>μ</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X</m:t>
                        </m:r>
                      </m:e>
                      <m:sup>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up>
                    </m:sSup>
                    <m:r>
                      <m:rPr>
                        <m:sty m:val="p"/>
                      </m:rPr>
                      <w:rPr>
                        <w:rFonts w:ascii="Cambria Math" w:hAnsi="Cambria Math" w:cs="Times New Roman"/>
                        <w:sz w:val="24"/>
                        <w:szCs w:val="24"/>
                      </w:rPr>
                      <m:t>))</m:t>
                    </m:r>
                  </m:num>
                  <m:den>
                    <m:r>
                      <m:rPr>
                        <m:sty m:val="p"/>
                      </m:rPr>
                      <w:rPr>
                        <w:rFonts w:ascii="Cambria Math" w:hAnsi="Cambria Math" w:cs="Times New Roman"/>
                        <w:sz w:val="24"/>
                        <w:szCs w:val="24"/>
                      </w:rPr>
                      <m:t>V*X</m:t>
                    </m:r>
                  </m:den>
                </m:f>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R</m:t>
                    </m:r>
                  </m:sub>
                </m:sSub>
              </m:num>
              <m:den>
                <m:sSub>
                  <m:sSubPr>
                    <m:ctrlPr>
                      <w:rPr>
                        <w:rFonts w:ascii="Cambria Math" w:hAnsi="Cambria Math" w:cs="Times New Roman"/>
                        <w:sz w:val="24"/>
                        <w:szCs w:val="24"/>
                        <w:lang w:val="es-US"/>
                      </w:rPr>
                    </m:ctrlPr>
                  </m:sSubPr>
                  <m:e>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X</m:t>
                                </m:r>
                              </m:e>
                              <m:sup>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up>
                            </m:sSup>
                            <m:r>
                              <m:rPr>
                                <m:sty m:val="p"/>
                              </m:rPr>
                              <w:rPr>
                                <w:rFonts w:ascii="Cambria Math" w:hAnsi="Cambria Math" w:cs="Times New Roman"/>
                                <w:sz w:val="24"/>
                                <w:szCs w:val="24"/>
                              </w:rPr>
                              <m:t>))</m:t>
                            </m:r>
                          </m:num>
                          <m:den>
                            <m:r>
                              <m:rPr>
                                <m:sty m:val="p"/>
                              </m:rPr>
                              <w:rPr>
                                <w:rFonts w:ascii="Cambria Math" w:hAnsi="Cambria Math" w:cs="Times New Roman"/>
                                <w:sz w:val="24"/>
                                <w:szCs w:val="24"/>
                              </w:rPr>
                              <m:t>V*X</m:t>
                            </m:r>
                          </m:den>
                        </m:f>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R</m:t>
                            </m:r>
                          </m:sub>
                        </m:sSub>
                      </m:e>
                    </m:d>
                  </m:e>
                  <m:sub>
                    <m:r>
                      <m:rPr>
                        <m:sty m:val="p"/>
                      </m:rPr>
                      <w:rPr>
                        <w:rFonts w:ascii="Cambria Math" w:hAnsi="Cambria Math" w:cs="Times New Roman"/>
                        <w:sz w:val="24"/>
                        <w:szCs w:val="24"/>
                      </w:rPr>
                      <m:t>Ópt.</m:t>
                    </m:r>
                  </m:sub>
                </m:sSub>
              </m:den>
            </m:f>
          </m:e>
        </m:d>
        <m:r>
          <m:rPr>
            <m:sty m:val="p"/>
          </m:rPr>
          <w:rPr>
            <w:rFonts w:ascii="Cambria Math" w:hAnsi="Cambria Math" w:cs="Times New Roman"/>
            <w:sz w:val="24"/>
            <w:szCs w:val="24"/>
          </w:rPr>
          <m:t>*exp</m:t>
        </m:r>
        <m:d>
          <m:dPr>
            <m:begChr m:val="["/>
            <m:endChr m:val="]"/>
            <m:ctrlPr>
              <w:rPr>
                <w:rFonts w:ascii="Cambria Math" w:hAnsi="Cambria Math" w:cs="Times New Roman"/>
                <w:sz w:val="24"/>
                <w:szCs w:val="24"/>
                <w:lang w:val="es-US"/>
              </w:rPr>
            </m:ctrlPr>
          </m:dPr>
          <m:e>
            <m:d>
              <m:dPr>
                <m:ctrlPr>
                  <w:rPr>
                    <w:rFonts w:ascii="Cambria Math" w:hAnsi="Cambria Math" w:cs="Times New Roman"/>
                    <w:sz w:val="24"/>
                    <w:szCs w:val="24"/>
                    <w:lang w:val="es-US"/>
                  </w:rPr>
                </m:ctrlPr>
              </m:dPr>
              <m:e>
                <m:r>
                  <m:rPr>
                    <m:sty m:val="p"/>
                  </m:rPr>
                  <w:rPr>
                    <w:rFonts w:ascii="Cambria Math" w:hAnsi="Cambria Math" w:cs="Times New Roman"/>
                    <w:sz w:val="24"/>
                    <w:szCs w:val="24"/>
                  </w:rPr>
                  <m:t>1-</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X</m:t>
                                </m:r>
                              </m:e>
                              <m:sup>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up>
                            </m:sSup>
                            <m:r>
                              <m:rPr>
                                <m:sty m:val="p"/>
                              </m:rPr>
                              <w:rPr>
                                <w:rFonts w:ascii="Cambria Math" w:hAnsi="Cambria Math" w:cs="Times New Roman"/>
                                <w:sz w:val="24"/>
                                <w:szCs w:val="24"/>
                              </w:rPr>
                              <m:t>))</m:t>
                            </m:r>
                          </m:num>
                          <m:den>
                            <m:r>
                              <m:rPr>
                                <m:sty m:val="p"/>
                              </m:rPr>
                              <w:rPr>
                                <w:rFonts w:ascii="Cambria Math" w:hAnsi="Cambria Math" w:cs="Times New Roman"/>
                                <w:sz w:val="24"/>
                                <w:szCs w:val="24"/>
                              </w:rPr>
                              <m:t>V*X</m:t>
                            </m:r>
                          </m:den>
                        </m:f>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R</m:t>
                            </m:r>
                          </m:sub>
                        </m:sSub>
                      </m:num>
                      <m:den>
                        <m:sSub>
                          <m:sSubPr>
                            <m:ctrlPr>
                              <w:rPr>
                                <w:rFonts w:ascii="Cambria Math" w:hAnsi="Cambria Math" w:cs="Times New Roman"/>
                                <w:sz w:val="24"/>
                                <w:szCs w:val="24"/>
                                <w:lang w:val="es-US"/>
                              </w:rPr>
                            </m:ctrlPr>
                          </m:sSubPr>
                          <m:e>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*I</m:t>
                                        </m:r>
                                      </m:e>
                                      <m:sub>
                                        <m:r>
                                          <m:rPr>
                                            <m:sty m:val="p"/>
                                          </m:rPr>
                                          <w:rPr>
                                            <w:rFonts w:ascii="Cambria Math" w:hAnsi="Cambria Math" w:cs="Times New Roman"/>
                                            <w:sz w:val="24"/>
                                            <w:szCs w:val="24"/>
                                          </w:rPr>
                                          <m:t>ent</m:t>
                                        </m:r>
                                      </m:sub>
                                    </m:sSub>
                                    <m:r>
                                      <m:rPr>
                                        <m:sty m:val="p"/>
                                      </m:rPr>
                                      <w:rPr>
                                        <w:rFonts w:ascii="Cambria Math" w:hAnsi="Cambria Math" w:cs="Times New Roman"/>
                                        <w:sz w:val="24"/>
                                        <w:szCs w:val="24"/>
                                      </w:rPr>
                                      <m:t>*</m:t>
                                    </m:r>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X</m:t>
                                        </m:r>
                                      </m:e>
                                      <m:sup>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2</m:t>
                                            </m:r>
                                          </m:sub>
                                        </m:sSub>
                                      </m:sup>
                                    </m:sSup>
                                    <m:r>
                                      <m:rPr>
                                        <m:sty m:val="p"/>
                                      </m:rPr>
                                      <w:rPr>
                                        <w:rFonts w:ascii="Cambria Math" w:hAnsi="Cambria Math" w:cs="Times New Roman"/>
                                        <w:sz w:val="24"/>
                                        <w:szCs w:val="24"/>
                                      </w:rPr>
                                      <m:t>))</m:t>
                                    </m:r>
                                  </m:num>
                                  <m:den>
                                    <m:r>
                                      <m:rPr>
                                        <m:sty m:val="p"/>
                                      </m:rPr>
                                      <w:rPr>
                                        <w:rFonts w:ascii="Cambria Math" w:hAnsi="Cambria Math" w:cs="Times New Roman"/>
                                        <w:sz w:val="24"/>
                                        <w:szCs w:val="24"/>
                                      </w:rPr>
                                      <m:t>V*X</m:t>
                                    </m:r>
                                  </m:den>
                                </m:f>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R</m:t>
                                    </m:r>
                                  </m:sub>
                                </m:sSub>
                              </m:e>
                            </m:d>
                          </m:e>
                          <m:sub>
                            <m:r>
                              <m:rPr>
                                <m:sty m:val="p"/>
                              </m:rPr>
                              <w:rPr>
                                <w:rFonts w:ascii="Cambria Math" w:hAnsi="Cambria Math" w:cs="Times New Roman"/>
                                <w:sz w:val="24"/>
                                <w:szCs w:val="24"/>
                              </w:rPr>
                              <m:t>Ópt.</m:t>
                            </m:r>
                          </m:sub>
                        </m:sSub>
                      </m:den>
                    </m:f>
                  </m:e>
                </m:d>
              </m:e>
            </m:d>
          </m:e>
        </m:d>
        <m:r>
          <m:rPr>
            <m:sty m:val="p"/>
          </m:rPr>
          <w:rPr>
            <w:rFonts w:ascii="Cambria Math" w:hAnsi="Cambria Math" w:cs="Times New Roman"/>
            <w:sz w:val="24"/>
            <w:szCs w:val="24"/>
          </w:rPr>
          <m:t>-</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r>
                  <m:rPr>
                    <m:sty m:val="p"/>
                  </m:rPr>
                  <w:rPr>
                    <w:rFonts w:ascii="Cambria Math" w:hAnsi="Cambria Math" w:cs="Times New Roman"/>
                    <w:sz w:val="24"/>
                    <w:szCs w:val="24"/>
                  </w:rPr>
                  <m:t>CIT</m:t>
                </m:r>
              </m:num>
              <m:den>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CIT</m:t>
                    </m:r>
                  </m:e>
                  <m:sub>
                    <m:r>
                      <m:rPr>
                        <m:sty m:val="p"/>
                      </m:rPr>
                      <w:rPr>
                        <w:rFonts w:ascii="Cambria Math" w:hAnsi="Cambria Math" w:cs="Times New Roman"/>
                        <w:sz w:val="24"/>
                        <w:szCs w:val="24"/>
                      </w:rPr>
                      <m:t>Ópt.</m:t>
                    </m:r>
                  </m:sub>
                </m:sSub>
              </m:den>
            </m:f>
          </m:e>
        </m:d>
        <m:r>
          <m:rPr>
            <m:sty m:val="p"/>
          </m:rPr>
          <w:rPr>
            <w:rFonts w:ascii="Cambria Math" w:hAnsi="Cambria Math" w:cs="Times New Roman"/>
            <w:sz w:val="24"/>
            <w:szCs w:val="24"/>
          </w:rPr>
          <m:t>*exp</m:t>
        </m:r>
        <m:d>
          <m:dPr>
            <m:begChr m:val="["/>
            <m:endChr m:val="]"/>
            <m:ctrlPr>
              <w:rPr>
                <w:rFonts w:ascii="Cambria Math" w:hAnsi="Cambria Math" w:cs="Times New Roman"/>
                <w:sz w:val="24"/>
                <w:szCs w:val="24"/>
                <w:lang w:val="es-US"/>
              </w:rPr>
            </m:ctrlPr>
          </m:dPr>
          <m:e>
            <m:d>
              <m:dPr>
                <m:ctrlPr>
                  <w:rPr>
                    <w:rFonts w:ascii="Cambria Math" w:hAnsi="Cambria Math" w:cs="Times New Roman"/>
                    <w:sz w:val="24"/>
                    <w:szCs w:val="24"/>
                    <w:lang w:val="es-US"/>
                  </w:rPr>
                </m:ctrlPr>
              </m:dPr>
              <m:e>
                <m:r>
                  <m:rPr>
                    <m:sty m:val="p"/>
                  </m:rPr>
                  <w:rPr>
                    <w:rFonts w:ascii="Cambria Math" w:hAnsi="Cambria Math" w:cs="Times New Roman"/>
                    <w:sz w:val="24"/>
                    <w:szCs w:val="24"/>
                  </w:rPr>
                  <m:t>1-</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r>
                          <m:rPr>
                            <m:sty m:val="p"/>
                          </m:rPr>
                          <w:rPr>
                            <w:rFonts w:ascii="Cambria Math" w:hAnsi="Cambria Math" w:cs="Times New Roman"/>
                            <w:sz w:val="24"/>
                            <w:szCs w:val="24"/>
                          </w:rPr>
                          <m:t>CIT</m:t>
                        </m:r>
                      </m:num>
                      <m:den>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CIT</m:t>
                            </m:r>
                          </m:e>
                          <m:sub>
                            <m:r>
                              <m:rPr>
                                <m:sty m:val="p"/>
                              </m:rPr>
                              <w:rPr>
                                <w:rFonts w:ascii="Cambria Math" w:hAnsi="Cambria Math" w:cs="Times New Roman"/>
                                <w:sz w:val="24"/>
                                <w:szCs w:val="24"/>
                              </w:rPr>
                              <m:t>Ópt.</m:t>
                            </m:r>
                          </m:sub>
                        </m:sSub>
                      </m:den>
                    </m:f>
                  </m:e>
                </m:d>
              </m:e>
            </m:d>
          </m:e>
        </m:d>
      </m:oMath>
      <w:r w:rsidRPr="006B5944">
        <w:rPr>
          <w:rFonts w:ascii="Times New Roman" w:hAnsi="Times New Roman" w:cs="Times New Roman"/>
          <w:i/>
          <w:sz w:val="24"/>
          <w:szCs w:val="24"/>
        </w:rPr>
        <w:t xml:space="preserve">                                                                                                   </w:t>
      </w:r>
      <w:r w:rsidRPr="006B5944">
        <w:rPr>
          <w:rFonts w:ascii="Times New Roman" w:hAnsi="Times New Roman" w:cs="Times New Roman"/>
          <w:sz w:val="24"/>
          <w:szCs w:val="24"/>
        </w:rPr>
        <w:t xml:space="preserve">(23)      </w:t>
      </w:r>
    </w:p>
    <w:p w:rsidR="0034340E" w:rsidRPr="006B5944" w:rsidRDefault="0034340E" w:rsidP="0034340E">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Al fijar un valor de la CIT se puede determinar el óptimo valor del área de iluminación</w:t>
      </w:r>
      <m:oMath>
        <m:sSub>
          <m:sSubPr>
            <m:ctrlPr>
              <w:rPr>
                <w:rFonts w:ascii="Cambria Math" w:hAnsi="Cambria Math" w:cs="Times New Roman"/>
                <w:i/>
                <w:sz w:val="24"/>
                <w:szCs w:val="24"/>
                <w:lang w:val="es-US"/>
              </w:rPr>
            </m:ctrlPr>
          </m:sSubPr>
          <m:e>
            <m:r>
              <w:rPr>
                <w:rFonts w:ascii="Cambria Math" w:hAnsi="Cambria Math" w:cs="Times New Roman"/>
                <w:sz w:val="24"/>
                <w:szCs w:val="24"/>
              </w:rPr>
              <m:t xml:space="preserve"> (</m:t>
            </m:r>
            <m:r>
              <w:rPr>
                <w:rFonts w:ascii="Cambria Math" w:hAnsi="Cambria Math" w:cs="Times New Roman"/>
                <w:sz w:val="24"/>
                <w:szCs w:val="24"/>
                <w:lang w:val="es-US"/>
              </w:rPr>
              <m:t>A</m:t>
            </m:r>
          </m:e>
          <m:sub>
            <m:r>
              <w:rPr>
                <w:rFonts w:ascii="Cambria Math" w:hAnsi="Cambria Math" w:cs="Times New Roman"/>
                <w:sz w:val="24"/>
                <w:szCs w:val="24"/>
                <w:lang w:val="es-US"/>
              </w:rPr>
              <m:t>R</m:t>
            </m:r>
          </m:sub>
        </m:sSub>
        <m:r>
          <w:rPr>
            <w:rFonts w:ascii="Cambria Math" w:hAnsi="Cambria Math" w:cs="Times New Roman"/>
            <w:sz w:val="24"/>
            <w:szCs w:val="24"/>
          </w:rPr>
          <m:t>)</m:t>
        </m:r>
      </m:oMath>
      <w:r w:rsidRPr="006B5944">
        <w:rPr>
          <w:rFonts w:ascii="Times New Roman" w:hAnsi="Times New Roman" w:cs="Times New Roman"/>
          <w:sz w:val="24"/>
          <w:szCs w:val="24"/>
        </w:rPr>
        <w:t xml:space="preserve"> para valores de </w:t>
      </w:r>
      <m:oMath>
        <m:sSub>
          <m:sSubPr>
            <m:ctrlPr>
              <w:rPr>
                <w:rFonts w:ascii="Cambria Math" w:hAnsi="Cambria Math" w:cs="Times New Roman"/>
                <w:sz w:val="24"/>
                <w:szCs w:val="24"/>
                <w:lang w:val="es-US"/>
              </w:rPr>
            </m:ctrlPr>
          </m:sSubPr>
          <m:e>
            <m:r>
              <w:rPr>
                <w:rFonts w:ascii="Cambria Math" w:hAnsi="Cambria Math" w:cs="Times New Roman"/>
                <w:sz w:val="24"/>
                <w:szCs w:val="24"/>
                <w:lang w:val="es-US"/>
              </w:rPr>
              <m:t>μ</m:t>
            </m:r>
          </m:e>
          <m:sub>
            <m:r>
              <w:rPr>
                <w:rFonts w:ascii="Cambria Math" w:hAnsi="Cambria Math" w:cs="Times New Roman"/>
                <w:sz w:val="24"/>
                <w:szCs w:val="24"/>
                <w:lang w:val="es-US"/>
              </w:rPr>
              <m:t>max</m:t>
            </m:r>
            <m:r>
              <w:rPr>
                <w:rFonts w:ascii="Cambria Math" w:hAnsi="Cambria Math" w:cs="Times New Roman"/>
                <w:sz w:val="24"/>
                <w:szCs w:val="24"/>
              </w:rPr>
              <m:t>.</m:t>
            </m:r>
          </m:sub>
        </m:sSub>
      </m:oMath>
      <w:r w:rsidRPr="006B5944">
        <w:rPr>
          <w:rFonts w:ascii="Times New Roman" w:hAnsi="Times New Roman" w:cs="Times New Roman"/>
          <w:sz w:val="24"/>
          <w:szCs w:val="24"/>
        </w:rPr>
        <w:t xml:space="preserve"> y </w:t>
      </w:r>
      <m:oMath>
        <m:r>
          <w:rPr>
            <w:rFonts w:ascii="Cambria Math" w:hAnsi="Cambria Math" w:cs="Times New Roman"/>
            <w:sz w:val="24"/>
            <w:szCs w:val="24"/>
            <w:lang w:val="es-US"/>
          </w:rPr>
          <m:t>μ</m:t>
        </m:r>
      </m:oMath>
      <w:r w:rsidRPr="006B5944">
        <w:rPr>
          <w:rFonts w:ascii="Times New Roman" w:hAnsi="Times New Roman" w:cs="Times New Roman"/>
          <w:sz w:val="24"/>
          <w:szCs w:val="24"/>
        </w:rPr>
        <w:t xml:space="preserve">  determinados mediante el uso del modelo de Monod. </w:t>
      </w:r>
    </w:p>
    <w:p w:rsidR="0034340E" w:rsidRPr="006B5944" w:rsidRDefault="0034340E" w:rsidP="0034340E">
      <w:pPr>
        <w:spacing w:after="0" w:line="360" w:lineRule="auto"/>
        <w:jc w:val="both"/>
        <w:rPr>
          <w:rFonts w:ascii="Times New Roman" w:hAnsi="Times New Roman" w:cs="Times New Roman"/>
          <w:bCs/>
          <w:iCs/>
          <w:sz w:val="24"/>
          <w:szCs w:val="24"/>
        </w:rPr>
      </w:pPr>
      <w:r w:rsidRPr="006B5944">
        <w:rPr>
          <w:rFonts w:ascii="Times New Roman" w:hAnsi="Times New Roman" w:cs="Times New Roman"/>
          <w:sz w:val="24"/>
          <w:szCs w:val="24"/>
        </w:rPr>
        <w:t xml:space="preserve">Para encontrar la </w:t>
      </w:r>
      <w:r w:rsidRPr="006B5944">
        <w:rPr>
          <w:rFonts w:ascii="Times New Roman" w:hAnsi="Times New Roman" w:cs="Times New Roman"/>
          <w:sz w:val="24"/>
          <w:szCs w:val="24"/>
          <w:lang w:val="es-US"/>
        </w:rPr>
        <w:t xml:space="preserve">óptima concentración de </w:t>
      </w:r>
      <w:r w:rsidRPr="006B5944">
        <w:rPr>
          <w:rFonts w:ascii="Times New Roman" w:hAnsi="Times New Roman" w:cs="Times New Roman"/>
          <w:bCs/>
          <w:iCs/>
          <w:sz w:val="24"/>
          <w:szCs w:val="24"/>
        </w:rPr>
        <w:t xml:space="preserve">CIT se parte del despeje </w:t>
      </w:r>
      <w:r w:rsidRPr="006B5944">
        <w:rPr>
          <w:rFonts w:ascii="Times New Roman" w:hAnsi="Times New Roman" w:cs="Times New Roman"/>
          <w:sz w:val="24"/>
          <w:szCs w:val="24"/>
          <w:lang w:val="es-US"/>
        </w:rPr>
        <w:t xml:space="preserve">de </w:t>
      </w:r>
      <w:r w:rsidRPr="006B5944">
        <w:rPr>
          <w:rFonts w:ascii="Times New Roman" w:hAnsi="Times New Roman" w:cs="Times New Roman"/>
          <w:bCs/>
          <w:iCs/>
          <w:sz w:val="24"/>
          <w:szCs w:val="24"/>
        </w:rPr>
        <w:t>CIT en la ecuación de la concentración de carbono en el medio de c</w:t>
      </w:r>
      <w:r w:rsidR="00FD079F">
        <w:rPr>
          <w:rFonts w:ascii="Times New Roman" w:hAnsi="Times New Roman" w:cs="Times New Roman"/>
          <w:bCs/>
          <w:iCs/>
          <w:sz w:val="24"/>
          <w:szCs w:val="24"/>
        </w:rPr>
        <w:t>ultivo dada por la ecuación (9), reflejado en la ecuación (24).</w:t>
      </w:r>
    </w:p>
    <w:p w:rsidR="0034340E" w:rsidRPr="006B5944" w:rsidRDefault="005634BE" w:rsidP="0034340E">
      <w:pPr>
        <w:spacing w:after="0" w:line="360" w:lineRule="auto"/>
        <w:jc w:val="both"/>
        <w:rPr>
          <w:rFonts w:ascii="Times New Roman" w:hAnsi="Times New Roman" w:cs="Times New Roman"/>
          <w:sz w:val="24"/>
          <w:szCs w:val="24"/>
        </w:rPr>
      </w:pPr>
      <m:oMath>
        <m:d>
          <m:dPr>
            <m:begChr m:val="["/>
            <m:endChr m:val="]"/>
            <m:ctrlPr>
              <w:rPr>
                <w:rFonts w:ascii="Cambria Math" w:hAnsi="Cambria Math" w:cs="Times New Roman"/>
                <w:sz w:val="24"/>
                <w:szCs w:val="24"/>
                <w:lang w:val="es-US"/>
              </w:rPr>
            </m:ctrlPr>
          </m:d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rPr>
              <m:t>1+</m:t>
            </m:r>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1</m:t>
                    </m:r>
                  </m:sub>
                </m:sSub>
              </m:num>
              <m:den>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den>
            </m:f>
            <m:r>
              <m:rPr>
                <m:sty m:val="p"/>
              </m:rPr>
              <w:rPr>
                <w:rFonts w:ascii="Cambria Math" w:hAnsi="Cambria Math" w:cs="Times New Roman"/>
                <w:sz w:val="24"/>
                <w:szCs w:val="24"/>
              </w:rPr>
              <m:t>+</m:t>
            </m:r>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num>
              <m:den>
                <m:sSup>
                  <m:sSupPr>
                    <m:ctrlPr>
                      <w:rPr>
                        <w:rFonts w:ascii="Cambria Math" w:hAnsi="Cambria Math" w:cs="Times New Roman"/>
                        <w:sz w:val="24"/>
                        <w:szCs w:val="24"/>
                        <w:lang w:val="es-US"/>
                      </w:rPr>
                    </m:ctrlPr>
                  </m:sSupPr>
                  <m:e>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e>
                  <m:sup>
                    <m:r>
                      <m:rPr>
                        <m:sty m:val="p"/>
                      </m:rPr>
                      <w:rPr>
                        <w:rFonts w:ascii="Cambria Math" w:hAnsi="Cambria Math" w:cs="Times New Roman"/>
                        <w:sz w:val="24"/>
                        <w:szCs w:val="24"/>
                      </w:rPr>
                      <m:t>2</m:t>
                    </m:r>
                  </m:sup>
                </m:sSup>
              </m:den>
            </m:f>
          </m:e>
        </m:d>
        <m:r>
          <m:rPr>
            <m:sty m:val="p"/>
          </m:rPr>
          <w:rPr>
            <w:rFonts w:ascii="Cambria Math" w:hAnsi="Cambria Math" w:cs="Times New Roman"/>
            <w:sz w:val="24"/>
            <w:szCs w:val="24"/>
          </w:rPr>
          <m:t>=</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rPr>
              <m:t>CIT</m:t>
            </m:r>
          </m:e>
        </m:d>
      </m:oMath>
      <w:r w:rsidR="0034340E" w:rsidRPr="006B5944">
        <w:rPr>
          <w:rFonts w:ascii="Times New Roman" w:hAnsi="Times New Roman" w:cs="Times New Roman"/>
          <w:sz w:val="24"/>
          <w:szCs w:val="24"/>
        </w:rPr>
        <w:t xml:space="preserve">                                                                               (24)   </w:t>
      </w:r>
    </w:p>
    <w:p w:rsidR="0034340E" w:rsidRDefault="0034340E" w:rsidP="006B5944">
      <w:pPr>
        <w:spacing w:after="0" w:line="360" w:lineRule="auto"/>
        <w:jc w:val="both"/>
        <w:rPr>
          <w:rFonts w:ascii="Times New Roman" w:hAnsi="Times New Roman" w:cs="Times New Roman"/>
          <w:sz w:val="24"/>
          <w:szCs w:val="24"/>
          <w:lang w:val="es-US"/>
        </w:rPr>
        <w:sectPr w:rsidR="0034340E" w:rsidSect="00C8585B">
          <w:headerReference w:type="default" r:id="rId9"/>
          <w:footerReference w:type="default" r:id="rId10"/>
          <w:pgSz w:w="11906" w:h="16838"/>
          <w:pgMar w:top="1417" w:right="1701" w:bottom="1417" w:left="1701" w:header="567" w:footer="708" w:gutter="0"/>
          <w:cols w:space="708"/>
          <w:docGrid w:linePitch="360"/>
        </w:sectPr>
      </w:pPr>
    </w:p>
    <w:p w:rsidR="006B5944" w:rsidRPr="006B5944" w:rsidRDefault="006B5944" w:rsidP="006B5944">
      <w:pPr>
        <w:spacing w:after="0" w:line="360" w:lineRule="auto"/>
        <w:jc w:val="both"/>
        <w:rPr>
          <w:rFonts w:ascii="Times New Roman" w:hAnsi="Times New Roman" w:cs="Times New Roman"/>
          <w:sz w:val="24"/>
          <w:szCs w:val="24"/>
          <w:lang w:val="es-US"/>
        </w:rPr>
      </w:pPr>
      <w:r w:rsidRPr="006B5944">
        <w:rPr>
          <w:rFonts w:ascii="Times New Roman" w:hAnsi="Times New Roman" w:cs="Times New Roman"/>
          <w:noProof/>
          <w:sz w:val="24"/>
          <w:szCs w:val="24"/>
          <w:lang w:eastAsia="es-ES"/>
        </w:rPr>
        <w:lastRenderedPageBreak/>
        <w:drawing>
          <wp:inline distT="0" distB="0" distL="114300" distR="114300" wp14:anchorId="337BBB6E" wp14:editId="2CD23CC9">
            <wp:extent cx="2867025" cy="1686560"/>
            <wp:effectExtent l="0" t="0" r="9525" b="889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B5944">
        <w:rPr>
          <w:rFonts w:ascii="Times New Roman" w:hAnsi="Times New Roman" w:cs="Times New Roman"/>
          <w:noProof/>
          <w:sz w:val="24"/>
          <w:szCs w:val="24"/>
          <w:lang w:eastAsia="es-ES"/>
        </w:rPr>
        <w:drawing>
          <wp:inline distT="0" distB="0" distL="114300" distR="114300" wp14:anchorId="1208ED7C" wp14:editId="7B8B6A10">
            <wp:extent cx="2895600" cy="1703070"/>
            <wp:effectExtent l="0" t="0" r="0" b="1143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5944" w:rsidRPr="006B5944" w:rsidRDefault="006B5944" w:rsidP="006B5944">
      <w:pPr>
        <w:spacing w:after="0" w:line="360" w:lineRule="auto"/>
        <w:jc w:val="both"/>
        <w:rPr>
          <w:rFonts w:ascii="Times New Roman" w:hAnsi="Times New Roman" w:cs="Times New Roman"/>
          <w:sz w:val="24"/>
          <w:szCs w:val="24"/>
          <w:lang w:val="es-US"/>
        </w:rPr>
      </w:pPr>
      <w:r w:rsidRPr="006B5944">
        <w:rPr>
          <w:rFonts w:ascii="Times New Roman" w:hAnsi="Times New Roman" w:cs="Times New Roman"/>
          <w:noProof/>
          <w:sz w:val="24"/>
          <w:szCs w:val="24"/>
          <w:lang w:eastAsia="es-ES"/>
        </w:rPr>
        <w:lastRenderedPageBreak/>
        <w:drawing>
          <wp:inline distT="0" distB="0" distL="114300" distR="114300" wp14:anchorId="45848A55" wp14:editId="08BBBF2A">
            <wp:extent cx="2736215" cy="1666875"/>
            <wp:effectExtent l="0" t="0" r="6985" b="9525"/>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B5944">
        <w:rPr>
          <w:rFonts w:ascii="Times New Roman" w:hAnsi="Times New Roman" w:cs="Times New Roman"/>
          <w:noProof/>
          <w:sz w:val="24"/>
          <w:szCs w:val="24"/>
          <w:lang w:eastAsia="es-ES"/>
        </w:rPr>
        <w:drawing>
          <wp:inline distT="0" distB="0" distL="114300" distR="114300" wp14:anchorId="25A17165" wp14:editId="3D87FFF1">
            <wp:extent cx="2792730" cy="1704975"/>
            <wp:effectExtent l="0" t="0" r="7620" b="9525"/>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B5944" w:rsidRDefault="006B5944" w:rsidP="006B5944">
      <w:pPr>
        <w:spacing w:after="0" w:line="360" w:lineRule="auto"/>
        <w:jc w:val="both"/>
        <w:rPr>
          <w:rFonts w:ascii="Times New Roman" w:hAnsi="Times New Roman" w:cs="Times New Roman"/>
          <w:sz w:val="24"/>
          <w:szCs w:val="24"/>
          <w:lang w:val="es-US"/>
        </w:rPr>
        <w:sectPr w:rsidR="006B5944" w:rsidSect="006B5944">
          <w:type w:val="continuous"/>
          <w:pgSz w:w="11906" w:h="16838"/>
          <w:pgMar w:top="1417" w:right="1701" w:bottom="1417" w:left="1701" w:header="567" w:footer="708" w:gutter="0"/>
          <w:cols w:num="2" w:space="708"/>
          <w:docGrid w:linePitch="360"/>
        </w:sectPr>
      </w:pPr>
    </w:p>
    <w:p w:rsidR="006B5944" w:rsidRPr="006B5944" w:rsidRDefault="006B5944" w:rsidP="006B5944">
      <w:pPr>
        <w:spacing w:after="0" w:line="360" w:lineRule="auto"/>
        <w:jc w:val="both"/>
        <w:rPr>
          <w:rFonts w:ascii="Times New Roman" w:hAnsi="Times New Roman" w:cs="Times New Roman"/>
          <w:sz w:val="20"/>
          <w:szCs w:val="24"/>
          <w:lang w:val="es-US"/>
        </w:rPr>
      </w:pPr>
      <w:r w:rsidRPr="006B5944">
        <w:rPr>
          <w:rFonts w:ascii="Times New Roman" w:hAnsi="Times New Roman" w:cs="Times New Roman"/>
          <w:sz w:val="20"/>
          <w:szCs w:val="24"/>
          <w:lang w:val="es-US"/>
        </w:rPr>
        <w:lastRenderedPageBreak/>
        <w:t xml:space="preserve">Figura 2. Modelo de </w:t>
      </w:r>
      <w:proofErr w:type="spellStart"/>
      <w:r w:rsidRPr="006B5944">
        <w:rPr>
          <w:rFonts w:ascii="Times New Roman" w:hAnsi="Times New Roman" w:cs="Times New Roman"/>
          <w:sz w:val="20"/>
          <w:szCs w:val="24"/>
          <w:lang w:val="es-US"/>
        </w:rPr>
        <w:t>Monod</w:t>
      </w:r>
      <w:proofErr w:type="spellEnd"/>
      <w:r w:rsidRPr="006B5944">
        <w:rPr>
          <w:rFonts w:ascii="Times New Roman" w:hAnsi="Times New Roman" w:cs="Times New Roman"/>
          <w:sz w:val="20"/>
          <w:szCs w:val="24"/>
          <w:lang w:val="es-US"/>
        </w:rPr>
        <w:t xml:space="preserve">. (a) Comportamiento de la biomasa con respecto al tiempo. (b) Tasa relativa de crecimiento constante de la biomasa. (c)  Comportamiento de μ respecto al tiempo. (d)  Gráfico </w:t>
      </w:r>
      <w:proofErr w:type="spellStart"/>
      <w:r w:rsidRPr="006B5944">
        <w:rPr>
          <w:rFonts w:ascii="Times New Roman" w:hAnsi="Times New Roman" w:cs="Times New Roman"/>
          <w:sz w:val="20"/>
          <w:szCs w:val="24"/>
          <w:lang w:val="es-US"/>
        </w:rPr>
        <w:t>linealización</w:t>
      </w:r>
      <w:proofErr w:type="spellEnd"/>
      <w:r w:rsidRPr="006B5944">
        <w:rPr>
          <w:rFonts w:ascii="Times New Roman" w:hAnsi="Times New Roman" w:cs="Times New Roman"/>
          <w:sz w:val="20"/>
          <w:szCs w:val="24"/>
          <w:lang w:val="es-US"/>
        </w:rPr>
        <w:t xml:space="preserve"> del modelo de </w:t>
      </w:r>
      <w:proofErr w:type="spellStart"/>
      <w:r w:rsidRPr="006B5944">
        <w:rPr>
          <w:rFonts w:ascii="Times New Roman" w:hAnsi="Times New Roman" w:cs="Times New Roman"/>
          <w:sz w:val="20"/>
          <w:szCs w:val="24"/>
          <w:lang w:val="es-US"/>
        </w:rPr>
        <w:t>Monod</w:t>
      </w:r>
      <w:proofErr w:type="spellEnd"/>
      <w:r w:rsidRPr="006B5944">
        <w:rPr>
          <w:rFonts w:ascii="Times New Roman" w:hAnsi="Times New Roman" w:cs="Times New Roman"/>
          <w:sz w:val="20"/>
          <w:szCs w:val="24"/>
          <w:lang w:val="es-US"/>
        </w:rPr>
        <w:t>.</w:t>
      </w:r>
      <w:r w:rsidR="0034340E">
        <w:rPr>
          <w:rFonts w:ascii="Times New Roman" w:hAnsi="Times New Roman" w:cs="Times New Roman"/>
          <w:sz w:val="20"/>
          <w:szCs w:val="24"/>
          <w:lang w:val="es-US"/>
        </w:rPr>
        <w:t xml:space="preserve"> </w:t>
      </w:r>
      <w:r w:rsidR="0034340E" w:rsidRPr="0034340E">
        <w:rPr>
          <w:rFonts w:ascii="Times New Roman" w:hAnsi="Times New Roman" w:cs="Times New Roman"/>
          <w:sz w:val="20"/>
          <w:szCs w:val="24"/>
        </w:rPr>
        <w:t>Fuente de procedencia: elaboración propia</w:t>
      </w:r>
    </w:p>
    <w:p w:rsidR="006B5944" w:rsidRPr="006B5944" w:rsidRDefault="006B5944" w:rsidP="006B5944">
      <w:pPr>
        <w:spacing w:after="0" w:line="360" w:lineRule="auto"/>
        <w:jc w:val="both"/>
        <w:rPr>
          <w:rFonts w:ascii="Times New Roman" w:hAnsi="Times New Roman" w:cs="Times New Roman"/>
          <w:sz w:val="24"/>
          <w:szCs w:val="24"/>
        </w:rPr>
      </w:pP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Donde:</w:t>
      </w:r>
    </w:p>
    <w:p w:rsidR="006B5944" w:rsidRPr="006B5944" w:rsidRDefault="005634BE" w:rsidP="006B5944">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1</m:t>
            </m:r>
          </m:sub>
        </m:sSub>
        <m:r>
          <w:rPr>
            <w:rFonts w:ascii="Cambria Math" w:hAnsi="Cambria Math" w:cs="Times New Roman"/>
            <w:sz w:val="24"/>
            <w:szCs w:val="24"/>
          </w:rPr>
          <m:t xml:space="preserve"> </m:t>
        </m:r>
        <m:r>
          <w:rPr>
            <w:rFonts w:ascii="Cambria Math" w:hAnsi="Cambria Math" w:cs="Times New Roman"/>
            <w:sz w:val="24"/>
            <w:szCs w:val="24"/>
            <w:lang w:val="es-US"/>
          </w:rPr>
          <m:t>y</m:t>
        </m:r>
        <m:r>
          <w:rPr>
            <w:rFonts w:ascii="Cambria Math" w:hAnsi="Cambria Math" w:cs="Times New Roman"/>
            <w:sz w:val="24"/>
            <w:szCs w:val="24"/>
          </w:rPr>
          <m:t xml:space="preserve"> </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2</m:t>
            </m:r>
          </m:sub>
        </m:sSub>
      </m:oMath>
      <w:r w:rsidR="006B5944" w:rsidRPr="006B5944">
        <w:rPr>
          <w:rFonts w:ascii="Times New Roman" w:hAnsi="Times New Roman" w:cs="Times New Roman"/>
          <w:sz w:val="24"/>
          <w:szCs w:val="24"/>
        </w:rPr>
        <w:t>: Constantes cinéticas;</w:t>
      </w:r>
    </w:p>
    <w:p w:rsidR="006B5944" w:rsidRPr="006B5944" w:rsidRDefault="005634BE" w:rsidP="006B5944">
      <w:pPr>
        <w:spacing w:after="0" w:line="360" w:lineRule="auto"/>
        <w:jc w:val="both"/>
        <w:rPr>
          <w:rFonts w:ascii="Times New Roman" w:hAnsi="Times New Roman" w:cs="Times New Roman"/>
          <w:sz w:val="24"/>
          <w:szCs w:val="24"/>
        </w:rPr>
      </w:pPr>
      <m:oMath>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oMath>
      <w:r w:rsidR="006B5944" w:rsidRPr="006B5944">
        <w:rPr>
          <w:rFonts w:ascii="Times New Roman" w:hAnsi="Times New Roman" w:cs="Times New Roman"/>
          <w:sz w:val="24"/>
          <w:szCs w:val="24"/>
        </w:rPr>
        <w:t xml:space="preserve">: Concentración de iones hidrógeno en el medio de cultivo definido por </w:t>
      </w:r>
      <m:oMath>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r>
          <w:rPr>
            <w:rFonts w:ascii="Cambria Math" w:hAnsi="Cambria Math" w:cs="Times New Roman"/>
            <w:sz w:val="24"/>
            <w:szCs w:val="24"/>
          </w:rPr>
          <m:t>=</m:t>
        </m:r>
        <m:sSup>
          <m:sSupPr>
            <m:ctrlPr>
              <w:rPr>
                <w:rFonts w:ascii="Cambria Math" w:hAnsi="Cambria Math" w:cs="Times New Roman"/>
                <w:i/>
                <w:sz w:val="24"/>
                <w:szCs w:val="24"/>
                <w:lang w:val="es-US"/>
              </w:rPr>
            </m:ctrlPr>
          </m:sSupPr>
          <m:e>
            <m:r>
              <w:rPr>
                <w:rFonts w:ascii="Cambria Math" w:hAnsi="Cambria Math" w:cs="Times New Roman"/>
                <w:sz w:val="24"/>
                <w:szCs w:val="24"/>
              </w:rPr>
              <m:t>10</m:t>
            </m:r>
          </m:e>
          <m:sup>
            <m:r>
              <w:rPr>
                <w:rFonts w:ascii="Cambria Math" w:hAnsi="Cambria Math" w:cs="Times New Roman"/>
                <w:sz w:val="24"/>
                <w:szCs w:val="24"/>
              </w:rPr>
              <m:t>-</m:t>
            </m:r>
            <m:r>
              <w:rPr>
                <w:rFonts w:ascii="Cambria Math" w:hAnsi="Cambria Math" w:cs="Times New Roman"/>
                <w:sz w:val="24"/>
                <w:szCs w:val="24"/>
                <w:lang w:val="es-US"/>
              </w:rPr>
              <m:t>pH</m:t>
            </m:r>
          </m:sup>
        </m:sSup>
      </m:oMath>
      <w:r w:rsidR="006B5944" w:rsidRPr="006B5944">
        <w:rPr>
          <w:rFonts w:ascii="Times New Roman" w:hAnsi="Times New Roman" w:cs="Times New Roman"/>
          <w:sz w:val="24"/>
          <w:szCs w:val="24"/>
        </w:rPr>
        <w:t>;</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Por definición la concentración de CO</w:t>
      </w:r>
      <w:r w:rsidRPr="006B5944">
        <w:rPr>
          <w:rFonts w:ascii="Times New Roman" w:hAnsi="Times New Roman" w:cs="Times New Roman"/>
          <w:sz w:val="24"/>
          <w:szCs w:val="24"/>
          <w:vertAlign w:val="subscript"/>
        </w:rPr>
        <w:t>2</w:t>
      </w:r>
      <w:r w:rsidRPr="006B5944">
        <w:rPr>
          <w:rFonts w:ascii="Times New Roman" w:hAnsi="Times New Roman" w:cs="Times New Roman"/>
          <w:sz w:val="24"/>
          <w:szCs w:val="24"/>
        </w:rPr>
        <w:t xml:space="preserve"> en el medio fresco </w:t>
      </w:r>
      <m:oMath>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e>
              <m:sup>
                <m:r>
                  <m:rPr>
                    <m:sty m:val="p"/>
                  </m:rPr>
                  <w:rPr>
                    <w:rFonts w:ascii="Cambria Math" w:hAnsi="Cambria Math" w:cs="Times New Roman"/>
                    <w:sz w:val="24"/>
                    <w:szCs w:val="24"/>
                  </w:rPr>
                  <m:t>+</m:t>
                </m:r>
              </m:sup>
            </m:sSup>
          </m:e>
        </m:d>
      </m:oMath>
      <w:r w:rsidRPr="006B5944">
        <w:rPr>
          <w:rFonts w:ascii="Times New Roman" w:hAnsi="Times New Roman" w:cs="Times New Roman"/>
          <w:sz w:val="24"/>
          <w:szCs w:val="24"/>
        </w:rPr>
        <w:t xml:space="preserve">es expresado </w:t>
      </w:r>
      <w:proofErr w:type="gramStart"/>
      <w:r w:rsidRPr="006B5944">
        <w:rPr>
          <w:rFonts w:ascii="Times New Roman" w:hAnsi="Times New Roman" w:cs="Times New Roman"/>
          <w:sz w:val="24"/>
          <w:szCs w:val="24"/>
        </w:rPr>
        <w:t>por :</w:t>
      </w:r>
      <w:proofErr w:type="gramEnd"/>
    </w:p>
    <w:p w:rsidR="006B5944" w:rsidRPr="006B5944" w:rsidRDefault="005634BE" w:rsidP="006B5944">
      <w:pPr>
        <w:spacing w:after="0" w:line="360" w:lineRule="auto"/>
        <w:jc w:val="both"/>
        <w:rPr>
          <w:rFonts w:ascii="Times New Roman" w:hAnsi="Times New Roman" w:cs="Times New Roman"/>
          <w:sz w:val="24"/>
          <w:szCs w:val="24"/>
        </w:rPr>
      </w:pPr>
      <m:oMath>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e>
              <m:sup>
                <m:r>
                  <m:rPr>
                    <m:sty m:val="p"/>
                  </m:rPr>
                  <w:rPr>
                    <w:rFonts w:ascii="Cambria Math" w:hAnsi="Cambria Math" w:cs="Times New Roman"/>
                    <w:sz w:val="24"/>
                    <w:szCs w:val="24"/>
                  </w:rPr>
                  <m:t>+</m:t>
                </m:r>
              </m:sup>
            </m:sSup>
          </m:e>
        </m:d>
        <m:r>
          <m:rPr>
            <m:sty m:val="p"/>
          </m:rPr>
          <w:rPr>
            <w:rFonts w:ascii="Cambria Math" w:hAnsi="Cambria Math" w:cs="Times New Roman"/>
            <w:sz w:val="24"/>
            <w:szCs w:val="24"/>
          </w:rPr>
          <m:t>=</m:t>
        </m:r>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p</m:t>
                </m:r>
              </m:e>
              <m:sub>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num>
          <m:den>
            <m:r>
              <m:rPr>
                <m:sty m:val="p"/>
              </m:rPr>
              <w:rPr>
                <w:rFonts w:ascii="Cambria Math" w:hAnsi="Cambria Math" w:cs="Times New Roman"/>
                <w:sz w:val="24"/>
                <w:szCs w:val="24"/>
              </w:rPr>
              <m:t>H</m:t>
            </m:r>
          </m:den>
        </m:f>
      </m:oMath>
      <w:r w:rsidR="006B5944" w:rsidRPr="006B5944">
        <w:rPr>
          <w:rFonts w:ascii="Times New Roman" w:hAnsi="Times New Roman" w:cs="Times New Roman"/>
          <w:sz w:val="24"/>
          <w:szCs w:val="24"/>
        </w:rPr>
        <w:t xml:space="preserve">                                                                                                             (25)   </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Donde:</w:t>
      </w:r>
    </w:p>
    <w:p w:rsidR="006B5944" w:rsidRPr="006B5944" w:rsidRDefault="005634BE" w:rsidP="006B5944">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p</m:t>
            </m:r>
          </m:e>
          <m:sub>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w:r w:rsidR="006B5944" w:rsidRPr="006B5944">
        <w:rPr>
          <w:rFonts w:ascii="Times New Roman" w:hAnsi="Times New Roman" w:cs="Times New Roman"/>
          <w:sz w:val="24"/>
          <w:szCs w:val="24"/>
        </w:rPr>
        <w:t>: Presión parcial del CO</w:t>
      </w:r>
      <w:r w:rsidR="006B5944" w:rsidRPr="006B5944">
        <w:rPr>
          <w:rFonts w:ascii="Times New Roman" w:hAnsi="Times New Roman" w:cs="Times New Roman"/>
          <w:sz w:val="24"/>
          <w:szCs w:val="24"/>
          <w:vertAlign w:val="subscript"/>
        </w:rPr>
        <w:t>2</w:t>
      </w:r>
      <w:r w:rsidR="006B5944" w:rsidRPr="006B5944">
        <w:rPr>
          <w:rFonts w:ascii="Times New Roman" w:hAnsi="Times New Roman" w:cs="Times New Roman"/>
          <w:sz w:val="24"/>
          <w:szCs w:val="24"/>
        </w:rPr>
        <w:t>;</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H: denotado por la constante de la Ley de Henry.</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 xml:space="preserve">Sustituyendo en la ecuación de la velocidad especifica de crecimiento de la biomasa </w:t>
      </w:r>
      <m:oMath>
        <m:r>
          <w:rPr>
            <w:rFonts w:ascii="Cambria Math" w:hAnsi="Cambria Math" w:cs="Times New Roman"/>
            <w:sz w:val="24"/>
            <w:szCs w:val="24"/>
          </w:rPr>
          <m:t>(</m:t>
        </m:r>
        <m:r>
          <w:rPr>
            <w:rFonts w:ascii="Cambria Math" w:hAnsi="Cambria Math" w:cs="Times New Roman"/>
            <w:sz w:val="24"/>
            <w:szCs w:val="24"/>
            <w:lang w:val="es-US"/>
          </w:rPr>
          <m:t>μ</m:t>
        </m:r>
        <m:r>
          <w:rPr>
            <w:rFonts w:ascii="Cambria Math" w:hAnsi="Cambria Math" w:cs="Times New Roman"/>
            <w:sz w:val="24"/>
            <w:szCs w:val="24"/>
          </w:rPr>
          <m:t>)</m:t>
        </m:r>
      </m:oMath>
      <w:r w:rsidRPr="006B5944">
        <w:rPr>
          <w:rFonts w:ascii="Times New Roman" w:hAnsi="Times New Roman" w:cs="Times New Roman"/>
          <w:sz w:val="24"/>
          <w:szCs w:val="24"/>
        </w:rPr>
        <w:t xml:space="preserve"> representada en la expresión siguiente:</w:t>
      </w:r>
    </w:p>
    <w:p w:rsidR="006B5944" w:rsidRPr="006B5944" w:rsidRDefault="006B5944" w:rsidP="006B5944">
      <w:pPr>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lang w:val="es-US"/>
          </w:rPr>
          <m:t>μ</m:t>
        </m:r>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lang w:val="es-US"/>
              </w:rPr>
              <m:t>μ</m:t>
            </m:r>
          </m:e>
          <m:sub>
            <m:r>
              <m:rPr>
                <m:sty m:val="p"/>
              </m:rPr>
              <w:rPr>
                <w:rFonts w:ascii="Cambria Math" w:hAnsi="Cambria Math" w:cs="Times New Roman"/>
                <w:sz w:val="24"/>
                <w:szCs w:val="24"/>
              </w:rPr>
              <m:t>max.</m:t>
            </m:r>
          </m:sub>
        </m:sSub>
        <m:r>
          <m:rPr>
            <m:sty m:val="p"/>
          </m:rPr>
          <w:rPr>
            <w:rFonts w:ascii="Cambria Math" w:hAnsi="Cambria Math" w:cs="Times New Roman"/>
            <w:sz w:val="24"/>
            <w:szCs w:val="24"/>
          </w:rPr>
          <m:t>*</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r>
                  <w:rPr>
                    <w:rFonts w:ascii="Cambria Math" w:hAnsi="Cambria Math" w:cs="Times New Roman"/>
                    <w:sz w:val="24"/>
                    <w:szCs w:val="24"/>
                    <w:lang w:val="es-US"/>
                  </w:rPr>
                  <m:t>E</m:t>
                </m:r>
              </m:num>
              <m:den>
                <m:sSub>
                  <m:sSubPr>
                    <m:ctrlPr>
                      <w:rPr>
                        <w:rFonts w:ascii="Cambria Math" w:hAnsi="Cambria Math" w:cs="Times New Roman"/>
                        <w:sz w:val="24"/>
                        <w:szCs w:val="24"/>
                        <w:lang w:val="es-US"/>
                      </w:rPr>
                    </m:ctrlPr>
                  </m:sSubPr>
                  <m:e>
                    <m:r>
                      <w:rPr>
                        <w:rFonts w:ascii="Cambria Math" w:hAnsi="Cambria Math" w:cs="Times New Roman"/>
                        <w:sz w:val="24"/>
                        <w:szCs w:val="24"/>
                        <w:lang w:val="es-US"/>
                      </w:rPr>
                      <m:t>E</m:t>
                    </m:r>
                  </m:e>
                  <m:sub>
                    <m:r>
                      <m:rPr>
                        <m:sty m:val="p"/>
                      </m:rPr>
                      <w:rPr>
                        <w:rFonts w:ascii="Cambria Math" w:hAnsi="Cambria Math" w:cs="Times New Roman"/>
                        <w:sz w:val="24"/>
                        <w:szCs w:val="24"/>
                      </w:rPr>
                      <m:t>Ópt.</m:t>
                    </m:r>
                  </m:sub>
                </m:sSub>
              </m:den>
            </m:f>
          </m:e>
        </m:d>
        <m:r>
          <m:rPr>
            <m:sty m:val="p"/>
          </m:rPr>
          <w:rPr>
            <w:rFonts w:ascii="Cambria Math" w:hAnsi="Cambria Math" w:cs="Times New Roman"/>
            <w:sz w:val="24"/>
            <w:szCs w:val="24"/>
          </w:rPr>
          <m:t>*exp</m:t>
        </m:r>
        <m:d>
          <m:dPr>
            <m:begChr m:val="["/>
            <m:endChr m:val="]"/>
            <m:ctrlPr>
              <w:rPr>
                <w:rFonts w:ascii="Cambria Math" w:hAnsi="Cambria Math" w:cs="Times New Roman"/>
                <w:sz w:val="24"/>
                <w:szCs w:val="24"/>
                <w:lang w:val="es-US"/>
              </w:rPr>
            </m:ctrlPr>
          </m:dPr>
          <m:e>
            <m:d>
              <m:dPr>
                <m:ctrlPr>
                  <w:rPr>
                    <w:rFonts w:ascii="Cambria Math" w:hAnsi="Cambria Math" w:cs="Times New Roman"/>
                    <w:sz w:val="24"/>
                    <w:szCs w:val="24"/>
                    <w:lang w:val="es-US"/>
                  </w:rPr>
                </m:ctrlPr>
              </m:dPr>
              <m:e>
                <m:r>
                  <m:rPr>
                    <m:sty m:val="p"/>
                  </m:rPr>
                  <w:rPr>
                    <w:rFonts w:ascii="Cambria Math" w:hAnsi="Cambria Math" w:cs="Times New Roman"/>
                    <w:sz w:val="24"/>
                    <w:szCs w:val="24"/>
                  </w:rPr>
                  <m:t>1-</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r>
                          <w:rPr>
                            <w:rFonts w:ascii="Cambria Math" w:hAnsi="Cambria Math" w:cs="Times New Roman"/>
                            <w:sz w:val="24"/>
                            <w:szCs w:val="24"/>
                            <w:lang w:val="es-US"/>
                          </w:rPr>
                          <m:t>E</m:t>
                        </m:r>
                      </m:num>
                      <m:den>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Ópt.</m:t>
                            </m:r>
                          </m:sub>
                        </m:sSub>
                      </m:den>
                    </m:f>
                  </m:e>
                </m:d>
              </m:e>
            </m:d>
          </m:e>
        </m:d>
        <m:r>
          <m:rPr>
            <m:sty m:val="p"/>
          </m:rPr>
          <w:rPr>
            <w:rFonts w:ascii="Cambria Math" w:hAnsi="Cambria Math" w:cs="Times New Roman"/>
            <w:sz w:val="24"/>
            <w:szCs w:val="24"/>
          </w:rPr>
          <m:t>-</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d>
                  <m:dPr>
                    <m:begChr m:val="["/>
                    <m:endChr m:val="]"/>
                    <m:ctrlPr>
                      <w:rPr>
                        <w:rFonts w:ascii="Cambria Math" w:hAnsi="Cambria Math" w:cs="Times New Roman"/>
                        <w:sz w:val="24"/>
                        <w:szCs w:val="24"/>
                        <w:lang w:val="es-US"/>
                      </w:rPr>
                    </m:ctrlPr>
                  </m:d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rPr>
                      <m:t>1+</m:t>
                    </m:r>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1</m:t>
                            </m:r>
                          </m:sub>
                        </m:sSub>
                      </m:num>
                      <m:den>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den>
                    </m:f>
                    <m:r>
                      <m:rPr>
                        <m:sty m:val="p"/>
                      </m:rPr>
                      <w:rPr>
                        <w:rFonts w:ascii="Cambria Math" w:hAnsi="Cambria Math" w:cs="Times New Roman"/>
                        <w:sz w:val="24"/>
                        <w:szCs w:val="24"/>
                      </w:rPr>
                      <m:t>+</m:t>
                    </m:r>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num>
                      <m:den>
                        <m:sSup>
                          <m:sSupPr>
                            <m:ctrlPr>
                              <w:rPr>
                                <w:rFonts w:ascii="Cambria Math" w:hAnsi="Cambria Math" w:cs="Times New Roman"/>
                                <w:sz w:val="24"/>
                                <w:szCs w:val="24"/>
                                <w:lang w:val="es-US"/>
                              </w:rPr>
                            </m:ctrlPr>
                          </m:sSupPr>
                          <m:e>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e>
                          <m:sup>
                            <m:r>
                              <m:rPr>
                                <m:sty m:val="p"/>
                              </m:rPr>
                              <w:rPr>
                                <w:rFonts w:ascii="Cambria Math" w:hAnsi="Cambria Math" w:cs="Times New Roman"/>
                                <w:sz w:val="24"/>
                                <w:szCs w:val="24"/>
                              </w:rPr>
                              <m:t>2</m:t>
                            </m:r>
                          </m:sup>
                        </m:sSup>
                      </m:den>
                    </m:f>
                  </m:e>
                </m:d>
              </m:num>
              <m:den>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CIT</m:t>
                    </m:r>
                  </m:e>
                  <m:sub>
                    <m:r>
                      <m:rPr>
                        <m:sty m:val="p"/>
                      </m:rPr>
                      <w:rPr>
                        <w:rFonts w:ascii="Cambria Math" w:hAnsi="Cambria Math" w:cs="Times New Roman"/>
                        <w:sz w:val="24"/>
                        <w:szCs w:val="24"/>
                      </w:rPr>
                      <m:t>Ópt.</m:t>
                    </m:r>
                  </m:sub>
                </m:sSub>
              </m:den>
            </m:f>
          </m:e>
        </m:d>
        <m:r>
          <m:rPr>
            <m:sty m:val="p"/>
          </m:rPr>
          <w:rPr>
            <w:rFonts w:ascii="Cambria Math" w:hAnsi="Cambria Math" w:cs="Times New Roman"/>
            <w:sz w:val="24"/>
            <w:szCs w:val="24"/>
          </w:rPr>
          <m:t>*exp</m:t>
        </m:r>
        <m:d>
          <m:dPr>
            <m:begChr m:val="["/>
            <m:endChr m:val="]"/>
            <m:ctrlPr>
              <w:rPr>
                <w:rFonts w:ascii="Cambria Math" w:hAnsi="Cambria Math" w:cs="Times New Roman"/>
                <w:sz w:val="24"/>
                <w:szCs w:val="24"/>
                <w:lang w:val="es-US"/>
              </w:rPr>
            </m:ctrlPr>
          </m:dPr>
          <m:e>
            <m:d>
              <m:dPr>
                <m:ctrlPr>
                  <w:rPr>
                    <w:rFonts w:ascii="Cambria Math" w:hAnsi="Cambria Math" w:cs="Times New Roman"/>
                    <w:sz w:val="24"/>
                    <w:szCs w:val="24"/>
                    <w:lang w:val="es-US"/>
                  </w:rPr>
                </m:ctrlPr>
              </m:dPr>
              <m:e>
                <m:r>
                  <m:rPr>
                    <m:sty m:val="p"/>
                  </m:rPr>
                  <w:rPr>
                    <w:rFonts w:ascii="Cambria Math" w:hAnsi="Cambria Math" w:cs="Times New Roman"/>
                    <w:sz w:val="24"/>
                    <w:szCs w:val="24"/>
                  </w:rPr>
                  <m:t>1-</m:t>
                </m:r>
                <m:d>
                  <m:dPr>
                    <m:ctrlPr>
                      <w:rPr>
                        <w:rFonts w:ascii="Cambria Math" w:hAnsi="Cambria Math" w:cs="Times New Roman"/>
                        <w:sz w:val="24"/>
                        <w:szCs w:val="24"/>
                        <w:lang w:val="es-US"/>
                      </w:rPr>
                    </m:ctrlPr>
                  </m:dPr>
                  <m:e>
                    <m:f>
                      <m:fPr>
                        <m:ctrlPr>
                          <w:rPr>
                            <w:rFonts w:ascii="Cambria Math" w:hAnsi="Cambria Math" w:cs="Times New Roman"/>
                            <w:sz w:val="24"/>
                            <w:szCs w:val="24"/>
                            <w:lang w:val="es-US"/>
                          </w:rPr>
                        </m:ctrlPr>
                      </m:fPr>
                      <m:num>
                        <m:d>
                          <m:dPr>
                            <m:begChr m:val="["/>
                            <m:endChr m:val="]"/>
                            <m:ctrlPr>
                              <w:rPr>
                                <w:rFonts w:ascii="Cambria Math" w:hAnsi="Cambria Math" w:cs="Times New Roman"/>
                                <w:sz w:val="24"/>
                                <w:szCs w:val="24"/>
                                <w:lang w:val="es-US"/>
                              </w:rPr>
                            </m:ctrlPr>
                          </m:dPr>
                          <m:e>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d>
                          <m:dPr>
                            <m:begChr m:val="["/>
                            <m:endChr m:val="]"/>
                            <m:ctrlPr>
                              <w:rPr>
                                <w:rFonts w:ascii="Cambria Math" w:hAnsi="Cambria Math" w:cs="Times New Roman"/>
                                <w:sz w:val="24"/>
                                <w:szCs w:val="24"/>
                                <w:lang w:val="es-US"/>
                              </w:rPr>
                            </m:ctrlPr>
                          </m:dPr>
                          <m:e>
                            <m:r>
                              <m:rPr>
                                <m:sty m:val="p"/>
                              </m:rPr>
                              <w:rPr>
                                <w:rFonts w:ascii="Cambria Math" w:hAnsi="Cambria Math" w:cs="Times New Roman"/>
                                <w:sz w:val="24"/>
                                <w:szCs w:val="24"/>
                              </w:rPr>
                              <m:t>1+</m:t>
                            </m:r>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1</m:t>
                                    </m:r>
                                  </m:sub>
                                </m:sSub>
                              </m:num>
                              <m:den>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den>
                            </m:f>
                            <m:r>
                              <m:rPr>
                                <m:sty m:val="p"/>
                              </m:rPr>
                              <w:rPr>
                                <w:rFonts w:ascii="Cambria Math" w:hAnsi="Cambria Math" w:cs="Times New Roman"/>
                                <w:sz w:val="24"/>
                                <w:szCs w:val="24"/>
                              </w:rPr>
                              <m:t>+</m:t>
                            </m:r>
                            <m:f>
                              <m:fPr>
                                <m:ctrlPr>
                                  <w:rPr>
                                    <w:rFonts w:ascii="Cambria Math" w:hAnsi="Cambria Math" w:cs="Times New Roman"/>
                                    <w:sz w:val="24"/>
                                    <w:szCs w:val="24"/>
                                    <w:lang w:val="es-US"/>
                                  </w:rPr>
                                </m:ctrlPr>
                              </m:fPr>
                              <m:num>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num>
                              <m:den>
                                <m:sSup>
                                  <m:sSupPr>
                                    <m:ctrlPr>
                                      <w:rPr>
                                        <w:rFonts w:ascii="Cambria Math" w:hAnsi="Cambria Math" w:cs="Times New Roman"/>
                                        <w:sz w:val="24"/>
                                        <w:szCs w:val="24"/>
                                        <w:lang w:val="es-US"/>
                                      </w:rPr>
                                    </m:ctrlPr>
                                  </m:sSupPr>
                                  <m:e>
                                    <m:d>
                                      <m:dPr>
                                        <m:begChr m:val="["/>
                                        <m:endChr m:val="]"/>
                                        <m:ctrlPr>
                                          <w:rPr>
                                            <w:rFonts w:ascii="Cambria Math" w:hAnsi="Cambria Math" w:cs="Times New Roman"/>
                                            <w:sz w:val="24"/>
                                            <w:szCs w:val="24"/>
                                            <w:lang w:val="es-US"/>
                                          </w:rPr>
                                        </m:ctrlPr>
                                      </m:dPr>
                                      <m:e>
                                        <m:sSup>
                                          <m:sSupPr>
                                            <m:ctrlPr>
                                              <w:rPr>
                                                <w:rFonts w:ascii="Cambria Math" w:hAnsi="Cambria Math" w:cs="Times New Roman"/>
                                                <w:sz w:val="24"/>
                                                <w:szCs w:val="24"/>
                                                <w:lang w:val="es-US"/>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e>
                                    </m:d>
                                  </m:e>
                                  <m:sup>
                                    <m:r>
                                      <m:rPr>
                                        <m:sty m:val="p"/>
                                      </m:rPr>
                                      <w:rPr>
                                        <w:rFonts w:ascii="Cambria Math" w:hAnsi="Cambria Math" w:cs="Times New Roman"/>
                                        <w:sz w:val="24"/>
                                        <w:szCs w:val="24"/>
                                      </w:rPr>
                                      <m:t>2</m:t>
                                    </m:r>
                                  </m:sup>
                                </m:sSup>
                              </m:den>
                            </m:f>
                          </m:e>
                        </m:d>
                      </m:num>
                      <m:den>
                        <m:sSub>
                          <m:sSubPr>
                            <m:ctrlPr>
                              <w:rPr>
                                <w:rFonts w:ascii="Cambria Math" w:hAnsi="Cambria Math" w:cs="Times New Roman"/>
                                <w:sz w:val="24"/>
                                <w:szCs w:val="24"/>
                                <w:lang w:val="es-US"/>
                              </w:rPr>
                            </m:ctrlPr>
                          </m:sSubPr>
                          <m:e>
                            <m:r>
                              <m:rPr>
                                <m:sty m:val="p"/>
                              </m:rPr>
                              <w:rPr>
                                <w:rFonts w:ascii="Cambria Math" w:hAnsi="Cambria Math" w:cs="Times New Roman"/>
                                <w:sz w:val="24"/>
                                <w:szCs w:val="24"/>
                              </w:rPr>
                              <m:t>CIT</m:t>
                            </m:r>
                          </m:e>
                          <m:sub>
                            <m:r>
                              <m:rPr>
                                <m:sty m:val="p"/>
                              </m:rPr>
                              <w:rPr>
                                <w:rFonts w:ascii="Cambria Math" w:hAnsi="Cambria Math" w:cs="Times New Roman"/>
                                <w:sz w:val="24"/>
                                <w:szCs w:val="24"/>
                              </w:rPr>
                              <m:t>Ópt.</m:t>
                            </m:r>
                          </m:sub>
                        </m:sSub>
                      </m:den>
                    </m:f>
                  </m:e>
                </m:d>
              </m:e>
            </m:d>
          </m:e>
        </m:d>
      </m:oMath>
      <w:r w:rsidRPr="006B5944">
        <w:rPr>
          <w:rFonts w:ascii="Times New Roman" w:hAnsi="Times New Roman" w:cs="Times New Roman"/>
          <w:sz w:val="24"/>
          <w:szCs w:val="24"/>
          <w:lang w:val="es-US"/>
        </w:rPr>
        <w:t xml:space="preserve"> </w:t>
      </w:r>
      <w:r w:rsidR="00FD079F">
        <w:rPr>
          <w:rFonts w:ascii="Times New Roman" w:hAnsi="Times New Roman" w:cs="Times New Roman"/>
          <w:sz w:val="24"/>
          <w:szCs w:val="24"/>
          <w:lang w:val="es-US"/>
        </w:rPr>
        <w:tab/>
      </w:r>
      <w:r w:rsidR="00FD079F">
        <w:rPr>
          <w:rFonts w:ascii="Times New Roman" w:hAnsi="Times New Roman" w:cs="Times New Roman"/>
          <w:sz w:val="24"/>
          <w:szCs w:val="24"/>
          <w:lang w:val="es-US"/>
        </w:rPr>
        <w:tab/>
      </w:r>
      <w:r w:rsidR="00FD079F">
        <w:rPr>
          <w:rFonts w:ascii="Times New Roman" w:hAnsi="Times New Roman" w:cs="Times New Roman"/>
          <w:sz w:val="24"/>
          <w:szCs w:val="24"/>
          <w:lang w:val="es-US"/>
        </w:rPr>
        <w:tab/>
      </w:r>
      <w:r w:rsidR="00FD079F">
        <w:rPr>
          <w:rFonts w:ascii="Times New Roman" w:hAnsi="Times New Roman" w:cs="Times New Roman"/>
          <w:sz w:val="24"/>
          <w:szCs w:val="24"/>
          <w:lang w:val="es-US"/>
        </w:rPr>
        <w:tab/>
      </w:r>
      <w:r w:rsidR="00FD079F">
        <w:rPr>
          <w:rFonts w:ascii="Times New Roman" w:hAnsi="Times New Roman" w:cs="Times New Roman"/>
          <w:sz w:val="24"/>
          <w:szCs w:val="24"/>
          <w:lang w:val="es-US"/>
        </w:rPr>
        <w:tab/>
      </w:r>
      <w:r w:rsidR="00FD079F">
        <w:rPr>
          <w:rFonts w:ascii="Times New Roman" w:hAnsi="Times New Roman" w:cs="Times New Roman"/>
          <w:sz w:val="24"/>
          <w:szCs w:val="24"/>
          <w:lang w:val="es-US"/>
        </w:rPr>
        <w:tab/>
      </w:r>
      <w:r w:rsidR="00FD079F">
        <w:rPr>
          <w:rFonts w:ascii="Times New Roman" w:hAnsi="Times New Roman" w:cs="Times New Roman"/>
          <w:sz w:val="24"/>
          <w:szCs w:val="24"/>
          <w:lang w:val="es-US"/>
        </w:rPr>
        <w:tab/>
      </w:r>
      <w:r w:rsidR="00FD079F">
        <w:rPr>
          <w:rFonts w:ascii="Times New Roman" w:hAnsi="Times New Roman" w:cs="Times New Roman"/>
          <w:sz w:val="24"/>
          <w:szCs w:val="24"/>
          <w:lang w:val="es-US"/>
        </w:rPr>
        <w:tab/>
      </w:r>
      <w:r w:rsidRPr="006B5944">
        <w:rPr>
          <w:rFonts w:ascii="Times New Roman" w:hAnsi="Times New Roman" w:cs="Times New Roman"/>
          <w:sz w:val="24"/>
          <w:szCs w:val="24"/>
        </w:rPr>
        <w:t>(26)</w:t>
      </w:r>
      <w:r w:rsidRPr="006B5944">
        <w:rPr>
          <w:rFonts w:ascii="Times New Roman" w:hAnsi="Times New Roman" w:cs="Times New Roman"/>
          <w:i/>
          <w:sz w:val="24"/>
          <w:szCs w:val="24"/>
        </w:rPr>
        <w:t xml:space="preserve">    </w:t>
      </w:r>
      <w:r w:rsidRPr="006B5944">
        <w:rPr>
          <w:rFonts w:ascii="Times New Roman" w:hAnsi="Times New Roman" w:cs="Times New Roman"/>
          <w:sz w:val="24"/>
          <w:szCs w:val="24"/>
        </w:rPr>
        <w:t xml:space="preserve">  </w:t>
      </w:r>
      <w:r w:rsidRPr="006B5944">
        <w:rPr>
          <w:rFonts w:ascii="Times New Roman" w:hAnsi="Times New Roman" w:cs="Times New Roman"/>
          <w:i/>
          <w:sz w:val="24"/>
          <w:szCs w:val="24"/>
        </w:rPr>
        <w:t xml:space="preserve">                                    </w:t>
      </w:r>
      <w:r w:rsidRPr="006B5944">
        <w:rPr>
          <w:rFonts w:ascii="Times New Roman" w:hAnsi="Times New Roman" w:cs="Times New Roman"/>
          <w:sz w:val="24"/>
          <w:szCs w:val="24"/>
        </w:rPr>
        <w:t xml:space="preserve">                                                                              </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 xml:space="preserve">Al fijar un valor de la E se puede determinar el óptimo valor de </w:t>
      </w:r>
      <w:r w:rsidRPr="006B5944">
        <w:rPr>
          <w:rFonts w:ascii="Times New Roman" w:hAnsi="Times New Roman" w:cs="Times New Roman"/>
          <w:sz w:val="24"/>
          <w:szCs w:val="24"/>
          <w:lang w:val="es-US"/>
        </w:rPr>
        <w:t xml:space="preserve">concentración de </w:t>
      </w:r>
      <w:r w:rsidRPr="006B5944">
        <w:rPr>
          <w:rFonts w:ascii="Times New Roman" w:hAnsi="Times New Roman" w:cs="Times New Roman"/>
          <w:bCs/>
          <w:iCs/>
          <w:sz w:val="24"/>
          <w:szCs w:val="24"/>
        </w:rPr>
        <w:t>CIT (</w:t>
      </w:r>
      <w:proofErr w:type="spellStart"/>
      <w:r w:rsidRPr="006B5944">
        <w:rPr>
          <w:rFonts w:ascii="Times New Roman" w:hAnsi="Times New Roman" w:cs="Times New Roman"/>
          <w:bCs/>
          <w:iCs/>
          <w:sz w:val="24"/>
          <w:szCs w:val="24"/>
        </w:rPr>
        <w:t>conc</w:t>
      </w:r>
      <w:proofErr w:type="spellEnd"/>
      <w:r w:rsidRPr="006B5944">
        <w:rPr>
          <w:rFonts w:ascii="Times New Roman" w:hAnsi="Times New Roman" w:cs="Times New Roman"/>
          <w:bCs/>
          <w:iCs/>
          <w:sz w:val="24"/>
          <w:szCs w:val="24"/>
        </w:rPr>
        <w:t>. CO</w:t>
      </w:r>
      <w:r w:rsidRPr="006B5944">
        <w:rPr>
          <w:rFonts w:ascii="Times New Roman" w:hAnsi="Times New Roman" w:cs="Times New Roman"/>
          <w:bCs/>
          <w:iCs/>
          <w:sz w:val="24"/>
          <w:szCs w:val="24"/>
          <w:vertAlign w:val="subscript"/>
        </w:rPr>
        <w:t>2ópt.</w:t>
      </w:r>
      <w:r w:rsidRPr="006B5944">
        <w:rPr>
          <w:rFonts w:ascii="Times New Roman" w:hAnsi="Times New Roman" w:cs="Times New Roman"/>
          <w:sz w:val="24"/>
          <w:szCs w:val="24"/>
        </w:rPr>
        <w:t xml:space="preserve">) </w:t>
      </w:r>
      <w:proofErr w:type="gramStart"/>
      <w:r w:rsidRPr="006B5944">
        <w:rPr>
          <w:rFonts w:ascii="Times New Roman" w:hAnsi="Times New Roman" w:cs="Times New Roman"/>
          <w:sz w:val="24"/>
          <w:szCs w:val="24"/>
        </w:rPr>
        <w:t>para</w:t>
      </w:r>
      <w:proofErr w:type="gramEnd"/>
      <w:r w:rsidRPr="006B5944">
        <w:rPr>
          <w:rFonts w:ascii="Times New Roman" w:hAnsi="Times New Roman" w:cs="Times New Roman"/>
          <w:sz w:val="24"/>
          <w:szCs w:val="24"/>
        </w:rPr>
        <w:t xml:space="preserve"> valores de </w:t>
      </w:r>
      <m:oMath>
        <m:sSub>
          <m:sSubPr>
            <m:ctrlPr>
              <w:rPr>
                <w:rFonts w:ascii="Cambria Math" w:hAnsi="Cambria Math" w:cs="Times New Roman"/>
                <w:sz w:val="24"/>
                <w:szCs w:val="24"/>
                <w:lang w:val="es-US"/>
              </w:rPr>
            </m:ctrlPr>
          </m:sSubPr>
          <m:e>
            <m:r>
              <w:rPr>
                <w:rFonts w:ascii="Cambria Math" w:hAnsi="Cambria Math" w:cs="Times New Roman"/>
                <w:sz w:val="24"/>
                <w:szCs w:val="24"/>
                <w:lang w:val="es-US"/>
              </w:rPr>
              <m:t>μ</m:t>
            </m:r>
          </m:e>
          <m:sub>
            <m:r>
              <w:rPr>
                <w:rFonts w:ascii="Cambria Math" w:hAnsi="Cambria Math" w:cs="Times New Roman"/>
                <w:sz w:val="24"/>
                <w:szCs w:val="24"/>
                <w:lang w:val="es-US"/>
              </w:rPr>
              <m:t>max</m:t>
            </m:r>
            <m:r>
              <w:rPr>
                <w:rFonts w:ascii="Cambria Math" w:hAnsi="Cambria Math" w:cs="Times New Roman"/>
                <w:sz w:val="24"/>
                <w:szCs w:val="24"/>
              </w:rPr>
              <m:t>.</m:t>
            </m:r>
          </m:sub>
        </m:sSub>
      </m:oMath>
      <w:r w:rsidRPr="006B5944">
        <w:rPr>
          <w:rFonts w:ascii="Times New Roman" w:hAnsi="Times New Roman" w:cs="Times New Roman"/>
          <w:sz w:val="24"/>
          <w:szCs w:val="24"/>
        </w:rPr>
        <w:t xml:space="preserve"> y </w:t>
      </w:r>
      <m:oMath>
        <m:r>
          <w:rPr>
            <w:rFonts w:ascii="Cambria Math" w:hAnsi="Cambria Math" w:cs="Times New Roman"/>
            <w:sz w:val="24"/>
            <w:szCs w:val="24"/>
            <w:lang w:val="es-US"/>
          </w:rPr>
          <m:t>μ</m:t>
        </m:r>
      </m:oMath>
      <w:r w:rsidRPr="006B5944">
        <w:rPr>
          <w:rFonts w:ascii="Times New Roman" w:hAnsi="Times New Roman" w:cs="Times New Roman"/>
          <w:sz w:val="24"/>
          <w:szCs w:val="24"/>
        </w:rPr>
        <w:t xml:space="preserve">  determinados mediante la modelación del modelo de Monod. </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lang w:val="es-US"/>
        </w:rPr>
        <w:t xml:space="preserve">El modelo de crecimiento de </w:t>
      </w:r>
      <w:proofErr w:type="spellStart"/>
      <w:r w:rsidRPr="006B5944">
        <w:rPr>
          <w:rFonts w:ascii="Times New Roman" w:hAnsi="Times New Roman" w:cs="Times New Roman"/>
          <w:sz w:val="24"/>
          <w:szCs w:val="24"/>
          <w:lang w:val="es-US"/>
        </w:rPr>
        <w:t>macroalgas</w:t>
      </w:r>
      <w:proofErr w:type="spellEnd"/>
      <w:r w:rsidRPr="006B5944">
        <w:rPr>
          <w:rFonts w:ascii="Times New Roman" w:hAnsi="Times New Roman" w:cs="Times New Roman"/>
          <w:sz w:val="24"/>
          <w:szCs w:val="24"/>
          <w:lang w:val="es-US"/>
        </w:rPr>
        <w:t xml:space="preserve"> </w:t>
      </w:r>
      <w:r w:rsidRPr="006B5944">
        <w:rPr>
          <w:rFonts w:ascii="Times New Roman" w:hAnsi="Times New Roman" w:cs="Times New Roman"/>
          <w:sz w:val="24"/>
          <w:szCs w:val="24"/>
        </w:rPr>
        <w:t xml:space="preserve">describe el desarrollo de </w:t>
      </w:r>
      <w:proofErr w:type="spellStart"/>
      <w:r w:rsidRPr="006B5944">
        <w:rPr>
          <w:rFonts w:ascii="Times New Roman" w:hAnsi="Times New Roman" w:cs="Times New Roman"/>
          <w:sz w:val="24"/>
          <w:szCs w:val="24"/>
        </w:rPr>
        <w:t>macroalgas</w:t>
      </w:r>
      <w:proofErr w:type="spellEnd"/>
      <w:r w:rsidRPr="006B5944">
        <w:rPr>
          <w:rFonts w:ascii="Times New Roman" w:hAnsi="Times New Roman" w:cs="Times New Roman"/>
          <w:sz w:val="24"/>
          <w:szCs w:val="24"/>
        </w:rPr>
        <w:t xml:space="preserve"> a través de su capacidad de absorción y crecimiento de nutrientes, limitada por el acceso a nutrientes, luz y temperatura ambiente, la simulación del modelo mediante el software PSI, permitió la obtención de varios parámetros, cuyos valores coinciden con los reportados en la literatura científica, así como el comportamiento dinámico de las variables que describen el crecimiento de la </w:t>
      </w:r>
      <w:proofErr w:type="spellStart"/>
      <w:r w:rsidRPr="006B5944">
        <w:rPr>
          <w:rFonts w:ascii="Times New Roman" w:hAnsi="Times New Roman" w:cs="Times New Roman"/>
          <w:sz w:val="24"/>
          <w:szCs w:val="24"/>
        </w:rPr>
        <w:t>macroalga</w:t>
      </w:r>
      <w:proofErr w:type="spellEnd"/>
      <w:r w:rsidRPr="006B5944">
        <w:rPr>
          <w:rFonts w:ascii="Times New Roman" w:hAnsi="Times New Roman" w:cs="Times New Roman"/>
          <w:sz w:val="24"/>
          <w:szCs w:val="24"/>
        </w:rPr>
        <w:t xml:space="preserve"> y otros indicadores del proceso del cultivo intensivo. </w:t>
      </w:r>
    </w:p>
    <w:p w:rsidR="006B5944" w:rsidRPr="006B5944" w:rsidRDefault="006B5944" w:rsidP="006B5944">
      <w:pPr>
        <w:spacing w:after="0" w:line="360" w:lineRule="auto"/>
        <w:jc w:val="both"/>
        <w:rPr>
          <w:rFonts w:ascii="Times New Roman" w:hAnsi="Times New Roman" w:cs="Times New Roman"/>
          <w:b/>
          <w:sz w:val="24"/>
          <w:szCs w:val="24"/>
        </w:rPr>
      </w:pPr>
    </w:p>
    <w:tbl>
      <w:tblPr>
        <w:tblStyle w:val="Tablaconcuadrcula"/>
        <w:tblW w:w="0" w:type="auto"/>
        <w:jc w:val="center"/>
        <w:tblLook w:val="04A0" w:firstRow="1" w:lastRow="0" w:firstColumn="1" w:lastColumn="0" w:noHBand="0" w:noVBand="1"/>
      </w:tblPr>
      <w:tblGrid>
        <w:gridCol w:w="1476"/>
        <w:gridCol w:w="1485"/>
        <w:gridCol w:w="1085"/>
      </w:tblGrid>
      <w:tr w:rsidR="006B5944" w:rsidRPr="006B5944" w:rsidTr="00F64620">
        <w:trPr>
          <w:jc w:val="center"/>
        </w:trPr>
        <w:tc>
          <w:tcPr>
            <w:tcW w:w="1476" w:type="dxa"/>
          </w:tcPr>
          <w:p w:rsidR="006B5944" w:rsidRPr="006B5944" w:rsidRDefault="006B5944" w:rsidP="006B5944">
            <w:pPr>
              <w:spacing w:line="360" w:lineRule="auto"/>
              <w:jc w:val="both"/>
              <w:rPr>
                <w:rFonts w:ascii="Times New Roman" w:hAnsi="Times New Roman" w:cs="Times New Roman"/>
                <w:b/>
                <w:bCs/>
                <w:sz w:val="24"/>
                <w:szCs w:val="24"/>
              </w:rPr>
            </w:pPr>
            <w:r w:rsidRPr="006B5944">
              <w:rPr>
                <w:rFonts w:ascii="Times New Roman" w:hAnsi="Times New Roman" w:cs="Times New Roman"/>
                <w:b/>
                <w:bCs/>
                <w:sz w:val="24"/>
                <w:szCs w:val="24"/>
              </w:rPr>
              <w:t>Parámetros</w:t>
            </w:r>
          </w:p>
        </w:tc>
        <w:tc>
          <w:tcPr>
            <w:tcW w:w="1485" w:type="dxa"/>
          </w:tcPr>
          <w:p w:rsidR="006B5944" w:rsidRPr="006B5944" w:rsidRDefault="006B5944" w:rsidP="006B5944">
            <w:pPr>
              <w:spacing w:line="360" w:lineRule="auto"/>
              <w:jc w:val="both"/>
              <w:rPr>
                <w:rFonts w:ascii="Times New Roman" w:hAnsi="Times New Roman" w:cs="Times New Roman"/>
                <w:b/>
                <w:bCs/>
                <w:sz w:val="24"/>
                <w:szCs w:val="24"/>
              </w:rPr>
            </w:pPr>
            <w:r w:rsidRPr="006B5944">
              <w:rPr>
                <w:rFonts w:ascii="Times New Roman" w:hAnsi="Times New Roman" w:cs="Times New Roman"/>
                <w:b/>
                <w:bCs/>
                <w:sz w:val="24"/>
                <w:szCs w:val="24"/>
              </w:rPr>
              <w:t>Unidades</w:t>
            </w:r>
          </w:p>
        </w:tc>
        <w:tc>
          <w:tcPr>
            <w:tcW w:w="1085" w:type="dxa"/>
          </w:tcPr>
          <w:p w:rsidR="006B5944" w:rsidRPr="006B5944" w:rsidRDefault="006B5944" w:rsidP="006B5944">
            <w:pPr>
              <w:spacing w:line="360" w:lineRule="auto"/>
              <w:jc w:val="both"/>
              <w:rPr>
                <w:rFonts w:ascii="Times New Roman" w:hAnsi="Times New Roman" w:cs="Times New Roman"/>
                <w:b/>
                <w:bCs/>
                <w:sz w:val="24"/>
                <w:szCs w:val="24"/>
              </w:rPr>
            </w:pPr>
            <w:r w:rsidRPr="006B5944">
              <w:rPr>
                <w:rFonts w:ascii="Times New Roman" w:hAnsi="Times New Roman" w:cs="Times New Roman"/>
                <w:b/>
                <w:bCs/>
                <w:sz w:val="24"/>
                <w:szCs w:val="24"/>
              </w:rPr>
              <w:t>Valores</w:t>
            </w:r>
          </w:p>
        </w:tc>
      </w:tr>
      <w:tr w:rsidR="006B5944" w:rsidRPr="006B5944" w:rsidTr="00F64620">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proofErr w:type="spellStart"/>
            <w:r w:rsidRPr="006B5944">
              <w:rPr>
                <w:rFonts w:ascii="Times New Roman" w:hAnsi="Times New Roman" w:cs="Times New Roman"/>
                <w:bCs/>
                <w:sz w:val="24"/>
                <w:szCs w:val="24"/>
              </w:rPr>
              <w:t>μ</w:t>
            </w:r>
            <w:r w:rsidRPr="006B5944">
              <w:rPr>
                <w:rFonts w:ascii="Times New Roman" w:hAnsi="Times New Roman" w:cs="Times New Roman"/>
                <w:bCs/>
                <w:sz w:val="24"/>
                <w:szCs w:val="24"/>
                <w:vertAlign w:val="subscript"/>
              </w:rPr>
              <w:t>máx</w:t>
            </w:r>
            <w:proofErr w:type="spellEnd"/>
            <w:r w:rsidRPr="006B5944">
              <w:rPr>
                <w:rFonts w:ascii="Times New Roman" w:hAnsi="Times New Roman" w:cs="Times New Roman"/>
                <w:bCs/>
                <w:sz w:val="24"/>
                <w:szCs w:val="24"/>
              </w:rPr>
              <w:t>:</w:t>
            </w:r>
          </w:p>
        </w:tc>
        <w:tc>
          <w:tcPr>
            <w:tcW w:w="14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d</w:t>
            </w:r>
            <w:r w:rsidRPr="006B5944">
              <w:rPr>
                <w:rFonts w:ascii="Times New Roman" w:hAnsi="Times New Roman" w:cs="Times New Roman"/>
                <w:sz w:val="24"/>
                <w:szCs w:val="24"/>
                <w:vertAlign w:val="superscript"/>
              </w:rPr>
              <w:t>-1</w:t>
            </w:r>
          </w:p>
        </w:tc>
        <w:tc>
          <w:tcPr>
            <w:tcW w:w="10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0,436</w:t>
            </w:r>
          </w:p>
        </w:tc>
      </w:tr>
      <w:tr w:rsidR="006B5944" w:rsidRPr="006B5944" w:rsidTr="00F64620">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proofErr w:type="spellStart"/>
            <w:r w:rsidRPr="006B5944">
              <w:rPr>
                <w:rFonts w:ascii="Times New Roman" w:hAnsi="Times New Roman" w:cs="Times New Roman"/>
                <w:bCs/>
                <w:sz w:val="24"/>
                <w:szCs w:val="24"/>
              </w:rPr>
              <w:t>E</w:t>
            </w:r>
            <w:r w:rsidRPr="006B5944">
              <w:rPr>
                <w:rFonts w:ascii="Times New Roman" w:hAnsi="Times New Roman" w:cs="Times New Roman"/>
                <w:bCs/>
                <w:sz w:val="24"/>
                <w:szCs w:val="24"/>
                <w:vertAlign w:val="subscript"/>
              </w:rPr>
              <w:t>ópt</w:t>
            </w:r>
            <w:proofErr w:type="spellEnd"/>
          </w:p>
        </w:tc>
        <w:tc>
          <w:tcPr>
            <w:tcW w:w="1485" w:type="dxa"/>
          </w:tcPr>
          <w:p w:rsidR="006B5944" w:rsidRPr="006B5944" w:rsidRDefault="006B5944" w:rsidP="006B5944">
            <w:pPr>
              <w:spacing w:line="360" w:lineRule="auto"/>
              <w:jc w:val="both"/>
              <w:rPr>
                <w:rFonts w:ascii="Times New Roman" w:hAnsi="Times New Roman" w:cs="Times New Roman"/>
                <w:sz w:val="24"/>
                <w:szCs w:val="24"/>
              </w:rPr>
            </w:pPr>
            <w:proofErr w:type="spellStart"/>
            <w:r w:rsidRPr="006B5944">
              <w:rPr>
                <w:rFonts w:ascii="Times New Roman" w:hAnsi="Times New Roman" w:cs="Times New Roman"/>
                <w:sz w:val="24"/>
                <w:szCs w:val="24"/>
              </w:rPr>
              <w:t>μE</w:t>
            </w:r>
            <w:proofErr w:type="spellEnd"/>
            <w:r w:rsidRPr="006B5944">
              <w:rPr>
                <w:rFonts w:ascii="Times New Roman" w:hAnsi="Times New Roman" w:cs="Times New Roman"/>
                <w:sz w:val="24"/>
                <w:szCs w:val="24"/>
              </w:rPr>
              <w:t>/d</w:t>
            </w:r>
            <w:r w:rsidRPr="006B5944">
              <w:rPr>
                <w:rFonts w:ascii="Times New Roman" w:hAnsi="Times New Roman" w:cs="Times New Roman"/>
                <w:sz w:val="24"/>
                <w:szCs w:val="24"/>
                <w:vertAlign w:val="superscript"/>
              </w:rPr>
              <w:t>-1</w:t>
            </w:r>
            <w:r w:rsidRPr="006B5944">
              <w:rPr>
                <w:rFonts w:ascii="Times New Roman" w:hAnsi="Times New Roman" w:cs="Times New Roman"/>
                <w:sz w:val="24"/>
                <w:szCs w:val="24"/>
              </w:rPr>
              <w:t>*gbs</w:t>
            </w:r>
            <w:r w:rsidRPr="006B5944">
              <w:rPr>
                <w:rFonts w:ascii="Times New Roman" w:hAnsi="Times New Roman" w:cs="Times New Roman"/>
                <w:sz w:val="24"/>
                <w:szCs w:val="24"/>
                <w:vertAlign w:val="superscript"/>
              </w:rPr>
              <w:t>-1</w:t>
            </w:r>
          </w:p>
        </w:tc>
        <w:tc>
          <w:tcPr>
            <w:tcW w:w="10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34,90</w:t>
            </w:r>
          </w:p>
        </w:tc>
      </w:tr>
      <w:tr w:rsidR="006B5944" w:rsidRPr="006B5944" w:rsidTr="00F64620">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proofErr w:type="spellStart"/>
            <w:r w:rsidRPr="006B5944">
              <w:rPr>
                <w:rFonts w:ascii="Times New Roman" w:hAnsi="Times New Roman" w:cs="Times New Roman"/>
                <w:bCs/>
                <w:sz w:val="24"/>
                <w:szCs w:val="24"/>
              </w:rPr>
              <w:t>TIC</w:t>
            </w:r>
            <w:r w:rsidRPr="006B5944">
              <w:rPr>
                <w:rFonts w:ascii="Times New Roman" w:hAnsi="Times New Roman" w:cs="Times New Roman"/>
                <w:bCs/>
                <w:sz w:val="24"/>
                <w:szCs w:val="24"/>
                <w:vertAlign w:val="subscript"/>
              </w:rPr>
              <w:t>ópt</w:t>
            </w:r>
            <w:proofErr w:type="spellEnd"/>
          </w:p>
        </w:tc>
        <w:tc>
          <w:tcPr>
            <w:tcW w:w="14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g CO</w:t>
            </w:r>
            <w:r w:rsidRPr="006B5944">
              <w:rPr>
                <w:rFonts w:ascii="Times New Roman" w:hAnsi="Times New Roman" w:cs="Times New Roman"/>
                <w:sz w:val="24"/>
                <w:szCs w:val="24"/>
                <w:vertAlign w:val="subscript"/>
              </w:rPr>
              <w:t>2</w:t>
            </w:r>
          </w:p>
        </w:tc>
        <w:tc>
          <w:tcPr>
            <w:tcW w:w="10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7,218</w:t>
            </w:r>
          </w:p>
        </w:tc>
      </w:tr>
      <w:tr w:rsidR="006B5944" w:rsidRPr="006B5944" w:rsidTr="00F64620">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r w:rsidRPr="006B5944">
              <w:rPr>
                <w:rFonts w:ascii="Times New Roman" w:hAnsi="Times New Roman" w:cs="Times New Roman"/>
                <w:bCs/>
                <w:sz w:val="24"/>
                <w:szCs w:val="24"/>
              </w:rPr>
              <w:t>C</w:t>
            </w:r>
            <w:r w:rsidRPr="006B5944">
              <w:rPr>
                <w:rFonts w:ascii="Times New Roman" w:hAnsi="Times New Roman" w:cs="Times New Roman"/>
                <w:bCs/>
                <w:sz w:val="24"/>
                <w:szCs w:val="24"/>
                <w:vertAlign w:val="subscript"/>
              </w:rPr>
              <w:t>1</w:t>
            </w:r>
          </w:p>
        </w:tc>
        <w:tc>
          <w:tcPr>
            <w:tcW w:w="14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w:t>
            </w:r>
          </w:p>
        </w:tc>
        <w:tc>
          <w:tcPr>
            <w:tcW w:w="10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3,27</w:t>
            </w:r>
          </w:p>
        </w:tc>
      </w:tr>
      <w:tr w:rsidR="006B5944" w:rsidRPr="006B5944" w:rsidTr="00F64620">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r w:rsidRPr="006B5944">
              <w:rPr>
                <w:rFonts w:ascii="Times New Roman" w:hAnsi="Times New Roman" w:cs="Times New Roman"/>
                <w:bCs/>
                <w:sz w:val="24"/>
                <w:szCs w:val="24"/>
              </w:rPr>
              <w:t>C</w:t>
            </w:r>
            <w:r w:rsidRPr="006B5944">
              <w:rPr>
                <w:rFonts w:ascii="Times New Roman" w:hAnsi="Times New Roman" w:cs="Times New Roman"/>
                <w:bCs/>
                <w:sz w:val="24"/>
                <w:szCs w:val="24"/>
                <w:vertAlign w:val="subscript"/>
              </w:rPr>
              <w:t>2</w:t>
            </w:r>
          </w:p>
        </w:tc>
        <w:tc>
          <w:tcPr>
            <w:tcW w:w="14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w:t>
            </w:r>
          </w:p>
        </w:tc>
        <w:tc>
          <w:tcPr>
            <w:tcW w:w="1085"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-3,02</w:t>
            </w:r>
          </w:p>
        </w:tc>
      </w:tr>
    </w:tbl>
    <w:p w:rsidR="006B5944" w:rsidRPr="00FD079F" w:rsidRDefault="00FD079F" w:rsidP="006B5944">
      <w:pPr>
        <w:spacing w:after="0" w:line="360" w:lineRule="auto"/>
        <w:jc w:val="both"/>
        <w:rPr>
          <w:rFonts w:ascii="Times New Roman" w:hAnsi="Times New Roman" w:cs="Times New Roman"/>
          <w:sz w:val="20"/>
          <w:szCs w:val="20"/>
        </w:rPr>
      </w:pPr>
      <w:r w:rsidRPr="00FD079F">
        <w:rPr>
          <w:rFonts w:ascii="Times New Roman" w:hAnsi="Times New Roman" w:cs="Times New Roman"/>
          <w:sz w:val="20"/>
          <w:szCs w:val="20"/>
        </w:rPr>
        <w:lastRenderedPageBreak/>
        <w:t xml:space="preserve">Tabla 3. Parámetros del modelo matemático calculados para la U. </w:t>
      </w:r>
      <w:proofErr w:type="spellStart"/>
      <w:r w:rsidRPr="00FD079F">
        <w:rPr>
          <w:rFonts w:ascii="Times New Roman" w:hAnsi="Times New Roman" w:cs="Times New Roman"/>
          <w:sz w:val="20"/>
          <w:szCs w:val="20"/>
        </w:rPr>
        <w:t>lactuca</w:t>
      </w:r>
      <w:proofErr w:type="spellEnd"/>
      <w:r w:rsidRPr="00FD079F">
        <w:rPr>
          <w:rFonts w:ascii="Times New Roman" w:hAnsi="Times New Roman" w:cs="Times New Roman"/>
          <w:sz w:val="20"/>
          <w:szCs w:val="20"/>
        </w:rPr>
        <w:t xml:space="preserve"> a 29</w:t>
      </w:r>
      <w:r w:rsidRPr="00FD079F">
        <w:rPr>
          <w:rFonts w:ascii="Times New Roman" w:hAnsi="Times New Roman" w:cs="Times New Roman"/>
          <w:sz w:val="20"/>
          <w:szCs w:val="20"/>
          <w:vertAlign w:val="superscript"/>
        </w:rPr>
        <w:t>0</w:t>
      </w:r>
      <w:r w:rsidRPr="00FD079F">
        <w:rPr>
          <w:rFonts w:ascii="Times New Roman" w:hAnsi="Times New Roman" w:cs="Times New Roman"/>
          <w:sz w:val="20"/>
          <w:szCs w:val="20"/>
        </w:rPr>
        <w:t>C para 6 L de cultivo. Fuente de procedencia: elaboración propia</w:t>
      </w:r>
    </w:p>
    <w:p w:rsidR="006B5944" w:rsidRPr="006B5944" w:rsidRDefault="006B5944" w:rsidP="006B5944">
      <w:pPr>
        <w:spacing w:after="0" w:line="360" w:lineRule="auto"/>
        <w:jc w:val="both"/>
        <w:rPr>
          <w:rFonts w:ascii="Times New Roman" w:hAnsi="Times New Roman" w:cs="Times New Roman"/>
          <w:b/>
          <w:sz w:val="24"/>
          <w:szCs w:val="24"/>
        </w:rPr>
      </w:pPr>
    </w:p>
    <w:tbl>
      <w:tblPr>
        <w:tblStyle w:val="Tablaconcuadrcula"/>
        <w:tblW w:w="0" w:type="auto"/>
        <w:jc w:val="center"/>
        <w:tblLook w:val="04A0" w:firstRow="1" w:lastRow="0" w:firstColumn="1" w:lastColumn="0" w:noHBand="0" w:noVBand="1"/>
      </w:tblPr>
      <w:tblGrid>
        <w:gridCol w:w="1476"/>
        <w:gridCol w:w="2002"/>
        <w:gridCol w:w="1716"/>
      </w:tblGrid>
      <w:tr w:rsidR="006B5944" w:rsidRPr="006B5944" w:rsidTr="00FD079F">
        <w:trPr>
          <w:jc w:val="center"/>
        </w:trPr>
        <w:tc>
          <w:tcPr>
            <w:tcW w:w="1476" w:type="dxa"/>
          </w:tcPr>
          <w:p w:rsidR="006B5944" w:rsidRPr="006B5944" w:rsidRDefault="006B5944" w:rsidP="006B5944">
            <w:pPr>
              <w:spacing w:line="360" w:lineRule="auto"/>
              <w:jc w:val="both"/>
              <w:rPr>
                <w:rFonts w:ascii="Times New Roman" w:hAnsi="Times New Roman" w:cs="Times New Roman"/>
                <w:b/>
                <w:bCs/>
                <w:sz w:val="24"/>
                <w:szCs w:val="24"/>
              </w:rPr>
            </w:pPr>
            <w:r w:rsidRPr="006B5944">
              <w:rPr>
                <w:rFonts w:ascii="Times New Roman" w:hAnsi="Times New Roman" w:cs="Times New Roman"/>
                <w:b/>
                <w:bCs/>
                <w:sz w:val="24"/>
                <w:szCs w:val="24"/>
              </w:rPr>
              <w:t>Parámetros</w:t>
            </w:r>
          </w:p>
        </w:tc>
        <w:tc>
          <w:tcPr>
            <w:tcW w:w="2002" w:type="dxa"/>
          </w:tcPr>
          <w:p w:rsidR="006B5944" w:rsidRPr="006B5944" w:rsidRDefault="006B5944" w:rsidP="006B5944">
            <w:pPr>
              <w:spacing w:line="360" w:lineRule="auto"/>
              <w:jc w:val="both"/>
              <w:rPr>
                <w:rFonts w:ascii="Times New Roman" w:hAnsi="Times New Roman" w:cs="Times New Roman"/>
                <w:b/>
                <w:bCs/>
                <w:sz w:val="24"/>
                <w:szCs w:val="24"/>
              </w:rPr>
            </w:pPr>
            <w:r w:rsidRPr="006B5944">
              <w:rPr>
                <w:rFonts w:ascii="Times New Roman" w:hAnsi="Times New Roman" w:cs="Times New Roman"/>
                <w:b/>
                <w:bCs/>
                <w:sz w:val="24"/>
                <w:szCs w:val="24"/>
              </w:rPr>
              <w:t>Unidades</w:t>
            </w:r>
          </w:p>
        </w:tc>
        <w:tc>
          <w:tcPr>
            <w:tcW w:w="1716" w:type="dxa"/>
          </w:tcPr>
          <w:p w:rsidR="006B5944" w:rsidRPr="006B5944" w:rsidRDefault="006B5944" w:rsidP="006B5944">
            <w:pPr>
              <w:spacing w:line="360" w:lineRule="auto"/>
              <w:jc w:val="both"/>
              <w:rPr>
                <w:rFonts w:ascii="Times New Roman" w:hAnsi="Times New Roman" w:cs="Times New Roman"/>
                <w:b/>
                <w:bCs/>
                <w:sz w:val="24"/>
                <w:szCs w:val="24"/>
              </w:rPr>
            </w:pPr>
            <w:r w:rsidRPr="006B5944">
              <w:rPr>
                <w:rFonts w:ascii="Times New Roman" w:hAnsi="Times New Roman" w:cs="Times New Roman"/>
                <w:b/>
                <w:bCs/>
                <w:sz w:val="24"/>
                <w:szCs w:val="24"/>
              </w:rPr>
              <w:t>Valores</w:t>
            </w:r>
          </w:p>
        </w:tc>
      </w:tr>
      <w:tr w:rsidR="006B5944" w:rsidRPr="006B5944" w:rsidTr="00FD079F">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r w:rsidRPr="006B5944">
              <w:rPr>
                <w:rFonts w:ascii="Times New Roman" w:hAnsi="Times New Roman" w:cs="Times New Roman"/>
                <w:bCs/>
                <w:sz w:val="24"/>
                <w:szCs w:val="24"/>
              </w:rPr>
              <w:t>K</w:t>
            </w:r>
            <w:r w:rsidRPr="006B5944">
              <w:rPr>
                <w:rFonts w:ascii="Times New Roman" w:hAnsi="Times New Roman" w:cs="Times New Roman"/>
                <w:bCs/>
                <w:sz w:val="24"/>
                <w:szCs w:val="24"/>
                <w:vertAlign w:val="subscript"/>
              </w:rPr>
              <w:t>1</w:t>
            </w:r>
          </w:p>
        </w:tc>
        <w:tc>
          <w:tcPr>
            <w:tcW w:w="2002"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w:t>
            </w:r>
          </w:p>
        </w:tc>
        <w:tc>
          <w:tcPr>
            <w:tcW w:w="1716"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0,00000102</w:t>
            </w:r>
          </w:p>
        </w:tc>
      </w:tr>
      <w:tr w:rsidR="006B5944" w:rsidRPr="006B5944" w:rsidTr="00FD079F">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r w:rsidRPr="006B5944">
              <w:rPr>
                <w:rFonts w:ascii="Times New Roman" w:hAnsi="Times New Roman" w:cs="Times New Roman"/>
                <w:bCs/>
                <w:sz w:val="24"/>
                <w:szCs w:val="24"/>
              </w:rPr>
              <w:t>K</w:t>
            </w:r>
            <w:r w:rsidRPr="006B5944">
              <w:rPr>
                <w:rFonts w:ascii="Times New Roman" w:hAnsi="Times New Roman" w:cs="Times New Roman"/>
                <w:bCs/>
                <w:sz w:val="24"/>
                <w:szCs w:val="24"/>
                <w:vertAlign w:val="subscript"/>
              </w:rPr>
              <w:t>2</w:t>
            </w:r>
          </w:p>
        </w:tc>
        <w:tc>
          <w:tcPr>
            <w:tcW w:w="2002"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w:t>
            </w:r>
          </w:p>
        </w:tc>
        <w:tc>
          <w:tcPr>
            <w:tcW w:w="1716"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0,00000000832</w:t>
            </w:r>
          </w:p>
        </w:tc>
      </w:tr>
      <w:tr w:rsidR="006B5944" w:rsidRPr="006B5944" w:rsidTr="00FD079F">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proofErr w:type="spellStart"/>
            <w:r w:rsidRPr="006B5944">
              <w:rPr>
                <w:rFonts w:ascii="Times New Roman" w:hAnsi="Times New Roman" w:cs="Times New Roman"/>
                <w:bCs/>
                <w:sz w:val="24"/>
                <w:szCs w:val="24"/>
              </w:rPr>
              <w:t>Yx</w:t>
            </w:r>
            <w:proofErr w:type="spellEnd"/>
            <w:r w:rsidRPr="006B5944">
              <w:rPr>
                <w:rFonts w:ascii="Times New Roman" w:hAnsi="Times New Roman" w:cs="Times New Roman"/>
                <w:bCs/>
                <w:sz w:val="24"/>
                <w:szCs w:val="24"/>
              </w:rPr>
              <w:t>/s</w:t>
            </w:r>
          </w:p>
        </w:tc>
        <w:tc>
          <w:tcPr>
            <w:tcW w:w="2002"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g biomasa/g CO</w:t>
            </w:r>
            <w:r w:rsidRPr="006B5944">
              <w:rPr>
                <w:rFonts w:ascii="Times New Roman" w:hAnsi="Times New Roman" w:cs="Times New Roman"/>
                <w:sz w:val="24"/>
                <w:szCs w:val="24"/>
                <w:vertAlign w:val="subscript"/>
              </w:rPr>
              <w:t>2</w:t>
            </w:r>
          </w:p>
        </w:tc>
        <w:tc>
          <w:tcPr>
            <w:tcW w:w="1716"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0,6249</w:t>
            </w:r>
          </w:p>
        </w:tc>
      </w:tr>
      <w:tr w:rsidR="006B5944" w:rsidRPr="006B5944" w:rsidTr="00FD079F">
        <w:trPr>
          <w:jc w:val="center"/>
        </w:trPr>
        <w:tc>
          <w:tcPr>
            <w:tcW w:w="1476" w:type="dxa"/>
          </w:tcPr>
          <w:p w:rsidR="006B5944" w:rsidRPr="006B5944" w:rsidRDefault="006B5944" w:rsidP="006B5944">
            <w:pPr>
              <w:spacing w:line="360" w:lineRule="auto"/>
              <w:jc w:val="both"/>
              <w:rPr>
                <w:rFonts w:ascii="Times New Roman" w:hAnsi="Times New Roman" w:cs="Times New Roman"/>
                <w:bCs/>
                <w:sz w:val="24"/>
                <w:szCs w:val="24"/>
              </w:rPr>
            </w:pPr>
            <w:proofErr w:type="spellStart"/>
            <w:r w:rsidRPr="006B5944">
              <w:rPr>
                <w:rFonts w:ascii="Times New Roman" w:hAnsi="Times New Roman" w:cs="Times New Roman"/>
                <w:bCs/>
                <w:sz w:val="24"/>
                <w:szCs w:val="24"/>
              </w:rPr>
              <w:t>Kla</w:t>
            </w:r>
            <w:proofErr w:type="spellEnd"/>
          </w:p>
        </w:tc>
        <w:tc>
          <w:tcPr>
            <w:tcW w:w="2002"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d</w:t>
            </w:r>
            <w:r w:rsidRPr="006B5944">
              <w:rPr>
                <w:rFonts w:ascii="Times New Roman" w:hAnsi="Times New Roman" w:cs="Times New Roman"/>
                <w:sz w:val="24"/>
                <w:szCs w:val="24"/>
                <w:vertAlign w:val="superscript"/>
              </w:rPr>
              <w:t>-1</w:t>
            </w:r>
          </w:p>
        </w:tc>
        <w:tc>
          <w:tcPr>
            <w:tcW w:w="1716" w:type="dxa"/>
          </w:tcPr>
          <w:p w:rsidR="006B5944" w:rsidRPr="006B5944" w:rsidRDefault="006B5944" w:rsidP="006B5944">
            <w:pPr>
              <w:spacing w:line="360" w:lineRule="auto"/>
              <w:jc w:val="both"/>
              <w:rPr>
                <w:rFonts w:ascii="Times New Roman" w:hAnsi="Times New Roman" w:cs="Times New Roman"/>
                <w:sz w:val="24"/>
                <w:szCs w:val="24"/>
              </w:rPr>
            </w:pPr>
            <w:r w:rsidRPr="006B5944">
              <w:rPr>
                <w:rFonts w:ascii="Times New Roman" w:hAnsi="Times New Roman" w:cs="Times New Roman"/>
                <w:sz w:val="24"/>
                <w:szCs w:val="24"/>
              </w:rPr>
              <w:t>37,09</w:t>
            </w:r>
          </w:p>
        </w:tc>
      </w:tr>
    </w:tbl>
    <w:p w:rsidR="006B5944" w:rsidRPr="00FD079F" w:rsidRDefault="00FD079F" w:rsidP="006B5944">
      <w:pPr>
        <w:spacing w:after="0" w:line="360" w:lineRule="auto"/>
        <w:jc w:val="both"/>
        <w:rPr>
          <w:rFonts w:ascii="Times New Roman" w:hAnsi="Times New Roman" w:cs="Times New Roman"/>
          <w:sz w:val="20"/>
          <w:szCs w:val="20"/>
          <w:lang w:val="es-US"/>
        </w:rPr>
      </w:pPr>
      <w:r w:rsidRPr="00FD079F">
        <w:rPr>
          <w:rFonts w:ascii="Times New Roman" w:hAnsi="Times New Roman" w:cs="Times New Roman"/>
          <w:sz w:val="20"/>
          <w:szCs w:val="20"/>
        </w:rPr>
        <w:t>Tabla 4. Parámetros obtenidos del balance de la concentración de Carbono Inorgánico Total (CIT) según la simulación del modelo con el software PSI. Fuente de procedencia: elaboración propia</w:t>
      </w: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noProof/>
          <w:sz w:val="24"/>
          <w:szCs w:val="24"/>
          <w:lang w:eastAsia="es-ES"/>
        </w:rPr>
        <w:drawing>
          <wp:inline distT="0" distB="0" distL="0" distR="0" wp14:anchorId="257288A2" wp14:editId="35F07EA7">
            <wp:extent cx="3714750" cy="2057325"/>
            <wp:effectExtent l="0" t="0" r="0" b="635"/>
            <wp:docPr id="103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r="1886" b="1980"/>
                    <a:stretch>
                      <a:fillRect/>
                    </a:stretch>
                  </pic:blipFill>
                  <pic:spPr>
                    <a:xfrm>
                      <a:off x="0" y="0"/>
                      <a:ext cx="3735419" cy="2068772"/>
                    </a:xfrm>
                    <a:prstGeom prst="rect">
                      <a:avLst/>
                    </a:prstGeom>
                  </pic:spPr>
                </pic:pic>
              </a:graphicData>
            </a:graphic>
          </wp:inline>
        </w:drawing>
      </w:r>
    </w:p>
    <w:p w:rsidR="006B5944" w:rsidRPr="0034340E" w:rsidRDefault="006B5944" w:rsidP="006B5944">
      <w:pPr>
        <w:spacing w:after="0" w:line="360" w:lineRule="auto"/>
        <w:jc w:val="both"/>
        <w:rPr>
          <w:rFonts w:ascii="Times New Roman" w:hAnsi="Times New Roman" w:cs="Times New Roman"/>
          <w:sz w:val="20"/>
          <w:szCs w:val="24"/>
        </w:rPr>
      </w:pPr>
      <w:r w:rsidRPr="0034340E">
        <w:rPr>
          <w:rFonts w:ascii="Times New Roman" w:hAnsi="Times New Roman" w:cs="Times New Roman"/>
          <w:sz w:val="20"/>
          <w:szCs w:val="24"/>
        </w:rPr>
        <w:t>Figura 3. Velocidad específica de crecimiento según los datos experimentales y los ofrecidos por el modelo propuesto.</w:t>
      </w:r>
      <w:r w:rsidR="0034340E">
        <w:rPr>
          <w:rFonts w:ascii="Times New Roman" w:hAnsi="Times New Roman" w:cs="Times New Roman"/>
          <w:sz w:val="20"/>
          <w:szCs w:val="24"/>
        </w:rPr>
        <w:t xml:space="preserve"> </w:t>
      </w:r>
      <w:r w:rsidR="0034340E" w:rsidRPr="0034340E">
        <w:rPr>
          <w:rFonts w:ascii="Times New Roman" w:hAnsi="Times New Roman" w:cs="Times New Roman"/>
          <w:sz w:val="20"/>
          <w:szCs w:val="24"/>
        </w:rPr>
        <w:t>Fuente de procedencia: elaboración propia</w:t>
      </w:r>
    </w:p>
    <w:p w:rsidR="006B5944" w:rsidRPr="006B5944" w:rsidRDefault="006B5944" w:rsidP="006B5944">
      <w:pPr>
        <w:spacing w:after="0" w:line="360" w:lineRule="auto"/>
        <w:jc w:val="both"/>
        <w:rPr>
          <w:rFonts w:ascii="Times New Roman" w:hAnsi="Times New Roman" w:cs="Times New Roman"/>
          <w:sz w:val="24"/>
          <w:szCs w:val="24"/>
        </w:rPr>
      </w:pPr>
    </w:p>
    <w:p w:rsidR="006B5944" w:rsidRPr="006B5944" w:rsidRDefault="006B5944" w:rsidP="006B5944">
      <w:pPr>
        <w:spacing w:after="0" w:line="360" w:lineRule="auto"/>
        <w:jc w:val="both"/>
        <w:rPr>
          <w:rFonts w:ascii="Times New Roman" w:hAnsi="Times New Roman" w:cs="Times New Roman"/>
          <w:sz w:val="24"/>
          <w:szCs w:val="24"/>
        </w:rPr>
      </w:pPr>
      <w:r w:rsidRPr="006B5944">
        <w:rPr>
          <w:rFonts w:ascii="Times New Roman" w:hAnsi="Times New Roman" w:cs="Times New Roman"/>
          <w:sz w:val="24"/>
          <w:szCs w:val="24"/>
        </w:rPr>
        <w:t>En la figura 3 se muestra que el valor máximo de la velocidad específica de crecimiento alcanzado es de aproximadamente 0,06995 d</w:t>
      </w:r>
      <w:r w:rsidRPr="006B5944">
        <w:rPr>
          <w:rFonts w:ascii="Times New Roman" w:hAnsi="Times New Roman" w:cs="Times New Roman"/>
          <w:sz w:val="24"/>
          <w:szCs w:val="24"/>
          <w:vertAlign w:val="superscript"/>
        </w:rPr>
        <w:t>-1</w:t>
      </w:r>
      <w:r w:rsidRPr="006B5944">
        <w:rPr>
          <w:rFonts w:ascii="Times New Roman" w:hAnsi="Times New Roman" w:cs="Times New Roman"/>
          <w:sz w:val="24"/>
          <w:szCs w:val="24"/>
        </w:rPr>
        <w:t>, el cual no rebasa el valor máximo de la velocidad específica de crecimiento (</w:t>
      </w:r>
      <w:proofErr w:type="spellStart"/>
      <w:r w:rsidRPr="006B5944">
        <w:rPr>
          <w:rFonts w:ascii="Times New Roman" w:hAnsi="Times New Roman" w:cs="Times New Roman"/>
          <w:sz w:val="24"/>
          <w:szCs w:val="24"/>
        </w:rPr>
        <w:t>μ</w:t>
      </w:r>
      <w:r w:rsidRPr="006B5944">
        <w:rPr>
          <w:rFonts w:ascii="Times New Roman" w:hAnsi="Times New Roman" w:cs="Times New Roman"/>
          <w:sz w:val="24"/>
          <w:szCs w:val="24"/>
          <w:vertAlign w:val="subscript"/>
        </w:rPr>
        <w:t>máx</w:t>
      </w:r>
      <w:proofErr w:type="spellEnd"/>
      <w:r w:rsidRPr="006B5944">
        <w:rPr>
          <w:rFonts w:ascii="Times New Roman" w:hAnsi="Times New Roman" w:cs="Times New Roman"/>
          <w:sz w:val="24"/>
          <w:szCs w:val="24"/>
        </w:rPr>
        <w:t>) de 0,436 d</w:t>
      </w:r>
      <w:r w:rsidRPr="006B5944">
        <w:rPr>
          <w:rFonts w:ascii="Times New Roman" w:hAnsi="Times New Roman" w:cs="Times New Roman"/>
          <w:sz w:val="24"/>
          <w:szCs w:val="24"/>
          <w:vertAlign w:val="superscript"/>
        </w:rPr>
        <w:t>-1</w:t>
      </w:r>
      <w:r w:rsidRPr="006B5944">
        <w:rPr>
          <w:rFonts w:ascii="Times New Roman" w:hAnsi="Times New Roman" w:cs="Times New Roman"/>
          <w:sz w:val="24"/>
          <w:szCs w:val="24"/>
        </w:rPr>
        <w:t xml:space="preserve">, lo cual evidencia que durante la experimentación, las </w:t>
      </w:r>
      <w:proofErr w:type="spellStart"/>
      <w:r w:rsidRPr="006B5944">
        <w:rPr>
          <w:rFonts w:ascii="Times New Roman" w:hAnsi="Times New Roman" w:cs="Times New Roman"/>
          <w:sz w:val="24"/>
          <w:szCs w:val="24"/>
        </w:rPr>
        <w:t>macroalgas</w:t>
      </w:r>
      <w:proofErr w:type="spellEnd"/>
      <w:r w:rsidRPr="006B5944">
        <w:rPr>
          <w:rFonts w:ascii="Times New Roman" w:hAnsi="Times New Roman" w:cs="Times New Roman"/>
          <w:sz w:val="24"/>
          <w:szCs w:val="24"/>
        </w:rPr>
        <w:t xml:space="preserve"> no se vieron afectadas por el fenómeno de la </w:t>
      </w:r>
      <w:proofErr w:type="spellStart"/>
      <w:r w:rsidRPr="006B5944">
        <w:rPr>
          <w:rFonts w:ascii="Times New Roman" w:hAnsi="Times New Roman" w:cs="Times New Roman"/>
          <w:sz w:val="24"/>
          <w:szCs w:val="24"/>
        </w:rPr>
        <w:t>fotoinhibición</w:t>
      </w:r>
      <w:proofErr w:type="spellEnd"/>
      <w:r w:rsidRPr="006B5944">
        <w:rPr>
          <w:rFonts w:ascii="Times New Roman" w:hAnsi="Times New Roman" w:cs="Times New Roman"/>
          <w:sz w:val="24"/>
          <w:szCs w:val="24"/>
        </w:rPr>
        <w:t xml:space="preserve">. El comportamiento observado coincide con lo reportado por la literatura </w:t>
      </w:r>
      <w:r w:rsidRPr="006B5944">
        <w:rPr>
          <w:rFonts w:ascii="Times New Roman" w:hAnsi="Times New Roman" w:cs="Times New Roman"/>
          <w:sz w:val="24"/>
          <w:szCs w:val="24"/>
        </w:rPr>
        <w:fldChar w:fldCharType="begin"/>
      </w:r>
      <w:r w:rsidRPr="006B5944">
        <w:rPr>
          <w:rFonts w:ascii="Times New Roman" w:hAnsi="Times New Roman" w:cs="Times New Roman"/>
          <w:sz w:val="24"/>
          <w:szCs w:val="24"/>
        </w:rPr>
        <w:instrText xml:space="preserve"> ADDIN EN.CITE &lt;EndNote&gt;&lt;Cite&gt;&lt;Author&gt;Kovarová-Kovar&lt;/Author&gt;&lt;Year&gt;1998&lt;/Year&gt;&lt;RecNum&gt;156&lt;/RecNum&gt;&lt;DisplayText&gt;(Kovarová-Kovar, 1998)&lt;/DisplayText&gt;&lt;record&gt;&lt;rec-number&gt;156&lt;/rec-number&gt;&lt;foreign-keys&gt;&lt;key app="EN" db-id="e9ewwxzrl5rvs9eaeevvdae7xfz9wfzpp00e" timestamp="1559617438"&gt;156&lt;/key&gt;&lt;/foreign-keys&gt;&lt;ref-type name="Journal Article"&gt;17&lt;/ref-type&gt;&lt;contributors&gt;&lt;authors&gt;&lt;author&gt;Kovarová-Kovar, K. &amp;amp; Egli, T. &lt;/author&gt;&lt;/authors&gt;&lt;/contributors&gt;&lt;titles&gt;&lt;title&gt;Growth kinetics of suspended microbial cells: from singlesubstrate-controlled growth to mixed-substrate kinetics&lt;/title&gt;&lt;/titles&gt;&lt;dates&gt;&lt;year&gt;1998&lt;/year&gt;&lt;/dates&gt;&lt;urls&gt;&lt;/urls&gt;&lt;/record&gt;&lt;/Cite&gt;&lt;/EndNote&gt;</w:instrText>
      </w:r>
      <w:r w:rsidRPr="006B5944">
        <w:rPr>
          <w:rFonts w:ascii="Times New Roman" w:hAnsi="Times New Roman" w:cs="Times New Roman"/>
          <w:sz w:val="24"/>
          <w:szCs w:val="24"/>
        </w:rPr>
        <w:fldChar w:fldCharType="separate"/>
      </w:r>
      <w:r w:rsidRPr="006B5944">
        <w:rPr>
          <w:rFonts w:ascii="Times New Roman" w:hAnsi="Times New Roman" w:cs="Times New Roman"/>
          <w:sz w:val="24"/>
          <w:szCs w:val="24"/>
        </w:rPr>
        <w:t>(</w:t>
      </w:r>
      <w:r w:rsidRPr="00A1517C">
        <w:rPr>
          <w:rFonts w:ascii="Times New Roman" w:hAnsi="Times New Roman" w:cs="Times New Roman"/>
          <w:sz w:val="24"/>
          <w:szCs w:val="24"/>
          <w:u w:val="single"/>
        </w:rPr>
        <w:t>Kovarová-Kovar, 1998</w:t>
      </w:r>
      <w:r w:rsidRPr="006B5944">
        <w:rPr>
          <w:rFonts w:ascii="Times New Roman" w:hAnsi="Times New Roman" w:cs="Times New Roman"/>
          <w:sz w:val="24"/>
          <w:szCs w:val="24"/>
        </w:rPr>
        <w:t>)</w:t>
      </w:r>
      <w:r w:rsidRPr="006B5944">
        <w:rPr>
          <w:rFonts w:ascii="Times New Roman" w:hAnsi="Times New Roman" w:cs="Times New Roman"/>
          <w:sz w:val="24"/>
          <w:szCs w:val="24"/>
        </w:rPr>
        <w:fldChar w:fldCharType="end"/>
      </w:r>
      <w:r w:rsidRPr="006B5944">
        <w:rPr>
          <w:rFonts w:ascii="Times New Roman" w:hAnsi="Times New Roman" w:cs="Times New Roman"/>
          <w:sz w:val="24"/>
          <w:szCs w:val="24"/>
        </w:rPr>
        <w:t>. Se observa además que el desarrollo del crecimiento se mantiene muy alejado de la velocidad máxima de crecimiento esperado, probablemente provocado por los pocos días de los ciclos de la experimentación (4 días).</w:t>
      </w:r>
    </w:p>
    <w:p w:rsidR="006B5944" w:rsidRPr="006B5944" w:rsidRDefault="006B5944" w:rsidP="006B5944">
      <w:pPr>
        <w:spacing w:after="0" w:line="360" w:lineRule="auto"/>
        <w:jc w:val="both"/>
        <w:rPr>
          <w:rFonts w:ascii="Times New Roman" w:hAnsi="Times New Roman" w:cs="Times New Roman"/>
          <w:sz w:val="24"/>
          <w:szCs w:val="24"/>
          <w:lang w:val="es-US"/>
        </w:rPr>
      </w:pPr>
      <w:r w:rsidRPr="006B5944">
        <w:rPr>
          <w:rFonts w:ascii="Times New Roman" w:hAnsi="Times New Roman" w:cs="Times New Roman"/>
          <w:sz w:val="24"/>
          <w:szCs w:val="24"/>
          <w:lang w:val="es-US"/>
        </w:rPr>
        <w:t xml:space="preserve">Para obtener los parámetros de cada uno de los modelos se necesita hacer una búsqueda experimental para que estos modelos sean aplicables y poder realizar la validación de los mismos para nuevas condiciones de cultivo. </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FD079F" w:rsidRPr="00FD079F" w:rsidRDefault="00FD079F" w:rsidP="00FD079F">
      <w:pPr>
        <w:spacing w:after="0" w:line="360" w:lineRule="auto"/>
        <w:jc w:val="both"/>
        <w:rPr>
          <w:rFonts w:ascii="Times New Roman" w:hAnsi="Times New Roman" w:cs="Times New Roman"/>
          <w:sz w:val="24"/>
          <w:szCs w:val="24"/>
          <w:lang w:val="es-US"/>
        </w:rPr>
      </w:pPr>
      <w:r w:rsidRPr="00FD079F">
        <w:rPr>
          <w:rFonts w:ascii="Times New Roman" w:hAnsi="Times New Roman" w:cs="Times New Roman"/>
          <w:sz w:val="24"/>
          <w:szCs w:val="24"/>
          <w:lang w:val="es-US"/>
        </w:rPr>
        <w:t xml:space="preserve">La propuesta de la secuencia de procedimiento del estudio y de modelación permite la estimación de los valores óptimos de las variables fundamentales para la solución de problemas de diseño, las condiciones de operación del sistema y los parámetros necesarios a través de la determinación del comportamiento de la velocidad de crecimiento en la producción de biomasa de la </w:t>
      </w:r>
      <w:proofErr w:type="spellStart"/>
      <w:r w:rsidRPr="00FD079F">
        <w:rPr>
          <w:rFonts w:ascii="Times New Roman" w:hAnsi="Times New Roman" w:cs="Times New Roman"/>
          <w:sz w:val="24"/>
          <w:szCs w:val="24"/>
          <w:lang w:val="es-US"/>
        </w:rPr>
        <w:t>macroalga</w:t>
      </w:r>
      <w:proofErr w:type="spellEnd"/>
      <w:r w:rsidRPr="00FD079F">
        <w:rPr>
          <w:rFonts w:ascii="Times New Roman" w:hAnsi="Times New Roman" w:cs="Times New Roman"/>
          <w:sz w:val="24"/>
          <w:szCs w:val="24"/>
          <w:lang w:val="es-US"/>
        </w:rPr>
        <w:t xml:space="preserve"> </w:t>
      </w:r>
      <w:r w:rsidRPr="00FD079F">
        <w:rPr>
          <w:rFonts w:ascii="Times New Roman" w:hAnsi="Times New Roman" w:cs="Times New Roman"/>
          <w:i/>
          <w:sz w:val="24"/>
          <w:szCs w:val="24"/>
          <w:lang w:val="es-US"/>
        </w:rPr>
        <w:t xml:space="preserve">Ulva </w:t>
      </w:r>
      <w:proofErr w:type="spellStart"/>
      <w:r w:rsidRPr="00FD079F">
        <w:rPr>
          <w:rFonts w:ascii="Times New Roman" w:hAnsi="Times New Roman" w:cs="Times New Roman"/>
          <w:i/>
          <w:sz w:val="24"/>
          <w:szCs w:val="24"/>
          <w:lang w:val="es-US"/>
        </w:rPr>
        <w:t>Lactuca</w:t>
      </w:r>
      <w:proofErr w:type="spellEnd"/>
      <w:r w:rsidRPr="00FD079F">
        <w:rPr>
          <w:rFonts w:ascii="Times New Roman" w:hAnsi="Times New Roman" w:cs="Times New Roman"/>
          <w:i/>
          <w:sz w:val="24"/>
          <w:szCs w:val="24"/>
          <w:lang w:val="es-US"/>
        </w:rPr>
        <w:t xml:space="preserve"> </w:t>
      </w:r>
      <w:r w:rsidRPr="00FD079F">
        <w:rPr>
          <w:rFonts w:ascii="Times New Roman" w:hAnsi="Times New Roman" w:cs="Times New Roman"/>
          <w:sz w:val="24"/>
          <w:szCs w:val="24"/>
          <w:lang w:val="es-US"/>
        </w:rPr>
        <w:t>en la ETE con respecto al área de iluminación, la concentración de CO</w:t>
      </w:r>
      <w:r w:rsidRPr="00FD079F">
        <w:rPr>
          <w:rFonts w:ascii="Times New Roman" w:hAnsi="Times New Roman" w:cs="Times New Roman"/>
          <w:sz w:val="24"/>
          <w:szCs w:val="24"/>
          <w:vertAlign w:val="subscript"/>
          <w:lang w:val="es-US"/>
        </w:rPr>
        <w:t>2</w:t>
      </w:r>
      <w:r w:rsidRPr="00FD079F">
        <w:rPr>
          <w:rFonts w:ascii="Times New Roman" w:hAnsi="Times New Roman" w:cs="Times New Roman"/>
          <w:sz w:val="24"/>
          <w:szCs w:val="24"/>
          <w:lang w:val="es-US"/>
        </w:rPr>
        <w:t xml:space="preserve">, el nivel de líquido del </w:t>
      </w:r>
      <w:proofErr w:type="spellStart"/>
      <w:r w:rsidRPr="00FD079F">
        <w:rPr>
          <w:rFonts w:ascii="Times New Roman" w:hAnsi="Times New Roman" w:cs="Times New Roman"/>
          <w:sz w:val="24"/>
          <w:szCs w:val="24"/>
          <w:lang w:val="es-US"/>
        </w:rPr>
        <w:t>biorreactor</w:t>
      </w:r>
      <w:proofErr w:type="spellEnd"/>
      <w:r w:rsidRPr="00FD079F">
        <w:rPr>
          <w:rFonts w:ascii="Times New Roman" w:hAnsi="Times New Roman" w:cs="Times New Roman"/>
          <w:sz w:val="24"/>
          <w:szCs w:val="24"/>
          <w:lang w:val="es-US"/>
        </w:rPr>
        <w:t xml:space="preserve"> y la concentración de nutrientes a partir de los modelos de </w:t>
      </w:r>
      <w:r w:rsidRPr="00FD079F">
        <w:rPr>
          <w:rFonts w:ascii="Times New Roman" w:hAnsi="Times New Roman" w:cs="Times New Roman"/>
          <w:sz w:val="24"/>
          <w:szCs w:val="24"/>
          <w:lang w:val="es-US"/>
        </w:rPr>
        <w:fldChar w:fldCharType="begin"/>
      </w:r>
      <w:r w:rsidRPr="00FD079F">
        <w:rPr>
          <w:rFonts w:ascii="Times New Roman" w:hAnsi="Times New Roman" w:cs="Times New Roman"/>
          <w:sz w:val="24"/>
          <w:szCs w:val="24"/>
          <w:lang w:val="es-US"/>
        </w:rPr>
        <w:instrText xml:space="preserve"> ADDIN EN.CITE &lt;EndNote&gt;&lt;Cite&gt;&lt;Author&gt;Baquerisse  D.&lt;/Author&gt;&lt;Year&gt;1999&lt;/Year&gt;&lt;RecNum&gt;81&lt;/RecNum&gt;&lt;DisplayText&gt;(Baquerisse  D., 1999)&lt;/DisplayText&gt;&lt;record&gt;&lt;rec-number&gt;81&lt;/rec-number&gt;&lt;foreign-keys&gt;&lt;key app="EN" db-id="2p55a0vepwdfdped50d5sdttpf2vspatp9xr" timestamp="1599035797"&gt;81&lt;/key&gt;&lt;/foreign-keys&gt;&lt;ref-type name="Journal Article"&gt;17&lt;/ref-type&gt;&lt;contributors&gt;&lt;authors&gt;&lt;author&gt;Baquerisse  D.,  S.  N.,  A.  Isambert&lt;/author&gt;&lt;/authors&gt;&lt;/contributors&gt;&lt;titles&gt;&lt;title&gt;Modelling  of  a  continuous  pilot  photobioreactor  for microalgae production.&lt;/title&gt;&lt;/titles&gt;&lt;dates&gt;&lt;year&gt;1999&lt;/year&gt;&lt;/dates&gt;&lt;urls&gt;&lt;/urls&gt;&lt;/record&gt;&lt;/Cite&gt;&lt;/EndNote&gt;</w:instrText>
      </w:r>
      <w:r w:rsidRPr="00FD079F">
        <w:rPr>
          <w:rFonts w:ascii="Times New Roman" w:hAnsi="Times New Roman" w:cs="Times New Roman"/>
          <w:sz w:val="24"/>
          <w:szCs w:val="24"/>
          <w:lang w:val="es-US"/>
        </w:rPr>
        <w:fldChar w:fldCharType="separate"/>
      </w:r>
      <w:r w:rsidRPr="00FD079F">
        <w:rPr>
          <w:rFonts w:ascii="Times New Roman" w:hAnsi="Times New Roman" w:cs="Times New Roman"/>
          <w:sz w:val="24"/>
          <w:szCs w:val="24"/>
          <w:lang w:val="es-US"/>
        </w:rPr>
        <w:t>(</w:t>
      </w:r>
      <w:r w:rsidRPr="00A1517C">
        <w:rPr>
          <w:rFonts w:ascii="Times New Roman" w:hAnsi="Times New Roman" w:cs="Times New Roman"/>
          <w:sz w:val="24"/>
          <w:szCs w:val="24"/>
          <w:lang w:val="es-US"/>
        </w:rPr>
        <w:t>Baquerisse  D., 1999</w:t>
      </w:r>
      <w:r w:rsidRPr="00FD079F">
        <w:rPr>
          <w:rFonts w:ascii="Times New Roman" w:hAnsi="Times New Roman" w:cs="Times New Roman"/>
          <w:sz w:val="24"/>
          <w:szCs w:val="24"/>
          <w:lang w:val="es-US"/>
        </w:rPr>
        <w:t>)</w:t>
      </w:r>
      <w:r w:rsidRPr="00FD079F">
        <w:rPr>
          <w:rFonts w:ascii="Times New Roman" w:hAnsi="Times New Roman" w:cs="Times New Roman"/>
          <w:sz w:val="24"/>
          <w:szCs w:val="24"/>
        </w:rPr>
        <w:fldChar w:fldCharType="end"/>
      </w:r>
      <w:r w:rsidRPr="00FD079F">
        <w:rPr>
          <w:rFonts w:ascii="Times New Roman" w:hAnsi="Times New Roman" w:cs="Times New Roman"/>
          <w:sz w:val="24"/>
          <w:szCs w:val="24"/>
          <w:lang w:val="es-US"/>
        </w:rPr>
        <w:t xml:space="preserve"> y </w:t>
      </w:r>
      <w:r w:rsidRPr="00FD079F">
        <w:rPr>
          <w:rFonts w:ascii="Times New Roman" w:hAnsi="Times New Roman" w:cs="Times New Roman"/>
          <w:sz w:val="24"/>
          <w:szCs w:val="24"/>
          <w:lang w:val="es-US"/>
        </w:rPr>
        <w:fldChar w:fldCharType="begin"/>
      </w:r>
      <w:r w:rsidRPr="00FD079F">
        <w:rPr>
          <w:rFonts w:ascii="Times New Roman" w:hAnsi="Times New Roman" w:cs="Times New Roman"/>
          <w:sz w:val="24"/>
          <w:szCs w:val="24"/>
          <w:lang w:val="es-US"/>
        </w:rPr>
        <w:instrText xml:space="preserve"> ADDIN EN.CITE &lt;EndNote&gt;&lt;Cite&gt;&lt;Author&gt;Öberg&lt;/Author&gt;&lt;Year&gt;2005&lt;/Year&gt;&lt;RecNum&gt;83&lt;/RecNum&gt;&lt;DisplayText&gt;(Öberg, 2005)&lt;/DisplayText&gt;&lt;record&gt;&lt;rec-number&gt;83&lt;/rec-number&gt;&lt;foreign-keys&gt;&lt;key app="EN" db-id="2p55a0vepwdfdped50d5sdttpf2vspatp9xr" timestamp="1599036706"&gt;83&lt;/key&gt;&lt;/foreign-keys&gt;&lt;ref-type name="Journal Article"&gt;17&lt;/ref-type&gt;&lt;contributors&gt;&lt;authors&gt;&lt;author&gt;Öberg,  J.&lt;/author&gt;&lt;/authors&gt;&lt;/contributors&gt;&lt;titles&gt;&lt;title&gt;Model  simulations of  conditions  suitable  for  the  establishment of Enteromorpha sp. (Chlorophyta) macroalgal. &lt;/title&gt;&lt;/titles&gt;&lt;dates&gt;&lt;year&gt;2005&lt;/year&gt;&lt;/dates&gt;&lt;urls&gt;&lt;/urls&gt;&lt;/record&gt;&lt;/Cite&gt;&lt;/EndNote&gt;</w:instrText>
      </w:r>
      <w:r w:rsidRPr="00FD079F">
        <w:rPr>
          <w:rFonts w:ascii="Times New Roman" w:hAnsi="Times New Roman" w:cs="Times New Roman"/>
          <w:sz w:val="24"/>
          <w:szCs w:val="24"/>
          <w:lang w:val="es-US"/>
        </w:rPr>
        <w:fldChar w:fldCharType="separate"/>
      </w:r>
      <w:r w:rsidRPr="00FD079F">
        <w:rPr>
          <w:rFonts w:ascii="Times New Roman" w:hAnsi="Times New Roman" w:cs="Times New Roman"/>
          <w:sz w:val="24"/>
          <w:szCs w:val="24"/>
          <w:lang w:val="es-US"/>
        </w:rPr>
        <w:t>(</w:t>
      </w:r>
      <w:r w:rsidRPr="00A1517C">
        <w:rPr>
          <w:rFonts w:ascii="Times New Roman" w:hAnsi="Times New Roman" w:cs="Times New Roman"/>
          <w:sz w:val="24"/>
          <w:szCs w:val="24"/>
          <w:lang w:val="es-US"/>
        </w:rPr>
        <w:t>Öberg, 2005</w:t>
      </w:r>
      <w:r w:rsidRPr="00FD079F">
        <w:rPr>
          <w:rFonts w:ascii="Times New Roman" w:hAnsi="Times New Roman" w:cs="Times New Roman"/>
          <w:sz w:val="24"/>
          <w:szCs w:val="24"/>
          <w:lang w:val="es-US"/>
        </w:rPr>
        <w:t>)</w:t>
      </w:r>
      <w:r w:rsidRPr="00FD079F">
        <w:rPr>
          <w:rFonts w:ascii="Times New Roman" w:hAnsi="Times New Roman" w:cs="Times New Roman"/>
          <w:sz w:val="24"/>
          <w:szCs w:val="24"/>
        </w:rPr>
        <w:fldChar w:fldCharType="end"/>
      </w:r>
      <w:r w:rsidRPr="00FD079F">
        <w:rPr>
          <w:rFonts w:ascii="Times New Roman" w:hAnsi="Times New Roman" w:cs="Times New Roman"/>
          <w:sz w:val="24"/>
          <w:szCs w:val="24"/>
          <w:lang w:val="es-US"/>
        </w:rPr>
        <w:t xml:space="preserve"> respectivamente.</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D079F" w:rsidRPr="00F64620" w:rsidRDefault="00323A32" w:rsidP="00323A32">
      <w:pPr>
        <w:pStyle w:val="EndNoteBibliography"/>
        <w:spacing w:after="0"/>
        <w:ind w:left="993" w:hanging="993"/>
        <w:rPr>
          <w:rFonts w:ascii="Times New Roman" w:hAnsi="Times New Roman" w:cs="Times New Roman"/>
          <w:sz w:val="24"/>
          <w:szCs w:val="24"/>
        </w:rPr>
      </w:pPr>
      <w:bookmarkStart w:id="1" w:name="_ENREF_3"/>
      <w:bookmarkStart w:id="2" w:name="_ENREF_8"/>
      <w:bookmarkStart w:id="3" w:name="_ENREF_51"/>
      <w:r>
        <w:rPr>
          <w:rFonts w:ascii="Times New Roman" w:hAnsi="Times New Roman" w:cs="Times New Roman"/>
          <w:sz w:val="24"/>
          <w:szCs w:val="24"/>
        </w:rPr>
        <w:t xml:space="preserve">1- </w:t>
      </w:r>
      <w:r w:rsidR="005C7BA2" w:rsidRPr="00F64620">
        <w:rPr>
          <w:rFonts w:ascii="Times New Roman" w:hAnsi="Times New Roman" w:cs="Times New Roman"/>
          <w:sz w:val="24"/>
          <w:szCs w:val="24"/>
        </w:rPr>
        <w:t>Aldana</w:t>
      </w:r>
      <w:r w:rsidR="005C7BA2">
        <w:rPr>
          <w:rFonts w:ascii="Times New Roman" w:hAnsi="Times New Roman" w:cs="Times New Roman"/>
          <w:sz w:val="24"/>
          <w:szCs w:val="24"/>
        </w:rPr>
        <w:t>,</w:t>
      </w:r>
      <w:r w:rsidR="00FD079F" w:rsidRPr="00F64620">
        <w:rPr>
          <w:rFonts w:ascii="Times New Roman" w:hAnsi="Times New Roman" w:cs="Times New Roman"/>
          <w:sz w:val="24"/>
          <w:szCs w:val="24"/>
        </w:rPr>
        <w:t xml:space="preserve">  L. </w:t>
      </w:r>
      <w:r w:rsidR="005C7BA2">
        <w:rPr>
          <w:rFonts w:ascii="Times New Roman" w:hAnsi="Times New Roman" w:cs="Times New Roman"/>
          <w:sz w:val="24"/>
          <w:szCs w:val="24"/>
        </w:rPr>
        <w:t>(</w:t>
      </w:r>
      <w:r w:rsidR="00FD079F" w:rsidRPr="00F64620">
        <w:rPr>
          <w:rFonts w:ascii="Times New Roman" w:hAnsi="Times New Roman" w:cs="Times New Roman"/>
          <w:sz w:val="24"/>
          <w:szCs w:val="24"/>
        </w:rPr>
        <w:t>2014</w:t>
      </w:r>
      <w:r w:rsidR="005C7BA2">
        <w:rPr>
          <w:rFonts w:ascii="Times New Roman" w:hAnsi="Times New Roman" w:cs="Times New Roman"/>
          <w:sz w:val="24"/>
          <w:szCs w:val="24"/>
        </w:rPr>
        <w:t>)</w:t>
      </w:r>
      <w:r w:rsidR="00FD079F" w:rsidRPr="00F64620">
        <w:rPr>
          <w:rFonts w:ascii="Times New Roman" w:hAnsi="Times New Roman" w:cs="Times New Roman"/>
          <w:sz w:val="24"/>
          <w:szCs w:val="24"/>
        </w:rPr>
        <w:t xml:space="preserve">. </w:t>
      </w:r>
      <w:r w:rsidR="00FD079F" w:rsidRPr="00F64620">
        <w:rPr>
          <w:rFonts w:ascii="Times New Roman" w:hAnsi="Times New Roman" w:cs="Times New Roman"/>
          <w:i/>
          <w:sz w:val="24"/>
          <w:szCs w:val="24"/>
        </w:rPr>
        <w:t>Contribución al estudio de la reducción de emisiones industriales de CO</w:t>
      </w:r>
      <w:r w:rsidR="00FD079F" w:rsidRPr="005C7BA2">
        <w:rPr>
          <w:rFonts w:ascii="Times New Roman" w:hAnsi="Times New Roman" w:cs="Times New Roman"/>
          <w:i/>
          <w:sz w:val="24"/>
          <w:szCs w:val="24"/>
          <w:vertAlign w:val="subscript"/>
        </w:rPr>
        <w:t>2</w:t>
      </w:r>
      <w:r w:rsidR="00FD079F" w:rsidRPr="00F64620">
        <w:rPr>
          <w:rFonts w:ascii="Times New Roman" w:hAnsi="Times New Roman" w:cs="Times New Roman"/>
          <w:i/>
          <w:sz w:val="24"/>
          <w:szCs w:val="24"/>
        </w:rPr>
        <w:t xml:space="preserve">  mediante cultivo intensivo de macroalgas marinas</w:t>
      </w:r>
      <w:r w:rsidR="00FD079F" w:rsidRPr="00F64620">
        <w:rPr>
          <w:rFonts w:ascii="Times New Roman" w:hAnsi="Times New Roman" w:cs="Times New Roman"/>
          <w:sz w:val="24"/>
          <w:szCs w:val="24"/>
        </w:rPr>
        <w:t xml:space="preserve"> </w:t>
      </w:r>
      <w:r w:rsidR="005C7BA2">
        <w:rPr>
          <w:rFonts w:ascii="Times New Roman" w:hAnsi="Times New Roman" w:cs="Times New Roman"/>
          <w:sz w:val="24"/>
          <w:szCs w:val="24"/>
        </w:rPr>
        <w:t>(Tesis de pregrado).</w:t>
      </w:r>
      <w:r w:rsidR="00FD079F" w:rsidRPr="00F64620">
        <w:rPr>
          <w:rFonts w:ascii="Times New Roman" w:hAnsi="Times New Roman" w:cs="Times New Roman"/>
          <w:sz w:val="24"/>
          <w:szCs w:val="24"/>
        </w:rPr>
        <w:t xml:space="preserve"> Universidad ''Carlos Rafael Rodríguez''</w:t>
      </w:r>
      <w:r w:rsidR="005C7BA2">
        <w:rPr>
          <w:rFonts w:ascii="Times New Roman" w:hAnsi="Times New Roman" w:cs="Times New Roman"/>
          <w:sz w:val="24"/>
          <w:szCs w:val="24"/>
        </w:rPr>
        <w:t>, Cienfuegos,Cuba.</w:t>
      </w:r>
      <w:r w:rsidR="00FD079F" w:rsidRPr="00F64620">
        <w:rPr>
          <w:rFonts w:ascii="Times New Roman" w:hAnsi="Times New Roman" w:cs="Times New Roman"/>
          <w:sz w:val="24"/>
          <w:szCs w:val="24"/>
        </w:rPr>
        <w:t xml:space="preserve"> </w:t>
      </w:r>
      <w:bookmarkEnd w:id="1"/>
    </w:p>
    <w:p w:rsidR="00FD079F" w:rsidRPr="00FC5532" w:rsidRDefault="00323A32" w:rsidP="00323A32">
      <w:pPr>
        <w:pStyle w:val="EndNoteBibliography"/>
        <w:ind w:left="993" w:hanging="993"/>
        <w:rPr>
          <w:rFonts w:ascii="Times New Roman" w:hAnsi="Times New Roman" w:cs="Times New Roman"/>
          <w:sz w:val="24"/>
          <w:szCs w:val="24"/>
        </w:rPr>
      </w:pPr>
      <w:r>
        <w:rPr>
          <w:rFonts w:ascii="Times New Roman" w:hAnsi="Times New Roman" w:cs="Times New Roman"/>
          <w:sz w:val="24"/>
          <w:szCs w:val="24"/>
        </w:rPr>
        <w:t xml:space="preserve">2- </w:t>
      </w:r>
      <w:r w:rsidR="00374CB1" w:rsidRPr="00374CB1">
        <w:rPr>
          <w:rFonts w:ascii="Times New Roman" w:hAnsi="Times New Roman" w:cs="Times New Roman"/>
          <w:sz w:val="24"/>
          <w:szCs w:val="24"/>
        </w:rPr>
        <w:t xml:space="preserve">Baquerisse, D.,  Nouals, S., Isambert, A., Ferreira dos Santos, P. &amp; Durand G. </w:t>
      </w:r>
      <w:r w:rsidR="00374CB1">
        <w:rPr>
          <w:rFonts w:ascii="Times New Roman" w:hAnsi="Times New Roman" w:cs="Times New Roman"/>
          <w:sz w:val="24"/>
          <w:szCs w:val="24"/>
        </w:rPr>
        <w:t>(</w:t>
      </w:r>
      <w:r w:rsidR="00FD079F" w:rsidRPr="00F64620">
        <w:rPr>
          <w:rFonts w:ascii="Times New Roman" w:hAnsi="Times New Roman" w:cs="Times New Roman"/>
          <w:sz w:val="24"/>
          <w:szCs w:val="24"/>
          <w:lang w:val="es-MX"/>
        </w:rPr>
        <w:t>1999</w:t>
      </w:r>
      <w:r w:rsidR="00374CB1">
        <w:rPr>
          <w:rFonts w:ascii="Times New Roman" w:hAnsi="Times New Roman" w:cs="Times New Roman"/>
          <w:sz w:val="24"/>
          <w:szCs w:val="24"/>
          <w:lang w:val="es-MX"/>
        </w:rPr>
        <w:t>)</w:t>
      </w:r>
      <w:r w:rsidR="00FD079F" w:rsidRPr="00F64620">
        <w:rPr>
          <w:rFonts w:ascii="Times New Roman" w:hAnsi="Times New Roman" w:cs="Times New Roman"/>
          <w:sz w:val="24"/>
          <w:szCs w:val="24"/>
          <w:lang w:val="es-MX"/>
        </w:rPr>
        <w:t xml:space="preserve">. </w:t>
      </w:r>
      <w:r w:rsidR="00FD079F" w:rsidRPr="00F64620">
        <w:rPr>
          <w:rFonts w:ascii="Times New Roman" w:hAnsi="Times New Roman" w:cs="Times New Roman"/>
          <w:sz w:val="24"/>
          <w:szCs w:val="24"/>
          <w:lang w:val="en-US"/>
        </w:rPr>
        <w:t>Modelling of a continuous pilot photobioreactor for microalgae production.</w:t>
      </w:r>
      <w:bookmarkEnd w:id="2"/>
      <w:r w:rsidR="00374CB1">
        <w:rPr>
          <w:rFonts w:ascii="Times New Roman" w:hAnsi="Times New Roman" w:cs="Times New Roman"/>
          <w:sz w:val="24"/>
          <w:szCs w:val="24"/>
          <w:lang w:val="en-US"/>
        </w:rPr>
        <w:t xml:space="preserve"> </w:t>
      </w:r>
      <w:r w:rsidR="00374CB1" w:rsidRPr="00374CB1">
        <w:rPr>
          <w:rFonts w:ascii="Times New Roman" w:hAnsi="Times New Roman" w:cs="Times New Roman"/>
          <w:i/>
          <w:sz w:val="24"/>
          <w:szCs w:val="24"/>
          <w:lang w:val="en-US"/>
        </w:rPr>
        <w:t>Progress in Industrial Microbiology</w:t>
      </w:r>
      <w:r w:rsidR="00374CB1">
        <w:rPr>
          <w:rFonts w:ascii="Times New Roman" w:hAnsi="Times New Roman" w:cs="Times New Roman"/>
          <w:i/>
          <w:sz w:val="24"/>
          <w:szCs w:val="24"/>
          <w:lang w:val="en-US"/>
        </w:rPr>
        <w:t xml:space="preserve">. </w:t>
      </w:r>
      <w:r w:rsidR="00374CB1" w:rsidRPr="00FC5532">
        <w:rPr>
          <w:rFonts w:ascii="Times New Roman" w:hAnsi="Times New Roman" w:cs="Times New Roman"/>
          <w:i/>
          <w:sz w:val="24"/>
          <w:szCs w:val="24"/>
        </w:rPr>
        <w:t xml:space="preserve">35, </w:t>
      </w:r>
      <w:r w:rsidR="00374CB1" w:rsidRPr="00FC5532">
        <w:rPr>
          <w:rFonts w:ascii="Times New Roman" w:hAnsi="Times New Roman" w:cs="Times New Roman"/>
          <w:sz w:val="24"/>
          <w:szCs w:val="24"/>
        </w:rPr>
        <w:t>p.335-342.</w:t>
      </w:r>
    </w:p>
    <w:p w:rsidR="00FD079F" w:rsidRPr="00F64620" w:rsidRDefault="00323A32" w:rsidP="00323A32">
      <w:pPr>
        <w:pStyle w:val="EndNoteBibliography"/>
        <w:spacing w:after="0"/>
        <w:ind w:left="993" w:hanging="993"/>
        <w:rPr>
          <w:rFonts w:ascii="Times New Roman" w:hAnsi="Times New Roman" w:cs="Times New Roman"/>
          <w:sz w:val="24"/>
          <w:szCs w:val="24"/>
        </w:rPr>
      </w:pPr>
      <w:bookmarkStart w:id="4" w:name="_ENREF_38"/>
      <w:r>
        <w:rPr>
          <w:rFonts w:ascii="Times New Roman" w:hAnsi="Times New Roman" w:cs="Times New Roman"/>
          <w:sz w:val="24"/>
          <w:szCs w:val="24"/>
        </w:rPr>
        <w:t xml:space="preserve">3- </w:t>
      </w:r>
      <w:r w:rsidR="005C7BA2" w:rsidRPr="00F64620">
        <w:rPr>
          <w:rFonts w:ascii="Times New Roman" w:hAnsi="Times New Roman" w:cs="Times New Roman"/>
          <w:sz w:val="24"/>
          <w:szCs w:val="24"/>
        </w:rPr>
        <w:t>Carbonell</w:t>
      </w:r>
      <w:r w:rsidR="00FD079F" w:rsidRPr="00F64620">
        <w:rPr>
          <w:rFonts w:ascii="Times New Roman" w:hAnsi="Times New Roman" w:cs="Times New Roman"/>
          <w:sz w:val="24"/>
          <w:szCs w:val="24"/>
        </w:rPr>
        <w:t xml:space="preserve">, L. </w:t>
      </w:r>
      <w:r w:rsidR="005C7BA2">
        <w:rPr>
          <w:rFonts w:ascii="Times New Roman" w:hAnsi="Times New Roman" w:cs="Times New Roman"/>
          <w:sz w:val="24"/>
          <w:szCs w:val="24"/>
        </w:rPr>
        <w:t>(</w:t>
      </w:r>
      <w:r w:rsidR="00FD079F" w:rsidRPr="00F64620">
        <w:rPr>
          <w:rFonts w:ascii="Times New Roman" w:hAnsi="Times New Roman" w:cs="Times New Roman"/>
          <w:sz w:val="24"/>
          <w:szCs w:val="24"/>
        </w:rPr>
        <w:t>2019</w:t>
      </w:r>
      <w:r w:rsidR="005C7BA2">
        <w:rPr>
          <w:rFonts w:ascii="Times New Roman" w:hAnsi="Times New Roman" w:cs="Times New Roman"/>
          <w:sz w:val="24"/>
          <w:szCs w:val="24"/>
        </w:rPr>
        <w:t>)</w:t>
      </w:r>
      <w:r w:rsidR="00FD079F" w:rsidRPr="00F64620">
        <w:rPr>
          <w:rFonts w:ascii="Times New Roman" w:hAnsi="Times New Roman" w:cs="Times New Roman"/>
          <w:sz w:val="24"/>
          <w:szCs w:val="24"/>
        </w:rPr>
        <w:t xml:space="preserve">. </w:t>
      </w:r>
      <w:r w:rsidR="00FD079F" w:rsidRPr="00F64620">
        <w:rPr>
          <w:rFonts w:ascii="Times New Roman" w:hAnsi="Times New Roman" w:cs="Times New Roman"/>
          <w:i/>
          <w:sz w:val="24"/>
          <w:szCs w:val="24"/>
          <w:lang w:val="es-MX"/>
        </w:rPr>
        <w:t>Simulación de la etapa de biorreacción del Cultivo Intensivo de la macroalga Ulva lactuca</w:t>
      </w:r>
      <w:r w:rsidR="00FD079F" w:rsidRPr="00F64620">
        <w:rPr>
          <w:rFonts w:ascii="Times New Roman" w:hAnsi="Times New Roman" w:cs="Times New Roman"/>
          <w:sz w:val="24"/>
          <w:szCs w:val="24"/>
        </w:rPr>
        <w:t xml:space="preserve"> </w:t>
      </w:r>
      <w:r w:rsidR="005C7BA2">
        <w:rPr>
          <w:rFonts w:ascii="Times New Roman" w:hAnsi="Times New Roman" w:cs="Times New Roman"/>
          <w:sz w:val="24"/>
          <w:szCs w:val="24"/>
        </w:rPr>
        <w:t>(</w:t>
      </w:r>
      <w:r w:rsidR="00FD079F" w:rsidRPr="00F64620">
        <w:rPr>
          <w:rFonts w:ascii="Times New Roman" w:hAnsi="Times New Roman" w:cs="Times New Roman"/>
          <w:sz w:val="24"/>
          <w:szCs w:val="24"/>
        </w:rPr>
        <w:t>T</w:t>
      </w:r>
      <w:r w:rsidR="005C7BA2">
        <w:rPr>
          <w:rFonts w:ascii="Times New Roman" w:hAnsi="Times New Roman" w:cs="Times New Roman"/>
          <w:sz w:val="24"/>
          <w:szCs w:val="24"/>
        </w:rPr>
        <w:t>esis de pregrado).</w:t>
      </w:r>
      <w:r w:rsidR="00FD079F" w:rsidRPr="00F64620">
        <w:rPr>
          <w:rFonts w:ascii="Times New Roman" w:hAnsi="Times New Roman" w:cs="Times New Roman"/>
          <w:sz w:val="24"/>
          <w:szCs w:val="24"/>
        </w:rPr>
        <w:t xml:space="preserve"> Universidad Central ''Marta Abreu” de Las Villas</w:t>
      </w:r>
      <w:r w:rsidR="005C7BA2">
        <w:rPr>
          <w:rFonts w:ascii="Times New Roman" w:hAnsi="Times New Roman" w:cs="Times New Roman"/>
          <w:sz w:val="24"/>
          <w:szCs w:val="24"/>
        </w:rPr>
        <w:t>, Villa Clara, Cuba</w:t>
      </w:r>
      <w:r w:rsidR="00FD079F" w:rsidRPr="00F64620">
        <w:rPr>
          <w:rFonts w:ascii="Times New Roman" w:hAnsi="Times New Roman" w:cs="Times New Roman"/>
          <w:sz w:val="24"/>
          <w:szCs w:val="24"/>
        </w:rPr>
        <w:t xml:space="preserve">. </w:t>
      </w:r>
    </w:p>
    <w:p w:rsidR="00FD079F" w:rsidRPr="00F64620" w:rsidRDefault="00323A32" w:rsidP="00323A32">
      <w:pPr>
        <w:pStyle w:val="EndNoteBibliography"/>
        <w:spacing w:after="0"/>
        <w:ind w:left="993" w:hanging="993"/>
        <w:rPr>
          <w:rFonts w:ascii="Times New Roman" w:hAnsi="Times New Roman" w:cs="Times New Roman"/>
          <w:sz w:val="24"/>
          <w:szCs w:val="24"/>
        </w:rPr>
      </w:pPr>
      <w:r>
        <w:rPr>
          <w:rFonts w:ascii="Times New Roman" w:hAnsi="Times New Roman" w:cs="Times New Roman"/>
          <w:sz w:val="24"/>
          <w:szCs w:val="24"/>
        </w:rPr>
        <w:t xml:space="preserve">4- </w:t>
      </w:r>
      <w:r w:rsidR="00ED156B" w:rsidRPr="00F64620">
        <w:rPr>
          <w:rFonts w:ascii="Times New Roman" w:hAnsi="Times New Roman" w:cs="Times New Roman"/>
          <w:sz w:val="24"/>
          <w:szCs w:val="24"/>
        </w:rPr>
        <w:t>García</w:t>
      </w:r>
      <w:r w:rsidR="00FD079F" w:rsidRPr="00F64620">
        <w:rPr>
          <w:rFonts w:ascii="Times New Roman" w:hAnsi="Times New Roman" w:cs="Times New Roman"/>
          <w:sz w:val="24"/>
          <w:szCs w:val="24"/>
        </w:rPr>
        <w:t xml:space="preserve">, A.,et al. </w:t>
      </w:r>
      <w:r w:rsidR="00ED156B">
        <w:rPr>
          <w:rFonts w:ascii="Times New Roman" w:hAnsi="Times New Roman" w:cs="Times New Roman"/>
          <w:sz w:val="24"/>
          <w:szCs w:val="24"/>
        </w:rPr>
        <w:t xml:space="preserve">(junio del </w:t>
      </w:r>
      <w:r w:rsidR="00FD079F" w:rsidRPr="00F64620">
        <w:rPr>
          <w:rFonts w:ascii="Times New Roman" w:hAnsi="Times New Roman" w:cs="Times New Roman"/>
          <w:sz w:val="24"/>
          <w:szCs w:val="24"/>
        </w:rPr>
        <w:t>2019</w:t>
      </w:r>
      <w:r w:rsidR="00ED156B">
        <w:rPr>
          <w:rFonts w:ascii="Times New Roman" w:hAnsi="Times New Roman" w:cs="Times New Roman"/>
          <w:sz w:val="24"/>
          <w:szCs w:val="24"/>
        </w:rPr>
        <w:t>)</w:t>
      </w:r>
      <w:r w:rsidR="00FD079F" w:rsidRPr="00F64620">
        <w:rPr>
          <w:rFonts w:ascii="Times New Roman" w:hAnsi="Times New Roman" w:cs="Times New Roman"/>
          <w:sz w:val="24"/>
          <w:szCs w:val="24"/>
        </w:rPr>
        <w:t xml:space="preserve">. </w:t>
      </w:r>
      <w:r w:rsidR="00FD079F" w:rsidRPr="00ED156B">
        <w:rPr>
          <w:rFonts w:ascii="Times New Roman" w:hAnsi="Times New Roman" w:cs="Times New Roman"/>
          <w:sz w:val="24"/>
          <w:szCs w:val="24"/>
        </w:rPr>
        <w:t xml:space="preserve">Biorremediación de los gases de combusión utilizando el cultivo intensivo de la </w:t>
      </w:r>
      <w:r w:rsidR="00FD079F" w:rsidRPr="00ED156B">
        <w:rPr>
          <w:rFonts w:ascii="Times New Roman" w:hAnsi="Times New Roman" w:cs="Times New Roman"/>
          <w:sz w:val="24"/>
          <w:szCs w:val="24"/>
          <w:lang w:val="es-MX"/>
        </w:rPr>
        <w:t>macroalga Ulva lactuca</w:t>
      </w:r>
      <w:r w:rsidR="00FD079F" w:rsidRPr="00F64620">
        <w:rPr>
          <w:rFonts w:ascii="Times New Roman" w:hAnsi="Times New Roman" w:cs="Times New Roman"/>
          <w:i/>
          <w:sz w:val="24"/>
          <w:szCs w:val="24"/>
        </w:rPr>
        <w:t>.</w:t>
      </w:r>
      <w:r w:rsidR="00FD079F" w:rsidRPr="00F64620">
        <w:rPr>
          <w:rFonts w:ascii="Times New Roman" w:hAnsi="Times New Roman" w:cs="Times New Roman"/>
          <w:sz w:val="24"/>
          <w:szCs w:val="24"/>
        </w:rPr>
        <w:t xml:space="preserve"> </w:t>
      </w:r>
      <w:r w:rsidR="00307DC4" w:rsidRPr="00307DC4">
        <w:rPr>
          <w:rFonts w:ascii="Times New Roman" w:hAnsi="Times New Roman" w:cs="Times New Roman"/>
          <w:i/>
          <w:sz w:val="24"/>
          <w:szCs w:val="24"/>
        </w:rPr>
        <w:t>VII Simposio Internacional de Química 2019</w:t>
      </w:r>
      <w:r w:rsidR="00307DC4">
        <w:rPr>
          <w:rFonts w:ascii="Times New Roman" w:hAnsi="Times New Roman" w:cs="Times New Roman"/>
          <w:sz w:val="24"/>
          <w:szCs w:val="24"/>
        </w:rPr>
        <w:t xml:space="preserve">. Simposio llevado a cabo en la </w:t>
      </w:r>
      <w:r w:rsidR="00307DC4" w:rsidRPr="00307DC4">
        <w:rPr>
          <w:rFonts w:ascii="Times New Roman" w:hAnsi="Times New Roman" w:cs="Times New Roman"/>
          <w:sz w:val="24"/>
          <w:szCs w:val="24"/>
        </w:rPr>
        <w:t>II Convención Ci</w:t>
      </w:r>
      <w:r w:rsidR="00307DC4">
        <w:rPr>
          <w:rFonts w:ascii="Times New Roman" w:hAnsi="Times New Roman" w:cs="Times New Roman"/>
          <w:sz w:val="24"/>
          <w:szCs w:val="24"/>
        </w:rPr>
        <w:t xml:space="preserve">entífica Internacional de la </w:t>
      </w:r>
      <w:r w:rsidR="00FD079F" w:rsidRPr="00F64620">
        <w:rPr>
          <w:rFonts w:ascii="Times New Roman" w:hAnsi="Times New Roman" w:cs="Times New Roman"/>
          <w:sz w:val="24"/>
          <w:szCs w:val="24"/>
        </w:rPr>
        <w:t>Universidad Central ''Marta Abreu'' de Las Villas</w:t>
      </w:r>
      <w:bookmarkEnd w:id="4"/>
      <w:r w:rsidR="00307DC4">
        <w:rPr>
          <w:rFonts w:ascii="Times New Roman" w:hAnsi="Times New Roman" w:cs="Times New Roman"/>
          <w:sz w:val="24"/>
          <w:szCs w:val="24"/>
        </w:rPr>
        <w:t xml:space="preserve">, </w:t>
      </w:r>
      <w:r w:rsidR="00307DC4" w:rsidRPr="00307DC4">
        <w:rPr>
          <w:rFonts w:ascii="Times New Roman" w:hAnsi="Times New Roman" w:cs="Times New Roman"/>
          <w:sz w:val="24"/>
          <w:szCs w:val="24"/>
        </w:rPr>
        <w:t>Cayo Santa Maria</w:t>
      </w:r>
      <w:r w:rsidR="00307DC4">
        <w:rPr>
          <w:rFonts w:ascii="Times New Roman" w:hAnsi="Times New Roman" w:cs="Times New Roman"/>
          <w:sz w:val="24"/>
          <w:szCs w:val="24"/>
        </w:rPr>
        <w:t>, Cuba.</w:t>
      </w:r>
    </w:p>
    <w:p w:rsidR="00A155D7" w:rsidRPr="00FC5532" w:rsidRDefault="00323A32" w:rsidP="00323A32">
      <w:pPr>
        <w:pStyle w:val="EndNoteBibliography"/>
        <w:spacing w:after="0"/>
        <w:ind w:left="993" w:hanging="993"/>
        <w:rPr>
          <w:rFonts w:ascii="Times New Roman" w:hAnsi="Times New Roman" w:cs="Times New Roman"/>
          <w:sz w:val="24"/>
          <w:szCs w:val="24"/>
          <w:lang w:val="en-US"/>
        </w:rPr>
      </w:pPr>
      <w:bookmarkStart w:id="5" w:name="_ENREF_52"/>
      <w:bookmarkEnd w:id="3"/>
      <w:r>
        <w:rPr>
          <w:rFonts w:ascii="Times New Roman" w:hAnsi="Times New Roman" w:cs="Times New Roman"/>
          <w:sz w:val="24"/>
          <w:szCs w:val="24"/>
        </w:rPr>
        <w:t xml:space="preserve">5- </w:t>
      </w:r>
      <w:r w:rsidR="00374CB1" w:rsidRPr="00374CB1">
        <w:rPr>
          <w:rFonts w:ascii="Times New Roman" w:hAnsi="Times New Roman" w:cs="Times New Roman"/>
          <w:sz w:val="24"/>
          <w:szCs w:val="24"/>
        </w:rPr>
        <w:t xml:space="preserve">Kovárová-Kovar, K., &amp; Egli, T. (1998). </w:t>
      </w:r>
      <w:r w:rsidR="00374CB1" w:rsidRPr="00FC5532">
        <w:rPr>
          <w:rFonts w:ascii="Times New Roman" w:hAnsi="Times New Roman" w:cs="Times New Roman"/>
          <w:sz w:val="24"/>
          <w:szCs w:val="24"/>
          <w:lang w:val="en-US"/>
        </w:rPr>
        <w:t xml:space="preserve">Growth kinetics of suspended microbial cells: from single-substrate-controlled growth to mixed-substrate kinetics. </w:t>
      </w:r>
      <w:r w:rsidR="00374CB1" w:rsidRPr="00FC5532">
        <w:rPr>
          <w:rFonts w:ascii="Times New Roman" w:hAnsi="Times New Roman" w:cs="Times New Roman"/>
          <w:i/>
          <w:iCs/>
          <w:sz w:val="24"/>
          <w:szCs w:val="24"/>
          <w:lang w:val="en-US"/>
        </w:rPr>
        <w:t>Microbiology and molecular biology reviews</w:t>
      </w:r>
      <w:r w:rsidR="00A155D7" w:rsidRPr="00FC5532">
        <w:rPr>
          <w:rFonts w:ascii="Times New Roman" w:hAnsi="Times New Roman" w:cs="Times New Roman"/>
          <w:i/>
          <w:iCs/>
          <w:sz w:val="24"/>
          <w:szCs w:val="24"/>
          <w:lang w:val="en-US"/>
        </w:rPr>
        <w:t xml:space="preserve">. </w:t>
      </w:r>
      <w:r w:rsidR="00374CB1" w:rsidRPr="00FC5532">
        <w:rPr>
          <w:rFonts w:ascii="Times New Roman" w:hAnsi="Times New Roman" w:cs="Times New Roman"/>
          <w:i/>
          <w:iCs/>
          <w:sz w:val="24"/>
          <w:szCs w:val="24"/>
          <w:lang w:val="en-US"/>
        </w:rPr>
        <w:t>62</w:t>
      </w:r>
      <w:r w:rsidR="00374CB1" w:rsidRPr="00FC5532">
        <w:rPr>
          <w:rFonts w:ascii="Times New Roman" w:hAnsi="Times New Roman" w:cs="Times New Roman"/>
          <w:sz w:val="24"/>
          <w:szCs w:val="24"/>
          <w:lang w:val="en-US"/>
        </w:rPr>
        <w:t>(3),</w:t>
      </w:r>
      <w:r w:rsidRPr="00FC5532">
        <w:rPr>
          <w:rFonts w:ascii="Times New Roman" w:hAnsi="Times New Roman" w:cs="Times New Roman"/>
          <w:sz w:val="24"/>
          <w:szCs w:val="24"/>
          <w:lang w:val="en-US"/>
        </w:rPr>
        <w:t xml:space="preserve"> </w:t>
      </w:r>
      <w:r w:rsidR="00374CB1" w:rsidRPr="00FC5532">
        <w:rPr>
          <w:rFonts w:ascii="Times New Roman" w:hAnsi="Times New Roman" w:cs="Times New Roman"/>
          <w:sz w:val="24"/>
          <w:szCs w:val="24"/>
          <w:lang w:val="en-US"/>
        </w:rPr>
        <w:t>646–666. doi.org/10.1128</w:t>
      </w:r>
      <w:r w:rsidR="00A155D7" w:rsidRPr="00FC5532">
        <w:rPr>
          <w:rFonts w:ascii="Times New Roman" w:hAnsi="Times New Roman" w:cs="Times New Roman"/>
          <w:sz w:val="24"/>
          <w:szCs w:val="24"/>
          <w:lang w:val="en-US"/>
        </w:rPr>
        <w:t>/MMBR.62.3.646-666.1998</w:t>
      </w:r>
    </w:p>
    <w:p w:rsidR="00FD079F" w:rsidRPr="00F64620" w:rsidRDefault="00323A32" w:rsidP="00323A32">
      <w:pPr>
        <w:pStyle w:val="EndNoteBibliography"/>
        <w:spacing w:after="0"/>
        <w:ind w:left="993" w:hanging="993"/>
        <w:rPr>
          <w:rFonts w:ascii="Times New Roman" w:hAnsi="Times New Roman" w:cs="Times New Roman"/>
          <w:i/>
          <w:sz w:val="24"/>
          <w:szCs w:val="24"/>
          <w:lang w:val="en-US"/>
        </w:rPr>
      </w:pPr>
      <w:r>
        <w:rPr>
          <w:rFonts w:ascii="Times New Roman" w:hAnsi="Times New Roman" w:cs="Times New Roman"/>
          <w:sz w:val="24"/>
          <w:szCs w:val="24"/>
          <w:lang w:val="en-US"/>
        </w:rPr>
        <w:t xml:space="preserve">6- </w:t>
      </w:r>
      <w:r w:rsidR="00850E82">
        <w:rPr>
          <w:rFonts w:ascii="Times New Roman" w:hAnsi="Times New Roman" w:cs="Times New Roman"/>
          <w:sz w:val="24"/>
          <w:szCs w:val="24"/>
          <w:lang w:val="en-US"/>
        </w:rPr>
        <w:t>Kritallidis, A</w:t>
      </w:r>
      <w:r w:rsidR="00FD079F" w:rsidRPr="00F64620">
        <w:rPr>
          <w:rFonts w:ascii="Times New Roman" w:hAnsi="Times New Roman" w:cs="Times New Roman"/>
          <w:sz w:val="24"/>
          <w:szCs w:val="24"/>
          <w:lang w:val="en-US"/>
        </w:rPr>
        <w:t xml:space="preserve">. </w:t>
      </w:r>
      <w:r w:rsidR="00850E82">
        <w:rPr>
          <w:rFonts w:ascii="Times New Roman" w:hAnsi="Times New Roman" w:cs="Times New Roman"/>
          <w:sz w:val="24"/>
          <w:szCs w:val="24"/>
          <w:lang w:val="en-US"/>
        </w:rPr>
        <w:t>(</w:t>
      </w:r>
      <w:r w:rsidR="00FD079F" w:rsidRPr="00F64620">
        <w:rPr>
          <w:rFonts w:ascii="Times New Roman" w:hAnsi="Times New Roman" w:cs="Times New Roman"/>
          <w:sz w:val="24"/>
          <w:szCs w:val="24"/>
          <w:lang w:val="en-US"/>
        </w:rPr>
        <w:t>1994</w:t>
      </w:r>
      <w:r w:rsidR="00850E82">
        <w:rPr>
          <w:rFonts w:ascii="Times New Roman" w:hAnsi="Times New Roman" w:cs="Times New Roman"/>
          <w:sz w:val="24"/>
          <w:szCs w:val="24"/>
          <w:lang w:val="en-US"/>
        </w:rPr>
        <w:t>)</w:t>
      </w:r>
      <w:r w:rsidR="00FD079F" w:rsidRPr="00F64620">
        <w:rPr>
          <w:rFonts w:ascii="Times New Roman" w:hAnsi="Times New Roman" w:cs="Times New Roman"/>
          <w:sz w:val="24"/>
          <w:szCs w:val="24"/>
          <w:lang w:val="en-US"/>
        </w:rPr>
        <w:t xml:space="preserve">. </w:t>
      </w:r>
      <w:r w:rsidR="00FD079F" w:rsidRPr="00F64620">
        <w:rPr>
          <w:rFonts w:ascii="Times New Roman" w:hAnsi="Times New Roman" w:cs="Times New Roman"/>
          <w:i/>
          <w:sz w:val="24"/>
          <w:szCs w:val="24"/>
          <w:lang w:val="en-US"/>
        </w:rPr>
        <w:t xml:space="preserve">Application du génie des procédés aux biotechnologies marines: Estude de faisabilité, modélisation et simulation dynamique d'un procédé de culture de microalgues. </w:t>
      </w:r>
      <w:bookmarkEnd w:id="5"/>
    </w:p>
    <w:p w:rsidR="00FD079F" w:rsidRPr="00FC5532" w:rsidRDefault="00323A32" w:rsidP="00323A32">
      <w:pPr>
        <w:pStyle w:val="EndNoteBibliography"/>
        <w:spacing w:after="0"/>
        <w:ind w:left="993" w:hanging="993"/>
        <w:rPr>
          <w:rFonts w:ascii="Times New Roman" w:hAnsi="Times New Roman" w:cs="Times New Roman"/>
          <w:sz w:val="24"/>
          <w:szCs w:val="24"/>
          <w:lang w:val="en-US"/>
        </w:rPr>
      </w:pPr>
      <w:bookmarkStart w:id="6" w:name="_ENREF_60"/>
      <w:r>
        <w:rPr>
          <w:rFonts w:ascii="Times New Roman" w:hAnsi="Times New Roman" w:cs="Times New Roman"/>
          <w:sz w:val="24"/>
          <w:szCs w:val="24"/>
        </w:rPr>
        <w:t xml:space="preserve">7- </w:t>
      </w:r>
      <w:r w:rsidR="00AC4019" w:rsidRPr="00F64620">
        <w:rPr>
          <w:rFonts w:ascii="Times New Roman" w:hAnsi="Times New Roman" w:cs="Times New Roman"/>
          <w:sz w:val="24"/>
          <w:szCs w:val="24"/>
        </w:rPr>
        <w:t>Monod,</w:t>
      </w:r>
      <w:r w:rsidR="00FD079F" w:rsidRPr="00F64620">
        <w:rPr>
          <w:rFonts w:ascii="Times New Roman" w:hAnsi="Times New Roman" w:cs="Times New Roman"/>
          <w:sz w:val="24"/>
          <w:szCs w:val="24"/>
        </w:rPr>
        <w:t xml:space="preserve"> J. </w:t>
      </w:r>
      <w:r w:rsidR="00000372">
        <w:rPr>
          <w:rFonts w:ascii="Times New Roman" w:hAnsi="Times New Roman" w:cs="Times New Roman"/>
          <w:sz w:val="24"/>
          <w:szCs w:val="24"/>
        </w:rPr>
        <w:t>(</w:t>
      </w:r>
      <w:r w:rsidR="00FD079F" w:rsidRPr="00F64620">
        <w:rPr>
          <w:rFonts w:ascii="Times New Roman" w:hAnsi="Times New Roman" w:cs="Times New Roman"/>
          <w:sz w:val="24"/>
          <w:szCs w:val="24"/>
        </w:rPr>
        <w:t>1942</w:t>
      </w:r>
      <w:r w:rsidR="00000372">
        <w:rPr>
          <w:rFonts w:ascii="Times New Roman" w:hAnsi="Times New Roman" w:cs="Times New Roman"/>
          <w:sz w:val="24"/>
          <w:szCs w:val="24"/>
        </w:rPr>
        <w:t>)</w:t>
      </w:r>
      <w:r w:rsidR="00FD079F" w:rsidRPr="00F64620">
        <w:rPr>
          <w:rFonts w:ascii="Times New Roman" w:hAnsi="Times New Roman" w:cs="Times New Roman"/>
          <w:sz w:val="24"/>
          <w:szCs w:val="24"/>
        </w:rPr>
        <w:t xml:space="preserve">. </w:t>
      </w:r>
      <w:r w:rsidR="00FD079F" w:rsidRPr="00000372">
        <w:rPr>
          <w:rFonts w:ascii="Times New Roman" w:hAnsi="Times New Roman" w:cs="Times New Roman"/>
          <w:i/>
          <w:sz w:val="24"/>
          <w:szCs w:val="24"/>
        </w:rPr>
        <w:t>Recherches sur la croissance del cultures bactériennes</w:t>
      </w:r>
      <w:bookmarkEnd w:id="6"/>
      <w:r w:rsidR="00000372">
        <w:rPr>
          <w:rFonts w:ascii="Times New Roman" w:hAnsi="Times New Roman" w:cs="Times New Roman"/>
          <w:sz w:val="24"/>
          <w:szCs w:val="24"/>
        </w:rPr>
        <w:t xml:space="preserve"> (Tesis de Doctorado). </w:t>
      </w:r>
      <w:r w:rsidR="00000372" w:rsidRPr="00FC5532">
        <w:rPr>
          <w:rFonts w:ascii="Times New Roman" w:hAnsi="Times New Roman" w:cs="Times New Roman"/>
          <w:sz w:val="24"/>
          <w:szCs w:val="24"/>
          <w:lang w:val="en-US"/>
        </w:rPr>
        <w:t>Universidad de París, París, Francia.</w:t>
      </w:r>
    </w:p>
    <w:p w:rsidR="00FD079F" w:rsidRDefault="00323A32" w:rsidP="00323A32">
      <w:pPr>
        <w:pStyle w:val="EndNoteBibliography"/>
        <w:spacing w:after="0"/>
        <w:ind w:left="993" w:hanging="993"/>
        <w:rPr>
          <w:rFonts w:ascii="Times New Roman" w:hAnsi="Times New Roman" w:cs="Times New Roman"/>
          <w:sz w:val="24"/>
          <w:szCs w:val="24"/>
        </w:rPr>
      </w:pPr>
      <w:bookmarkStart w:id="7" w:name="_ENREF_65"/>
      <w:r>
        <w:rPr>
          <w:rFonts w:ascii="Times New Roman" w:hAnsi="Times New Roman" w:cs="Times New Roman"/>
          <w:sz w:val="24"/>
          <w:szCs w:val="24"/>
          <w:lang w:val="en-US"/>
        </w:rPr>
        <w:t xml:space="preserve">8- </w:t>
      </w:r>
      <w:r w:rsidRPr="00F64620">
        <w:rPr>
          <w:rFonts w:ascii="Times New Roman" w:hAnsi="Times New Roman" w:cs="Times New Roman"/>
          <w:sz w:val="24"/>
          <w:szCs w:val="24"/>
          <w:lang w:val="en-US"/>
        </w:rPr>
        <w:t>Öberg</w:t>
      </w:r>
      <w:r w:rsidR="00FD079F" w:rsidRPr="00F64620">
        <w:rPr>
          <w:rFonts w:ascii="Times New Roman" w:hAnsi="Times New Roman" w:cs="Times New Roman"/>
          <w:sz w:val="24"/>
          <w:szCs w:val="24"/>
          <w:lang w:val="en-US"/>
        </w:rPr>
        <w:t xml:space="preserve">, J. </w:t>
      </w:r>
      <w:r>
        <w:rPr>
          <w:rFonts w:ascii="Times New Roman" w:hAnsi="Times New Roman" w:cs="Times New Roman"/>
          <w:sz w:val="24"/>
          <w:szCs w:val="24"/>
          <w:lang w:val="en-US"/>
        </w:rPr>
        <w:t>(</w:t>
      </w:r>
      <w:r w:rsidR="00FD079F" w:rsidRPr="00F64620">
        <w:rPr>
          <w:rFonts w:ascii="Times New Roman" w:hAnsi="Times New Roman" w:cs="Times New Roman"/>
          <w:sz w:val="24"/>
          <w:szCs w:val="24"/>
          <w:lang w:val="en-US"/>
        </w:rPr>
        <w:t>2005</w:t>
      </w:r>
      <w:r>
        <w:rPr>
          <w:rFonts w:ascii="Times New Roman" w:hAnsi="Times New Roman" w:cs="Times New Roman"/>
          <w:sz w:val="24"/>
          <w:szCs w:val="24"/>
          <w:lang w:val="en-US"/>
        </w:rPr>
        <w:t>)</w:t>
      </w:r>
      <w:r w:rsidR="00FD079F" w:rsidRPr="00F64620">
        <w:rPr>
          <w:rFonts w:ascii="Times New Roman" w:hAnsi="Times New Roman" w:cs="Times New Roman"/>
          <w:sz w:val="24"/>
          <w:szCs w:val="24"/>
          <w:lang w:val="en-US"/>
        </w:rPr>
        <w:t xml:space="preserve">. </w:t>
      </w:r>
      <w:bookmarkEnd w:id="7"/>
      <w:r w:rsidRPr="00FC5532">
        <w:rPr>
          <w:rFonts w:ascii="Times New Roman" w:hAnsi="Times New Roman" w:cs="Times New Roman"/>
          <w:sz w:val="24"/>
          <w:szCs w:val="24"/>
          <w:lang w:val="en-US"/>
        </w:rPr>
        <w:t xml:space="preserve">Model simulations of conditions suitable for the establishment of </w:t>
      </w:r>
      <w:r w:rsidRPr="00FC5532">
        <w:rPr>
          <w:rFonts w:ascii="Times New Roman" w:hAnsi="Times New Roman" w:cs="Times New Roman"/>
          <w:iCs/>
          <w:sz w:val="24"/>
          <w:szCs w:val="24"/>
          <w:lang w:val="en-US"/>
        </w:rPr>
        <w:t>Enteromorpha</w:t>
      </w:r>
      <w:r w:rsidRPr="00FC5532">
        <w:rPr>
          <w:rFonts w:ascii="Times New Roman" w:hAnsi="Times New Roman" w:cs="Times New Roman"/>
          <w:sz w:val="24"/>
          <w:szCs w:val="24"/>
          <w:lang w:val="en-US"/>
        </w:rPr>
        <w:t xml:space="preserve"> sp. </w:t>
      </w:r>
      <w:r w:rsidRPr="00323A32">
        <w:rPr>
          <w:rFonts w:ascii="Times New Roman" w:hAnsi="Times New Roman" w:cs="Times New Roman"/>
          <w:sz w:val="24"/>
          <w:szCs w:val="24"/>
        </w:rPr>
        <w:t>(Chlorophyta) macroalgal mats</w:t>
      </w:r>
      <w:r>
        <w:rPr>
          <w:rFonts w:ascii="Times New Roman" w:hAnsi="Times New Roman" w:cs="Times New Roman"/>
          <w:sz w:val="24"/>
          <w:szCs w:val="24"/>
        </w:rPr>
        <w:t>.</w:t>
      </w:r>
      <w:r w:rsidRPr="00323A32">
        <w:rPr>
          <w:rFonts w:ascii="Times New Roman" w:hAnsi="Times New Roman" w:cs="Times New Roman"/>
          <w:sz w:val="24"/>
          <w:szCs w:val="24"/>
        </w:rPr>
        <w:t xml:space="preserve"> </w:t>
      </w:r>
      <w:r w:rsidRPr="00323A32">
        <w:rPr>
          <w:rFonts w:ascii="Times New Roman" w:hAnsi="Times New Roman" w:cs="Times New Roman"/>
          <w:i/>
          <w:sz w:val="24"/>
          <w:szCs w:val="24"/>
        </w:rPr>
        <w:t>Marine Biology Research</w:t>
      </w:r>
      <w:r>
        <w:rPr>
          <w:rFonts w:ascii="Times New Roman" w:hAnsi="Times New Roman" w:cs="Times New Roman"/>
          <w:i/>
          <w:sz w:val="24"/>
          <w:szCs w:val="24"/>
        </w:rPr>
        <w:t>.</w:t>
      </w:r>
      <w:r w:rsidRPr="00323A32">
        <w:rPr>
          <w:rFonts w:ascii="Times New Roman" w:hAnsi="Times New Roman" w:cs="Times New Roman"/>
          <w:sz w:val="24"/>
          <w:szCs w:val="24"/>
        </w:rPr>
        <w:t xml:space="preserve"> </w:t>
      </w:r>
      <w:r w:rsidRPr="00323A32">
        <w:rPr>
          <w:rFonts w:ascii="Times New Roman" w:hAnsi="Times New Roman" w:cs="Times New Roman"/>
          <w:i/>
          <w:sz w:val="24"/>
          <w:szCs w:val="24"/>
        </w:rPr>
        <w:t>1</w:t>
      </w:r>
      <w:r>
        <w:rPr>
          <w:rFonts w:ascii="Times New Roman" w:hAnsi="Times New Roman" w:cs="Times New Roman"/>
          <w:sz w:val="24"/>
          <w:szCs w:val="24"/>
        </w:rPr>
        <w:t>(</w:t>
      </w:r>
      <w:r w:rsidRPr="00323A32">
        <w:rPr>
          <w:rFonts w:ascii="Times New Roman" w:hAnsi="Times New Roman" w:cs="Times New Roman"/>
          <w:sz w:val="24"/>
          <w:szCs w:val="24"/>
        </w:rPr>
        <w:t>2</w:t>
      </w:r>
      <w:r>
        <w:rPr>
          <w:rFonts w:ascii="Times New Roman" w:hAnsi="Times New Roman" w:cs="Times New Roman"/>
          <w:sz w:val="24"/>
          <w:szCs w:val="24"/>
        </w:rPr>
        <w:t>)</w:t>
      </w:r>
      <w:r w:rsidRPr="00323A32">
        <w:rPr>
          <w:rFonts w:ascii="Times New Roman" w:hAnsi="Times New Roman" w:cs="Times New Roman"/>
          <w:sz w:val="24"/>
          <w:szCs w:val="24"/>
        </w:rPr>
        <w:t xml:space="preserve">, </w:t>
      </w:r>
      <w:r>
        <w:rPr>
          <w:rFonts w:ascii="Times New Roman" w:hAnsi="Times New Roman" w:cs="Times New Roman"/>
          <w:sz w:val="24"/>
          <w:szCs w:val="24"/>
        </w:rPr>
        <w:t>97-106.</w:t>
      </w:r>
      <w:r w:rsidRPr="00323A32">
        <w:rPr>
          <w:rFonts w:ascii="Times New Roman" w:hAnsi="Times New Roman" w:cs="Times New Roman"/>
          <w:sz w:val="24"/>
          <w:szCs w:val="24"/>
        </w:rPr>
        <w:t xml:space="preserve"> DOI: </w:t>
      </w:r>
      <w:hyperlink r:id="rId17" w:history="1">
        <w:r w:rsidRPr="00323A32">
          <w:rPr>
            <w:rStyle w:val="Hipervnculo"/>
            <w:rFonts w:ascii="Times New Roman" w:hAnsi="Times New Roman" w:cs="Times New Roman"/>
            <w:sz w:val="24"/>
            <w:szCs w:val="24"/>
          </w:rPr>
          <w:t>10.1080/17451000510019042</w:t>
        </w:r>
      </w:hyperlink>
    </w:p>
    <w:p w:rsidR="00323A32" w:rsidRDefault="00323A32" w:rsidP="00FF3346">
      <w:pPr>
        <w:spacing w:after="0" w:line="360" w:lineRule="auto"/>
        <w:jc w:val="both"/>
        <w:rPr>
          <w:rFonts w:ascii="Times New Roman" w:hAnsi="Times New Roman" w:cs="Times New Roman"/>
          <w:sz w:val="24"/>
          <w:szCs w:val="24"/>
        </w:rPr>
      </w:pPr>
    </w:p>
    <w:p w:rsidR="00323A32" w:rsidRDefault="00323A32" w:rsidP="00FF3346">
      <w:pPr>
        <w:spacing w:after="0" w:line="360" w:lineRule="auto"/>
        <w:jc w:val="both"/>
        <w:rPr>
          <w:rFonts w:ascii="Times New Roman" w:hAnsi="Times New Roman" w:cs="Times New Roman"/>
          <w:sz w:val="24"/>
          <w:szCs w:val="24"/>
        </w:rPr>
      </w:pPr>
    </w:p>
    <w:sectPr w:rsidR="00323A32" w:rsidSect="006B5944">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620" w:rsidRDefault="00F64620" w:rsidP="00C8585B">
      <w:pPr>
        <w:spacing w:after="0" w:line="240" w:lineRule="auto"/>
      </w:pPr>
      <w:r>
        <w:separator/>
      </w:r>
    </w:p>
  </w:endnote>
  <w:endnote w:type="continuationSeparator" w:id="0">
    <w:p w:rsidR="00F64620" w:rsidRDefault="00F6462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F64620" w:rsidRDefault="00F64620">
        <w:pPr>
          <w:pStyle w:val="Piedepgina"/>
          <w:jc w:val="right"/>
        </w:pPr>
        <w:r>
          <w:fldChar w:fldCharType="begin"/>
        </w:r>
        <w:r>
          <w:instrText xml:space="preserve"> PAGE   \* MERGEFORMAT </w:instrText>
        </w:r>
        <w:r>
          <w:fldChar w:fldCharType="separate"/>
        </w:r>
        <w:r w:rsidR="005634BE">
          <w:rPr>
            <w:noProof/>
          </w:rPr>
          <w:t>15</w:t>
        </w:r>
        <w:r>
          <w:rPr>
            <w:noProof/>
          </w:rPr>
          <w:fldChar w:fldCharType="end"/>
        </w:r>
      </w:p>
    </w:sdtContent>
  </w:sdt>
  <w:p w:rsidR="00F64620" w:rsidRPr="00C8585B" w:rsidRDefault="00F64620"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F64620" w:rsidRPr="00C8585B" w:rsidRDefault="00F64620"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64620" w:rsidRDefault="00F64620" w:rsidP="00671849">
    <w:pPr>
      <w:pStyle w:val="Piedepgina"/>
      <w:jc w:val="center"/>
    </w:pPr>
    <w:r>
      <w:rPr>
        <w:rFonts w:ascii="Verdana" w:hAnsi="Verdana"/>
        <w:b/>
        <w:sz w:val="16"/>
        <w:szCs w:val="16"/>
        <w:lang w:val="es-ES_tradnl"/>
      </w:rPr>
      <w:t>SIMPOSIO INTERNACIONAL DE INDUSTRIA Y ENERGÍA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620" w:rsidRDefault="00F64620" w:rsidP="00C8585B">
      <w:pPr>
        <w:spacing w:after="0" w:line="240" w:lineRule="auto"/>
      </w:pPr>
      <w:r>
        <w:separator/>
      </w:r>
    </w:p>
  </w:footnote>
  <w:footnote w:type="continuationSeparator" w:id="0">
    <w:p w:rsidR="00F64620" w:rsidRDefault="00F6462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64620" w:rsidRPr="004D77C8" w:rsidTr="00F31B37">
      <w:trPr>
        <w:trHeight w:val="1114"/>
        <w:jc w:val="center"/>
      </w:trPr>
      <w:tc>
        <w:tcPr>
          <w:tcW w:w="1425" w:type="dxa"/>
        </w:tcPr>
        <w:p w:rsidR="00F64620" w:rsidRPr="004D77C8" w:rsidRDefault="00F64620"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64620" w:rsidRDefault="00F64620" w:rsidP="00F31B37">
          <w:pPr>
            <w:pStyle w:val="Encabezado"/>
            <w:jc w:val="center"/>
            <w:rPr>
              <w:rFonts w:ascii="Verdana" w:hAnsi="Verdana"/>
              <w:b/>
              <w:sz w:val="16"/>
              <w:szCs w:val="16"/>
              <w:lang w:val="es-ES_tradnl"/>
            </w:rPr>
          </w:pPr>
        </w:p>
        <w:p w:rsidR="00F64620" w:rsidRPr="00C8585B" w:rsidRDefault="00F64620"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64620" w:rsidRPr="00C8585B" w:rsidRDefault="00F64620"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64620" w:rsidRPr="008E6790" w:rsidRDefault="00F64620" w:rsidP="00F31B37">
          <w:pPr>
            <w:pStyle w:val="Encabezado"/>
            <w:jc w:val="center"/>
            <w:rPr>
              <w:rFonts w:ascii="Verdana" w:hAnsi="Verdana"/>
              <w:b/>
              <w:sz w:val="18"/>
              <w:szCs w:val="18"/>
            </w:rPr>
          </w:pPr>
          <w:r>
            <w:rPr>
              <w:rFonts w:ascii="Verdana" w:hAnsi="Verdana"/>
              <w:b/>
              <w:sz w:val="16"/>
              <w:szCs w:val="16"/>
              <w:lang w:val="es-ES_tradnl"/>
            </w:rPr>
            <w:t>SIMPOSIO INTERNACIONAL DE INDUSTRIA Y ENERGÍA</w:t>
          </w:r>
        </w:p>
      </w:tc>
    </w:tr>
  </w:tbl>
  <w:p w:rsidR="00F64620" w:rsidRDefault="00F646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83C4D86"/>
    <w:multiLevelType w:val="hybridMultilevel"/>
    <w:tmpl w:val="85C436E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U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372"/>
    <w:rsid w:val="00046F14"/>
    <w:rsid w:val="000A6EC7"/>
    <w:rsid w:val="000C14DC"/>
    <w:rsid w:val="000F2EEE"/>
    <w:rsid w:val="002E0882"/>
    <w:rsid w:val="002E272A"/>
    <w:rsid w:val="00307DC4"/>
    <w:rsid w:val="00323A32"/>
    <w:rsid w:val="0034340E"/>
    <w:rsid w:val="00374CB1"/>
    <w:rsid w:val="00403285"/>
    <w:rsid w:val="004E4921"/>
    <w:rsid w:val="00555755"/>
    <w:rsid w:val="005634BE"/>
    <w:rsid w:val="00570274"/>
    <w:rsid w:val="005754D8"/>
    <w:rsid w:val="005C7BA2"/>
    <w:rsid w:val="005F55CC"/>
    <w:rsid w:val="006271E4"/>
    <w:rsid w:val="00667606"/>
    <w:rsid w:val="00667F10"/>
    <w:rsid w:val="00671849"/>
    <w:rsid w:val="006B5944"/>
    <w:rsid w:val="00705D67"/>
    <w:rsid w:val="007455FF"/>
    <w:rsid w:val="007A3386"/>
    <w:rsid w:val="007A37FB"/>
    <w:rsid w:val="00815971"/>
    <w:rsid w:val="00850E82"/>
    <w:rsid w:val="00854662"/>
    <w:rsid w:val="0088159E"/>
    <w:rsid w:val="00890B45"/>
    <w:rsid w:val="008A1C16"/>
    <w:rsid w:val="008E6790"/>
    <w:rsid w:val="009061A5"/>
    <w:rsid w:val="0091621C"/>
    <w:rsid w:val="00922B21"/>
    <w:rsid w:val="009B1EF2"/>
    <w:rsid w:val="009D5E02"/>
    <w:rsid w:val="009D67CD"/>
    <w:rsid w:val="00A1517C"/>
    <w:rsid w:val="00A155D7"/>
    <w:rsid w:val="00A156A5"/>
    <w:rsid w:val="00A21A1F"/>
    <w:rsid w:val="00A62A14"/>
    <w:rsid w:val="00A97416"/>
    <w:rsid w:val="00AC4019"/>
    <w:rsid w:val="00AE534B"/>
    <w:rsid w:val="00B13FBC"/>
    <w:rsid w:val="00B2024E"/>
    <w:rsid w:val="00B46E54"/>
    <w:rsid w:val="00B80E97"/>
    <w:rsid w:val="00BC770B"/>
    <w:rsid w:val="00C17100"/>
    <w:rsid w:val="00C8585B"/>
    <w:rsid w:val="00CA5AF6"/>
    <w:rsid w:val="00CA7904"/>
    <w:rsid w:val="00CD2BC3"/>
    <w:rsid w:val="00D36D1C"/>
    <w:rsid w:val="00D73DE9"/>
    <w:rsid w:val="00D807E9"/>
    <w:rsid w:val="00E40131"/>
    <w:rsid w:val="00E912D0"/>
    <w:rsid w:val="00ED156B"/>
    <w:rsid w:val="00F31B37"/>
    <w:rsid w:val="00F570FC"/>
    <w:rsid w:val="00F64620"/>
    <w:rsid w:val="00FC5532"/>
    <w:rsid w:val="00FD079F"/>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705D6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05D67"/>
    <w:rPr>
      <w:rFonts w:ascii="Consolas" w:hAnsi="Consolas"/>
      <w:sz w:val="20"/>
      <w:szCs w:val="20"/>
    </w:rPr>
  </w:style>
  <w:style w:type="table" w:styleId="Tablaconcuadrcula">
    <w:name w:val="Table Grid"/>
    <w:basedOn w:val="Tablanormal"/>
    <w:uiPriority w:val="59"/>
    <w:rsid w:val="006B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FD079F"/>
    <w:pPr>
      <w:spacing w:line="240" w:lineRule="auto"/>
      <w:jc w:val="both"/>
    </w:pPr>
    <w:rPr>
      <w:rFonts w:ascii="Calibri" w:eastAsiaTheme="minorEastAsia" w:hAnsi="Calibri" w:cs="Calibri"/>
      <w:noProof/>
      <w:lang w:eastAsia="es-ES"/>
    </w:rPr>
  </w:style>
  <w:style w:type="character" w:customStyle="1" w:styleId="EndNoteBibliographyCar">
    <w:name w:val="EndNote Bibliography Car"/>
    <w:basedOn w:val="Fuentedeprrafopredeter"/>
    <w:link w:val="EndNoteBibliography"/>
    <w:rsid w:val="00FD079F"/>
    <w:rPr>
      <w:rFonts w:ascii="Calibri" w:eastAsiaTheme="minorEastAsia" w:hAnsi="Calibri" w:cs="Calibri"/>
      <w:noProof/>
      <w:lang w:eastAsia="es-ES"/>
    </w:rPr>
  </w:style>
  <w:style w:type="character" w:styleId="Hipervnculovisitado">
    <w:name w:val="FollowedHyperlink"/>
    <w:basedOn w:val="Fuentedeprrafopredeter"/>
    <w:uiPriority w:val="99"/>
    <w:semiHidden/>
    <w:unhideWhenUsed/>
    <w:rsid w:val="00555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579">
      <w:bodyDiv w:val="1"/>
      <w:marLeft w:val="0"/>
      <w:marRight w:val="0"/>
      <w:marTop w:val="0"/>
      <w:marBottom w:val="0"/>
      <w:divBdr>
        <w:top w:val="none" w:sz="0" w:space="0" w:color="auto"/>
        <w:left w:val="none" w:sz="0" w:space="0" w:color="auto"/>
        <w:bottom w:val="none" w:sz="0" w:space="0" w:color="auto"/>
        <w:right w:val="none" w:sz="0" w:space="0" w:color="auto"/>
      </w:divBdr>
    </w:div>
    <w:div w:id="92484181">
      <w:bodyDiv w:val="1"/>
      <w:marLeft w:val="0"/>
      <w:marRight w:val="0"/>
      <w:marTop w:val="0"/>
      <w:marBottom w:val="0"/>
      <w:divBdr>
        <w:top w:val="none" w:sz="0" w:space="0" w:color="auto"/>
        <w:left w:val="none" w:sz="0" w:space="0" w:color="auto"/>
        <w:bottom w:val="none" w:sz="0" w:space="0" w:color="auto"/>
        <w:right w:val="none" w:sz="0" w:space="0" w:color="auto"/>
      </w:divBdr>
      <w:divsChild>
        <w:div w:id="171532064">
          <w:marLeft w:val="0"/>
          <w:marRight w:val="0"/>
          <w:marTop w:val="0"/>
          <w:marBottom w:val="0"/>
          <w:divBdr>
            <w:top w:val="none" w:sz="0" w:space="0" w:color="auto"/>
            <w:left w:val="none" w:sz="0" w:space="0" w:color="auto"/>
            <w:bottom w:val="none" w:sz="0" w:space="0" w:color="auto"/>
            <w:right w:val="none" w:sz="0" w:space="0" w:color="auto"/>
          </w:divBdr>
        </w:div>
      </w:divsChild>
    </w:div>
    <w:div w:id="96295353">
      <w:bodyDiv w:val="1"/>
      <w:marLeft w:val="0"/>
      <w:marRight w:val="0"/>
      <w:marTop w:val="0"/>
      <w:marBottom w:val="0"/>
      <w:divBdr>
        <w:top w:val="none" w:sz="0" w:space="0" w:color="auto"/>
        <w:left w:val="none" w:sz="0" w:space="0" w:color="auto"/>
        <w:bottom w:val="none" w:sz="0" w:space="0" w:color="auto"/>
        <w:right w:val="none" w:sz="0" w:space="0" w:color="auto"/>
      </w:divBdr>
      <w:divsChild>
        <w:div w:id="1916158420">
          <w:marLeft w:val="0"/>
          <w:marRight w:val="0"/>
          <w:marTop w:val="0"/>
          <w:marBottom w:val="0"/>
          <w:divBdr>
            <w:top w:val="none" w:sz="0" w:space="0" w:color="auto"/>
            <w:left w:val="none" w:sz="0" w:space="0" w:color="auto"/>
            <w:bottom w:val="none" w:sz="0" w:space="0" w:color="auto"/>
            <w:right w:val="none" w:sz="0" w:space="0" w:color="auto"/>
          </w:divBdr>
        </w:div>
      </w:divsChild>
    </w:div>
    <w:div w:id="221987641">
      <w:bodyDiv w:val="1"/>
      <w:marLeft w:val="0"/>
      <w:marRight w:val="0"/>
      <w:marTop w:val="0"/>
      <w:marBottom w:val="0"/>
      <w:divBdr>
        <w:top w:val="none" w:sz="0" w:space="0" w:color="auto"/>
        <w:left w:val="none" w:sz="0" w:space="0" w:color="auto"/>
        <w:bottom w:val="none" w:sz="0" w:space="0" w:color="auto"/>
        <w:right w:val="none" w:sz="0" w:space="0" w:color="auto"/>
      </w:divBdr>
    </w:div>
    <w:div w:id="266667398">
      <w:bodyDiv w:val="1"/>
      <w:marLeft w:val="0"/>
      <w:marRight w:val="0"/>
      <w:marTop w:val="0"/>
      <w:marBottom w:val="0"/>
      <w:divBdr>
        <w:top w:val="none" w:sz="0" w:space="0" w:color="auto"/>
        <w:left w:val="none" w:sz="0" w:space="0" w:color="auto"/>
        <w:bottom w:val="none" w:sz="0" w:space="0" w:color="auto"/>
        <w:right w:val="none" w:sz="0" w:space="0" w:color="auto"/>
      </w:divBdr>
    </w:div>
    <w:div w:id="480775372">
      <w:bodyDiv w:val="1"/>
      <w:marLeft w:val="0"/>
      <w:marRight w:val="0"/>
      <w:marTop w:val="0"/>
      <w:marBottom w:val="0"/>
      <w:divBdr>
        <w:top w:val="none" w:sz="0" w:space="0" w:color="auto"/>
        <w:left w:val="none" w:sz="0" w:space="0" w:color="auto"/>
        <w:bottom w:val="none" w:sz="0" w:space="0" w:color="auto"/>
        <w:right w:val="none" w:sz="0" w:space="0" w:color="auto"/>
      </w:divBdr>
    </w:div>
    <w:div w:id="489060218">
      <w:bodyDiv w:val="1"/>
      <w:marLeft w:val="0"/>
      <w:marRight w:val="0"/>
      <w:marTop w:val="0"/>
      <w:marBottom w:val="0"/>
      <w:divBdr>
        <w:top w:val="none" w:sz="0" w:space="0" w:color="auto"/>
        <w:left w:val="none" w:sz="0" w:space="0" w:color="auto"/>
        <w:bottom w:val="none" w:sz="0" w:space="0" w:color="auto"/>
        <w:right w:val="none" w:sz="0" w:space="0" w:color="auto"/>
      </w:divBdr>
      <w:divsChild>
        <w:div w:id="1793396664">
          <w:marLeft w:val="0"/>
          <w:marRight w:val="0"/>
          <w:marTop w:val="0"/>
          <w:marBottom w:val="0"/>
          <w:divBdr>
            <w:top w:val="none" w:sz="0" w:space="0" w:color="auto"/>
            <w:left w:val="none" w:sz="0" w:space="0" w:color="auto"/>
            <w:bottom w:val="none" w:sz="0" w:space="0" w:color="auto"/>
            <w:right w:val="none" w:sz="0" w:space="0" w:color="auto"/>
          </w:divBdr>
        </w:div>
      </w:divsChild>
    </w:div>
    <w:div w:id="492844525">
      <w:bodyDiv w:val="1"/>
      <w:marLeft w:val="0"/>
      <w:marRight w:val="0"/>
      <w:marTop w:val="0"/>
      <w:marBottom w:val="0"/>
      <w:divBdr>
        <w:top w:val="none" w:sz="0" w:space="0" w:color="auto"/>
        <w:left w:val="none" w:sz="0" w:space="0" w:color="auto"/>
        <w:bottom w:val="none" w:sz="0" w:space="0" w:color="auto"/>
        <w:right w:val="none" w:sz="0" w:space="0" w:color="auto"/>
      </w:divBdr>
      <w:divsChild>
        <w:div w:id="2082438237">
          <w:marLeft w:val="0"/>
          <w:marRight w:val="0"/>
          <w:marTop w:val="0"/>
          <w:marBottom w:val="0"/>
          <w:divBdr>
            <w:top w:val="none" w:sz="0" w:space="0" w:color="auto"/>
            <w:left w:val="none" w:sz="0" w:space="0" w:color="auto"/>
            <w:bottom w:val="none" w:sz="0" w:space="0" w:color="auto"/>
            <w:right w:val="none" w:sz="0" w:space="0" w:color="auto"/>
          </w:divBdr>
        </w:div>
      </w:divsChild>
    </w:div>
    <w:div w:id="578252412">
      <w:bodyDiv w:val="1"/>
      <w:marLeft w:val="0"/>
      <w:marRight w:val="0"/>
      <w:marTop w:val="0"/>
      <w:marBottom w:val="0"/>
      <w:divBdr>
        <w:top w:val="none" w:sz="0" w:space="0" w:color="auto"/>
        <w:left w:val="none" w:sz="0" w:space="0" w:color="auto"/>
        <w:bottom w:val="none" w:sz="0" w:space="0" w:color="auto"/>
        <w:right w:val="none" w:sz="0" w:space="0" w:color="auto"/>
      </w:divBdr>
      <w:divsChild>
        <w:div w:id="1814592308">
          <w:marLeft w:val="0"/>
          <w:marRight w:val="0"/>
          <w:marTop w:val="0"/>
          <w:marBottom w:val="0"/>
          <w:divBdr>
            <w:top w:val="none" w:sz="0" w:space="0" w:color="auto"/>
            <w:left w:val="none" w:sz="0" w:space="0" w:color="auto"/>
            <w:bottom w:val="none" w:sz="0" w:space="0" w:color="auto"/>
            <w:right w:val="none" w:sz="0" w:space="0" w:color="auto"/>
          </w:divBdr>
        </w:div>
      </w:divsChild>
    </w:div>
    <w:div w:id="598102557">
      <w:bodyDiv w:val="1"/>
      <w:marLeft w:val="0"/>
      <w:marRight w:val="0"/>
      <w:marTop w:val="0"/>
      <w:marBottom w:val="0"/>
      <w:divBdr>
        <w:top w:val="none" w:sz="0" w:space="0" w:color="auto"/>
        <w:left w:val="none" w:sz="0" w:space="0" w:color="auto"/>
        <w:bottom w:val="none" w:sz="0" w:space="0" w:color="auto"/>
        <w:right w:val="none" w:sz="0" w:space="0" w:color="auto"/>
      </w:divBdr>
      <w:divsChild>
        <w:div w:id="1309940715">
          <w:marLeft w:val="0"/>
          <w:marRight w:val="0"/>
          <w:marTop w:val="0"/>
          <w:marBottom w:val="0"/>
          <w:divBdr>
            <w:top w:val="none" w:sz="0" w:space="0" w:color="auto"/>
            <w:left w:val="none" w:sz="0" w:space="0" w:color="auto"/>
            <w:bottom w:val="none" w:sz="0" w:space="0" w:color="auto"/>
            <w:right w:val="none" w:sz="0" w:space="0" w:color="auto"/>
          </w:divBdr>
        </w:div>
      </w:divsChild>
    </w:div>
    <w:div w:id="652564922">
      <w:bodyDiv w:val="1"/>
      <w:marLeft w:val="0"/>
      <w:marRight w:val="0"/>
      <w:marTop w:val="0"/>
      <w:marBottom w:val="0"/>
      <w:divBdr>
        <w:top w:val="none" w:sz="0" w:space="0" w:color="auto"/>
        <w:left w:val="none" w:sz="0" w:space="0" w:color="auto"/>
        <w:bottom w:val="none" w:sz="0" w:space="0" w:color="auto"/>
        <w:right w:val="none" w:sz="0" w:space="0" w:color="auto"/>
      </w:divBdr>
    </w:div>
    <w:div w:id="725959091">
      <w:bodyDiv w:val="1"/>
      <w:marLeft w:val="0"/>
      <w:marRight w:val="0"/>
      <w:marTop w:val="0"/>
      <w:marBottom w:val="0"/>
      <w:divBdr>
        <w:top w:val="none" w:sz="0" w:space="0" w:color="auto"/>
        <w:left w:val="none" w:sz="0" w:space="0" w:color="auto"/>
        <w:bottom w:val="none" w:sz="0" w:space="0" w:color="auto"/>
        <w:right w:val="none" w:sz="0" w:space="0" w:color="auto"/>
      </w:divBdr>
    </w:div>
    <w:div w:id="791051288">
      <w:bodyDiv w:val="1"/>
      <w:marLeft w:val="0"/>
      <w:marRight w:val="0"/>
      <w:marTop w:val="0"/>
      <w:marBottom w:val="0"/>
      <w:divBdr>
        <w:top w:val="none" w:sz="0" w:space="0" w:color="auto"/>
        <w:left w:val="none" w:sz="0" w:space="0" w:color="auto"/>
        <w:bottom w:val="none" w:sz="0" w:space="0" w:color="auto"/>
        <w:right w:val="none" w:sz="0" w:space="0" w:color="auto"/>
      </w:divBdr>
    </w:div>
    <w:div w:id="939028085">
      <w:bodyDiv w:val="1"/>
      <w:marLeft w:val="0"/>
      <w:marRight w:val="0"/>
      <w:marTop w:val="0"/>
      <w:marBottom w:val="0"/>
      <w:divBdr>
        <w:top w:val="none" w:sz="0" w:space="0" w:color="auto"/>
        <w:left w:val="none" w:sz="0" w:space="0" w:color="auto"/>
        <w:bottom w:val="none" w:sz="0" w:space="0" w:color="auto"/>
        <w:right w:val="none" w:sz="0" w:space="0" w:color="auto"/>
      </w:divBdr>
      <w:divsChild>
        <w:div w:id="1920481792">
          <w:marLeft w:val="0"/>
          <w:marRight w:val="0"/>
          <w:marTop w:val="0"/>
          <w:marBottom w:val="0"/>
          <w:divBdr>
            <w:top w:val="none" w:sz="0" w:space="0" w:color="auto"/>
            <w:left w:val="none" w:sz="0" w:space="0" w:color="auto"/>
            <w:bottom w:val="none" w:sz="0" w:space="0" w:color="auto"/>
            <w:right w:val="none" w:sz="0" w:space="0" w:color="auto"/>
          </w:divBdr>
        </w:div>
      </w:divsChild>
    </w:div>
    <w:div w:id="955061346">
      <w:bodyDiv w:val="1"/>
      <w:marLeft w:val="0"/>
      <w:marRight w:val="0"/>
      <w:marTop w:val="0"/>
      <w:marBottom w:val="0"/>
      <w:divBdr>
        <w:top w:val="none" w:sz="0" w:space="0" w:color="auto"/>
        <w:left w:val="none" w:sz="0" w:space="0" w:color="auto"/>
        <w:bottom w:val="none" w:sz="0" w:space="0" w:color="auto"/>
        <w:right w:val="none" w:sz="0" w:space="0" w:color="auto"/>
      </w:divBdr>
    </w:div>
    <w:div w:id="1152134657">
      <w:bodyDiv w:val="1"/>
      <w:marLeft w:val="0"/>
      <w:marRight w:val="0"/>
      <w:marTop w:val="0"/>
      <w:marBottom w:val="0"/>
      <w:divBdr>
        <w:top w:val="none" w:sz="0" w:space="0" w:color="auto"/>
        <w:left w:val="none" w:sz="0" w:space="0" w:color="auto"/>
        <w:bottom w:val="none" w:sz="0" w:space="0" w:color="auto"/>
        <w:right w:val="none" w:sz="0" w:space="0" w:color="auto"/>
      </w:divBdr>
    </w:div>
    <w:div w:id="1171337122">
      <w:bodyDiv w:val="1"/>
      <w:marLeft w:val="0"/>
      <w:marRight w:val="0"/>
      <w:marTop w:val="0"/>
      <w:marBottom w:val="0"/>
      <w:divBdr>
        <w:top w:val="none" w:sz="0" w:space="0" w:color="auto"/>
        <w:left w:val="none" w:sz="0" w:space="0" w:color="auto"/>
        <w:bottom w:val="none" w:sz="0" w:space="0" w:color="auto"/>
        <w:right w:val="none" w:sz="0" w:space="0" w:color="auto"/>
      </w:divBdr>
    </w:div>
    <w:div w:id="1435050699">
      <w:bodyDiv w:val="1"/>
      <w:marLeft w:val="0"/>
      <w:marRight w:val="0"/>
      <w:marTop w:val="0"/>
      <w:marBottom w:val="0"/>
      <w:divBdr>
        <w:top w:val="none" w:sz="0" w:space="0" w:color="auto"/>
        <w:left w:val="none" w:sz="0" w:space="0" w:color="auto"/>
        <w:bottom w:val="none" w:sz="0" w:space="0" w:color="auto"/>
        <w:right w:val="none" w:sz="0" w:space="0" w:color="auto"/>
      </w:divBdr>
    </w:div>
    <w:div w:id="1506165452">
      <w:bodyDiv w:val="1"/>
      <w:marLeft w:val="0"/>
      <w:marRight w:val="0"/>
      <w:marTop w:val="0"/>
      <w:marBottom w:val="0"/>
      <w:divBdr>
        <w:top w:val="none" w:sz="0" w:space="0" w:color="auto"/>
        <w:left w:val="none" w:sz="0" w:space="0" w:color="auto"/>
        <w:bottom w:val="none" w:sz="0" w:space="0" w:color="auto"/>
        <w:right w:val="none" w:sz="0" w:space="0" w:color="auto"/>
      </w:divBdr>
      <w:divsChild>
        <w:div w:id="2061633112">
          <w:marLeft w:val="0"/>
          <w:marRight w:val="0"/>
          <w:marTop w:val="0"/>
          <w:marBottom w:val="0"/>
          <w:divBdr>
            <w:top w:val="none" w:sz="0" w:space="0" w:color="auto"/>
            <w:left w:val="none" w:sz="0" w:space="0" w:color="auto"/>
            <w:bottom w:val="none" w:sz="0" w:space="0" w:color="auto"/>
            <w:right w:val="none" w:sz="0" w:space="0" w:color="auto"/>
          </w:divBdr>
        </w:div>
      </w:divsChild>
    </w:div>
    <w:div w:id="17249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80/17451000510019042" TargetMode="Externa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Lilyana\Tesis%20Final_Lilyana%20Carbonell\Lilyana%20Carbonell%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Lilyana\Tesis%20Final_Lilyana%20Carbonell\Lilyana%20Carbonell%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Lilyana\Tesis%20Final_Lilyana%20Carbonell\Lilyana%20Carbonell%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sz="1100">
                <a:latin typeface="Arial" pitchFamily="34" charset="0"/>
                <a:cs typeface="Arial" pitchFamily="34" charset="0"/>
              </a:defRPr>
            </a:pPr>
            <a:r>
              <a:rPr lang="en-US"/>
              <a:t>ln(x) v.s t (días) (a)</a:t>
            </a:r>
          </a:p>
        </c:rich>
      </c:tx>
      <c:layout/>
      <c:overlay val="0"/>
    </c:title>
    <c:autoTitleDeleted val="0"/>
    <c:plotArea>
      <c:layout/>
      <c:scatterChart>
        <c:scatterStyle val="smoothMarker"/>
        <c:varyColors val="0"/>
        <c:ser>
          <c:idx val="0"/>
          <c:order val="0"/>
          <c:tx>
            <c:v>ln(x) v.s t (días)</c:v>
          </c:tx>
          <c:trendline>
            <c:trendlineType val="linear"/>
            <c:dispRSqr val="1"/>
            <c:dispEq val="1"/>
            <c:trendlineLbl>
              <c:layout>
                <c:manualLayout>
                  <c:x val="0.54344730164543387"/>
                  <c:y val="-0.11861837112228442"/>
                </c:manualLayout>
              </c:layout>
              <c:tx>
                <c:rich>
                  <a:bodyPr/>
                  <a:lstStyle/>
                  <a:p>
                    <a:pPr>
                      <a:defRPr lang="en-US">
                        <a:latin typeface="Times New Roman" panose="02020603050405020304" pitchFamily="18" charset="0"/>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y = 0,13x + 1,5626</a:t>
                    </a:r>
                    <a:br>
                      <a:rPr lang="en-US" baseline="0">
                        <a:latin typeface="Times New Roman" panose="02020603050405020304" pitchFamily="18" charset="0"/>
                        <a:cs typeface="Times New Roman" panose="02020603050405020304" pitchFamily="18" charset="0"/>
                      </a:rPr>
                    </a:br>
                    <a:r>
                      <a:rPr lang="en-US" baseline="0">
                        <a:latin typeface="Times New Roman" panose="02020603050405020304" pitchFamily="18" charset="0"/>
                        <a:cs typeface="Times New Roman" panose="02020603050405020304" pitchFamily="18" charset="0"/>
                      </a:rPr>
                      <a:t>R² = 0,9941</a:t>
                    </a:r>
                    <a:endParaRPr lang="en-US">
                      <a:latin typeface="Times New Roman" panose="02020603050405020304" pitchFamily="18" charset="0"/>
                      <a:cs typeface="Times New Roman" panose="02020603050405020304" pitchFamily="18" charset="0"/>
                    </a:endParaRPr>
                  </a:p>
                </c:rich>
              </c:tx>
              <c:numFmt formatCode="General" sourceLinked="0"/>
            </c:trendlineLbl>
          </c:trendline>
          <c:xVal>
            <c:numRef>
              <c:f>'Datos Experimentales'!$A$4:$A$8</c:f>
              <c:numCache>
                <c:formatCode>General</c:formatCode>
                <c:ptCount val="5"/>
                <c:pt idx="0">
                  <c:v>0</c:v>
                </c:pt>
                <c:pt idx="1">
                  <c:v>1</c:v>
                </c:pt>
                <c:pt idx="2">
                  <c:v>2</c:v>
                </c:pt>
                <c:pt idx="3">
                  <c:v>3</c:v>
                </c:pt>
                <c:pt idx="4">
                  <c:v>4</c:v>
                </c:pt>
              </c:numCache>
            </c:numRef>
          </c:xVal>
          <c:yVal>
            <c:numRef>
              <c:f>'Datos Experimentales'!$C$4:$C$8</c:f>
              <c:numCache>
                <c:formatCode>General</c:formatCode>
                <c:ptCount val="5"/>
                <c:pt idx="0">
                  <c:v>1.5448353892484419</c:v>
                </c:pt>
                <c:pt idx="1">
                  <c:v>1.7029464702917971</c:v>
                </c:pt>
                <c:pt idx="2">
                  <c:v>1.8394379045447968</c:v>
                </c:pt>
                <c:pt idx="3">
                  <c:v>1.9595171524615305</c:v>
                </c:pt>
                <c:pt idx="4">
                  <c:v>2.066710849201018</c:v>
                </c:pt>
              </c:numCache>
            </c:numRef>
          </c:yVal>
          <c:smooth val="1"/>
        </c:ser>
        <c:dLbls>
          <c:showLegendKey val="0"/>
          <c:showVal val="0"/>
          <c:showCatName val="0"/>
          <c:showSerName val="0"/>
          <c:showPercent val="0"/>
          <c:showBubbleSize val="0"/>
        </c:dLbls>
        <c:axId val="-463141552"/>
        <c:axId val="-463143728"/>
      </c:scatterChart>
      <c:valAx>
        <c:axId val="-463141552"/>
        <c:scaling>
          <c:orientation val="minMax"/>
        </c:scaling>
        <c:delete val="0"/>
        <c:axPos val="b"/>
        <c:numFmt formatCode="General" sourceLinked="1"/>
        <c:majorTickMark val="out"/>
        <c:minorTickMark val="none"/>
        <c:tickLblPos val="nextTo"/>
        <c:txPr>
          <a:bodyPr/>
          <a:lstStyle/>
          <a:p>
            <a:pPr>
              <a:defRPr lang="en-US"/>
            </a:pPr>
            <a:endParaRPr lang="es-ES"/>
          </a:p>
        </c:txPr>
        <c:crossAx val="-463143728"/>
        <c:crosses val="autoZero"/>
        <c:crossBetween val="midCat"/>
      </c:valAx>
      <c:valAx>
        <c:axId val="-463143728"/>
        <c:scaling>
          <c:orientation val="minMax"/>
        </c:scaling>
        <c:delete val="0"/>
        <c:axPos val="l"/>
        <c:majorGridlines/>
        <c:numFmt formatCode="General" sourceLinked="1"/>
        <c:majorTickMark val="out"/>
        <c:minorTickMark val="none"/>
        <c:tickLblPos val="nextTo"/>
        <c:txPr>
          <a:bodyPr/>
          <a:lstStyle/>
          <a:p>
            <a:pPr>
              <a:defRPr lang="en-US"/>
            </a:pPr>
            <a:endParaRPr lang="es-ES"/>
          </a:p>
        </c:txPr>
        <c:crossAx val="-463141552"/>
        <c:crosses val="autoZero"/>
        <c:crossBetween val="midCat"/>
      </c:valAx>
    </c:plotArea>
    <c:legend>
      <c:legendPos val="r"/>
      <c:layout>
        <c:manualLayout>
          <c:xMode val="edge"/>
          <c:yMode val="edge"/>
          <c:x val="0.57166009134513074"/>
          <c:y val="0.3555716962337539"/>
          <c:w val="0.36569603327885902"/>
          <c:h val="0.5939355660077873"/>
        </c:manualLayout>
      </c:layout>
      <c:overlay val="0"/>
      <c:txPr>
        <a:bodyPr/>
        <a:lstStyle/>
        <a:p>
          <a:pPr>
            <a:defRPr lang="en-US" sz="1050">
              <a:latin typeface="Times New Roman" panose="02020603050405020304" pitchFamily="18" charset="0"/>
              <a:cs typeface="Times New Roman" panose="02020603050405020304" pitchFamily="18" charset="0"/>
            </a:defRPr>
          </a:pPr>
          <a:endParaRPr lang="es-ES"/>
        </a:p>
      </c:txPr>
    </c:legend>
    <c:plotVisOnly val="1"/>
    <c:dispBlanksAs val="gap"/>
    <c:showDLblsOverMax val="0"/>
  </c:chart>
  <c:spPr>
    <a:ln>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a:latin typeface="Arial" pitchFamily="34" charset="0"/>
                <a:cs typeface="Arial" pitchFamily="34" charset="0"/>
              </a:defRPr>
            </a:pPr>
            <a:r>
              <a:rPr lang="en-US"/>
              <a:t>Biomasa v.s tiempo (b)</a:t>
            </a:r>
          </a:p>
        </c:rich>
      </c:tx>
      <c:layout/>
      <c:overlay val="0"/>
    </c:title>
    <c:autoTitleDeleted val="0"/>
    <c:plotArea>
      <c:layout>
        <c:manualLayout>
          <c:layoutTarget val="inner"/>
          <c:xMode val="edge"/>
          <c:yMode val="edge"/>
          <c:x val="0.10685860000771061"/>
          <c:y val="0.23678239884443975"/>
          <c:w val="0.44073632787041744"/>
          <c:h val="0.56894725407646196"/>
        </c:manualLayout>
      </c:layout>
      <c:scatterChart>
        <c:scatterStyle val="smoothMarker"/>
        <c:varyColors val="0"/>
        <c:ser>
          <c:idx val="0"/>
          <c:order val="0"/>
          <c:tx>
            <c:v>Biomasa v.s tiempo</c:v>
          </c:tx>
          <c:trendline>
            <c:trendlineType val="linear"/>
            <c:dispRSqr val="1"/>
            <c:dispEq val="1"/>
            <c:trendlineLbl>
              <c:layout>
                <c:manualLayout>
                  <c:x val="0.53975946524987006"/>
                  <c:y val="-0.11746845402713922"/>
                </c:manualLayout>
              </c:layout>
              <c:numFmt formatCode="General" sourceLinked="0"/>
              <c:txPr>
                <a:bodyPr/>
                <a:lstStyle/>
                <a:p>
                  <a:pPr>
                    <a:defRPr lang="en-US">
                      <a:latin typeface="Times New Roman" panose="02020603050405020304" pitchFamily="18" charset="0"/>
                      <a:cs typeface="Times New Roman" panose="02020603050405020304" pitchFamily="18" charset="0"/>
                    </a:defRPr>
                  </a:pPr>
                  <a:endParaRPr lang="es-ES"/>
                </a:p>
              </c:txPr>
            </c:trendlineLbl>
          </c:trendline>
          <c:xVal>
            <c:numRef>
              <c:f>'Datos Experimentales'!$A$4:$A$8</c:f>
              <c:numCache>
                <c:formatCode>General</c:formatCode>
                <c:ptCount val="5"/>
                <c:pt idx="0">
                  <c:v>0</c:v>
                </c:pt>
                <c:pt idx="1">
                  <c:v>1</c:v>
                </c:pt>
                <c:pt idx="2">
                  <c:v>2</c:v>
                </c:pt>
                <c:pt idx="3">
                  <c:v>3</c:v>
                </c:pt>
                <c:pt idx="4">
                  <c:v>4</c:v>
                </c:pt>
              </c:numCache>
            </c:numRef>
          </c:xVal>
          <c:yVal>
            <c:numRef>
              <c:f>'Datos Experimentales'!$B$4:$B$8</c:f>
              <c:numCache>
                <c:formatCode>General</c:formatCode>
                <c:ptCount val="5"/>
                <c:pt idx="0">
                  <c:v>4.6872000000000007</c:v>
                </c:pt>
                <c:pt idx="1">
                  <c:v>5.4901</c:v>
                </c:pt>
                <c:pt idx="2">
                  <c:v>6.2930000000000001</c:v>
                </c:pt>
                <c:pt idx="3">
                  <c:v>7.0958999999999994</c:v>
                </c:pt>
                <c:pt idx="4">
                  <c:v>7.8987999999999996</c:v>
                </c:pt>
              </c:numCache>
            </c:numRef>
          </c:yVal>
          <c:smooth val="1"/>
        </c:ser>
        <c:dLbls>
          <c:showLegendKey val="0"/>
          <c:showVal val="0"/>
          <c:showCatName val="0"/>
          <c:showSerName val="0"/>
          <c:showPercent val="0"/>
          <c:showBubbleSize val="0"/>
        </c:dLbls>
        <c:axId val="-463131216"/>
        <c:axId val="-463128496"/>
      </c:scatterChart>
      <c:valAx>
        <c:axId val="-463131216"/>
        <c:scaling>
          <c:orientation val="minMax"/>
        </c:scaling>
        <c:delete val="0"/>
        <c:axPos val="b"/>
        <c:numFmt formatCode="General" sourceLinked="1"/>
        <c:majorTickMark val="out"/>
        <c:minorTickMark val="none"/>
        <c:tickLblPos val="nextTo"/>
        <c:txPr>
          <a:bodyPr/>
          <a:lstStyle/>
          <a:p>
            <a:pPr>
              <a:defRPr lang="en-US"/>
            </a:pPr>
            <a:endParaRPr lang="es-ES"/>
          </a:p>
        </c:txPr>
        <c:crossAx val="-463128496"/>
        <c:crosses val="autoZero"/>
        <c:crossBetween val="midCat"/>
      </c:valAx>
      <c:valAx>
        <c:axId val="-463128496"/>
        <c:scaling>
          <c:orientation val="minMax"/>
        </c:scaling>
        <c:delete val="0"/>
        <c:axPos val="l"/>
        <c:majorGridlines/>
        <c:numFmt formatCode="General" sourceLinked="1"/>
        <c:majorTickMark val="out"/>
        <c:minorTickMark val="none"/>
        <c:tickLblPos val="nextTo"/>
        <c:txPr>
          <a:bodyPr/>
          <a:lstStyle/>
          <a:p>
            <a:pPr>
              <a:defRPr lang="en-US"/>
            </a:pPr>
            <a:endParaRPr lang="es-ES"/>
          </a:p>
        </c:txPr>
        <c:crossAx val="-463131216"/>
        <c:crosses val="autoZero"/>
        <c:crossBetween val="midCat"/>
      </c:valAx>
    </c:plotArea>
    <c:legend>
      <c:legendPos val="r"/>
      <c:layout>
        <c:manualLayout>
          <c:xMode val="edge"/>
          <c:yMode val="edge"/>
          <c:x val="0.58782704793479768"/>
          <c:y val="0.36049898125150465"/>
          <c:w val="0.34644499201585816"/>
          <c:h val="0.59047854867198202"/>
        </c:manualLayout>
      </c:layout>
      <c:overlay val="0"/>
      <c:txPr>
        <a:bodyPr/>
        <a:lstStyle/>
        <a:p>
          <a:pPr>
            <a:defRPr lang="en-US" sz="1000">
              <a:latin typeface="Times New Roman" panose="02020603050405020304" pitchFamily="18" charset="0"/>
              <a:cs typeface="Times New Roman" panose="02020603050405020304" pitchFamily="18" charset="0"/>
            </a:defRPr>
          </a:pPr>
          <a:endParaRPr lang="es-E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a:latin typeface="Arial" pitchFamily="34" charset="0"/>
                <a:cs typeface="Arial" pitchFamily="34" charset="0"/>
              </a:defRPr>
            </a:pPr>
            <a:r>
              <a:rPr lang="en-US" sz="1100" b="1" i="0" u="none" strike="noStrike" baseline="0">
                <a:effectLst/>
              </a:rPr>
              <a:t>µ</a:t>
            </a:r>
            <a:r>
              <a:rPr lang="en-US" sz="1100">
                <a:latin typeface="Arial" pitchFamily="34" charset="0"/>
                <a:cs typeface="Arial" pitchFamily="34" charset="0"/>
              </a:rPr>
              <a:t> v.s  t (días) (c)</a:t>
            </a:r>
          </a:p>
        </c:rich>
      </c:tx>
      <c:layout/>
      <c:overlay val="0"/>
    </c:title>
    <c:autoTitleDeleted val="0"/>
    <c:plotArea>
      <c:layout/>
      <c:scatterChart>
        <c:scatterStyle val="smoothMarker"/>
        <c:varyColors val="0"/>
        <c:ser>
          <c:idx val="0"/>
          <c:order val="0"/>
          <c:tx>
            <c:v>m v.s t (días)</c:v>
          </c:tx>
          <c:trendline>
            <c:trendlineType val="linear"/>
            <c:dispRSqr val="1"/>
            <c:dispEq val="1"/>
            <c:trendlineLbl>
              <c:layout>
                <c:manualLayout>
                  <c:x val="0.57451550904457682"/>
                  <c:y val="-6.2018581990340972E-2"/>
                </c:manualLayout>
              </c:layout>
              <c:numFmt formatCode="General" sourceLinked="0"/>
              <c:txPr>
                <a:bodyPr/>
                <a:lstStyle/>
                <a:p>
                  <a:pPr>
                    <a:defRPr lang="en-US">
                      <a:latin typeface="Times New Roman" panose="02020603050405020304" pitchFamily="18" charset="0"/>
                      <a:cs typeface="Times New Roman" panose="02020603050405020304" pitchFamily="18" charset="0"/>
                    </a:defRPr>
                  </a:pPr>
                  <a:endParaRPr lang="es-ES"/>
                </a:p>
              </c:txPr>
            </c:trendlineLbl>
          </c:trendline>
          <c:xVal>
            <c:numRef>
              <c:f>'Datos Experimentales'!$A$5:$A$8</c:f>
              <c:numCache>
                <c:formatCode>General</c:formatCode>
                <c:ptCount val="4"/>
                <c:pt idx="0">
                  <c:v>1</c:v>
                </c:pt>
                <c:pt idx="1">
                  <c:v>2</c:v>
                </c:pt>
                <c:pt idx="2">
                  <c:v>3</c:v>
                </c:pt>
                <c:pt idx="3">
                  <c:v>4</c:v>
                </c:pt>
              </c:numCache>
            </c:numRef>
          </c:xVal>
          <c:yVal>
            <c:numRef>
              <c:f>'Datos Experimentales'!$H$5:$H$8</c:f>
              <c:numCache>
                <c:formatCode>General</c:formatCode>
                <c:ptCount val="4"/>
                <c:pt idx="0">
                  <c:v>0.15811108104335528</c:v>
                </c:pt>
                <c:pt idx="1">
                  <c:v>0.29460251529635484</c:v>
                </c:pt>
                <c:pt idx="2">
                  <c:v>0.41468176321308842</c:v>
                </c:pt>
                <c:pt idx="3">
                  <c:v>0.52187545995257578</c:v>
                </c:pt>
              </c:numCache>
            </c:numRef>
          </c:yVal>
          <c:smooth val="1"/>
        </c:ser>
        <c:dLbls>
          <c:showLegendKey val="0"/>
          <c:showVal val="0"/>
          <c:showCatName val="0"/>
          <c:showSerName val="0"/>
          <c:showPercent val="0"/>
          <c:showBubbleSize val="0"/>
        </c:dLbls>
        <c:axId val="-463142096"/>
        <c:axId val="-463143184"/>
      </c:scatterChart>
      <c:valAx>
        <c:axId val="-463142096"/>
        <c:scaling>
          <c:orientation val="minMax"/>
        </c:scaling>
        <c:delete val="0"/>
        <c:axPos val="b"/>
        <c:numFmt formatCode="General" sourceLinked="1"/>
        <c:majorTickMark val="out"/>
        <c:minorTickMark val="none"/>
        <c:tickLblPos val="nextTo"/>
        <c:txPr>
          <a:bodyPr/>
          <a:lstStyle/>
          <a:p>
            <a:pPr>
              <a:defRPr lang="en-US"/>
            </a:pPr>
            <a:endParaRPr lang="es-ES"/>
          </a:p>
        </c:txPr>
        <c:crossAx val="-463143184"/>
        <c:crosses val="autoZero"/>
        <c:crossBetween val="midCat"/>
      </c:valAx>
      <c:valAx>
        <c:axId val="-463143184"/>
        <c:scaling>
          <c:orientation val="minMax"/>
        </c:scaling>
        <c:delete val="0"/>
        <c:axPos val="l"/>
        <c:majorGridlines/>
        <c:numFmt formatCode="General" sourceLinked="1"/>
        <c:majorTickMark val="out"/>
        <c:minorTickMark val="none"/>
        <c:tickLblPos val="nextTo"/>
        <c:txPr>
          <a:bodyPr/>
          <a:lstStyle/>
          <a:p>
            <a:pPr>
              <a:defRPr lang="en-US"/>
            </a:pPr>
            <a:endParaRPr lang="es-ES"/>
          </a:p>
        </c:txPr>
        <c:crossAx val="-463142096"/>
        <c:crosses val="autoZero"/>
        <c:crossBetween val="midCat"/>
      </c:valAx>
    </c:plotArea>
    <c:legend>
      <c:legendPos val="r"/>
      <c:layout>
        <c:manualLayout>
          <c:xMode val="edge"/>
          <c:yMode val="edge"/>
          <c:x val="0.62733280910978928"/>
          <c:y val="0.45968178460999209"/>
          <c:w val="0.34644454271246111"/>
          <c:h val="0.38366327090098368"/>
        </c:manualLayout>
      </c:layout>
      <c:overlay val="0"/>
      <c:txPr>
        <a:bodyPr/>
        <a:lstStyle/>
        <a:p>
          <a:pPr>
            <a:defRPr lang="en-US" sz="1000">
              <a:latin typeface="Times New Roman" panose="02020603050405020304" pitchFamily="18" charset="0"/>
              <a:cs typeface="Times New Roman" panose="02020603050405020304" pitchFamily="18" charset="0"/>
            </a:defRPr>
          </a:pPr>
          <a:endParaRPr lang="es-E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a:latin typeface="Arial" pitchFamily="34" charset="0"/>
                <a:cs typeface="Arial" pitchFamily="34" charset="0"/>
              </a:defRPr>
            </a:pPr>
            <a:r>
              <a:rPr lang="en-US" sz="1100">
                <a:latin typeface="Arial" pitchFamily="34" charset="0"/>
                <a:cs typeface="Arial" pitchFamily="34" charset="0"/>
              </a:rPr>
              <a:t>1/</a:t>
            </a:r>
            <a:r>
              <a:rPr lang="en-US" sz="1100">
                <a:latin typeface="Arial"/>
                <a:cs typeface="Arial"/>
              </a:rPr>
              <a:t>µ</a:t>
            </a:r>
            <a:r>
              <a:rPr lang="en-US" sz="1100">
                <a:latin typeface="Arial" pitchFamily="34" charset="0"/>
                <a:cs typeface="Arial" pitchFamily="34" charset="0"/>
              </a:rPr>
              <a:t> v.s 1/N</a:t>
            </a:r>
            <a:r>
              <a:rPr lang="en-US" sz="1100" baseline="-25000">
                <a:latin typeface="Arial" pitchFamily="34" charset="0"/>
                <a:cs typeface="Arial" pitchFamily="34" charset="0"/>
              </a:rPr>
              <a:t>2  </a:t>
            </a:r>
            <a:r>
              <a:rPr lang="en-US" sz="1100" baseline="0">
                <a:latin typeface="Arial" pitchFamily="34" charset="0"/>
                <a:cs typeface="Arial" pitchFamily="34" charset="0"/>
              </a:rPr>
              <a:t>(d)</a:t>
            </a:r>
            <a:endParaRPr lang="en-US" sz="1100" baseline="-25000">
              <a:latin typeface="Arial" pitchFamily="34" charset="0"/>
              <a:cs typeface="Arial" pitchFamily="34" charset="0"/>
            </a:endParaRPr>
          </a:p>
        </c:rich>
      </c:tx>
      <c:layout/>
      <c:overlay val="0"/>
    </c:title>
    <c:autoTitleDeleted val="0"/>
    <c:plotArea>
      <c:layout/>
      <c:scatterChart>
        <c:scatterStyle val="smoothMarker"/>
        <c:varyColors val="0"/>
        <c:ser>
          <c:idx val="0"/>
          <c:order val="0"/>
          <c:trendline>
            <c:trendlineType val="linear"/>
            <c:dispRSqr val="1"/>
            <c:dispEq val="1"/>
            <c:trendlineLbl>
              <c:layout>
                <c:manualLayout>
                  <c:x val="0.4517774072302238"/>
                  <c:y val="-9.3551970959277572E-2"/>
                </c:manualLayout>
              </c:layout>
              <c:numFmt formatCode="General" sourceLinked="0"/>
              <c:txPr>
                <a:bodyPr/>
                <a:lstStyle/>
                <a:p>
                  <a:pPr>
                    <a:defRPr lang="en-US">
                      <a:latin typeface="Times New Roman" panose="02020603050405020304" pitchFamily="18" charset="0"/>
                      <a:cs typeface="Times New Roman" panose="02020603050405020304" pitchFamily="18" charset="0"/>
                    </a:defRPr>
                  </a:pPr>
                  <a:endParaRPr lang="es-ES"/>
                </a:p>
              </c:txPr>
            </c:trendlineLbl>
          </c:trendline>
          <c:xVal>
            <c:numRef>
              <c:f>'Datos Experimentales'!$G$5:$G$7</c:f>
              <c:numCache>
                <c:formatCode>General</c:formatCode>
                <c:ptCount val="3"/>
                <c:pt idx="0">
                  <c:v>84.459459459459453</c:v>
                </c:pt>
                <c:pt idx="1">
                  <c:v>51.334702258726907</c:v>
                </c:pt>
                <c:pt idx="2">
                  <c:v>-5.8882411823588319</c:v>
                </c:pt>
              </c:numCache>
            </c:numRef>
          </c:xVal>
          <c:yVal>
            <c:numRef>
              <c:f>'Datos Experimentales'!$I$5:$I$7</c:f>
              <c:numCache>
                <c:formatCode>General</c:formatCode>
                <c:ptCount val="3"/>
                <c:pt idx="0">
                  <c:v>6.3246674009255077</c:v>
                </c:pt>
                <c:pt idx="1">
                  <c:v>3.3944041482268141</c:v>
                </c:pt>
                <c:pt idx="2">
                  <c:v>2.4114877689620999</c:v>
                </c:pt>
              </c:numCache>
            </c:numRef>
          </c:yVal>
          <c:smooth val="1"/>
        </c:ser>
        <c:dLbls>
          <c:showLegendKey val="0"/>
          <c:showVal val="0"/>
          <c:showCatName val="0"/>
          <c:showSerName val="0"/>
          <c:showPercent val="0"/>
          <c:showBubbleSize val="0"/>
        </c:dLbls>
        <c:axId val="-463145360"/>
        <c:axId val="-463144272"/>
      </c:scatterChart>
      <c:valAx>
        <c:axId val="-463145360"/>
        <c:scaling>
          <c:orientation val="minMax"/>
        </c:scaling>
        <c:delete val="0"/>
        <c:axPos val="b"/>
        <c:numFmt formatCode="General" sourceLinked="1"/>
        <c:majorTickMark val="out"/>
        <c:minorTickMark val="none"/>
        <c:tickLblPos val="nextTo"/>
        <c:txPr>
          <a:bodyPr/>
          <a:lstStyle/>
          <a:p>
            <a:pPr>
              <a:defRPr lang="en-US"/>
            </a:pPr>
            <a:endParaRPr lang="es-ES"/>
          </a:p>
        </c:txPr>
        <c:crossAx val="-463144272"/>
        <c:crosses val="autoZero"/>
        <c:crossBetween val="midCat"/>
      </c:valAx>
      <c:valAx>
        <c:axId val="-463144272"/>
        <c:scaling>
          <c:orientation val="minMax"/>
        </c:scaling>
        <c:delete val="0"/>
        <c:axPos val="l"/>
        <c:majorGridlines/>
        <c:numFmt formatCode="General" sourceLinked="1"/>
        <c:majorTickMark val="out"/>
        <c:minorTickMark val="none"/>
        <c:tickLblPos val="nextTo"/>
        <c:txPr>
          <a:bodyPr/>
          <a:lstStyle/>
          <a:p>
            <a:pPr>
              <a:defRPr lang="en-US"/>
            </a:pPr>
            <a:endParaRPr lang="es-ES"/>
          </a:p>
        </c:txPr>
        <c:crossAx val="-463145360"/>
        <c:crosses val="autoZero"/>
        <c:crossBetween val="midCat"/>
      </c:valAx>
    </c:plotArea>
    <c:legend>
      <c:legendPos val="r"/>
      <c:layout>
        <c:manualLayout>
          <c:xMode val="edge"/>
          <c:yMode val="edge"/>
          <c:x val="0.68972205444798296"/>
          <c:y val="0.45357327479640686"/>
          <c:w val="0.28026426890363654"/>
          <c:h val="0.38258854898749439"/>
        </c:manualLayout>
      </c:layout>
      <c:overlay val="0"/>
      <c:txPr>
        <a:bodyPr/>
        <a:lstStyle/>
        <a:p>
          <a:pPr>
            <a:defRPr lang="en-US">
              <a:latin typeface="Times New Roman" panose="02020603050405020304" pitchFamily="18" charset="0"/>
              <a:cs typeface="Times New Roman" panose="02020603050405020304" pitchFamily="18" charset="0"/>
            </a:defRPr>
          </a:pPr>
          <a:endParaRPr lang="es-ES"/>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C88BB-7222-49A5-B775-4B1629D0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6510</Words>
  <Characters>35809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Eugenia O´farrill Pie</cp:lastModifiedBy>
  <cp:revision>24</cp:revision>
  <dcterms:created xsi:type="dcterms:W3CDTF">2021-08-27T19:12:00Z</dcterms:created>
  <dcterms:modified xsi:type="dcterms:W3CDTF">2021-10-05T18:09:00Z</dcterms:modified>
</cp:coreProperties>
</file>