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bCs/>
          <w:sz w:val="28"/>
          <w:szCs w:val="28"/>
        </w:rPr>
      </w:pPr>
      <w:r>
        <w:rPr>
          <w:rFonts w:ascii="Times New Roman" w:hAnsi="Times New Roman" w:cs="Times New Roman"/>
          <w:b/>
          <w:bCs/>
          <w:sz w:val="28"/>
          <w:szCs w:val="28"/>
        </w:rPr>
        <w:t>SIMPOSIO INTERNACIONAL EDUCACIÓN PARA EL DESARROLLO SOSTENIBLE (EDS) 2021</w:t>
      </w:r>
    </w:p>
    <w:p>
      <w:pPr>
        <w:spacing w:after="0"/>
        <w:jc w:val="center"/>
        <w:rPr>
          <w:rFonts w:hint="default" w:ascii="Times New Roman" w:hAnsi="Times New Roman"/>
          <w:b/>
          <w:sz w:val="28"/>
          <w:szCs w:val="28"/>
        </w:rPr>
      </w:pPr>
    </w:p>
    <w:p>
      <w:pPr>
        <w:spacing w:after="0"/>
        <w:jc w:val="center"/>
        <w:rPr>
          <w:rFonts w:ascii="Times New Roman" w:hAnsi="Times New Roman" w:cs="Times New Roman"/>
          <w:b/>
          <w:sz w:val="28"/>
          <w:szCs w:val="28"/>
        </w:rPr>
      </w:pPr>
      <w:r>
        <w:rPr>
          <w:rFonts w:hint="default" w:ascii="Times New Roman" w:hAnsi="Times New Roman"/>
          <w:b/>
          <w:sz w:val="28"/>
          <w:szCs w:val="28"/>
        </w:rPr>
        <w:t xml:space="preserve">El </w:t>
      </w:r>
      <w:r>
        <w:rPr>
          <w:rFonts w:hint="default" w:ascii="Times New Roman" w:hAnsi="Times New Roman"/>
          <w:b/>
          <w:sz w:val="28"/>
          <w:szCs w:val="28"/>
          <w:lang w:val="es-ES"/>
        </w:rPr>
        <w:t>uso integrado de plataformas digitales en  la asignatura de Geografía Regional</w:t>
      </w:r>
    </w:p>
    <w:p>
      <w:pPr>
        <w:spacing w:after="0"/>
        <w:jc w:val="center"/>
        <w:rPr>
          <w:rFonts w:ascii="Times New Roman" w:hAnsi="Times New Roman" w:cs="Times New Roman"/>
          <w:b/>
          <w:i/>
          <w:sz w:val="24"/>
          <w:szCs w:val="24"/>
        </w:rPr>
      </w:pPr>
    </w:p>
    <w:p>
      <w:pPr>
        <w:spacing w:after="0"/>
        <w:jc w:val="center"/>
        <w:rPr>
          <w:rFonts w:hint="default" w:ascii="Times New Roman" w:hAnsi="Times New Roman"/>
          <w:b/>
          <w:i/>
          <w:iCs/>
          <w:sz w:val="28"/>
          <w:szCs w:val="28"/>
        </w:rPr>
      </w:pPr>
      <w:r>
        <w:rPr>
          <w:rFonts w:hint="default" w:ascii="Times New Roman" w:hAnsi="Times New Roman"/>
          <w:b/>
          <w:i/>
          <w:iCs/>
          <w:sz w:val="28"/>
          <w:szCs w:val="28"/>
        </w:rPr>
        <w:t>The integrated use of digital platforms in the subject of Regional Geography</w:t>
      </w:r>
    </w:p>
    <w:p>
      <w:pPr>
        <w:spacing w:after="0"/>
        <w:jc w:val="center"/>
        <w:rPr>
          <w:rFonts w:hint="default" w:ascii="Times New Roman" w:hAnsi="Times New Roman"/>
          <w:b/>
          <w:i/>
          <w:iCs/>
          <w:sz w:val="28"/>
          <w:szCs w:val="28"/>
        </w:rPr>
      </w:pPr>
    </w:p>
    <w:p>
      <w:pPr>
        <w:spacing w:after="0" w:line="360" w:lineRule="auto"/>
        <w:rPr>
          <w:rFonts w:ascii="Times New Roman" w:hAnsi="Times New Roman" w:cs="Times New Roman"/>
          <w:b/>
          <w:sz w:val="24"/>
          <w:szCs w:val="24"/>
        </w:rPr>
      </w:pPr>
    </w:p>
    <w:p>
      <w:pPr>
        <w:spacing w:after="0" w:line="360" w:lineRule="auto"/>
        <w:jc w:val="center"/>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Mikel Moreno Hernández</w:t>
      </w:r>
      <w:r>
        <w:rPr>
          <w:rStyle w:val="6"/>
          <w:rFonts w:hint="default" w:ascii="Times New Roman" w:hAnsi="Times New Roman" w:cs="Times New Roman"/>
          <w:b/>
          <w:sz w:val="24"/>
          <w:szCs w:val="24"/>
          <w:lang w:val="es-ES"/>
        </w:rPr>
        <w:footnoteReference w:id="0"/>
      </w:r>
      <w:r>
        <w:rPr>
          <w:rFonts w:hint="default" w:ascii="Times New Roman" w:hAnsi="Times New Roman" w:cs="Times New Roman"/>
          <w:b/>
          <w:sz w:val="24"/>
          <w:szCs w:val="24"/>
          <w:lang w:val="es-ES"/>
        </w:rPr>
        <w:t>, Yamilet López Felipe</w:t>
      </w:r>
      <w:r>
        <w:rPr>
          <w:rStyle w:val="6"/>
          <w:rFonts w:hint="default" w:ascii="Times New Roman" w:hAnsi="Times New Roman" w:cs="Times New Roman"/>
          <w:b/>
          <w:sz w:val="24"/>
          <w:szCs w:val="24"/>
          <w:lang w:val="es-ES"/>
        </w:rPr>
        <w:footnoteReference w:id="1"/>
      </w:r>
      <w:r>
        <w:rPr>
          <w:rFonts w:hint="default" w:ascii="Times New Roman" w:hAnsi="Times New Roman" w:cs="Times New Roman"/>
          <w:b/>
          <w:sz w:val="24"/>
          <w:szCs w:val="24"/>
          <w:lang w:val="es-ES"/>
        </w:rPr>
        <w:t>, Nancy Andre</w:t>
      </w:r>
      <w:r>
        <w:rPr>
          <w:rFonts w:hint="default" w:ascii="Times New Roman" w:hAnsi="Times New Roman" w:cs="Times New Roman"/>
          <w:b/>
          <w:bCs w:val="0"/>
          <w:sz w:val="24"/>
          <w:szCs w:val="24"/>
          <w:lang w:val="es-ES"/>
        </w:rPr>
        <w:t>u G</w:t>
      </w:r>
      <w:r>
        <w:rPr>
          <w:rFonts w:hint="default" w:ascii="Times New Roman" w:hAnsi="Times New Roman" w:cs="Times New Roman"/>
          <w:b/>
          <w:bCs w:val="0"/>
          <w:sz w:val="24"/>
          <w:szCs w:val="24"/>
        </w:rPr>
        <w:t>ó</w:t>
      </w:r>
      <w:r>
        <w:rPr>
          <w:rFonts w:hint="default" w:ascii="Times New Roman" w:hAnsi="Times New Roman" w:cs="Times New Roman"/>
          <w:b/>
          <w:bCs w:val="0"/>
          <w:sz w:val="24"/>
          <w:szCs w:val="24"/>
          <w:lang w:val="es-ES"/>
        </w:rPr>
        <w:t>mez</w:t>
      </w:r>
      <w:r>
        <w:rPr>
          <w:rStyle w:val="6"/>
          <w:rFonts w:hint="default" w:ascii="Times New Roman" w:hAnsi="Times New Roman" w:cs="Times New Roman"/>
          <w:b/>
          <w:bCs w:val="0"/>
          <w:sz w:val="24"/>
          <w:szCs w:val="24"/>
          <w:lang w:val="es-ES"/>
        </w:rPr>
        <w:footnoteReference w:id="2"/>
      </w:r>
    </w:p>
    <w:p>
      <w:pPr>
        <w:spacing w:after="0" w:line="360" w:lineRule="auto"/>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pPr>
        <w:spacing w:line="360" w:lineRule="auto"/>
        <w:jc w:val="both"/>
        <w:rPr>
          <w:rFonts w:hint="default" w:ascii="Times New Roman" w:hAnsi="Times New Roman"/>
          <w:sz w:val="24"/>
          <w:szCs w:val="24"/>
          <w:lang w:val="es-ES"/>
        </w:rPr>
      </w:pPr>
      <w:r>
        <w:rPr>
          <w:rFonts w:hint="default" w:ascii="Times New Roman" w:hAnsi="Times New Roman" w:cs="Times New Roman"/>
          <w:sz w:val="24"/>
          <w:szCs w:val="24"/>
        </w:rPr>
        <w:t xml:space="preserve">La </w:t>
      </w:r>
      <w:r>
        <w:rPr>
          <w:rFonts w:hint="default" w:ascii="Times New Roman" w:hAnsi="Times New Roman" w:cs="Times New Roman"/>
          <w:sz w:val="24"/>
          <w:szCs w:val="24"/>
          <w:lang w:val="es-ES"/>
        </w:rPr>
        <w:t xml:space="preserve">pandemia ha impactado </w:t>
      </w:r>
      <w:r>
        <w:rPr>
          <w:rFonts w:hint="default" w:ascii="Times New Roman" w:hAnsi="Times New Roman" w:cs="Times New Roman"/>
          <w:sz w:val="24"/>
          <w:szCs w:val="24"/>
        </w:rPr>
        <w:t>en todas las esferas de la vida económica y social del planeta. El sector de la educación también ha sufrido los efectos de la</w:t>
      </w:r>
      <w:r>
        <w:rPr>
          <w:rFonts w:hint="default" w:ascii="Times New Roman" w:hAnsi="Times New Roman" w:cs="Times New Roman"/>
          <w:sz w:val="24"/>
          <w:szCs w:val="24"/>
          <w:lang w:val="es-ES"/>
        </w:rPr>
        <w:t xml:space="preserve"> situación sanitaria.</w:t>
      </w:r>
      <w:r>
        <w:rPr>
          <w:rFonts w:hint="default" w:ascii="Times New Roman" w:hAnsi="Times New Roman" w:cs="Times New Roman"/>
          <w:sz w:val="24"/>
          <w:szCs w:val="24"/>
        </w:rPr>
        <w:t xml:space="preserve"> Las nuevas condiciones obligan a buscar alternativas en los modos en que se enseña y que se aprende.</w:t>
      </w:r>
      <w:r>
        <w:rPr>
          <w:rFonts w:hint="default" w:ascii="Times New Roman" w:hAnsi="Times New Roman" w:cs="Times New Roman"/>
          <w:sz w:val="24"/>
          <w:szCs w:val="24"/>
          <w:lang w:val="es-ES"/>
        </w:rPr>
        <w:t xml:space="preserve"> A</w:t>
      </w:r>
      <w:r>
        <w:rPr>
          <w:rFonts w:hint="default" w:ascii="Times New Roman" w:hAnsi="Times New Roman" w:cs="Times New Roman"/>
          <w:sz w:val="24"/>
          <w:szCs w:val="24"/>
        </w:rPr>
        <w:t xml:space="preserve">nte esta situación se deben buscar todas las soluciones posibles aprovechando cada espacio para continuar la tarea educativa. El trabajo tiene por objetivo </w:t>
      </w:r>
      <w:r>
        <w:rPr>
          <w:rFonts w:hint="default" w:ascii="Times New Roman" w:hAnsi="Times New Roman" w:cs="Times New Roman"/>
          <w:sz w:val="24"/>
          <w:szCs w:val="24"/>
          <w:lang w:val="es-ES"/>
        </w:rPr>
        <w:t xml:space="preserve"> sistematizar una</w:t>
      </w:r>
      <w:r>
        <w:rPr>
          <w:rFonts w:hint="default" w:ascii="Times New Roman" w:hAnsi="Times New Roman" w:cs="Times New Roman"/>
          <w:sz w:val="24"/>
          <w:szCs w:val="24"/>
        </w:rPr>
        <w:t xml:space="preserve"> experiencia </w:t>
      </w:r>
      <w:r>
        <w:rPr>
          <w:rFonts w:hint="default" w:ascii="Times New Roman" w:hAnsi="Times New Roman" w:cs="Times New Roman"/>
          <w:sz w:val="24"/>
          <w:szCs w:val="24"/>
          <w:lang w:val="es-ES"/>
        </w:rPr>
        <w:t xml:space="preserve">de uso integrado de multiples plataformas </w:t>
      </w:r>
      <w:r>
        <w:rPr>
          <w:rFonts w:hint="default" w:ascii="Times New Roman" w:hAnsi="Times New Roman" w:cs="Times New Roman"/>
          <w:sz w:val="24"/>
          <w:szCs w:val="24"/>
        </w:rPr>
        <w:t>para favorecer el autoaprendizaje en la asignatura Geografía Regional en los estudiantes de la carrera de Licenciatura en Educación Especialidad Geografía en la Universidad Central “Marta Abreu” de Las Villas</w:t>
      </w:r>
      <w:r>
        <w:rPr>
          <w:rFonts w:hint="default" w:ascii="Times New Roman" w:hAnsi="Times New Roman" w:cs="Times New Roman"/>
          <w:sz w:val="24"/>
          <w:szCs w:val="24"/>
          <w:lang w:val="es-ES"/>
        </w:rPr>
        <w:t xml:space="preserve"> a partir del uso coordinado de diferentes plataformas digitales.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ES"/>
        </w:rPr>
        <w:t xml:space="preserve">Se utilizó como metodología la sistematización de experiencias. Como principal resultado se </w:t>
      </w:r>
      <w:r>
        <w:rPr>
          <w:rFonts w:hint="default" w:ascii="Times New Roman" w:hAnsi="Times New Roman" w:cs="Times New Roman"/>
          <w:sz w:val="24"/>
          <w:szCs w:val="24"/>
        </w:rPr>
        <w:t>describe la estructura metodológica para realizar actividades docentes en condiciones de aislamiento o semipresencialidad a partir de las posibilidades existentes en el contexto cubano con apoyo del software Exelearning</w:t>
      </w:r>
      <w:r>
        <w:rPr>
          <w:rFonts w:hint="default" w:ascii="Times New Roman" w:hAnsi="Times New Roman" w:cs="Times New Roman"/>
          <w:sz w:val="24"/>
          <w:szCs w:val="24"/>
          <w:lang w:val="es-ES"/>
        </w:rPr>
        <w:t>,</w:t>
      </w:r>
      <w:r>
        <w:rPr>
          <w:rFonts w:hint="default" w:ascii="Times New Roman" w:hAnsi="Times New Roman" w:cs="Times New Roman"/>
          <w:sz w:val="24"/>
          <w:szCs w:val="24"/>
        </w:rPr>
        <w:t xml:space="preserve"> la plataforma Moodle</w:t>
      </w:r>
      <w:r>
        <w:rPr>
          <w:rFonts w:hint="default" w:ascii="Times New Roman" w:hAnsi="Times New Roman" w:cs="Times New Roman"/>
          <w:sz w:val="24"/>
          <w:szCs w:val="24"/>
          <w:lang w:val="es-ES"/>
        </w:rPr>
        <w:t xml:space="preserve"> y el uso de Telegram  Whatsapp y Nextcloud</w:t>
      </w:r>
      <w:r>
        <w:rPr>
          <w:rFonts w:hint="default" w:ascii="Times New Roman" w:hAnsi="Times New Roman" w:cs="Times New Roman"/>
          <w:sz w:val="24"/>
          <w:szCs w:val="24"/>
        </w:rPr>
        <w:t>.</w:t>
      </w:r>
      <w:r>
        <w:rPr>
          <w:rFonts w:hint="default" w:ascii="Times New Roman" w:hAnsi="Times New Roman" w:cs="Times New Roman"/>
          <w:sz w:val="24"/>
          <w:szCs w:val="24"/>
          <w:lang w:val="es-ES"/>
        </w:rPr>
        <w:t xml:space="preserve"> </w:t>
      </w:r>
      <w:r>
        <w:rPr>
          <w:rFonts w:hint="default" w:ascii="Times New Roman" w:hAnsi="Times New Roman"/>
          <w:sz w:val="24"/>
          <w:szCs w:val="24"/>
          <w:lang w:val="es-ES"/>
        </w:rPr>
        <w:t>La puesta en práctica de la estructura metodológica no solo permitió alcanzar el logro de los objetivos propuestos para la disciplina sino favorecer el dominio de las plataformas mencionadas en función del proceso de enseñanza - aprendizaje. Fueron significativos los avances respecto a la creación de recursos educativos digitales aun cuando es necesario favorecer  su variedad, igualmente fueron positivos  los niveles de interactividad  y la eficiencia para aprovechar recursos de las plataformas utilizadas.</w:t>
      </w:r>
    </w:p>
    <w:p>
      <w:pPr>
        <w:spacing w:line="360" w:lineRule="auto"/>
        <w:jc w:val="both"/>
        <w:rPr>
          <w:rFonts w:hint="default" w:ascii="Times New Roman" w:hAnsi="Times New Roman" w:cs="Times New Roman"/>
          <w:b w:val="0"/>
          <w:bCs/>
          <w:sz w:val="24"/>
          <w:szCs w:val="24"/>
          <w:lang w:val="es-ES"/>
        </w:rPr>
      </w:pPr>
      <w:r>
        <w:rPr>
          <w:rFonts w:hint="default" w:ascii="Times New Roman" w:hAnsi="Times New Roman" w:cs="Times New Roman"/>
          <w:b/>
          <w:sz w:val="24"/>
          <w:szCs w:val="24"/>
        </w:rPr>
        <w:t>Palabras Clave:</w:t>
      </w:r>
      <w:r>
        <w:rPr>
          <w:rFonts w:hint="default" w:ascii="Times New Roman" w:hAnsi="Times New Roman" w:cs="Times New Roman"/>
          <w:b/>
          <w:sz w:val="24"/>
          <w:szCs w:val="24"/>
          <w:lang w:val="es-ES"/>
        </w:rPr>
        <w:t xml:space="preserve"> </w:t>
      </w:r>
      <w:r>
        <w:rPr>
          <w:rFonts w:hint="default" w:ascii="Times New Roman" w:hAnsi="Times New Roman" w:cs="Times New Roman"/>
          <w:b w:val="0"/>
          <w:bCs/>
          <w:sz w:val="24"/>
          <w:szCs w:val="24"/>
          <w:lang w:val="es-ES"/>
        </w:rPr>
        <w:t xml:space="preserve">Plataformas digitales; Geografía Regional; Estructura Metodológica </w:t>
      </w:r>
    </w:p>
    <w:p>
      <w:pPr>
        <w:spacing w:line="360" w:lineRule="auto"/>
        <w:jc w:val="both"/>
        <w:rPr>
          <w:rFonts w:hint="default" w:ascii="Times New Roman" w:hAnsi="Times New Roman" w:cs="Times New Roman"/>
          <w:b/>
          <w:i/>
          <w:sz w:val="24"/>
          <w:szCs w:val="24"/>
        </w:rPr>
      </w:pPr>
      <w:r>
        <w:rPr>
          <w:rFonts w:hint="default" w:ascii="Times New Roman" w:hAnsi="Times New Roman" w:cs="Times New Roman"/>
          <w:b/>
          <w:i/>
          <w:sz w:val="24"/>
          <w:szCs w:val="24"/>
        </w:rPr>
        <w:t>Abstract:</w:t>
      </w:r>
    </w:p>
    <w:p>
      <w:pPr>
        <w:spacing w:line="360" w:lineRule="auto"/>
        <w:jc w:val="both"/>
        <w:rPr>
          <w:rFonts w:hint="default" w:ascii="Times New Roman" w:hAnsi="Times New Roman"/>
          <w:b w:val="0"/>
          <w:bCs/>
          <w:i w:val="0"/>
          <w:iCs/>
          <w:sz w:val="24"/>
          <w:szCs w:val="24"/>
        </w:rPr>
      </w:pPr>
      <w:r>
        <w:rPr>
          <w:rFonts w:hint="default" w:ascii="Times New Roman" w:hAnsi="Times New Roman"/>
          <w:b w:val="0"/>
          <w:bCs/>
          <w:i w:val="0"/>
          <w:iCs/>
          <w:sz w:val="24"/>
          <w:szCs w:val="24"/>
        </w:rPr>
        <w:t xml:space="preserve">The pandemic has impacted in all the spheres of the economic and social life of the planet. The sector of the education has also suffered the effects of the sanitary situation. The new conditions force to look for alternative in the ways in that he/she becomes trained and that he/she memorizes. Before this situation all the possible solutions should be looked for taking advantage of each space to continue the educational task. The work has for objective to systematize an experience of integrated use of multiple platforms to favor the </w:t>
      </w:r>
      <w:r>
        <w:rPr>
          <w:rFonts w:hint="default" w:ascii="Times New Roman" w:hAnsi="Times New Roman"/>
          <w:b w:val="0"/>
          <w:bCs/>
          <w:i w:val="0"/>
          <w:iCs/>
          <w:sz w:val="24"/>
          <w:szCs w:val="24"/>
          <w:lang w:val="es-ES"/>
        </w:rPr>
        <w:t>self learning</w:t>
      </w:r>
      <w:r>
        <w:rPr>
          <w:rFonts w:hint="default" w:ascii="Times New Roman" w:hAnsi="Times New Roman"/>
          <w:b w:val="0"/>
          <w:bCs/>
          <w:i w:val="0"/>
          <w:iCs/>
          <w:sz w:val="24"/>
          <w:szCs w:val="24"/>
        </w:rPr>
        <w:t xml:space="preserve"> in the subject Regional Geography in the students of the career of Degree in Education Specialty Geography in the Central University “Marta Abreu” of The Villages starting from the coordinated use of different digital platforms. It was used as methodology the systematizing of experiences. As main result the methodological structure is described to carry out educational activities in isolation conditions or </w:t>
      </w:r>
      <w:r>
        <w:rPr>
          <w:rFonts w:hint="default" w:ascii="Times New Roman" w:hAnsi="Times New Roman"/>
          <w:b w:val="0"/>
          <w:bCs/>
          <w:i w:val="0"/>
          <w:iCs/>
          <w:sz w:val="24"/>
          <w:szCs w:val="24"/>
          <w:lang w:val="es-ES"/>
        </w:rPr>
        <w:t>blendedness</w:t>
      </w:r>
      <w:r>
        <w:rPr>
          <w:rFonts w:hint="default" w:ascii="Times New Roman" w:hAnsi="Times New Roman"/>
          <w:b w:val="0"/>
          <w:bCs/>
          <w:i w:val="0"/>
          <w:iCs/>
          <w:sz w:val="24"/>
          <w:szCs w:val="24"/>
        </w:rPr>
        <w:t xml:space="preserve"> starting from the existent possibilities in the Cuban context with support of the software Exelearning, the platform Moodle and the use of Telegram Whatsapp and Nextcloud. The setting in practice of the methodological structure not alone it allowed to reach the achievement of the objectives proposed for the discipline but favoring the domain of the platforms mentioned in function of the teaching process - learning. They were significant the advances regarding the creation of digital educational resources even when it is necessary to favor their variety, equally they were positive the </w:t>
      </w:r>
      <w:r>
        <w:rPr>
          <w:rFonts w:hint="default" w:ascii="Times New Roman" w:hAnsi="Times New Roman"/>
          <w:b w:val="0"/>
          <w:bCs/>
          <w:i w:val="0"/>
          <w:iCs/>
          <w:sz w:val="24"/>
          <w:szCs w:val="24"/>
          <w:highlight w:val="none"/>
        </w:rPr>
        <w:t>interactivi</w:t>
      </w:r>
      <w:r>
        <w:rPr>
          <w:rFonts w:hint="default" w:ascii="Times New Roman" w:hAnsi="Times New Roman"/>
          <w:b w:val="0"/>
          <w:bCs/>
          <w:i w:val="0"/>
          <w:iCs/>
          <w:sz w:val="24"/>
          <w:szCs w:val="24"/>
          <w:highlight w:val="none"/>
          <w:lang w:val="es-ES"/>
        </w:rPr>
        <w:t>ty</w:t>
      </w:r>
      <w:r>
        <w:rPr>
          <w:rFonts w:hint="default" w:ascii="Times New Roman" w:hAnsi="Times New Roman"/>
          <w:b w:val="0"/>
          <w:bCs/>
          <w:i w:val="0"/>
          <w:iCs/>
          <w:sz w:val="24"/>
          <w:szCs w:val="24"/>
          <w:highlight w:val="none"/>
        </w:rPr>
        <w:t xml:space="preserve"> lev</w:t>
      </w:r>
      <w:r>
        <w:rPr>
          <w:rFonts w:hint="default" w:ascii="Times New Roman" w:hAnsi="Times New Roman"/>
          <w:b w:val="0"/>
          <w:bCs/>
          <w:i w:val="0"/>
          <w:iCs/>
          <w:sz w:val="24"/>
          <w:szCs w:val="24"/>
        </w:rPr>
        <w:t>els and the efficiency to take advantage of resources of the used platforms.</w:t>
      </w:r>
    </w:p>
    <w:p>
      <w:pPr>
        <w:spacing w:line="360" w:lineRule="auto"/>
        <w:ind w:firstLine="120" w:firstLineChars="50"/>
        <w:jc w:val="both"/>
        <w:rPr>
          <w:rFonts w:hint="default" w:ascii="Times New Roman" w:hAnsi="Times New Roman"/>
          <w:b w:val="0"/>
          <w:bCs/>
          <w:i w:val="0"/>
          <w:iCs/>
          <w:sz w:val="24"/>
          <w:szCs w:val="24"/>
          <w:lang w:val="es-ES"/>
        </w:rPr>
      </w:pPr>
      <w:r>
        <w:rPr>
          <w:rFonts w:hint="default" w:ascii="Times New Roman" w:hAnsi="Times New Roman" w:cs="Times New Roman"/>
          <w:b/>
          <w:sz w:val="24"/>
          <w:szCs w:val="24"/>
          <w:lang w:val="es-ES"/>
        </w:rPr>
        <w:t xml:space="preserve">Keywords: </w:t>
      </w:r>
      <w:r>
        <w:rPr>
          <w:rFonts w:hint="default" w:ascii="Times New Roman" w:hAnsi="Times New Roman"/>
          <w:b w:val="0"/>
          <w:bCs/>
          <w:i w:val="0"/>
          <w:iCs/>
          <w:sz w:val="24"/>
          <w:szCs w:val="24"/>
          <w:lang w:val="es-ES"/>
        </w:rPr>
        <w:t>Digital platform; Regional Geograqphy; Methodological Structure.</w:t>
      </w:r>
    </w:p>
    <w:p>
      <w:pPr>
        <w:numPr>
          <w:ilvl w:val="0"/>
          <w:numId w:val="1"/>
        </w:numPr>
        <w:spacing w:line="360" w:lineRule="auto"/>
        <w:jc w:val="both"/>
        <w:rPr>
          <w:rFonts w:hint="default" w:ascii="Times New Roman" w:hAnsi="Times New Roman" w:cs="Times New Roman"/>
          <w:b/>
          <w:bCs/>
          <w:sz w:val="24"/>
          <w:szCs w:val="24"/>
          <w:lang w:val="es-ES"/>
        </w:rPr>
      </w:pPr>
      <w:r>
        <w:rPr>
          <w:rFonts w:hint="default" w:ascii="Times New Roman" w:hAnsi="Times New Roman" w:cs="Times New Roman"/>
          <w:b/>
          <w:bCs/>
          <w:sz w:val="24"/>
          <w:szCs w:val="24"/>
          <w:lang w:val="es-ES"/>
        </w:rPr>
        <w:t xml:space="preserve">Introducción:  </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De un tiempo a la fecha  ha sido una  preocupación de diferentes especialistas vinculados a la educación la búsqueda de vías para articular el proceso educativo a través del  uso de la tecnología. Sim embargo en el 2020 dos elementos se  asociaron para acelerar este proceso: el impacto de la Covid - 19 y el acelerado  uso de diferentes tecnologías que  incrementan la comunicación entre las persona, el acceso a la información  y el diseño de contenido de todo tipo que puede ser compartido en tiempo real.</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Cuba no ha quedado al margen de este proceso, aunque su  caso es muy peculiar  debido a la restricciones que sufre producto del bloqueo lo que dificulta indudablemente el acceso a algunas plataformas tecnológicas en comparación con el resto de las naciones. Sin embargo, con el incremento del uso de internet en el territorio nacional se ha incrementado exponencialmente  su impacto  en todos los sectores de la vida social y también en la educación. </w:t>
      </w:r>
    </w:p>
    <w:p>
      <w:pPr>
        <w:spacing w:line="360" w:lineRule="auto"/>
        <w:jc w:val="both"/>
        <w:rPr>
          <w:rFonts w:hint="default" w:ascii="Times New Roman" w:hAnsi="Times New Roman" w:cs="Times New Roman"/>
          <w:sz w:val="24"/>
          <w:szCs w:val="24"/>
          <w:lang w:val="es-ES" w:eastAsia="zh-CN"/>
        </w:rPr>
      </w:pPr>
      <w:r>
        <w:rPr>
          <w:rFonts w:hint="default" w:ascii="Times New Roman" w:hAnsi="Times New Roman" w:cs="Times New Roman"/>
          <w:sz w:val="24"/>
          <w:szCs w:val="24"/>
          <w:lang w:val="es-ES" w:eastAsia="en-US"/>
        </w:rPr>
        <w:t xml:space="preserve">Para </w:t>
      </w:r>
      <w:r>
        <w:rPr>
          <w:rFonts w:hint="default" w:ascii="Times New Roman" w:hAnsi="Times New Roman" w:cs="Times New Roman"/>
          <w:sz w:val="24"/>
          <w:szCs w:val="24"/>
          <w:lang w:val="en-US" w:eastAsia="zh-CN"/>
        </w:rPr>
        <w:t xml:space="preserve">Chiang, Yang </w:t>
      </w:r>
      <w:r>
        <w:rPr>
          <w:rFonts w:hint="default" w:ascii="Times New Roman" w:hAnsi="Times New Roman" w:cs="Times New Roman"/>
          <w:sz w:val="24"/>
          <w:szCs w:val="24"/>
          <w:lang w:val="es-ES" w:eastAsia="zh-CN"/>
        </w:rPr>
        <w:t xml:space="preserve"> y</w:t>
      </w:r>
      <w:r>
        <w:rPr>
          <w:rFonts w:hint="default" w:ascii="Times New Roman" w:hAnsi="Times New Roman" w:cs="Times New Roman"/>
          <w:sz w:val="24"/>
          <w:szCs w:val="24"/>
          <w:lang w:val="en-US" w:eastAsia="zh-CN"/>
        </w:rPr>
        <w:t xml:space="preserve"> Hwang (2014), el uso de </w:t>
      </w:r>
      <w:r>
        <w:rPr>
          <w:rFonts w:hint="default" w:ascii="Times New Roman" w:hAnsi="Times New Roman" w:cs="Times New Roman"/>
          <w:sz w:val="24"/>
          <w:szCs w:val="24"/>
          <w:lang w:val="es-ES" w:eastAsia="zh-CN"/>
        </w:rPr>
        <w:t xml:space="preserve">diferentes tecnologías puede incrementar los niveles de motivación, atención de los estudiantes y puede favorecer un mejor aprendizaje. </w:t>
      </w:r>
      <w:r>
        <w:rPr>
          <w:rFonts w:hint="default" w:ascii="Times New Roman" w:hAnsi="Times New Roman" w:cs="Times New Roman"/>
          <w:sz w:val="24"/>
          <w:szCs w:val="24"/>
          <w:lang w:val="en-US" w:eastAsia="zh-CN"/>
        </w:rPr>
        <w:t xml:space="preserve">Cabero </w:t>
      </w:r>
      <w:r>
        <w:rPr>
          <w:rFonts w:hint="default" w:ascii="Times New Roman" w:hAnsi="Times New Roman" w:cs="Times New Roman"/>
          <w:sz w:val="24"/>
          <w:szCs w:val="24"/>
          <w:lang w:val="es-ES" w:eastAsia="zh-CN"/>
        </w:rPr>
        <w:t>y</w:t>
      </w:r>
      <w:r>
        <w:rPr>
          <w:rFonts w:hint="default" w:ascii="Times New Roman" w:hAnsi="Times New Roman" w:cs="Times New Roman"/>
          <w:sz w:val="24"/>
          <w:szCs w:val="24"/>
          <w:lang w:val="en-US" w:eastAsia="zh-CN"/>
        </w:rPr>
        <w:t xml:space="preserve"> Barroso (2016)</w:t>
      </w:r>
      <w:r>
        <w:rPr>
          <w:rFonts w:hint="default" w:ascii="Times New Roman" w:hAnsi="Times New Roman" w:cs="Times New Roman"/>
          <w:sz w:val="24"/>
          <w:szCs w:val="24"/>
          <w:lang w:val="es-ES" w:eastAsia="zh-CN"/>
        </w:rPr>
        <w:t xml:space="preserve"> a su vez destacan como</w:t>
      </w:r>
      <w:r>
        <w:rPr>
          <w:rFonts w:hint="default" w:ascii="Times New Roman" w:hAnsi="Times New Roman" w:cs="Times New Roman"/>
          <w:sz w:val="24"/>
          <w:szCs w:val="24"/>
          <w:lang w:val="en-US" w:eastAsia="zh-CN"/>
        </w:rPr>
        <w:t xml:space="preserve"> las Tecnologías de la Información y las Comunicaciones (TIC) aportan nuevas posibilidades </w:t>
      </w:r>
      <w:r>
        <w:rPr>
          <w:rFonts w:hint="default" w:ascii="Times New Roman" w:hAnsi="Times New Roman" w:cs="Times New Roman"/>
          <w:sz w:val="24"/>
          <w:szCs w:val="24"/>
          <w:lang w:val="es-ES" w:eastAsia="zh-CN"/>
        </w:rPr>
        <w:t xml:space="preserve"> al acto educativo.  También distinguen </w:t>
      </w:r>
      <w:r>
        <w:rPr>
          <w:rFonts w:hint="default" w:ascii="Times New Roman" w:hAnsi="Times New Roman" w:cs="Times New Roman"/>
          <w:sz w:val="24"/>
          <w:szCs w:val="24"/>
          <w:lang w:val="en-US" w:eastAsia="zh-CN"/>
        </w:rPr>
        <w:t xml:space="preserve">Sebastiá &amp; Tonda (2017) </w:t>
      </w:r>
      <w:r>
        <w:rPr>
          <w:rFonts w:hint="default" w:ascii="Times New Roman" w:hAnsi="Times New Roman" w:cs="Times New Roman"/>
          <w:sz w:val="24"/>
          <w:szCs w:val="24"/>
          <w:lang w:val="es-ES" w:eastAsia="zh-CN"/>
        </w:rPr>
        <w:t xml:space="preserve"> que los docentes deben encargarse de asegurar que el uso de la tecnología reciba el adecuado tratamiento metodológico o transposición didáctica.</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eastAsia="zh-CN"/>
        </w:rPr>
        <w:t xml:space="preserve"> También pueden existir  limitantes como las planteadas por </w:t>
      </w:r>
      <w:r>
        <w:rPr>
          <w:rFonts w:hint="default" w:ascii="Times New Roman" w:hAnsi="Times New Roman" w:cs="Times New Roman"/>
          <w:sz w:val="24"/>
          <w:szCs w:val="24"/>
          <w:lang w:val="en-US" w:eastAsia="zh-CN"/>
        </w:rPr>
        <w:t xml:space="preserve">Crespo </w:t>
      </w:r>
      <w:r>
        <w:rPr>
          <w:rFonts w:hint="default" w:ascii="Times New Roman" w:hAnsi="Times New Roman" w:cs="Times New Roman"/>
          <w:sz w:val="24"/>
          <w:szCs w:val="24"/>
          <w:lang w:val="es-ES" w:eastAsia="zh-CN"/>
        </w:rPr>
        <w:t>y</w:t>
      </w:r>
      <w:r>
        <w:rPr>
          <w:rFonts w:hint="default" w:ascii="Times New Roman" w:hAnsi="Times New Roman" w:cs="Times New Roman"/>
          <w:sz w:val="24"/>
          <w:szCs w:val="24"/>
          <w:lang w:val="en-US" w:eastAsia="zh-CN"/>
        </w:rPr>
        <w:t xml:space="preserve"> Rodríguez </w:t>
      </w:r>
      <w:r>
        <w:rPr>
          <w:rFonts w:hint="default" w:ascii="Times New Roman" w:hAnsi="Times New Roman" w:cs="Times New Roman"/>
          <w:sz w:val="24"/>
          <w:szCs w:val="24"/>
          <w:lang w:val="es-ES" w:eastAsia="zh-CN"/>
        </w:rPr>
        <w:t>(</w:t>
      </w:r>
      <w:r>
        <w:rPr>
          <w:rFonts w:hint="default" w:ascii="Times New Roman" w:hAnsi="Times New Roman" w:cs="Times New Roman"/>
          <w:sz w:val="24"/>
          <w:szCs w:val="24"/>
          <w:lang w:val="en-US" w:eastAsia="zh-CN"/>
        </w:rPr>
        <w:t>2019</w:t>
      </w:r>
      <w:r>
        <w:rPr>
          <w:rFonts w:hint="default" w:ascii="Times New Roman" w:hAnsi="Times New Roman" w:cs="Times New Roman"/>
          <w:sz w:val="24"/>
          <w:szCs w:val="24"/>
          <w:lang w:val="es-ES" w:eastAsia="zh-CN"/>
        </w:rPr>
        <w:t>) cuando mencionan que están rápido el proceso de incorporación de las mismas que pueden caducar rápidamente, no solo por la aparición de otras más novedosas sino por que su incorporación a los centros educativos puede ser mucho más lento que la aparición de innovaciones en el campo de la tecnología educativa. Lógicamente, en los países de menos recursos esto es una realidad más significativa. Si se le suma al hecho de las posibles y probadas desigualdades existentes respecto al acceso de todos, pues está claro que  el tema del uso de las (TIC) en la educación  es  multifactorial ya sea por aseguramientos, acceso o  transpòsición didáctica a los ámbitos educativos.</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En el caso que ocupa esta ponencia debe plantearse que las medidas de distanciamiento social impuestas por la pandemia y el uso de la educación a distancia como vía casi única para desarrollar los procesos educativos en el contexto universitario obligaron a  poner en práctica todas las variantes que habían servido como experiencia en otros momentos y  adecuar  otras  para responder a las necesidades del momento.</w:t>
      </w:r>
    </w:p>
    <w:p>
      <w:pPr>
        <w:spacing w:line="360" w:lineRule="auto"/>
        <w:ind w:firstLine="120" w:firstLineChars="50"/>
        <w:jc w:val="both"/>
        <w:rPr>
          <w:rFonts w:hint="default" w:ascii="Times New Roman" w:hAnsi="Times New Roman" w:cs="Times New Roman"/>
          <w:color w:val="auto"/>
          <w:sz w:val="24"/>
          <w:szCs w:val="24"/>
          <w:lang w:val="es-ES" w:eastAsia="zh-CN"/>
        </w:rPr>
      </w:pPr>
      <w:r>
        <w:rPr>
          <w:rFonts w:hint="default" w:ascii="Times New Roman" w:hAnsi="Times New Roman" w:cs="Times New Roman"/>
          <w:color w:val="auto"/>
          <w:sz w:val="24"/>
          <w:szCs w:val="24"/>
          <w:lang w:val="es-ES" w:eastAsia="zh-CN"/>
        </w:rPr>
        <w:t>Es por ello que jugo un papel preponderante la educación a distancia y el autoaprendizaje entendido esto como sugieren</w:t>
      </w:r>
      <w:r>
        <w:rPr>
          <w:rFonts w:hint="default" w:ascii="Times New Roman" w:hAnsi="Times New Roman" w:cs="Times New Roman"/>
          <w:color w:val="auto"/>
          <w:sz w:val="24"/>
          <w:szCs w:val="24"/>
        </w:rPr>
        <w:t xml:space="preserve"> Manolov, Solanas, Leiva, Losada, Peró y Guardia (2015)</w:t>
      </w:r>
      <w:r>
        <w:rPr>
          <w:rFonts w:hint="default" w:ascii="Times New Roman" w:hAnsi="Times New Roman" w:cs="Times New Roman"/>
          <w:color w:val="auto"/>
          <w:sz w:val="24"/>
          <w:szCs w:val="24"/>
          <w:lang w:val="es-ES"/>
        </w:rPr>
        <w:t xml:space="preserve"> como un proceso donde se aprende por medios individuales </w:t>
      </w:r>
      <w:r>
        <w:rPr>
          <w:rFonts w:hint="default" w:ascii="Times New Roman" w:hAnsi="Times New Roman" w:cs="Times New Roman"/>
          <w:color w:val="auto"/>
          <w:sz w:val="24"/>
          <w:szCs w:val="24"/>
        </w:rPr>
        <w:t>conocimientos, habilidades, valores y actitudes</w:t>
      </w:r>
      <w:r>
        <w:rPr>
          <w:rFonts w:hint="default" w:ascii="Times New Roman" w:hAnsi="Times New Roman" w:cs="Times New Roman"/>
          <w:color w:val="auto"/>
          <w:sz w:val="24"/>
          <w:szCs w:val="24"/>
          <w:lang w:val="es-ES"/>
        </w:rPr>
        <w:t xml:space="preserve"> </w:t>
      </w:r>
      <w:r>
        <w:rPr>
          <w:rFonts w:hint="default" w:ascii="Times New Roman" w:hAnsi="Times New Roman" w:cs="Times New Roman"/>
          <w:color w:val="auto"/>
          <w:sz w:val="24"/>
          <w:szCs w:val="24"/>
        </w:rPr>
        <w:t>ya sea mediante el estudio o la</w:t>
      </w:r>
      <w:r>
        <w:rPr>
          <w:rFonts w:hint="default" w:ascii="Times New Roman" w:hAnsi="Times New Roman" w:cs="Times New Roman"/>
          <w:color w:val="auto"/>
          <w:sz w:val="24"/>
          <w:szCs w:val="24"/>
          <w:lang w:val="es-ES"/>
        </w:rPr>
        <w:t xml:space="preserve"> </w:t>
      </w:r>
      <w:r>
        <w:rPr>
          <w:rFonts w:hint="default" w:ascii="Times New Roman" w:hAnsi="Times New Roman" w:cs="Times New Roman"/>
          <w:color w:val="auto"/>
          <w:sz w:val="24"/>
          <w:szCs w:val="24"/>
        </w:rPr>
        <w:t xml:space="preserve">experiencia. </w:t>
      </w:r>
      <w:r>
        <w:rPr>
          <w:rFonts w:hint="default" w:ascii="Times New Roman" w:hAnsi="Times New Roman" w:cs="Times New Roman"/>
          <w:color w:val="auto"/>
          <w:sz w:val="24"/>
          <w:szCs w:val="24"/>
          <w:lang w:val="es-ES"/>
        </w:rPr>
        <w:t>A partir de aqui</w:t>
      </w:r>
      <w:r>
        <w:rPr>
          <w:rFonts w:hint="default" w:ascii="Times New Roman" w:hAnsi="Times New Roman" w:cs="Times New Roman"/>
          <w:color w:val="auto"/>
          <w:sz w:val="24"/>
          <w:szCs w:val="24"/>
          <w:lang w:val="es-ES" w:eastAsia="zh-CN"/>
        </w:rPr>
        <w:t xml:space="preserve"> se hizo esencial la capacidad de los actores educativos para adaptarse, innovar y lograr la suficiente comunicación en vista de  ofrecer un proceso de enseñanza aprendizaje virtual. </w:t>
      </w:r>
    </w:p>
    <w:p>
      <w:pPr>
        <w:spacing w:line="360" w:lineRule="auto"/>
        <w:ind w:firstLine="120" w:firstLineChars="50"/>
        <w:jc w:val="both"/>
        <w:rPr>
          <w:rFonts w:hint="default" w:ascii="Times New Roman" w:hAnsi="Times New Roman" w:cs="Times New Roman"/>
          <w:sz w:val="24"/>
          <w:szCs w:val="24"/>
          <w:lang w:val="es-ES" w:eastAsia="zh-CN"/>
        </w:rPr>
      </w:pPr>
      <w:r>
        <w:rPr>
          <w:rFonts w:hint="default" w:ascii="Times New Roman" w:hAnsi="Times New Roman" w:cs="Times New Roman"/>
          <w:sz w:val="24"/>
          <w:szCs w:val="24"/>
          <w:lang w:val="es-ES" w:eastAsia="zh-CN"/>
        </w:rPr>
        <w:t xml:space="preserve">El escenario obligó a reconsiderar la capacidad del educador para ofrecer las pautas, herramientas y el acompañamiento necesario, mientras fue clave que el educando  fuera capaz de dirigir sus motivaciones hacia el contenido del aprendizaje, en tanto  establecer las estrategias básicas para lograr los objetivos educativos que se le orienten o que establezca según sus necesidades y prioridades. </w:t>
      </w:r>
    </w:p>
    <w:p>
      <w:pPr>
        <w:spacing w:line="360" w:lineRule="auto"/>
        <w:ind w:firstLine="120" w:firstLineChars="50"/>
        <w:jc w:val="both"/>
        <w:rPr>
          <w:rFonts w:hint="default" w:ascii="Times New Roman" w:hAnsi="Times New Roman" w:cs="Times New Roman"/>
          <w:sz w:val="24"/>
          <w:szCs w:val="24"/>
          <w:lang w:val="es-ES" w:eastAsia="zh-CN"/>
        </w:rPr>
      </w:pPr>
      <w:r>
        <w:rPr>
          <w:rFonts w:hint="default" w:ascii="Times New Roman" w:hAnsi="Times New Roman" w:cs="Times New Roman"/>
          <w:sz w:val="24"/>
          <w:szCs w:val="24"/>
          <w:lang w:val="es-ES" w:eastAsia="zh-CN"/>
        </w:rPr>
        <w:t>Es común en estos casos que las propias necesidades ofrecieran la oportunidad de innovar con varias vías o recursos para articular propuestas concretas, muchas de ellas,  en correspondencia con lo que plantea Alcíbar, Monroy y Jiménez (2018)  cuando  destacan que el uso combinado de diferentes tecnologías hace más productivo el aprendizaje.</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El trabajo es el resultado de muchos meses de búsqueda, reflexión, puesta en práctica y análisis valorativo para encontrar fórmulas que permitieran desarrollar el proceso pedagógico de la Geografía Regional . En este caso, planteándose como problemática esencial: ¿Cómo hacer posible el  desarrollo a distancia de las asignaturas Geografia Regional I y II a partir del  trabajo integrado con diferentes plataformas digitales?</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Lo cual se  traducía en  la construcción y análisis de alternativas que implicaban articular  las herramientas  que la institución nos brindaba como pueden ser Moodle, Nextcloud, correo electrónico y otros con  el uso de redes sociales  como Telegram y Whatsapp de amplio dominio por los estudiantes, a la vez que se  podían integrar otros softwares que pudieran aportar a la construcción de contenidos y aportar  a la tarea educativa.</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 En esta dirección los objetivos se  enfocan en: </w:t>
      </w:r>
    </w:p>
    <w:p>
      <w:pPr>
        <w:numPr>
          <w:ilvl w:val="0"/>
          <w:numId w:val="2"/>
        </w:numPr>
        <w:spacing w:line="360" w:lineRule="auto"/>
        <w:ind w:left="420" w:leftChars="0" w:hanging="420" w:firstLineChars="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Exponer las experiencias generadas de su aplicación en el caso de las asignatura de Geografía Regional I y II.</w:t>
      </w:r>
    </w:p>
    <w:p>
      <w:pPr>
        <w:numPr>
          <w:ilvl w:val="0"/>
          <w:numId w:val="3"/>
        </w:numPr>
        <w:spacing w:line="360" w:lineRule="auto"/>
        <w:ind w:left="420" w:leftChars="0" w:hanging="420" w:firstLineChars="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Describir  una estructura metodológica que permitiera realizar actividades docentes en condiciones de aislamiento o semipresencialidad a partir del uso de múltiples plataformas tecnológicas.</w:t>
      </w:r>
    </w:p>
    <w:p>
      <w:pPr>
        <w:numPr>
          <w:ilvl w:val="0"/>
          <w:numId w:val="1"/>
        </w:numPr>
        <w:spacing w:line="360" w:lineRule="auto"/>
        <w:ind w:left="0" w:leftChars="0" w:firstLine="0" w:firstLineChars="0"/>
        <w:jc w:val="both"/>
        <w:rPr>
          <w:rFonts w:hint="default" w:ascii="Times New Roman" w:hAnsi="Times New Roman" w:cs="Times New Roman"/>
          <w:b/>
          <w:bCs/>
          <w:sz w:val="24"/>
          <w:szCs w:val="24"/>
          <w:lang w:val="es-ES"/>
        </w:rPr>
      </w:pPr>
      <w:r>
        <w:rPr>
          <w:rFonts w:hint="default" w:ascii="Times New Roman" w:hAnsi="Times New Roman" w:cs="Times New Roman"/>
          <w:b/>
          <w:bCs/>
          <w:sz w:val="24"/>
          <w:szCs w:val="24"/>
          <w:lang w:val="es-ES"/>
        </w:rPr>
        <w:t xml:space="preserve">Metodología: </w:t>
      </w:r>
    </w:p>
    <w:p>
      <w:pPr>
        <w:keepNext w:val="0"/>
        <w:keepLines w:val="0"/>
        <w:widowControl/>
        <w:suppressLineNumbers w:val="0"/>
        <w:spacing w:line="360" w:lineRule="auto"/>
        <w:jc w:val="both"/>
        <w:rPr>
          <w:rFonts w:hint="default" w:ascii="Times New Roman" w:hAnsi="Times New Roman" w:eastAsia="Arial Unicode MS" w:cs="Times New Roman"/>
          <w:sz w:val="24"/>
          <w:szCs w:val="24"/>
          <w:lang w:val="es-ES"/>
        </w:rPr>
      </w:pPr>
      <w:r>
        <w:rPr>
          <w:rFonts w:hint="default" w:ascii="Times New Roman" w:hAnsi="Times New Roman" w:cs="Times New Roman"/>
          <w:b/>
          <w:bCs/>
          <w:sz w:val="24"/>
          <w:szCs w:val="24"/>
          <w:lang w:val="es-ES"/>
        </w:rPr>
        <w:t xml:space="preserve"> </w:t>
      </w:r>
      <w:r>
        <w:rPr>
          <w:rFonts w:hint="default" w:ascii="Times New Roman" w:hAnsi="Times New Roman" w:cs="Times New Roman"/>
          <w:b w:val="0"/>
          <w:bCs w:val="0"/>
          <w:sz w:val="24"/>
          <w:szCs w:val="24"/>
          <w:lang w:val="es-ES"/>
        </w:rPr>
        <w:t xml:space="preserve">La propuesta investigativa se enmarca en un tipo de diseño metodológico tipo cualitativo, donde se utilizó la sistematización de experiencias considerando las posiciones de  </w:t>
      </w:r>
      <w:r>
        <w:rPr>
          <w:rFonts w:hint="default" w:ascii="Times New Roman" w:hAnsi="Times New Roman" w:eastAsia="ZapfElliptBT" w:cs="Times New Roman"/>
          <w:color w:val="000000"/>
          <w:kern w:val="0"/>
          <w:sz w:val="24"/>
          <w:szCs w:val="24"/>
          <w:lang w:val="en-US" w:eastAsia="zh-CN" w:bidi="ar"/>
        </w:rPr>
        <w:t>Francke y Morgan (1995</w:t>
      </w:r>
      <w:r>
        <w:rPr>
          <w:rFonts w:hint="default" w:ascii="Times New Roman" w:hAnsi="Times New Roman" w:eastAsia="ZapfElliptBT" w:cs="Times New Roman"/>
          <w:color w:val="000000"/>
          <w:kern w:val="0"/>
          <w:sz w:val="24"/>
          <w:szCs w:val="24"/>
          <w:lang w:val="es-ES" w:eastAsia="zh-CN" w:bidi="ar"/>
        </w:rPr>
        <w:t xml:space="preserve">) y </w:t>
      </w:r>
      <w:r>
        <w:rPr>
          <w:rFonts w:hint="default" w:ascii="Times New Roman" w:hAnsi="Times New Roman" w:eastAsia="Arial Unicode MS" w:cs="Times New Roman"/>
          <w:sz w:val="24"/>
          <w:szCs w:val="24"/>
        </w:rPr>
        <w:t>Van de Velde (2008)</w:t>
      </w:r>
      <w:r>
        <w:rPr>
          <w:rFonts w:hint="default" w:ascii="Times New Roman" w:hAnsi="Times New Roman" w:eastAsia="Arial Unicode MS" w:cs="Times New Roman"/>
          <w:sz w:val="24"/>
          <w:szCs w:val="24"/>
          <w:lang w:val="es-ES"/>
        </w:rPr>
        <w:t>.</w:t>
      </w:r>
    </w:p>
    <w:p>
      <w:pPr>
        <w:keepNext w:val="0"/>
        <w:keepLines w:val="0"/>
        <w:widowControl/>
        <w:suppressLineNumbers w:val="0"/>
        <w:spacing w:line="360" w:lineRule="auto"/>
        <w:jc w:val="both"/>
        <w:rPr>
          <w:rFonts w:hint="default" w:ascii="Times New Roman" w:hAnsi="Times New Roman" w:eastAsia="Arial Unicode MS" w:cs="Times New Roman"/>
          <w:color w:val="auto"/>
          <w:sz w:val="24"/>
          <w:szCs w:val="24"/>
          <w:lang w:val="es-ES"/>
        </w:rPr>
      </w:pPr>
      <w:r>
        <w:rPr>
          <w:rFonts w:hint="default" w:ascii="Times New Roman" w:hAnsi="Times New Roman" w:eastAsia="Arial Unicode MS" w:cs="Times New Roman"/>
          <w:sz w:val="24"/>
          <w:szCs w:val="24"/>
          <w:lang w:val="es-ES"/>
        </w:rPr>
        <w:t xml:space="preserve">El objeto de sistematización se enfocó en el: Aprovechamiento integrado de diferentes plataformas digitales para desarrollar  las  asignaturas Geografía Regional I y II. El eje de sistematización se dirigió a: La búsqueda de una  estructura metodológica que permitiera integrar diferentes plataformas digitales en las asignaturas mencionadas. Mientras el objetivo de sitematización: </w:t>
      </w:r>
      <w:r>
        <w:rPr>
          <w:rFonts w:hint="default" w:ascii="Times New Roman" w:hAnsi="Times New Roman" w:eastAsia="Arial Unicode MS" w:cs="Times New Roman"/>
          <w:color w:val="auto"/>
          <w:sz w:val="24"/>
          <w:szCs w:val="24"/>
          <w:lang w:val="es-ES"/>
        </w:rPr>
        <w:t>Definir los momentos fundamentales de una estructura metodológica que permita integrar diferentes plataformas digitales en el desarrollo a distancia o semipresencial de las asignaturas de Geografía Regional I y II.</w:t>
      </w:r>
    </w:p>
    <w:p>
      <w:pPr>
        <w:spacing w:line="360" w:lineRule="auto"/>
        <w:ind w:firstLine="120" w:firstLineChars="50"/>
        <w:jc w:val="both"/>
        <w:rPr>
          <w:rFonts w:hint="default" w:ascii="Times New Roman" w:hAnsi="Times New Roman" w:cs="Times New Roman"/>
          <w:b w:val="0"/>
          <w:bCs w:val="0"/>
          <w:color w:val="auto"/>
          <w:sz w:val="24"/>
          <w:szCs w:val="24"/>
          <w:lang w:val="es-ES"/>
        </w:rPr>
      </w:pPr>
      <w:r>
        <w:rPr>
          <w:rFonts w:hint="default" w:ascii="Times New Roman" w:hAnsi="Times New Roman" w:cs="Times New Roman"/>
          <w:b w:val="0"/>
          <w:bCs w:val="0"/>
          <w:color w:val="auto"/>
          <w:sz w:val="24"/>
          <w:szCs w:val="24"/>
          <w:lang w:val="es-ES"/>
        </w:rPr>
        <w:t>La recuperación histórica o interpretación crítica se concentró a partir de la extracción de lecciones aprendidas respecto a:</w:t>
      </w:r>
    </w:p>
    <w:p>
      <w:pPr>
        <w:numPr>
          <w:ilvl w:val="0"/>
          <w:numId w:val="4"/>
        </w:numPr>
        <w:spacing w:line="360" w:lineRule="auto"/>
        <w:ind w:left="425" w:leftChars="0" w:hanging="425" w:firstLineChars="0"/>
        <w:jc w:val="both"/>
        <w:rPr>
          <w:rFonts w:hint="default" w:ascii="Times New Roman" w:hAnsi="Times New Roman" w:cs="Times New Roman"/>
          <w:sz w:val="24"/>
          <w:szCs w:val="24"/>
          <w:lang w:val="es-ES"/>
        </w:rPr>
      </w:pPr>
      <w:r>
        <w:rPr>
          <w:rFonts w:hint="default" w:ascii="Times New Roman" w:hAnsi="Times New Roman" w:cs="Times New Roman"/>
          <w:color w:val="auto"/>
          <w:sz w:val="24"/>
          <w:szCs w:val="24"/>
          <w:lang w:val="es-ES"/>
        </w:rPr>
        <w:t>El análisis de la experiencia antecedente respecto a</w:t>
      </w:r>
      <w:r>
        <w:rPr>
          <w:rFonts w:hint="default" w:ascii="Times New Roman" w:hAnsi="Times New Roman" w:cs="Times New Roman"/>
          <w:sz w:val="24"/>
          <w:szCs w:val="24"/>
          <w:lang w:val="es-ES"/>
        </w:rPr>
        <w:t>l uso de herramientas digitales. (marzo 2020 - diciembre 2020).</w:t>
      </w:r>
    </w:p>
    <w:p>
      <w:pPr>
        <w:numPr>
          <w:ilvl w:val="0"/>
          <w:numId w:val="4"/>
        </w:numPr>
        <w:spacing w:line="360" w:lineRule="auto"/>
        <w:ind w:left="425" w:leftChars="0" w:hanging="425" w:firstLineChars="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El análisis valorativo a la luz de la teoría descrita para el aprovechamiento e introducción de diferentes herramientas tecnológicas en el campo educativo(enero 2021 - marzo 2021).</w:t>
      </w:r>
    </w:p>
    <w:p>
      <w:pPr>
        <w:numPr>
          <w:ilvl w:val="0"/>
          <w:numId w:val="4"/>
        </w:numPr>
        <w:spacing w:line="360" w:lineRule="auto"/>
        <w:ind w:left="425" w:leftChars="0" w:hanging="425" w:firstLineChars="0"/>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La viabilidad  de propuestas conformadas para ejercer la docencia en condiciones de semipresencialidad y educación a distancia  ejecutadas en la práctica diaria durante la pandemia que favorecieran el desarrollo de una secuencia de trabajo o estructura metodológica ( marzo 2021 - junio 2021).</w:t>
      </w:r>
    </w:p>
    <w:p>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Chars="0"/>
        <w:jc w:val="both"/>
        <w:textAlignment w:val="auto"/>
        <w:rPr>
          <w:rFonts w:hint="default" w:ascii="Times New Roman" w:hAnsi="Times New Roman" w:cs="Times New Roman"/>
          <w:sz w:val="24"/>
          <w:szCs w:val="24"/>
          <w:lang w:val="es-ES"/>
        </w:rPr>
      </w:pPr>
      <w:r>
        <w:rPr>
          <w:rFonts w:hint="default" w:ascii="Times New Roman" w:hAnsi="Times New Roman" w:cs="Times New Roman"/>
          <w:sz w:val="24"/>
          <w:szCs w:val="24"/>
          <w:lang w:val="es-ES"/>
        </w:rPr>
        <w:t>Esta último eje de sistematización se  analiza a través de  los siguientes aspectos:</w:t>
      </w:r>
    </w:p>
    <w:p>
      <w:pPr>
        <w:keepNext w:val="0"/>
        <w:keepLines w:val="0"/>
        <w:pageBreakBefore w:val="0"/>
        <w:widowControl/>
        <w:numPr>
          <w:ilvl w:val="0"/>
          <w:numId w:val="5"/>
        </w:numPr>
        <w:kinsoku/>
        <w:wordWrap/>
        <w:overflowPunct/>
        <w:topLinePunct w:val="0"/>
        <w:autoSpaceDE/>
        <w:autoSpaceDN/>
        <w:bidi w:val="0"/>
        <w:adjustRightInd/>
        <w:snapToGrid/>
        <w:spacing w:after="80" w:line="360" w:lineRule="auto"/>
        <w:ind w:left="420" w:leftChars="0" w:hanging="420" w:firstLineChars="0"/>
        <w:jc w:val="both"/>
        <w:textAlignment w:val="auto"/>
        <w:rPr>
          <w:rFonts w:hint="default" w:ascii="Times New Roman" w:hAnsi="Times New Roman" w:cs="Times New Roman"/>
          <w:sz w:val="24"/>
          <w:szCs w:val="24"/>
          <w:lang w:val="es-ES"/>
        </w:rPr>
      </w:pPr>
      <w:r>
        <w:rPr>
          <w:rFonts w:hint="default" w:ascii="Times New Roman" w:hAnsi="Times New Roman" w:cs="Times New Roman"/>
          <w:sz w:val="24"/>
          <w:szCs w:val="24"/>
          <w:lang w:val="es-ES"/>
        </w:rPr>
        <w:t>Cantidad de recursos educativos digitales  implementados dentro de la asignatura.</w:t>
      </w:r>
    </w:p>
    <w:p>
      <w:pPr>
        <w:keepNext w:val="0"/>
        <w:keepLines w:val="0"/>
        <w:pageBreakBefore w:val="0"/>
        <w:widowControl/>
        <w:numPr>
          <w:ilvl w:val="0"/>
          <w:numId w:val="5"/>
        </w:numPr>
        <w:kinsoku/>
        <w:wordWrap/>
        <w:overflowPunct/>
        <w:topLinePunct w:val="0"/>
        <w:autoSpaceDE/>
        <w:autoSpaceDN/>
        <w:bidi w:val="0"/>
        <w:adjustRightInd/>
        <w:snapToGrid/>
        <w:spacing w:after="80" w:line="360" w:lineRule="auto"/>
        <w:ind w:left="420" w:leftChars="0" w:hanging="420" w:firstLineChars="0"/>
        <w:jc w:val="both"/>
        <w:textAlignment w:val="auto"/>
        <w:rPr>
          <w:rFonts w:hint="default" w:ascii="Times New Roman" w:hAnsi="Times New Roman" w:cs="Times New Roman"/>
          <w:sz w:val="24"/>
          <w:szCs w:val="24"/>
          <w:lang w:val="es-ES"/>
        </w:rPr>
      </w:pPr>
      <w:r>
        <w:rPr>
          <w:rFonts w:hint="default" w:ascii="Times New Roman" w:hAnsi="Times New Roman" w:cs="Times New Roman"/>
          <w:sz w:val="24"/>
          <w:szCs w:val="24"/>
          <w:lang w:val="es-ES"/>
        </w:rPr>
        <w:t>Calidad de las actividades educativas que integran varias plataformas.</w:t>
      </w:r>
    </w:p>
    <w:p>
      <w:pPr>
        <w:keepNext w:val="0"/>
        <w:keepLines w:val="0"/>
        <w:pageBreakBefore w:val="0"/>
        <w:widowControl/>
        <w:numPr>
          <w:ilvl w:val="0"/>
          <w:numId w:val="5"/>
        </w:numPr>
        <w:kinsoku/>
        <w:wordWrap/>
        <w:overflowPunct/>
        <w:topLinePunct w:val="0"/>
        <w:autoSpaceDE/>
        <w:autoSpaceDN/>
        <w:bidi w:val="0"/>
        <w:adjustRightInd/>
        <w:snapToGrid/>
        <w:spacing w:after="80" w:line="360" w:lineRule="auto"/>
        <w:ind w:left="420" w:leftChars="0" w:hanging="420" w:firstLineChars="0"/>
        <w:jc w:val="both"/>
        <w:textAlignment w:val="auto"/>
        <w:rPr>
          <w:rFonts w:hint="default" w:ascii="Times New Roman" w:hAnsi="Times New Roman" w:cs="Times New Roman"/>
          <w:sz w:val="24"/>
          <w:szCs w:val="24"/>
          <w:lang w:val="es-ES"/>
        </w:rPr>
      </w:pPr>
      <w:r>
        <w:rPr>
          <w:rFonts w:hint="default" w:ascii="Times New Roman" w:hAnsi="Times New Roman" w:cs="Times New Roman"/>
          <w:sz w:val="24"/>
          <w:szCs w:val="24"/>
          <w:lang w:val="es-ES"/>
        </w:rPr>
        <w:t>Contribución al trabajo sistemático de los estudiantes y al cumplimiento de las tareas diseñadas.</w:t>
      </w:r>
    </w:p>
    <w:p>
      <w:pPr>
        <w:keepNext w:val="0"/>
        <w:keepLines w:val="0"/>
        <w:pageBreakBefore w:val="0"/>
        <w:widowControl/>
        <w:numPr>
          <w:ilvl w:val="0"/>
          <w:numId w:val="5"/>
        </w:numPr>
        <w:kinsoku/>
        <w:wordWrap/>
        <w:overflowPunct/>
        <w:topLinePunct w:val="0"/>
        <w:autoSpaceDE/>
        <w:autoSpaceDN/>
        <w:bidi w:val="0"/>
        <w:adjustRightInd/>
        <w:snapToGrid/>
        <w:spacing w:after="80" w:line="360" w:lineRule="auto"/>
        <w:ind w:left="420" w:leftChars="0" w:hanging="420" w:firstLineChars="0"/>
        <w:jc w:val="both"/>
        <w:textAlignment w:val="auto"/>
        <w:rPr>
          <w:rFonts w:hint="default" w:ascii="Times New Roman" w:hAnsi="Times New Roman" w:cs="Times New Roman"/>
          <w:sz w:val="24"/>
          <w:szCs w:val="24"/>
          <w:lang w:val="es-ES"/>
        </w:rPr>
      </w:pPr>
      <w:r>
        <w:rPr>
          <w:rFonts w:hint="default" w:ascii="Times New Roman" w:hAnsi="Times New Roman" w:cs="Times New Roman"/>
          <w:sz w:val="24"/>
          <w:szCs w:val="24"/>
          <w:lang w:val="es-ES"/>
        </w:rPr>
        <w:t>Participación en actividades de intercambio utilizando diversas herramientas propuestas.</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El trabajo se enmarca temporalmente entre marzo del 2020 y  junio del 2021, aunque  evidentemente se canaliza toda una serie de experiencias anteriores de los autores que respaldan  la ejecución de la propuesta y la construcción de saberes generados. Se definen como actores claves 11 estudiantes de tercer año del curso diurno sin experiencia previa  en la educación a distancias utilizando la tecnología y los docentes autores de la investigación.</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 Entre los métodos y técnicas utilizadas se destacan: Teóricos: inductivo - deductivo, análisis - síntesis, histórico - lógico, modelación. Empíricos: grupos focales, obsevación participante, registro de sistematización, análisis del producto de la actividad. Matemáticos y estadísticos como: análisis porcentual y uso de frecuencias absolutas.</w:t>
      </w:r>
    </w:p>
    <w:p>
      <w:pPr>
        <w:numPr>
          <w:ilvl w:val="0"/>
          <w:numId w:val="0"/>
        </w:numPr>
        <w:spacing w:line="360" w:lineRule="auto"/>
        <w:ind w:leftChars="0"/>
        <w:jc w:val="both"/>
        <w:rPr>
          <w:rFonts w:hint="default" w:ascii="Times New Roman" w:hAnsi="Times New Roman" w:cs="Times New Roman"/>
          <w:b/>
          <w:bCs/>
          <w:sz w:val="24"/>
          <w:szCs w:val="24"/>
          <w:lang w:val="es-ES"/>
        </w:rPr>
      </w:pPr>
      <w:r>
        <w:rPr>
          <w:rFonts w:hint="default" w:ascii="Times New Roman" w:hAnsi="Times New Roman" w:cs="Times New Roman"/>
          <w:b/>
          <w:bCs/>
          <w:sz w:val="24"/>
          <w:szCs w:val="24"/>
          <w:lang w:val="es-ES"/>
        </w:rPr>
        <w:t>3. Resultados  y Discusión</w:t>
      </w:r>
    </w:p>
    <w:p>
      <w:pPr>
        <w:spacing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Inicialmente se  realizó el análisis de las experiencias antecedentes, estas se circunscribían en el uso de diferentes herramientas como Office de Windows, para casi todo lo relacionado con la digitalización del contenido y su presentación. El uso limitado de Moodle en función de colocar contenido digital para ser consultado por los estudiantes y docentes. El trabajo con repositorios asociados a FTP  como proveedor y almacenamiento de contenidos. </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cs="Times New Roman"/>
          <w:sz w:val="24"/>
          <w:szCs w:val="24"/>
          <w:lang w:val="es-ES"/>
        </w:rPr>
        <w:t xml:space="preserve">Igualmente existían experiencias en la construcción de paginas web a partir del software Mobirise 4.8 lo que permitía gestionar en formato html diferente contenido multimedia y su  uso bajo  avanzados y vistosos formatos web. Su  aprovechamiento sin embargo era limitado pues  solo se utilizaba offline.  Además existía antecedentes de trabajo con ExeLearning para el diseño digital de la práctica de campo </w:t>
      </w:r>
      <w:r>
        <w:rPr>
          <w:rFonts w:hint="default" w:ascii="Times New Roman" w:hAnsi="Times New Roman" w:cs="Times New Roman"/>
          <w:i w:val="0"/>
          <w:iCs w:val="0"/>
          <w:sz w:val="24"/>
          <w:szCs w:val="24"/>
          <w:lang w:val="es-ES"/>
        </w:rPr>
        <w:t>(</w:t>
      </w:r>
      <w:r>
        <w:rPr>
          <w:rFonts w:hint="default" w:ascii="Times New Roman" w:hAnsi="Times New Roman" w:eastAsia="SimSun" w:cs="Times New Roman"/>
          <w:i w:val="0"/>
          <w:iCs w:val="0"/>
          <w:color w:val="000000"/>
          <w:kern w:val="0"/>
          <w:sz w:val="24"/>
          <w:szCs w:val="24"/>
          <w:lang w:val="en-US" w:eastAsia="zh-CN" w:bidi="ar"/>
        </w:rPr>
        <w:t xml:space="preserve">Moreno, López, </w:t>
      </w:r>
      <w:r>
        <w:rPr>
          <w:rFonts w:hint="default" w:ascii="Times New Roman" w:hAnsi="Times New Roman" w:eastAsia="SimSun" w:cs="Times New Roman"/>
          <w:i w:val="0"/>
          <w:iCs w:val="0"/>
          <w:color w:val="000000"/>
          <w:kern w:val="0"/>
          <w:sz w:val="24"/>
          <w:szCs w:val="24"/>
          <w:lang w:val="es-ES" w:eastAsia="zh-CN" w:bidi="ar"/>
        </w:rPr>
        <w:t xml:space="preserve"> y</w:t>
      </w:r>
      <w:r>
        <w:rPr>
          <w:rFonts w:hint="default" w:ascii="Times New Roman" w:hAnsi="Times New Roman" w:eastAsia="SimSun" w:cs="Times New Roman"/>
          <w:i w:val="0"/>
          <w:iCs w:val="0"/>
          <w:color w:val="000000"/>
          <w:kern w:val="0"/>
          <w:sz w:val="24"/>
          <w:szCs w:val="24"/>
          <w:lang w:val="en-US" w:eastAsia="zh-CN" w:bidi="ar"/>
        </w:rPr>
        <w:t xml:space="preserve"> Fernández </w:t>
      </w:r>
      <w:r>
        <w:rPr>
          <w:rFonts w:hint="default" w:ascii="Times New Roman" w:hAnsi="Times New Roman" w:eastAsia="SimSun" w:cs="Times New Roman"/>
          <w:i w:val="0"/>
          <w:iCs w:val="0"/>
          <w:color w:val="000000"/>
          <w:kern w:val="0"/>
          <w:sz w:val="24"/>
          <w:szCs w:val="24"/>
          <w:lang w:val="es-ES" w:eastAsia="zh-CN" w:bidi="ar"/>
        </w:rPr>
        <w:t xml:space="preserve"> , 2021) aunque  constituía una experiencia más dirigida a los docentes. El uso del internet estaba concentrado usualmente en la búsqueda de información a través de los buscadores y no en el trabajo con plataformas digitales en función de la actividad educativa.</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Las valoraciones del estado existente llevaron a los docentes( autores)  participantes en el grupo focal a observar que existían dificultades en el uso de las plataformas  digitales y en el aprovechamiento coordinado de las mismas.  No se  le daba la atención requerida a la conformación de actividades educativas en las mismas y menos  en su integración para lograr un producto con estándares de  digitalización  elevados.</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Otro aspecto relevante fue la limitada utilización de los recursos de intercambio comunicacional como espacios para intercambio en educativo. Además se hizo visible  que no eran aprovechado los espacios de almacenamiento en la nube para ejecutar el proceso de enseñanza - aprendizaje.</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En tales condiciones se realizó un análisis de las potencialidades de algunas de estas herramientas estableciéndose  entre los criterios para su posible utilización:</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Priorizar el uso de software libre o de  acceso  gratuito.</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Versatilidad para su  aprovechamiento considerando las características del contexto cubano.</w:t>
      </w:r>
    </w:p>
    <w:p>
      <w:pPr>
        <w:keepNext w:val="0"/>
        <w:keepLines w:val="0"/>
        <w:pageBreakBefore w:val="0"/>
        <w:widowControl/>
        <w:numPr>
          <w:ilvl w:val="0"/>
          <w:numId w:val="6"/>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Fomentar las herramientas más intuitivas y de mayor accesibilidad entre los actores educativos.</w:t>
      </w:r>
    </w:p>
    <w:p>
      <w:pPr>
        <w:keepNext w:val="0"/>
        <w:keepLines w:val="0"/>
        <w:pageBreakBefore w:val="0"/>
        <w:widowControl/>
        <w:kinsoku/>
        <w:wordWrap/>
        <w:overflowPunct/>
        <w:topLinePunct w:val="0"/>
        <w:autoSpaceDE/>
        <w:autoSpaceDN/>
        <w:bidi w:val="0"/>
        <w:adjustRightInd/>
        <w:snapToGrid/>
        <w:spacing w:after="0" w:line="360" w:lineRule="auto"/>
        <w:ind w:firstLine="120" w:firstLineChars="50"/>
        <w:jc w:val="both"/>
        <w:textAlignment w:val="auto"/>
        <w:rPr>
          <w:rFonts w:hint="default" w:ascii="Times New Roman" w:hAnsi="Times New Roman" w:eastAsia="SimSun" w:cs="Times New Roman"/>
          <w:i w:val="0"/>
          <w:iCs w:val="0"/>
          <w:color w:val="000000"/>
          <w:kern w:val="0"/>
          <w:sz w:val="24"/>
          <w:szCs w:val="24"/>
          <w:lang w:val="es-ES" w:eastAsia="zh-CN"/>
        </w:rPr>
      </w:pPr>
      <w:r>
        <w:rPr>
          <w:rFonts w:hint="default" w:ascii="Times New Roman" w:hAnsi="Times New Roman" w:eastAsia="SimSun" w:cs="Times New Roman"/>
          <w:i w:val="0"/>
          <w:iCs w:val="0"/>
          <w:color w:val="000000"/>
          <w:kern w:val="0"/>
          <w:sz w:val="24"/>
          <w:szCs w:val="24"/>
          <w:lang w:val="es-ES" w:eastAsia="zh-CN" w:bidi="ar"/>
        </w:rPr>
        <w:t xml:space="preserve">Derivado de ello se pudo  destacar que  Moodle </w:t>
      </w:r>
      <w:r>
        <w:rPr>
          <w:rFonts w:hint="default" w:ascii="Times New Roman" w:hAnsi="Times New Roman" w:eastAsia="SimSun" w:cs="Times New Roman"/>
          <w:i w:val="0"/>
          <w:iCs w:val="0"/>
          <w:color w:val="000000"/>
          <w:kern w:val="0"/>
          <w:sz w:val="24"/>
          <w:szCs w:val="24"/>
          <w:lang w:val="es-ES" w:eastAsia="zh-CN"/>
        </w:rPr>
        <w:t xml:space="preserve"> es una plataforma muy utilizada en el entorno educativo hispano, como refiere Claro (2017). La misma es una plataforma gratuita basada en software libre. Según este investigador:</w:t>
      </w:r>
    </w:p>
    <w:p>
      <w:pPr>
        <w:keepNext w:val="0"/>
        <w:keepLines w:val="0"/>
        <w:pageBreakBefore w:val="0"/>
        <w:widowControl/>
        <w:kinsoku/>
        <w:wordWrap/>
        <w:overflowPunct/>
        <w:topLinePunct w:val="0"/>
        <w:autoSpaceDE/>
        <w:autoSpaceDN/>
        <w:bidi w:val="0"/>
        <w:adjustRightInd/>
        <w:snapToGrid/>
        <w:spacing w:after="0" w:line="360" w:lineRule="auto"/>
        <w:ind w:left="110" w:leftChars="50"/>
        <w:jc w:val="both"/>
        <w:textAlignment w:val="auto"/>
        <w:rPr>
          <w:rFonts w:hint="default" w:ascii="Times New Roman" w:hAnsi="Times New Roman" w:eastAsia="SimSun" w:cs="Times New Roman"/>
          <w:i w:val="0"/>
          <w:iCs w:val="0"/>
          <w:color w:val="000000"/>
          <w:kern w:val="0"/>
          <w:sz w:val="22"/>
          <w:szCs w:val="22"/>
          <w:lang w:val="es-ES" w:eastAsia="zh-CN" w:bidi="ar"/>
        </w:rPr>
      </w:pPr>
      <w:r>
        <w:rPr>
          <w:rFonts w:hint="default" w:ascii="Times New Roman" w:hAnsi="Times New Roman" w:eastAsia="SimSun" w:cs="Times New Roman"/>
          <w:i w:val="0"/>
          <w:iCs w:val="0"/>
          <w:color w:val="000000"/>
          <w:kern w:val="0"/>
          <w:sz w:val="22"/>
          <w:szCs w:val="22"/>
          <w:lang w:val="es-ES" w:eastAsia="zh-CN"/>
        </w:rPr>
        <w:t>Moodle permite innovar las estrategias pedagógicas y el trabajo de aula en el sentido de que por su intermedio se promueve el desarrollo y fortalecimiento de habilidades digitales entre los docentes y de igual manera;(…), se propicia el uso apropiado de las TIC en beneficio de un aprendizaje constructivo y significativo, que favorezca a los estudiantes en la adquisición de competencias en el uso de las tecnologías. (p.54)</w:t>
      </w:r>
    </w:p>
    <w:p>
      <w:pPr>
        <w:spacing w:line="360" w:lineRule="auto"/>
        <w:jc w:val="both"/>
        <w:rPr>
          <w:rFonts w:hint="default" w:ascii="Times New Roman" w:hAnsi="Times New Roman" w:eastAsia="SimSun" w:cs="Times New Roman"/>
          <w:i w:val="0"/>
          <w:iCs w:val="0"/>
          <w:color w:val="000000"/>
          <w:kern w:val="0"/>
          <w:sz w:val="24"/>
          <w:szCs w:val="24"/>
          <w:lang w:val="es-ES" w:eastAsia="zh-CN"/>
        </w:rPr>
      </w:pPr>
      <w:r>
        <w:rPr>
          <w:rFonts w:hint="default" w:ascii="Times New Roman" w:hAnsi="Times New Roman" w:eastAsia="SimSun" w:cs="Times New Roman"/>
          <w:i w:val="0"/>
          <w:iCs w:val="0"/>
          <w:color w:val="000000"/>
          <w:kern w:val="0"/>
          <w:sz w:val="24"/>
          <w:szCs w:val="24"/>
          <w:lang w:val="es-ES" w:eastAsia="zh-CN" w:bidi="ar"/>
        </w:rPr>
        <w:t xml:space="preserve">Una ventaja en este caso era que su acceso se había liberado de costo para facilitar su utilización por toda la comunidad educativa de la institución. Igualmente se atendieron los criterios de </w:t>
      </w:r>
      <w:r>
        <w:rPr>
          <w:rFonts w:hint="default" w:ascii="Times New Roman" w:hAnsi="Times New Roman" w:eastAsia="SimSun" w:cs="Times New Roman"/>
          <w:i w:val="0"/>
          <w:iCs w:val="0"/>
          <w:color w:val="000000"/>
          <w:kern w:val="0"/>
          <w:sz w:val="24"/>
          <w:szCs w:val="24"/>
          <w:lang w:val="es-ES" w:eastAsia="zh-CN"/>
        </w:rPr>
        <w:t xml:space="preserve">Tatoj, Galan, Poltorak (2018): quienes han referido que el uso de las distintas opciones de Moodle “pueden ser enriquecidas con otras aplicaciones que estén más extendidas entre los usuarios contemporáneos de Internet” (p.7). </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rPr>
        <w:t>En estas condiciones se decide utilizar a Moodle como  soporte esencial de una propuesta de trabajo. A partir de sus herramientas integrar otras con diferentes funciones  que permitieran el desarrollo del proceso de enseñanza - aprendizaje considerando de ellas sus mejores ventajas para lograr los objetivos educativos.</w:t>
      </w:r>
    </w:p>
    <w:p>
      <w:pPr>
        <w:spacing w:line="360" w:lineRule="auto"/>
        <w:jc w:val="both"/>
        <w:rPr>
          <w:rFonts w:hint="default" w:ascii="Times New Roman" w:hAnsi="Times New Roman" w:eastAsia="SimSun" w:cs="Times New Roman"/>
          <w:i w:val="0"/>
          <w:iCs w:val="0"/>
          <w:color w:val="000000"/>
          <w:kern w:val="0"/>
          <w:sz w:val="24"/>
          <w:szCs w:val="24"/>
          <w:lang w:val="es-ES" w:eastAsia="zh-CN"/>
        </w:rPr>
      </w:pPr>
      <w:r>
        <w:rPr>
          <w:rFonts w:hint="default" w:ascii="Times New Roman" w:hAnsi="Times New Roman" w:eastAsia="SimSun" w:cs="Times New Roman"/>
          <w:i w:val="0"/>
          <w:iCs w:val="0"/>
          <w:color w:val="000000"/>
          <w:kern w:val="0"/>
          <w:sz w:val="24"/>
          <w:szCs w:val="24"/>
          <w:lang w:val="es-ES" w:eastAsia="zh-CN" w:bidi="ar"/>
        </w:rPr>
        <w:t xml:space="preserve">Otra plataforma que se incorporó fue ExeLearning 2.5, esta </w:t>
      </w:r>
      <w:r>
        <w:rPr>
          <w:rFonts w:hint="default" w:ascii="Times New Roman" w:hAnsi="Times New Roman" w:eastAsia="SimSun" w:cs="Times New Roman"/>
          <w:i w:val="0"/>
          <w:iCs w:val="0"/>
          <w:color w:val="000000"/>
          <w:kern w:val="0"/>
          <w:sz w:val="24"/>
          <w:szCs w:val="24"/>
          <w:lang w:val="es-ES" w:eastAsia="zh-CN"/>
        </w:rPr>
        <w:t xml:space="preserve">para facilitar la producción de recursos educativos  con destacadas prestaciones, con código abierto y de libre distribución; ello favorece la creación de materiales educativos gratuitos. Como herramienta permite crear materiales multimedia, combinando contenido textual con imágenes, sonido, videos y actividades interactivas, desde una interfaz sencilla (González &amp; Vallejo, 2019). Además, es posible exportar sus materiales e integrarlos con Moodle. En el caso que ocupa este trabajo aportó al modo de personalizar los contenidos creados por el docente, mejorando la identidad y visualidad del curso conformado y sirvió para familiarizar a los estudiantes con el uso de la plataforma Moodle en los momentos iniciales de trabajo. </w:t>
      </w:r>
    </w:p>
    <w:p>
      <w:pPr>
        <w:spacing w:line="360" w:lineRule="auto"/>
        <w:jc w:val="both"/>
        <w:rPr>
          <w:rFonts w:hint="default" w:ascii="Times New Roman" w:hAnsi="Times New Roman" w:eastAsia="SimSun" w:cs="Times New Roman"/>
          <w:i w:val="0"/>
          <w:iCs w:val="0"/>
          <w:color w:val="000000"/>
          <w:kern w:val="0"/>
          <w:sz w:val="24"/>
          <w:szCs w:val="24"/>
          <w:lang w:val="es-ES" w:eastAsia="zh-CN"/>
        </w:rPr>
      </w:pPr>
      <w:r>
        <w:rPr>
          <w:rFonts w:hint="default" w:ascii="Times New Roman" w:hAnsi="Times New Roman" w:eastAsia="SimSun" w:cs="Times New Roman"/>
          <w:i w:val="0"/>
          <w:iCs w:val="0"/>
          <w:color w:val="000000"/>
          <w:kern w:val="0"/>
          <w:sz w:val="24"/>
          <w:szCs w:val="24"/>
          <w:lang w:val="es-ES" w:eastAsia="zh-CN"/>
        </w:rPr>
        <w:t>Otras plataformas utilizadas fueron Whatsapp, Telegram y Nextcloud. En el caso de las dos primeras aprovechando su facilidad para crear espacios de comunicación en grupos y canales lo que se corresponde con los criterios de Fondevila-Gascón, Marqués-Pascual, Mir-Bernal, y Polo-López (2019). Específicamente Telegram constituyó la vía para canalizar información colateral y discutir sobre materiales y aspectos que complementaban los contenidos impartidos en el curso, lo que sirvió como fuente motivadora, de ampliación de horizonte cognitivo y de debate. Ello se corresponde con las opiniones de de los Ríos, (2021) sobre Telegram.</w:t>
      </w:r>
    </w:p>
    <w:p>
      <w:pPr>
        <w:spacing w:line="360" w:lineRule="auto"/>
        <w:jc w:val="both"/>
        <w:rPr>
          <w:rFonts w:hint="default" w:ascii="Times New Roman" w:hAnsi="Times New Roman" w:eastAsia="SimSun" w:cs="Times New Roman"/>
          <w:i w:val="0"/>
          <w:iCs w:val="0"/>
          <w:color w:val="000000"/>
          <w:kern w:val="0"/>
          <w:sz w:val="24"/>
          <w:szCs w:val="24"/>
          <w:lang w:val="es-ES" w:eastAsia="zh-CN"/>
        </w:rPr>
      </w:pPr>
      <w:r>
        <w:rPr>
          <w:rFonts w:hint="default" w:ascii="Times New Roman" w:hAnsi="Times New Roman" w:eastAsia="SimSun" w:cs="Times New Roman"/>
          <w:i w:val="0"/>
          <w:iCs w:val="0"/>
          <w:color w:val="000000"/>
          <w:kern w:val="0"/>
          <w:sz w:val="24"/>
          <w:szCs w:val="24"/>
          <w:lang w:val="es-ES" w:eastAsia="zh-CN"/>
        </w:rPr>
        <w:t>En los dos casos iniciales la experiencia utilizó las plataformas para atender desde lo individual durante un espacio pactado  por cuatro días a la semana durante dos o 3 horas.  Estas aplicaciones jugaron un importante rol debido a la popularidad que gozan entre los estudiantes y docentes, ellas  constituían  las dos plataformas de mayor dominio entre los participantes.</w:t>
      </w:r>
    </w:p>
    <w:p>
      <w:pPr>
        <w:spacing w:line="360" w:lineRule="auto"/>
        <w:jc w:val="both"/>
        <w:rPr>
          <w:rFonts w:hint="default" w:ascii="Times New Roman" w:hAnsi="Times New Roman" w:eastAsia="SimSun" w:cs="Times New Roman"/>
          <w:i w:val="0"/>
          <w:iCs w:val="0"/>
          <w:color w:val="000000"/>
          <w:kern w:val="0"/>
          <w:sz w:val="24"/>
          <w:szCs w:val="24"/>
          <w:lang w:val="es-ES" w:eastAsia="zh-CN"/>
        </w:rPr>
      </w:pPr>
      <w:r>
        <w:rPr>
          <w:rFonts w:hint="default" w:ascii="Times New Roman" w:hAnsi="Times New Roman" w:eastAsia="SimSun" w:cs="Times New Roman"/>
          <w:i w:val="0"/>
          <w:iCs w:val="0"/>
          <w:color w:val="000000"/>
          <w:kern w:val="0"/>
          <w:sz w:val="24"/>
          <w:szCs w:val="24"/>
          <w:lang w:val="es-ES" w:eastAsia="zh-CN"/>
        </w:rPr>
        <w:t>Debe destacarse que sirvieron de gran apoyo para hacer avanzar a los estudiantes que no disponían de computadoras o conexión estable a internet y para  guiar el trabajo con las plataformas en los primeros momentos de la etapa. Posteriormente se convirtieron en espacio de intercambio de información y de construcción colectiva de  contenido.</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rPr>
        <w:t>En el caso de este trabajo Nextcloud  como herramienta para el trabajo en la nube con posibilidades de almacenamiento relativamente amplio, sirvió para compartir documentos propios del trabajo de la asignatura con los estudiantes, para compartir material docente con los profesores de la disciplina y para ubicar videos, presentaciones y material complementario para enriquecer el contenido general básico de cada tema de trabajo. Esta plataforma al igual que Moodle fue liberada de costo para su acceso.</w:t>
      </w:r>
    </w:p>
    <w:p>
      <w:pPr>
        <w:spacing w:line="360" w:lineRule="auto"/>
        <w:jc w:val="both"/>
        <w:rPr>
          <w:rFonts w:hint="default" w:ascii="Times New Roman" w:hAnsi="Times New Roman" w:cs="Times New Roman"/>
          <w:color w:val="auto"/>
          <w:sz w:val="24"/>
          <w:szCs w:val="24"/>
        </w:rPr>
      </w:pPr>
      <w:r>
        <w:rPr>
          <w:rFonts w:hint="default" w:ascii="Times New Roman" w:hAnsi="Times New Roman" w:eastAsia="SimSun" w:cs="Times New Roman"/>
          <w:i w:val="0"/>
          <w:iCs w:val="0"/>
          <w:color w:val="auto"/>
          <w:kern w:val="0"/>
          <w:sz w:val="24"/>
          <w:szCs w:val="24"/>
          <w:lang w:val="es-ES" w:eastAsia="zh-CN" w:bidi="ar"/>
        </w:rPr>
        <w:t xml:space="preserve">Después de estas valoraciones se estructuro una propuesta dirigida a  impartir la asignatura de Geografia Regional  I y II </w:t>
      </w:r>
      <w:r>
        <w:rPr>
          <w:rFonts w:hint="default" w:ascii="Times New Roman" w:hAnsi="Times New Roman" w:cs="Times New Roman"/>
          <w:color w:val="auto"/>
          <w:sz w:val="24"/>
          <w:szCs w:val="24"/>
        </w:rPr>
        <w:t xml:space="preserve">en la carrera de Licenciatura en </w:t>
      </w:r>
      <w:r>
        <w:rPr>
          <w:rFonts w:hint="default" w:ascii="Times New Roman" w:hAnsi="Times New Roman" w:cs="Times New Roman"/>
          <w:color w:val="auto"/>
          <w:sz w:val="24"/>
          <w:szCs w:val="24"/>
          <w:lang w:val="es-ES"/>
        </w:rPr>
        <w:t>E</w:t>
      </w:r>
      <w:r>
        <w:rPr>
          <w:rFonts w:hint="default" w:ascii="Times New Roman" w:hAnsi="Times New Roman" w:cs="Times New Roman"/>
          <w:color w:val="auto"/>
          <w:sz w:val="24"/>
          <w:szCs w:val="24"/>
        </w:rPr>
        <w:t>ducación especialidad Geografía de la Universidad Central Marta Abreu de las Villas (UCLV) en Cuba.</w:t>
      </w:r>
      <w:r>
        <w:rPr>
          <w:rFonts w:hint="default" w:ascii="Times New Roman" w:hAnsi="Times New Roman" w:cs="Times New Roman"/>
          <w:color w:val="auto"/>
          <w:sz w:val="24"/>
          <w:szCs w:val="24"/>
          <w:lang w:val="es-ES"/>
        </w:rPr>
        <w:t xml:space="preserve"> Los componentes que la </w:t>
      </w:r>
      <w:r>
        <w:rPr>
          <w:rFonts w:hint="default" w:ascii="Times New Roman" w:hAnsi="Times New Roman" w:cs="Times New Roman"/>
          <w:color w:val="auto"/>
          <w:sz w:val="24"/>
          <w:szCs w:val="24"/>
        </w:rPr>
        <w:t xml:space="preserve"> distinguen </w:t>
      </w:r>
      <w:r>
        <w:rPr>
          <w:rFonts w:hint="default" w:ascii="Times New Roman" w:hAnsi="Times New Roman" w:cs="Times New Roman"/>
          <w:color w:val="auto"/>
          <w:sz w:val="24"/>
          <w:szCs w:val="24"/>
          <w:lang w:val="es-ES"/>
        </w:rPr>
        <w:t>como</w:t>
      </w:r>
      <w:r>
        <w:rPr>
          <w:rFonts w:hint="default" w:ascii="Times New Roman" w:hAnsi="Times New Roman" w:cs="Times New Roman"/>
          <w:color w:val="auto"/>
          <w:sz w:val="24"/>
          <w:szCs w:val="24"/>
        </w:rPr>
        <w:t xml:space="preserve"> experiencia </w:t>
      </w:r>
      <w:r>
        <w:rPr>
          <w:rFonts w:hint="default" w:ascii="Times New Roman" w:hAnsi="Times New Roman" w:cs="Times New Roman"/>
          <w:color w:val="auto"/>
          <w:sz w:val="24"/>
          <w:szCs w:val="24"/>
          <w:lang w:val="es-ES"/>
        </w:rPr>
        <w:t>son</w:t>
      </w:r>
      <w:r>
        <w:rPr>
          <w:rFonts w:hint="default" w:ascii="Times New Roman" w:hAnsi="Times New Roman" w:cs="Times New Roman"/>
          <w:color w:val="auto"/>
          <w:sz w:val="24"/>
          <w:szCs w:val="24"/>
        </w:rPr>
        <w:t>:</w:t>
      </w:r>
    </w:p>
    <w:p>
      <w:pPr>
        <w:pStyle w:val="23"/>
        <w:numPr>
          <w:ilvl w:val="0"/>
          <w:numId w:val="7"/>
        </w:num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 utiliza un aprendizaje paralelo de los contenidos de la asignatura y del uso de las plataformas previstas favoreciendo también el desarrollo de competencias digitales.</w:t>
      </w:r>
    </w:p>
    <w:p>
      <w:pPr>
        <w:pStyle w:val="23"/>
        <w:numPr>
          <w:ilvl w:val="0"/>
          <w:numId w:val="7"/>
        </w:num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Utilizar diferentes plataformas tecnológicas o software para su desarrollo, (Moodle y ExeLearning como plataformas educativas, Telegram y WhatsApp como plataformas de comunicación y las posibilidades de la nube a partir del uso de Nextcloud.</w:t>
      </w:r>
    </w:p>
    <w:p>
      <w:pPr>
        <w:pStyle w:val="23"/>
        <w:numPr>
          <w:ilvl w:val="0"/>
          <w:numId w:val="7"/>
        </w:num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Favorecer actividades de autoaprendizaje y también trabajo colaborativo a la vez que generar contenidos educativos propios combinados con el uso de diferentes fuentes informativas.</w:t>
      </w:r>
    </w:p>
    <w:p>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La experiencia se organiza </w:t>
      </w:r>
      <w:r>
        <w:rPr>
          <w:rFonts w:hint="default" w:ascii="Times New Roman" w:hAnsi="Times New Roman" w:cs="Times New Roman"/>
          <w:color w:val="auto"/>
          <w:sz w:val="24"/>
          <w:szCs w:val="24"/>
          <w:lang w:val="es-ES"/>
        </w:rPr>
        <w:t xml:space="preserve"> en una estructura metodológica </w:t>
      </w:r>
      <w:r>
        <w:rPr>
          <w:rFonts w:hint="default" w:ascii="Times New Roman" w:hAnsi="Times New Roman" w:cs="Times New Roman"/>
          <w:color w:val="auto"/>
          <w:sz w:val="24"/>
          <w:szCs w:val="24"/>
        </w:rPr>
        <w:t xml:space="preserve">a partir de tres momentos y tiene como base la elaboración de un aula virtual en Moodle 3.9 de Geografía Regional I y II en el campo virtual de la UCLV. </w:t>
      </w:r>
      <w:r>
        <w:rPr>
          <w:rFonts w:hint="default" w:ascii="Times New Roman" w:hAnsi="Times New Roman" w:cs="Times New Roman"/>
          <w:color w:val="auto"/>
          <w:sz w:val="24"/>
          <w:szCs w:val="24"/>
          <w:lang w:val="es-ES"/>
        </w:rPr>
        <w:t xml:space="preserve"> En ella se norman los aspectos básicos de su estructura  para el período establecido y se incorporan las metas de trabajo semanal. </w:t>
      </w:r>
      <w:r>
        <w:rPr>
          <w:rFonts w:hint="default" w:ascii="Times New Roman" w:hAnsi="Times New Roman" w:cs="Times New Roman"/>
          <w:color w:val="auto"/>
          <w:sz w:val="24"/>
          <w:szCs w:val="24"/>
        </w:rPr>
        <w:t>Estos momentos se caracterizan por:</w:t>
      </w:r>
    </w:p>
    <w:p>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Primer momento:</w:t>
      </w:r>
      <w:r>
        <w:rPr>
          <w:rFonts w:hint="default" w:ascii="Times New Roman" w:hAnsi="Times New Roman" w:cs="Times New Roman"/>
          <w:color w:val="auto"/>
          <w:sz w:val="24"/>
          <w:szCs w:val="24"/>
        </w:rPr>
        <w:t xml:space="preserve"> Introducción y coordinación </w:t>
      </w:r>
    </w:p>
    <w:p>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 este se preparan las condiciones previas, se organiza el sistema de trabajo y se establecen las pautas a seguir además de implementar las vías de comunicación. Las acciones esenciales son:</w:t>
      </w:r>
    </w:p>
    <w:p>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Apertura y diseño del aula virtual. Creación de contenidos (materiales de estudios, actividades o tareas docentes).</w:t>
      </w:r>
    </w:p>
    <w:p>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lang w:val="es-ES"/>
        </w:rPr>
      </w:pPr>
      <w:r>
        <w:rPr>
          <w:rFonts w:hint="default" w:ascii="Times New Roman" w:hAnsi="Times New Roman" w:cs="Times New Roman"/>
          <w:color w:val="auto"/>
          <w:sz w:val="24"/>
          <w:szCs w:val="24"/>
          <w:lang w:val="es-ES"/>
        </w:rPr>
        <w:t>Definición de plataformas digitales a utilizar y  establecimiento de sus funciones.</w:t>
      </w:r>
    </w:p>
    <w:p>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Elaboración de orientaciones y plan de trabajo. Se organiza básicamente por la ejecución de guías semanales con diferentes actividades</w:t>
      </w:r>
      <w:r>
        <w:rPr>
          <w:rFonts w:hint="default" w:ascii="Times New Roman" w:hAnsi="Times New Roman" w:cs="Times New Roman"/>
          <w:color w:val="auto"/>
          <w:sz w:val="24"/>
          <w:szCs w:val="24"/>
          <w:lang w:val="es-ES"/>
        </w:rPr>
        <w:t xml:space="preserve"> consideradas como metas de trabajo</w:t>
      </w:r>
      <w:r>
        <w:rPr>
          <w:rFonts w:hint="default" w:ascii="Times New Roman" w:hAnsi="Times New Roman" w:cs="Times New Roman"/>
          <w:color w:val="auto"/>
          <w:sz w:val="24"/>
          <w:szCs w:val="24"/>
        </w:rPr>
        <w:t>. Inicialmente</w:t>
      </w:r>
      <w:r>
        <w:rPr>
          <w:rFonts w:hint="default" w:ascii="Times New Roman" w:hAnsi="Times New Roman" w:cs="Times New Roman"/>
          <w:color w:val="auto"/>
          <w:sz w:val="24"/>
          <w:szCs w:val="24"/>
          <w:lang w:val="es-ES"/>
        </w:rPr>
        <w:t xml:space="preserve">  el uso de </w:t>
      </w:r>
      <w:r>
        <w:rPr>
          <w:rFonts w:hint="default" w:ascii="Times New Roman" w:hAnsi="Times New Roman" w:cs="Times New Roman"/>
          <w:color w:val="auto"/>
          <w:sz w:val="24"/>
          <w:szCs w:val="24"/>
        </w:rPr>
        <w:t>la plataforma Moodle</w:t>
      </w:r>
      <w:r>
        <w:rPr>
          <w:rFonts w:hint="default" w:ascii="Times New Roman" w:hAnsi="Times New Roman" w:cs="Times New Roman"/>
          <w:color w:val="auto"/>
          <w:sz w:val="24"/>
          <w:szCs w:val="24"/>
          <w:lang w:val="es-ES"/>
        </w:rPr>
        <w:t xml:space="preserve"> se organiza con menor cantidad de interactividad aprovechando canales tradicionales (correo electrónico)</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s-ES"/>
        </w:rPr>
        <w:t xml:space="preserve"> u otros,</w:t>
      </w:r>
      <w:r>
        <w:rPr>
          <w:rFonts w:hint="default" w:ascii="Times New Roman" w:hAnsi="Times New Roman" w:cs="Times New Roman"/>
          <w:color w:val="auto"/>
          <w:sz w:val="24"/>
          <w:szCs w:val="24"/>
        </w:rPr>
        <w:t xml:space="preserve"> posteriormente según el proceso de avance de los participantes con mayor nivel de interactividad</w:t>
      </w:r>
      <w:r>
        <w:rPr>
          <w:rFonts w:hint="default" w:ascii="Times New Roman" w:hAnsi="Times New Roman" w:cs="Times New Roman"/>
          <w:color w:val="auto"/>
          <w:sz w:val="24"/>
          <w:szCs w:val="24"/>
          <w:lang w:val="es-ES"/>
        </w:rPr>
        <w:t>.</w:t>
      </w:r>
      <w:r>
        <w:rPr>
          <w:rFonts w:hint="default" w:ascii="Times New Roman" w:hAnsi="Times New Roman" w:cs="Times New Roman"/>
          <w:color w:val="auto"/>
          <w:sz w:val="24"/>
          <w:szCs w:val="24"/>
        </w:rPr>
        <w:t xml:space="preserve"> </w:t>
      </w:r>
    </w:p>
    <w:p>
      <w:pPr>
        <w:keepNext w:val="0"/>
        <w:keepLines w:val="0"/>
        <w:pageBreakBefore w:val="0"/>
        <w:widowControl/>
        <w:numPr>
          <w:ilvl w:val="0"/>
          <w:numId w:val="8"/>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Establecimiento de contactos con los estudiantes, matr</w:t>
      </w:r>
      <w:r>
        <w:rPr>
          <w:rFonts w:hint="default" w:ascii="Times New Roman" w:hAnsi="Times New Roman" w:cs="Times New Roman"/>
          <w:color w:val="auto"/>
          <w:sz w:val="24"/>
          <w:szCs w:val="24"/>
          <w:lang w:val="es-ES"/>
        </w:rPr>
        <w:t>í</w:t>
      </w:r>
      <w:r>
        <w:rPr>
          <w:rFonts w:hint="default" w:ascii="Times New Roman" w:hAnsi="Times New Roman" w:cs="Times New Roman"/>
          <w:color w:val="auto"/>
          <w:sz w:val="24"/>
          <w:szCs w:val="24"/>
        </w:rPr>
        <w:t>cula en el curso. Creación y puesta en práctica de grupos de comunicación en Telegram y WhatsApp.</w:t>
      </w:r>
    </w:p>
    <w:p>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Segundo momento: </w:t>
      </w:r>
      <w:r>
        <w:rPr>
          <w:rFonts w:hint="default" w:ascii="Times New Roman" w:hAnsi="Times New Roman" w:cs="Times New Roman"/>
          <w:color w:val="auto"/>
          <w:sz w:val="24"/>
          <w:szCs w:val="24"/>
        </w:rPr>
        <w:t>Puesta en práctica del trabajo en el curso.</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Acceso a los materiales de estudio, las actividades y los recursos.</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lang w:val="es-ES"/>
        </w:rPr>
      </w:pPr>
      <w:r>
        <w:rPr>
          <w:rFonts w:hint="default" w:ascii="Times New Roman" w:hAnsi="Times New Roman" w:cs="Times New Roman"/>
          <w:color w:val="auto"/>
          <w:sz w:val="24"/>
          <w:szCs w:val="24"/>
        </w:rPr>
        <w:t>Divulgación e intercambio mediante grupos Telegram, WhatsApp, chat del curso en Moodle o correo para facilitar la orientación y seguimiento de las acciones de autoestudio de los estudiantes al ejecutar las actividades previstas</w:t>
      </w:r>
      <w:r>
        <w:rPr>
          <w:rFonts w:hint="default" w:ascii="Times New Roman" w:hAnsi="Times New Roman" w:cs="Times New Roman"/>
          <w:color w:val="auto"/>
          <w:sz w:val="24"/>
          <w:szCs w:val="24"/>
          <w:lang w:val="es-ES"/>
        </w:rPr>
        <w:t>.</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Ejecución de autoestudio como vía inicial para acceder al conocimiento.</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Conformación de acciones que permitieran un nivel superior de interacción con la plataforma Moodle tanto para el aprovechamiento de recursos y actividades como para favorecer el envío de tareas, revisión de las mismas, intercambio de información y trabajo colaborativo.</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Trabajo de intercambio, grupal e individual para orientar, motivar y apoyar el desarrollo y aprendizaje del material educativo a la vez que favorecer el trabajo más eficiente con las diferentes plataformas.</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 estructuran tareas docentes en formato Exelearning lo que eleva la calidad del formato de los contenidos educativos y permite integrar esta plataforma con Moodle.</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 utilizan diversas actividades y recursos de Moodle en función del aprendizaje) chat, tareas, foro, etiquetas, paquetes SCORM.</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 realizan intercambios semanales por grupos de Telegram, WhatsApp con el objetivo de socializar resultados de los estudiantes en el autoaprendizaje y con el fin de implementar en tiempo real   acciones de colaboración para dar respuestas a tareas de aprendizaje.</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 aprovecha la nube (Nextcloud) en función de divulgar materiales complementarios. Del mismo modo se incertan diferentes formas de evaluación parcial que van desde el modo tradicional hasta las que se configuran dentro de la plataforma como parte del uso de los diferentes recursos.</w:t>
      </w:r>
    </w:p>
    <w:p>
      <w:pPr>
        <w:keepNext w:val="0"/>
        <w:keepLines w:val="0"/>
        <w:pageBreakBefore w:val="0"/>
        <w:widowControl/>
        <w:numPr>
          <w:ilvl w:val="0"/>
          <w:numId w:val="9"/>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ascii="Times New Roman" w:hAnsi="Times New Roman" w:cs="Times New Roman"/>
          <w:color w:val="auto"/>
          <w:sz w:val="24"/>
          <w:szCs w:val="24"/>
          <w:lang w:val="es-ES"/>
        </w:rPr>
      </w:pPr>
      <w:r>
        <w:rPr>
          <w:rFonts w:hint="default" w:ascii="Times New Roman" w:hAnsi="Times New Roman" w:cs="Times New Roman"/>
          <w:color w:val="auto"/>
          <w:sz w:val="24"/>
          <w:szCs w:val="24"/>
          <w:lang w:val="es-ES"/>
        </w:rPr>
        <w:t>Se  chequea el avance individual de los participantes y se monitorea las dificultades para interactuar con las diferentes plataformas.  Se atienden las deficiencias y se buscan alternativas para favorecer el autoaprendizaje.</w:t>
      </w:r>
    </w:p>
    <w:p>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Tercer momento</w:t>
      </w:r>
      <w:r>
        <w:rPr>
          <w:rFonts w:hint="default" w:ascii="Times New Roman" w:hAnsi="Times New Roman" w:cs="Times New Roman"/>
          <w:color w:val="auto"/>
          <w:sz w:val="24"/>
          <w:szCs w:val="24"/>
        </w:rPr>
        <w:t>: Cierre del curso, socialización y lecciones aprendidas</w:t>
      </w:r>
    </w:p>
    <w:p>
      <w:pPr>
        <w:numPr>
          <w:ilvl w:val="0"/>
          <w:numId w:val="10"/>
        </w:numPr>
        <w:spacing w:line="360" w:lineRule="auto"/>
        <w:ind w:left="420" w:leftChars="0" w:hanging="42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 planifica el trabajo final de la asignatura y se diseña su entrega y evaluación en la misma plataforma. Se elabora un material con todas las indicaciones en Exelearning, se diseña una tarea como recurso a utilizar en Moddle donde los estudiantes entregarían la tarea, se crea un link en la nube (Nextcloud para que los estudiantes accedan a la fuente bibliográfica esencial para ejecutar el trabajo y entreguen al aula virtual donde el docente interactúa con el trabajo y evalúa.</w:t>
      </w:r>
    </w:p>
    <w:p>
      <w:pPr>
        <w:numPr>
          <w:ilvl w:val="0"/>
          <w:numId w:val="10"/>
        </w:numPr>
        <w:spacing w:line="360" w:lineRule="auto"/>
        <w:ind w:left="420" w:leftChars="0" w:hanging="42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 utilizan los foros virtuales para socializar el contenido del trabajo final y otro para las experiencias obtenidas. También se genera un repositorio (Nextcloud) con los mejores trabajos realizados.</w:t>
      </w:r>
    </w:p>
    <w:p>
      <w:pPr>
        <w:spacing w:line="360" w:lineRule="auto"/>
        <w:jc w:val="both"/>
        <w:rPr>
          <w:rFonts w:hint="default" w:ascii="Times New Roman" w:hAnsi="Times New Roman" w:cs="Times New Roman"/>
          <w:color w:val="auto"/>
          <w:sz w:val="24"/>
          <w:szCs w:val="24"/>
          <w:lang w:val="es-ES"/>
        </w:rPr>
      </w:pPr>
      <w:r>
        <w:rPr>
          <w:rFonts w:hint="default" w:ascii="Times New Roman" w:hAnsi="Times New Roman" w:cs="Times New Roman"/>
          <w:color w:val="auto"/>
          <w:sz w:val="24"/>
          <w:szCs w:val="24"/>
          <w:lang w:val="es-ES"/>
        </w:rPr>
        <w:t>Estos momentos conforman los elementos fundamentales de la estructura metodológica definida. La misma parte del análisis crítico de la realidad  y en consecuencia del interés por modificar el estado actual existente. Durante el proceso la estructura inicial fue enriquecida a partir de las nuevas condiciones que se generaron.</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La puesta en práctica de la secuencia metodológica  a partir de tres momentos   permitió establecer  los principales elementos que avalan su viabilidad:</w:t>
      </w:r>
    </w:p>
    <w:p>
      <w:pPr>
        <w:spacing w:line="360" w:lineRule="auto"/>
        <w:jc w:val="both"/>
        <w:rPr>
          <w:rFonts w:hint="default" w:ascii="Times New Roman" w:hAnsi="Times New Roman" w:eastAsia="SimSun" w:cs="Times New Roman"/>
          <w:i w:val="0"/>
          <w:iCs w:val="0"/>
          <w:color w:val="000000"/>
          <w:kern w:val="0"/>
          <w:sz w:val="24"/>
          <w:szCs w:val="24"/>
          <w:lang w:val="es-ES" w:eastAsia="zh-CN" w:bidi="ar"/>
        </w:rPr>
      </w:pPr>
      <w:r>
        <w:rPr>
          <w:rFonts w:hint="default" w:ascii="Times New Roman" w:hAnsi="Times New Roman" w:eastAsia="SimSun" w:cs="Times New Roman"/>
          <w:i w:val="0"/>
          <w:iCs w:val="0"/>
          <w:color w:val="000000"/>
          <w:kern w:val="0"/>
          <w:sz w:val="24"/>
          <w:szCs w:val="24"/>
          <w:lang w:val="es-ES" w:eastAsia="zh-CN" w:bidi="ar"/>
        </w:rPr>
        <w:t xml:space="preserve">Ejecutar en la práctica los objetivos de trabajos propuestos para la asignatura en condiciones de educación a distancia. De 11 estudiantes  el 100% ejecutó actividades comprendidas en los diferentes momentos de la propuesta y  de ellos 9, el 81%,   culminaron  con resultados positivos y en tiempo y forma los contenidos previstos. </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Fue notable el incremento de recursos educativos  creados en la experiencia los cuales  son más de 50, estos combinaron de modo general imagen y texto, lo que tributa a la estrategia de la disciplina de virtualizar los contenidos y se corresponde además con las posiciones del Ministerio de Educación Superior(MES) respecto a incrementar el uso de los recursos digitales como eje estratégico para implementar el plan de estudio “E”  (MES, 2016, p.14).</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 xml:space="preserve"> Sin embargo, es importante destacar que el uso de recursos multimedia con predominio de video, infografías, contenido en formato de audio y otros no tuvieron la misma preponderancia, entre los elementos que contribuyeron a ello se pudo comprobar que  en el caso de materiales de video se dificultaba  debido a  las condiciones de conectividad en algunos sitios de residencia de los estudiantes, también por  la propia extensión que pueden tomar esos archivos. En todo caso es probable que pudieran aprovecharse los materiales educativos en formato de audio o infografías, lo que debe ser  potenciado en otros momentos.</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Se incrementó la calidad  de los contenidos educativos creados especialmente los que se desarrollaron con ExeLearning lo que se corresponde con la necesidad de lograr un nivel superior de diseño e impacto visual de los contenidos, no obstante  existieron evidencias de la necesidad de dar un salto de calidad en el tema y obliga a los autores a  profundizar en esta linea en el futuro.</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El uso de las plataformas utilizadas mostró un incremento del aprovechamiento de las herramientas de Moodle como software central dentro de la estructura metodológica creada lo que no solo sirvió para potenciar las aulas virtuales fomentadas, sino favorecer su enriquecimiento  con mayor cantidad de recursos disponibles. Se pasó de utilizar uno de sus recursos a más de siete. A pesar de ello, es evidente que debe diversificase todavía en el futuro.</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 xml:space="preserve"> La vinculación con otras herramientas como ExeLerning mostró la capacidad de ambas para integrarse aunque  deben repensarse las vías para articular su función dentro de la propuesta.  Moodle como herramienta central es capaz de  integrar  los recursos creados en ExeLearnig lo que ayuda a que los  futuros docentes se  apropien de habilidades para la conformación  digital de actividades multiples en diferentes estándares educativos. </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En el caso del uso de Telegram y Whatsapp necesitan integrarse mejor con los recursos disponibles  incorporados durante el curso a las aulas virtuales de Geografía Regional I y II. En la propuesta se logró movilizar la atención y la interactividad de contenidos  asociados a las asignaturas con alto grado de inmediatez y mezclando síntesis y buena visualidad, a la vez que  promoviendo la búsqueda de diferentes fuentes de información y  socialización.</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Es necesario  potenciar el uso de Nextcluod como una de las plataformas que  debe aportar más al desarrollo de las asignaturas de Geografía Regional  I y II. Si bien los niveles de aprovechamiento crecieron puesto que paso de ser un espacio casi desconocido a convertirse en una especie de  plataforma repositorio y vía de compartir contenido. Debe indicarse que su uso está lejos de ser eficiente respecto a las ventajas que aporta.</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i w:val="0"/>
          <w:iCs w:val="0"/>
          <w:color w:val="000000"/>
          <w:kern w:val="0"/>
          <w:sz w:val="24"/>
          <w:szCs w:val="24"/>
          <w:lang w:val="es-ES" w:eastAsia="zh-CN" w:bidi="ar"/>
        </w:rPr>
        <w:t xml:space="preserve">Se  demostró la posibilidad que existe de  articular el aprendizaje de contenidos de la disciplina académica con el aprendizaje y  aprovechamiento de las potencialidades de la tecnología educativa, de comunicación o en la nube , ello favorece el aprendizaje en paralelo de Geografia Regional y de interacción con las plataformas digitales lo que se corresponde con los criterios de </w:t>
      </w:r>
      <w:r>
        <w:rPr>
          <w:rFonts w:hint="default" w:ascii="Times New Roman" w:hAnsi="Times New Roman" w:eastAsia="SimSun" w:cs="Times New Roman"/>
          <w:color w:val="000000"/>
          <w:kern w:val="0"/>
          <w:sz w:val="24"/>
          <w:szCs w:val="24"/>
          <w:lang w:val="en-US" w:eastAsia="zh-CN"/>
        </w:rPr>
        <w:t>Moreno</w:t>
      </w:r>
      <w:r>
        <w:rPr>
          <w:rFonts w:hint="default" w:ascii="Times New Roman" w:hAnsi="Times New Roman" w:eastAsia="SimSun" w:cs="Times New Roman"/>
          <w:color w:val="000000"/>
          <w:kern w:val="0"/>
          <w:sz w:val="24"/>
          <w:szCs w:val="24"/>
          <w:lang w:val="es-ES" w:eastAsia="zh-CN"/>
        </w:rPr>
        <w:t>,</w:t>
      </w:r>
      <w:r>
        <w:rPr>
          <w:rFonts w:hint="default" w:ascii="Times New Roman" w:hAnsi="Times New Roman" w:eastAsia="SimSun" w:cs="Times New Roman"/>
          <w:color w:val="000000"/>
          <w:kern w:val="0"/>
          <w:sz w:val="24"/>
          <w:szCs w:val="24"/>
          <w:lang w:val="en-US" w:eastAsia="zh-CN"/>
        </w:rPr>
        <w:t xml:space="preserve"> López</w:t>
      </w:r>
      <w:r>
        <w:rPr>
          <w:rFonts w:hint="default" w:ascii="Times New Roman" w:hAnsi="Times New Roman" w:eastAsia="SimSun" w:cs="Times New Roman"/>
          <w:color w:val="000000"/>
          <w:kern w:val="0"/>
          <w:sz w:val="24"/>
          <w:szCs w:val="24"/>
          <w:lang w:val="es-ES" w:eastAsia="zh-CN"/>
        </w:rPr>
        <w:t xml:space="preserve"> y</w:t>
      </w:r>
      <w:r>
        <w:rPr>
          <w:rFonts w:hint="default" w:ascii="Times New Roman" w:hAnsi="Times New Roman" w:eastAsia="SimSun" w:cs="Times New Roman"/>
          <w:color w:val="000000"/>
          <w:kern w:val="0"/>
          <w:sz w:val="24"/>
          <w:szCs w:val="24"/>
          <w:lang w:val="en-US" w:eastAsia="zh-CN"/>
        </w:rPr>
        <w:t xml:space="preserve"> Fernández (2021)</w:t>
      </w:r>
      <w:r>
        <w:rPr>
          <w:rFonts w:hint="default" w:ascii="Times New Roman" w:hAnsi="Times New Roman" w:eastAsia="SimSun" w:cs="Times New Roman"/>
          <w:color w:val="000000"/>
          <w:kern w:val="0"/>
          <w:sz w:val="24"/>
          <w:szCs w:val="24"/>
          <w:lang w:val="es-ES" w:eastAsia="zh-CN"/>
        </w:rPr>
        <w:t xml:space="preserve"> respecto a  la necesidad de integrar en la formación de docentes el dominio de diferentes herramientas digitales.</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Durante el desarrollo de la experiencia  se pudo constatar un tránsito del trabajo  en las plataformas  de un nivel inferior de interactividad a un mayor nivel de la misma. La participación en este tipo de actividades se fue modificando - (figura 1) - de 5 estudiantes que participaron de forma estable en las primeras 6 semanas y la misma cantidad  de forma limitada. Posteriormente en las seis semanas finales participaron establemente 8 estudiantes  lo que significa un 72,7% y un incremento del 27 % en  la recta final respecto al inicio. Debe decirse que no se desarrolló una estrategia consistente respecto a este elemento, pero considerando el punto de partida de los educandos en relación al uso de las plataformas es un resultado positivo.</w:t>
      </w:r>
    </w:p>
    <w:p>
      <w:pPr>
        <w:spacing w:line="360" w:lineRule="auto"/>
        <w:jc w:val="center"/>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drawing>
          <wp:inline distT="0" distB="0" distL="114300" distR="114300">
            <wp:extent cx="4032250" cy="2498725"/>
            <wp:effectExtent l="4445" t="4445" r="209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360" w:lineRule="auto"/>
        <w:jc w:val="center"/>
        <w:rPr>
          <w:rFonts w:hint="default" w:ascii="Times New Roman" w:hAnsi="Times New Roman" w:cs="Times New Roman"/>
          <w:sz w:val="20"/>
          <w:szCs w:val="20"/>
          <w:lang w:val="es-ES"/>
        </w:rPr>
      </w:pPr>
      <w:r>
        <w:rPr>
          <w:rFonts w:hint="default" w:ascii="Times New Roman" w:hAnsi="Times New Roman" w:cs="Times New Roman"/>
          <w:sz w:val="20"/>
          <w:szCs w:val="20"/>
        </w:rPr>
        <w:t xml:space="preserve">Figura 1. </w:t>
      </w:r>
      <w:r>
        <w:rPr>
          <w:rFonts w:hint="default" w:ascii="Times New Roman" w:hAnsi="Times New Roman" w:cs="Times New Roman"/>
          <w:sz w:val="20"/>
          <w:szCs w:val="20"/>
          <w:lang w:val="es-ES"/>
        </w:rPr>
        <w:t>Participación en actividades  con interactividad durante dos momentos de la etapa de trabajo. Fuente: Elaboración propia.</w:t>
      </w:r>
    </w:p>
    <w:p>
      <w:pPr>
        <w:spacing w:line="360" w:lineRule="auto"/>
        <w:jc w:val="both"/>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La secuencia metodológica establecida contribuyó al trabajo sistemático de los estudiantes lo que se muestra al lograrse un 45% de estudiantes (5) que trabajaron al ritmo semanal establecido como esquema básico y el 27 % (3) con un ritmo de trabajo estable. El resto trabajó de modo más inestable, aunque uno de ellos  culminó  todas las metas establecidas. Ello además de estar relacionado con la  capacidad de comunicación, dominio de las plataformas y el contenido  fue favorecido  por la precisión de las metas de trabajo parciales creadas para cada semana.</w:t>
      </w:r>
    </w:p>
    <w:p>
      <w:pPr>
        <w:spacing w:line="360" w:lineRule="auto"/>
        <w:jc w:val="both"/>
        <w:rPr>
          <w:rFonts w:hint="default" w:ascii="Times New Roman" w:hAnsi="Times New Roman" w:eastAsia="SimSun" w:cs="Times New Roman"/>
          <w:color w:val="000000"/>
          <w:kern w:val="0"/>
          <w:sz w:val="24"/>
          <w:szCs w:val="24"/>
          <w:highlight w:val="none"/>
          <w:lang w:val="es-ES" w:eastAsia="zh-CN"/>
        </w:rPr>
      </w:pPr>
      <w:r>
        <w:rPr>
          <w:rFonts w:hint="default" w:ascii="Times New Roman" w:hAnsi="Times New Roman" w:eastAsia="SimSun" w:cs="Times New Roman"/>
          <w:color w:val="000000"/>
          <w:kern w:val="0"/>
          <w:sz w:val="24"/>
          <w:szCs w:val="24"/>
          <w:highlight w:val="none"/>
          <w:lang w:val="es-ES" w:eastAsia="zh-CN"/>
        </w:rPr>
        <w:t xml:space="preserve"> La estructura metodológica estableció un precedente integrador en el trabajo con las tecnologías dentro de la disciplina Geografía Regional lo que se hace visible en la  capacidad de respuesta que dio la experiencia respecto a las necesidades coyunturales del contexto pandémico y los resultados de aprendizajes superiores a un 80 % lo que  se hizo posible gracias a un flujo  dinámico de información de intercambio grupal y personal y a la creación de contenidos educativos con soporte en las posibilidades de las diversas plataformas a partir de una estructura metodológica coherente con el escenario docente imperante.</w:t>
      </w:r>
    </w:p>
    <w:p>
      <w:pPr>
        <w:spacing w:line="360" w:lineRule="auto"/>
        <w:jc w:val="both"/>
        <w:rPr>
          <w:rFonts w:hint="default" w:ascii="Times New Roman" w:hAnsi="Times New Roman" w:eastAsia="SimSun" w:cs="Times New Roman"/>
          <w:color w:val="000000"/>
          <w:kern w:val="0"/>
          <w:sz w:val="24"/>
          <w:szCs w:val="24"/>
          <w:highlight w:val="none"/>
          <w:lang w:val="es-ES" w:eastAsia="zh-CN"/>
        </w:rPr>
      </w:pPr>
    </w:p>
    <w:p>
      <w:pPr>
        <w:spacing w:line="360" w:lineRule="auto"/>
        <w:jc w:val="both"/>
        <w:rPr>
          <w:rFonts w:hint="default" w:ascii="Times New Roman" w:hAnsi="Times New Roman" w:eastAsia="SimSun" w:cs="Times New Roman"/>
          <w:color w:val="000000"/>
          <w:kern w:val="0"/>
          <w:sz w:val="24"/>
          <w:szCs w:val="24"/>
          <w:highlight w:val="none"/>
          <w:lang w:val="es-ES" w:eastAsia="zh-CN"/>
        </w:rPr>
      </w:pPr>
    </w:p>
    <w:p>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4. Conclusiones</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En base a los resultados  derivados de la sistematización de experiencias que guió la investigación se  coonsidera que:</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Es posible describir la estructura metodológica con tres momentos esenciales para realizar actividades docentes en condiciones de aislamiento o semipresencialidad a partir de las posibilidades existentes en el contexto cubano con apoyo del software Exelearning, la plataforma Moodle,y el uso de Telegram,  Whatsap</w:t>
      </w:r>
      <w:r>
        <w:rPr>
          <w:rFonts w:hint="default" w:ascii="Times New Roman" w:hAnsi="Times New Roman" w:cs="Times New Roman"/>
          <w:color w:val="auto"/>
          <w:sz w:val="24"/>
          <w:szCs w:val="24"/>
          <w:lang w:val="es-ES"/>
        </w:rPr>
        <w:t xml:space="preserve">p y </w:t>
      </w:r>
      <w:r>
        <w:rPr>
          <w:rFonts w:hint="default" w:ascii="Times New Roman" w:hAnsi="Times New Roman" w:cs="Times New Roman"/>
          <w:color w:val="auto"/>
          <w:sz w:val="24"/>
          <w:szCs w:val="24"/>
        </w:rPr>
        <w:t>Nextcloud</w:t>
      </w:r>
      <w:r>
        <w:rPr>
          <w:rFonts w:hint="default" w:ascii="Times New Roman" w:hAnsi="Times New Roman" w:cs="Times New Roman"/>
          <w:color w:val="auto"/>
          <w:sz w:val="24"/>
          <w:szCs w:val="24"/>
          <w:lang w:val="es-ES"/>
        </w:rPr>
        <w:t xml:space="preserve"> .</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La puesta en práctica de la estructura metodológica no solo permitió alcanzar el logro de los objetivos propuestos por la asignatura en el escenario de la pandemia sino que  favoreció  alcanzar un nivel de aprobado superior al 80% en la etapa prevista, a la vez que integrar el estudio de los temas propios de las asignaturas con el aprendizaje de  nuevas vías para interactuar con las plataformas.</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La experiencia derivó en la creación de  disimiles recursos educativos digitales lo que no solo favorece el proceso de informatización o virtualización de la disciplina sino que contribuye a  establecer  un favorable nivel de interacción  con el contenido al ser utilizado como parte del material bibliográfico básico dentro de las diferentes plataformas.</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Si bien se avanza en el diseño de los recursos educativos creados debe potenciarse la búsqueda de nuevas vías para alcanzar niveles superiores de diseño en lo referido a  visualidad, interactividad y socialización.  </w:t>
      </w:r>
    </w:p>
    <w:p>
      <w:pPr>
        <w:spacing w:after="0" w:line="360" w:lineRule="auto"/>
        <w:jc w:val="both"/>
        <w:rPr>
          <w:rFonts w:hint="default" w:ascii="Times New Roman" w:hAnsi="Times New Roman" w:cs="Times New Roman"/>
          <w:sz w:val="24"/>
          <w:szCs w:val="24"/>
          <w:lang w:val="es-ES"/>
        </w:rPr>
      </w:pPr>
      <w:r>
        <w:rPr>
          <w:rFonts w:hint="default" w:ascii="Times New Roman" w:hAnsi="Times New Roman" w:cs="Times New Roman"/>
          <w:sz w:val="24"/>
          <w:szCs w:val="24"/>
          <w:lang w:val="es-ES"/>
        </w:rPr>
        <w:t>En el desarrollo de la experiencia a la vez que se logro integrar  diversas plataformas se mejoraron los niveles de interactividad aunque no se consideró una estrategia  consciente para atender el tema. Por otra parte se pudo alcanzar un nivel adecuado de sistematicidad, en estas dos últimas lineas debe insistirse en futuros trabajos.</w:t>
      </w:r>
    </w:p>
    <w:p>
      <w:pPr>
        <w:spacing w:after="0" w:line="360" w:lineRule="auto"/>
        <w:jc w:val="both"/>
        <w:rPr>
          <w:rFonts w:hint="default" w:ascii="Times New Roman" w:hAnsi="Times New Roman" w:cs="Times New Roman"/>
          <w:sz w:val="24"/>
          <w:szCs w:val="24"/>
          <w:lang w:val="es-ES"/>
        </w:rPr>
      </w:pPr>
    </w:p>
    <w:p>
      <w:pPr>
        <w:spacing w:line="360" w:lineRule="auto"/>
        <w:jc w:val="both"/>
        <w:rPr>
          <w:rFonts w:hint="default" w:ascii="Times New Roman" w:hAnsi="Times New Roman" w:cs="Times New Roman"/>
          <w:sz w:val="24"/>
          <w:szCs w:val="24"/>
          <w:lang w:val="es-ES"/>
        </w:rPr>
      </w:pPr>
    </w:p>
    <w:p>
      <w:pPr>
        <w:spacing w:after="0" w:line="360" w:lineRule="auto"/>
        <w:jc w:val="both"/>
        <w:rPr>
          <w:rFonts w:hint="default" w:ascii="Times New Roman" w:hAnsi="Times New Roman" w:cs="Times New Roman"/>
          <w:sz w:val="24"/>
          <w:szCs w:val="24"/>
        </w:rPr>
      </w:pPr>
    </w:p>
    <w:p>
      <w:pPr>
        <w:spacing w:after="0" w:line="360" w:lineRule="auto"/>
        <w:jc w:val="both"/>
        <w:rPr>
          <w:rFonts w:hint="default" w:ascii="Times New Roman" w:hAnsi="Times New Roman" w:cs="Times New Roman"/>
          <w:sz w:val="24"/>
          <w:szCs w:val="24"/>
        </w:rPr>
      </w:pPr>
    </w:p>
    <w:p>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5. Referencias bibliográficas</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rPr>
        <w:t>Alcíbar M</w:t>
      </w:r>
      <w:r>
        <w:rPr>
          <w:rFonts w:hint="default" w:ascii="Times New Roman" w:hAnsi="Times New Roman" w:eastAsia="SimSun" w:cs="Times New Roman"/>
          <w:color w:val="000000"/>
          <w:kern w:val="0"/>
          <w:sz w:val="24"/>
          <w:szCs w:val="24"/>
          <w:lang w:val="es-ES" w:eastAsia="zh-CN"/>
        </w:rPr>
        <w:t>.F.</w:t>
      </w:r>
      <w:r>
        <w:rPr>
          <w:rFonts w:hint="default" w:ascii="Times New Roman" w:hAnsi="Times New Roman" w:eastAsia="SimSun" w:cs="Times New Roman"/>
          <w:color w:val="000000"/>
          <w:kern w:val="0"/>
          <w:sz w:val="24"/>
          <w:szCs w:val="24"/>
          <w:lang w:val="en-US" w:eastAsia="zh-CN"/>
        </w:rPr>
        <w:t>, Monroy A</w:t>
      </w:r>
      <w:r>
        <w:rPr>
          <w:rFonts w:hint="default" w:ascii="Times New Roman" w:hAnsi="Times New Roman" w:eastAsia="SimSun" w:cs="Times New Roman"/>
          <w:color w:val="000000"/>
          <w:kern w:val="0"/>
          <w:sz w:val="24"/>
          <w:szCs w:val="24"/>
          <w:lang w:val="es-ES" w:eastAsia="zh-CN"/>
        </w:rPr>
        <w:t>.</w:t>
      </w:r>
      <w:r>
        <w:rPr>
          <w:rFonts w:hint="default" w:ascii="Times New Roman" w:hAnsi="Times New Roman" w:eastAsia="SimSun" w:cs="Times New Roman"/>
          <w:color w:val="000000"/>
          <w:kern w:val="0"/>
          <w:sz w:val="24"/>
          <w:szCs w:val="24"/>
          <w:lang w:val="en-US" w:eastAsia="zh-CN"/>
        </w:rPr>
        <w:t xml:space="preserve">, Jiménez M. (2018). </w:t>
      </w:r>
      <w:r>
        <w:rPr>
          <w:rFonts w:hint="default" w:ascii="Times New Roman" w:hAnsi="Times New Roman" w:eastAsia="SimSun" w:cs="Times New Roman"/>
          <w:i/>
          <w:iCs/>
          <w:color w:val="000000"/>
          <w:kern w:val="0"/>
          <w:sz w:val="24"/>
          <w:szCs w:val="24"/>
          <w:lang w:val="en-US" w:eastAsia="zh-CN"/>
        </w:rPr>
        <w:t>Impacto y aprovechamiento de las Tecnologías de la Información y las Comunicaciones en la educación superior.</w:t>
      </w:r>
      <w:r>
        <w:rPr>
          <w:rFonts w:hint="default" w:ascii="Times New Roman" w:hAnsi="Times New Roman" w:eastAsia="SimSun" w:cs="Times New Roman"/>
          <w:color w:val="000000"/>
          <w:kern w:val="0"/>
          <w:sz w:val="24"/>
          <w:szCs w:val="24"/>
          <w:lang w:val="en-US" w:eastAsia="zh-CN"/>
        </w:rPr>
        <w:t xml:space="preserve"> Inf Tecnológica [Internet]. [citado 28/05/2018];29(5):[aprox. 10 p.] </w:t>
      </w:r>
      <w:r>
        <w:rPr>
          <w:rFonts w:hint="default" w:ascii="Times New Roman" w:hAnsi="Times New Roman" w:eastAsia="SimSun" w:cs="Times New Roman"/>
          <w:color w:val="000000"/>
          <w:kern w:val="0"/>
          <w:sz w:val="24"/>
          <w:szCs w:val="24"/>
          <w:lang w:val="es-ES" w:eastAsia="zh-CN"/>
        </w:rPr>
        <w:t>Recuperado de</w:t>
      </w:r>
      <w:r>
        <w:rPr>
          <w:rFonts w:hint="default" w:ascii="Times New Roman" w:hAnsi="Times New Roman" w:eastAsia="SimSun" w:cs="Times New Roman"/>
          <w:color w:val="000000"/>
          <w:kern w:val="0"/>
          <w:sz w:val="24"/>
          <w:szCs w:val="24"/>
          <w:lang w:val="en-US" w:eastAsia="zh-CN"/>
        </w:rPr>
        <w:t>: https://scielo.conicyt.cl/pdf/infotec/v29n5/0718-0764-infotec-29-05-00101.pdf</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Cabero, J., &amp; Barroso, J. (2016). The educational possibilities of Augmented Reality. J</w:t>
      </w:r>
      <w:r>
        <w:rPr>
          <w:rFonts w:hint="default" w:ascii="Times New Roman" w:hAnsi="Times New Roman" w:eastAsia="SimSun" w:cs="Times New Roman"/>
          <w:i/>
          <w:iCs/>
          <w:color w:val="000000"/>
          <w:kern w:val="0"/>
          <w:sz w:val="24"/>
          <w:szCs w:val="24"/>
          <w:lang w:val="en-US" w:eastAsia="zh-CN"/>
        </w:rPr>
        <w:t>ournal of New Approaches in Educational Research, 5(1),</w:t>
      </w:r>
      <w:r>
        <w:rPr>
          <w:rFonts w:hint="default" w:ascii="Times New Roman" w:hAnsi="Times New Roman" w:eastAsia="SimSun" w:cs="Times New Roman"/>
          <w:color w:val="000000"/>
          <w:kern w:val="0"/>
          <w:sz w:val="24"/>
          <w:szCs w:val="24"/>
          <w:lang w:val="en-US" w:eastAsia="zh-CN"/>
        </w:rPr>
        <w:t xml:space="preserve"> 44-50. </w:t>
      </w:r>
      <w:r>
        <w:rPr>
          <w:rFonts w:hint="default" w:ascii="Times New Roman" w:hAnsi="Times New Roman" w:eastAsia="SimSun" w:cs="Times New Roman"/>
          <w:color w:val="000000"/>
          <w:kern w:val="0"/>
          <w:sz w:val="24"/>
          <w:szCs w:val="24"/>
          <w:lang w:val="es-ES" w:eastAsia="zh-CN"/>
        </w:rPr>
        <w:t xml:space="preserve"> </w:t>
      </w:r>
      <w:r>
        <w:rPr>
          <w:rFonts w:hint="default" w:ascii="Times New Roman" w:hAnsi="Times New Roman" w:eastAsia="SimSun" w:cs="Times New Roman"/>
          <w:color w:val="000000"/>
          <w:kern w:val="0"/>
          <w:sz w:val="24"/>
          <w:szCs w:val="24"/>
          <w:lang w:val="en-US" w:eastAsia="zh-CN"/>
        </w:rPr>
        <w:t xml:space="preserve">https://doi.org/10.7821/naer.20 16.1.140 </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n-US" w:eastAsia="zh-CN"/>
        </w:rPr>
        <w:t xml:space="preserve">Claro, Juan. Manuel. (2017). Valoración del uso de la plataforma virtual Moodle como recurso pedagógico en la enseñanza universitaria de la informática. </w:t>
      </w:r>
      <w:r>
        <w:rPr>
          <w:rFonts w:hint="default" w:ascii="Times New Roman" w:hAnsi="Times New Roman" w:eastAsia="SimSun" w:cs="Times New Roman"/>
          <w:i/>
          <w:iCs/>
          <w:color w:val="000000"/>
          <w:kern w:val="0"/>
          <w:sz w:val="24"/>
          <w:szCs w:val="24"/>
          <w:lang w:val="en-US" w:eastAsia="zh-CN"/>
        </w:rPr>
        <w:t>Perspectivas, 2(1)</w:t>
      </w:r>
      <w:r>
        <w:rPr>
          <w:rFonts w:hint="default" w:ascii="Times New Roman" w:hAnsi="Times New Roman" w:eastAsia="SimSun" w:cs="Times New Roman"/>
          <w:color w:val="000000"/>
          <w:kern w:val="0"/>
          <w:sz w:val="24"/>
          <w:szCs w:val="24"/>
          <w:lang w:val="en-US" w:eastAsia="zh-CN"/>
        </w:rPr>
        <w:t>. 43-56.</w:t>
      </w:r>
      <w:r>
        <w:rPr>
          <w:rFonts w:hint="default" w:ascii="Times New Roman" w:hAnsi="Times New Roman" w:eastAsia="SimSun" w:cs="Times New Roman"/>
          <w:color w:val="000000"/>
          <w:kern w:val="0"/>
          <w:sz w:val="24"/>
          <w:szCs w:val="24"/>
          <w:lang w:val="es-ES" w:eastAsia="zh-CN"/>
        </w:rPr>
        <w:t xml:space="preserve"> http: // doi.org/10.22463/25909215.1284</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xml:space="preserve">Chiang, T. H. C., Yang, S. J. H., &amp; Hwang, G. J. (2014). An Augmented Reality-based Mobile Learning System to Improve Students' Learning Achievements and Motivations in Natural Science Inquiry Activities. </w:t>
      </w:r>
      <w:r>
        <w:rPr>
          <w:rFonts w:hint="default" w:ascii="Times New Roman" w:hAnsi="Times New Roman" w:eastAsia="SimSun" w:cs="Times New Roman"/>
          <w:i/>
          <w:iCs/>
          <w:color w:val="000000"/>
          <w:kern w:val="0"/>
          <w:sz w:val="24"/>
          <w:szCs w:val="24"/>
          <w:lang w:val="en-US" w:eastAsia="zh-CN"/>
        </w:rPr>
        <w:t>Journal of Educational Technology &amp; Society, 17(4),</w:t>
      </w:r>
      <w:r>
        <w:rPr>
          <w:rFonts w:hint="default" w:ascii="Times New Roman" w:hAnsi="Times New Roman" w:eastAsia="SimSun" w:cs="Times New Roman"/>
          <w:color w:val="000000"/>
          <w:kern w:val="0"/>
          <w:sz w:val="24"/>
          <w:szCs w:val="24"/>
          <w:lang w:val="en-US" w:eastAsia="zh-CN"/>
        </w:rPr>
        <w:t xml:space="preserve"> 352-365. </w:t>
      </w:r>
      <w:r>
        <w:rPr>
          <w:rFonts w:hint="default" w:ascii="Times New Roman" w:hAnsi="Times New Roman" w:eastAsia="SimSun" w:cs="Times New Roman"/>
          <w:color w:val="000000"/>
          <w:kern w:val="0"/>
          <w:sz w:val="24"/>
          <w:szCs w:val="24"/>
          <w:lang w:val="en-US" w:eastAsia="zh-CN"/>
        </w:rPr>
        <w:fldChar w:fldCharType="begin"/>
      </w:r>
      <w:r>
        <w:rPr>
          <w:rFonts w:hint="default" w:ascii="Times New Roman" w:hAnsi="Times New Roman" w:eastAsia="SimSun" w:cs="Times New Roman"/>
          <w:color w:val="000000"/>
          <w:kern w:val="0"/>
          <w:sz w:val="24"/>
          <w:szCs w:val="24"/>
          <w:lang w:val="en-US" w:eastAsia="zh-CN"/>
        </w:rPr>
        <w:instrText xml:space="preserve"> HYPERLINK "https://www.scirp.org/(S(351jmbntvnsjt1aadkposzje))/reference/ReferencesPapers.aspx?ReferenceID=2351482" </w:instrText>
      </w:r>
      <w:r>
        <w:rPr>
          <w:rFonts w:hint="default" w:ascii="Times New Roman" w:hAnsi="Times New Roman" w:eastAsia="SimSun" w:cs="Times New Roman"/>
          <w:color w:val="000000"/>
          <w:kern w:val="0"/>
          <w:sz w:val="24"/>
          <w:szCs w:val="24"/>
          <w:lang w:val="en-US" w:eastAsia="zh-CN"/>
        </w:rPr>
        <w:fldChar w:fldCharType="separate"/>
      </w:r>
      <w:r>
        <w:rPr>
          <w:rFonts w:hint="default" w:ascii="Times New Roman" w:hAnsi="Times New Roman" w:eastAsia="SimSun" w:cs="Times New Roman"/>
          <w:color w:val="000000"/>
          <w:kern w:val="0"/>
          <w:sz w:val="24"/>
          <w:szCs w:val="24"/>
          <w:lang w:val="en-US" w:eastAsia="zh-CN"/>
        </w:rPr>
        <w:t>https://www.scirp.org/(S(351jmbntvnsjt1aadkposzje))/reference/ReferencesPapers.aspx?ReferenceID=2351482</w:t>
      </w:r>
      <w:r>
        <w:rPr>
          <w:rFonts w:hint="default" w:ascii="Times New Roman" w:hAnsi="Times New Roman" w:eastAsia="SimSun" w:cs="Times New Roman"/>
          <w:color w:val="000000"/>
          <w:kern w:val="0"/>
          <w:sz w:val="24"/>
          <w:szCs w:val="24"/>
          <w:lang w:val="en-US" w:eastAsia="zh-CN"/>
        </w:rPr>
        <w:fldChar w:fldCharType="end"/>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n-US" w:eastAsia="zh-CN"/>
        </w:rPr>
        <w:t xml:space="preserve">de los Ríos Medina, J. (2021). El valor pedagógico de Telegram como complemento del mobile learning en la formación en finanzas: aplicación práctica a un caso de estudio. </w:t>
      </w:r>
      <w:r>
        <w:rPr>
          <w:rFonts w:hint="default" w:ascii="Times New Roman" w:hAnsi="Times New Roman" w:eastAsia="SimSun" w:cs="Times New Roman"/>
          <w:i/>
          <w:iCs/>
          <w:color w:val="000000"/>
          <w:kern w:val="0"/>
          <w:sz w:val="24"/>
          <w:szCs w:val="24"/>
          <w:lang w:val="en-US" w:eastAsia="zh-CN"/>
        </w:rPr>
        <w:t>Revista Tecnología, Ciencia y Educación, (18)</w:t>
      </w:r>
      <w:r>
        <w:rPr>
          <w:rFonts w:hint="default" w:ascii="Times New Roman" w:hAnsi="Times New Roman" w:eastAsia="SimSun" w:cs="Times New Roman"/>
          <w:color w:val="000000"/>
          <w:kern w:val="0"/>
          <w:sz w:val="24"/>
          <w:szCs w:val="24"/>
          <w:lang w:val="en-US" w:eastAsia="zh-CN"/>
        </w:rPr>
        <w:t>, 7-42.</w:t>
      </w:r>
      <w:r>
        <w:rPr>
          <w:rFonts w:hint="default" w:ascii="Times New Roman" w:hAnsi="Times New Roman" w:eastAsia="SimSun" w:cs="Times New Roman"/>
          <w:color w:val="000000"/>
          <w:kern w:val="0"/>
          <w:sz w:val="24"/>
          <w:szCs w:val="24"/>
          <w:lang w:val="es-ES" w:eastAsia="zh-CN"/>
        </w:rPr>
        <w:t xml:space="preserve">  http: // doi.org/10.51302/tce.2021.567</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Fondevila-Gascón, J. F; Marqués-Pascual, J.; Mir-Bernal, P. y M Polo-López, P (2019)</w:t>
      </w:r>
      <w:r>
        <w:rPr>
          <w:rFonts w:hint="default" w:ascii="Times New Roman" w:hAnsi="Times New Roman" w:eastAsia="SimSun" w:cs="Times New Roman"/>
          <w:color w:val="000000"/>
          <w:kern w:val="0"/>
          <w:sz w:val="24"/>
          <w:szCs w:val="24"/>
          <w:lang w:val="es-ES" w:eastAsia="zh-CN"/>
        </w:rPr>
        <w:t>.</w:t>
      </w:r>
      <w:r>
        <w:rPr>
          <w:rFonts w:hint="default" w:ascii="Times New Roman" w:hAnsi="Times New Roman" w:eastAsia="SimSun" w:cs="Times New Roman"/>
          <w:color w:val="000000"/>
          <w:kern w:val="0"/>
          <w:sz w:val="24"/>
          <w:szCs w:val="24"/>
          <w:lang w:val="en-US" w:eastAsia="zh-CN"/>
        </w:rPr>
        <w:t xml:space="preserve"> Usos del WhatsApp en el estudiante universitario español. Pros y contras. </w:t>
      </w:r>
      <w:r>
        <w:rPr>
          <w:rFonts w:hint="default" w:ascii="Times New Roman" w:hAnsi="Times New Roman" w:eastAsia="SimSun" w:cs="Times New Roman"/>
          <w:i/>
          <w:iCs/>
          <w:color w:val="000000"/>
          <w:kern w:val="0"/>
          <w:sz w:val="24"/>
          <w:szCs w:val="24"/>
          <w:lang w:val="en-US" w:eastAsia="zh-CN"/>
        </w:rPr>
        <w:t>Revista Latina de Comunicación Social</w:t>
      </w:r>
      <w:r>
        <w:rPr>
          <w:rFonts w:hint="default" w:ascii="Times New Roman" w:hAnsi="Times New Roman" w:eastAsia="SimSun" w:cs="Times New Roman"/>
          <w:color w:val="000000"/>
          <w:kern w:val="0"/>
          <w:sz w:val="24"/>
          <w:szCs w:val="24"/>
          <w:lang w:val="en-US" w:eastAsia="zh-CN"/>
        </w:rPr>
        <w:t>, 74, pp. 308 a 324.http://www.revistalatinacs.org/074paper/1332/15es.html DOI: 10.4185/RLCS-2019-1332</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Francke M. y Morgan M. (1995)</w:t>
      </w:r>
      <w:r>
        <w:rPr>
          <w:rFonts w:hint="default" w:ascii="Times New Roman" w:hAnsi="Times New Roman" w:eastAsia="SimSun" w:cs="Times New Roman"/>
          <w:color w:val="000000"/>
          <w:kern w:val="0"/>
          <w:sz w:val="24"/>
          <w:szCs w:val="24"/>
          <w:lang w:val="es-ES" w:eastAsia="zh-CN"/>
        </w:rPr>
        <w:t>.</w:t>
      </w:r>
      <w:r>
        <w:rPr>
          <w:rFonts w:hint="default" w:ascii="Times New Roman" w:hAnsi="Times New Roman" w:eastAsia="SimSun" w:cs="Times New Roman"/>
          <w:color w:val="000000"/>
          <w:kern w:val="0"/>
          <w:sz w:val="24"/>
          <w:szCs w:val="24"/>
          <w:lang w:val="en-US" w:eastAsia="zh-CN"/>
        </w:rPr>
        <w:t xml:space="preserve"> </w:t>
      </w:r>
      <w:r>
        <w:rPr>
          <w:rFonts w:hint="default" w:ascii="Times New Roman" w:hAnsi="Times New Roman" w:eastAsia="SimSun" w:cs="Times New Roman"/>
          <w:i/>
          <w:iCs/>
          <w:color w:val="000000"/>
          <w:kern w:val="0"/>
          <w:sz w:val="24"/>
          <w:szCs w:val="24"/>
          <w:lang w:val="en-US" w:eastAsia="zh-CN"/>
        </w:rPr>
        <w:t>La sistematización: apuesta por la generación de conocimientos a partir de las experiencias de promoción. Escuela para el Desarrollo</w:t>
      </w:r>
      <w:r>
        <w:rPr>
          <w:rFonts w:hint="default" w:ascii="Times New Roman" w:hAnsi="Times New Roman" w:eastAsia="SimSun" w:cs="Times New Roman"/>
          <w:color w:val="000000"/>
          <w:kern w:val="0"/>
          <w:sz w:val="24"/>
          <w:szCs w:val="24"/>
          <w:lang w:val="en-US" w:eastAsia="zh-CN"/>
        </w:rPr>
        <w:t>, Lima-Perú, 25 pp.</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xml:space="preserve">González, A. H., &amp; Vallejo, A. E. (2019). </w:t>
      </w:r>
      <w:r>
        <w:rPr>
          <w:rFonts w:hint="default" w:ascii="Times New Roman" w:hAnsi="Times New Roman" w:eastAsia="SimSun" w:cs="Times New Roman"/>
          <w:i/>
          <w:iCs/>
          <w:color w:val="000000"/>
          <w:kern w:val="0"/>
          <w:sz w:val="24"/>
          <w:szCs w:val="24"/>
          <w:lang w:val="en-US" w:eastAsia="zh-CN"/>
        </w:rPr>
        <w:t xml:space="preserve">Exelearning: Potencialidades para la creación de REA. </w:t>
      </w:r>
      <w:r>
        <w:rPr>
          <w:rFonts w:hint="default" w:ascii="Times New Roman" w:hAnsi="Times New Roman" w:eastAsia="SimSun" w:cs="Times New Roman"/>
          <w:i w:val="0"/>
          <w:iCs w:val="0"/>
          <w:color w:val="000000"/>
          <w:kern w:val="0"/>
          <w:sz w:val="24"/>
          <w:szCs w:val="24"/>
          <w:lang w:val="en-US" w:eastAsia="zh-CN"/>
        </w:rPr>
        <w:t>I Workshop sobre Prácticas Educativas Abiertas</w:t>
      </w:r>
      <w:r>
        <w:rPr>
          <w:rFonts w:hint="default" w:ascii="Times New Roman" w:hAnsi="Times New Roman" w:eastAsia="SimSun" w:cs="Times New Roman"/>
          <w:color w:val="000000"/>
          <w:kern w:val="0"/>
          <w:sz w:val="24"/>
          <w:szCs w:val="24"/>
          <w:lang w:val="en-US" w:eastAsia="zh-CN"/>
        </w:rPr>
        <w:t xml:space="preserve"> (WPEA) (3 al 5 de abril de 2019). </w:t>
      </w:r>
      <w:r>
        <w:rPr>
          <w:rFonts w:hint="default" w:ascii="Times New Roman" w:hAnsi="Times New Roman" w:eastAsia="SimSun" w:cs="Times New Roman"/>
          <w:color w:val="000000"/>
          <w:kern w:val="0"/>
          <w:sz w:val="24"/>
          <w:szCs w:val="24"/>
          <w:lang w:val="es-ES" w:eastAsia="zh-CN"/>
        </w:rPr>
        <w:t xml:space="preserve"> Recuperado de: </w:t>
      </w:r>
      <w:r>
        <w:rPr>
          <w:rFonts w:hint="default" w:ascii="Times New Roman" w:hAnsi="Times New Roman" w:eastAsia="SimSun" w:cs="Times New Roman"/>
          <w:color w:val="000000"/>
          <w:kern w:val="0"/>
          <w:sz w:val="24"/>
          <w:szCs w:val="24"/>
          <w:lang w:val="en-US" w:eastAsia="zh-CN"/>
        </w:rPr>
        <w:fldChar w:fldCharType="begin"/>
      </w:r>
      <w:r>
        <w:rPr>
          <w:rFonts w:hint="default" w:ascii="Times New Roman" w:hAnsi="Times New Roman" w:eastAsia="SimSun" w:cs="Times New Roman"/>
          <w:color w:val="000000"/>
          <w:kern w:val="0"/>
          <w:sz w:val="24"/>
          <w:szCs w:val="24"/>
          <w:lang w:val="en-US" w:eastAsia="zh-CN"/>
        </w:rPr>
        <w:instrText xml:space="preserve"> HYPERLINK "http://sedici.unlp.edu.ar/handle/10915/81176" </w:instrText>
      </w:r>
      <w:r>
        <w:rPr>
          <w:rFonts w:hint="default" w:ascii="Times New Roman" w:hAnsi="Times New Roman" w:eastAsia="SimSun" w:cs="Times New Roman"/>
          <w:color w:val="000000"/>
          <w:kern w:val="0"/>
          <w:sz w:val="24"/>
          <w:szCs w:val="24"/>
          <w:lang w:val="en-US" w:eastAsia="zh-CN"/>
        </w:rPr>
        <w:fldChar w:fldCharType="separate"/>
      </w:r>
      <w:r>
        <w:rPr>
          <w:rFonts w:hint="default" w:ascii="Times New Roman" w:hAnsi="Times New Roman" w:eastAsia="SimSun" w:cs="Times New Roman"/>
          <w:color w:val="000000"/>
          <w:kern w:val="0"/>
          <w:sz w:val="24"/>
          <w:szCs w:val="24"/>
          <w:lang w:val="en-US" w:eastAsia="zh-CN"/>
        </w:rPr>
        <w:t>http://sedici.unlp.edu.ar/handle/10915/81176</w:t>
      </w:r>
      <w:r>
        <w:rPr>
          <w:rFonts w:hint="default" w:ascii="Times New Roman" w:hAnsi="Times New Roman" w:eastAsia="SimSun" w:cs="Times New Roman"/>
          <w:color w:val="000000"/>
          <w:kern w:val="0"/>
          <w:sz w:val="24"/>
          <w:szCs w:val="24"/>
          <w:lang w:val="en-US" w:eastAsia="zh-CN"/>
        </w:rPr>
        <w:fldChar w:fldCharType="end"/>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 xml:space="preserve">Manolov, R., Solanas, A., Leiva, D., Losada, J. L., Peró, M. y Guardia, J. (2015). </w:t>
      </w:r>
      <w:r>
        <w:rPr>
          <w:rFonts w:hint="default" w:ascii="Times New Roman" w:hAnsi="Times New Roman" w:eastAsia="SimSun" w:cs="Times New Roman"/>
          <w:i/>
          <w:iCs/>
          <w:color w:val="000000"/>
          <w:kern w:val="0"/>
          <w:sz w:val="24"/>
          <w:szCs w:val="24"/>
          <w:lang w:val="es-ES" w:eastAsia="zh-CN"/>
        </w:rPr>
        <w:t>Actividades de autoaprendizaje autónomo y presencial en Metodología de las Ciencias del Comportamiento</w:t>
      </w:r>
      <w:r>
        <w:rPr>
          <w:rFonts w:hint="default" w:ascii="Times New Roman" w:hAnsi="Times New Roman" w:eastAsia="SimSun" w:cs="Times New Roman"/>
          <w:color w:val="000000"/>
          <w:kern w:val="0"/>
          <w:sz w:val="24"/>
          <w:szCs w:val="24"/>
          <w:lang w:val="es-ES" w:eastAsia="zh-CN"/>
        </w:rPr>
        <w:t>. Barcelona: Publicacions i Edicions UB.</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 xml:space="preserve">Ministerio de Educación Superior. (2016). </w:t>
      </w:r>
      <w:r>
        <w:rPr>
          <w:rFonts w:hint="default" w:ascii="Times New Roman" w:hAnsi="Times New Roman" w:eastAsia="SimSun" w:cs="Times New Roman"/>
          <w:i/>
          <w:iCs/>
          <w:color w:val="000000"/>
          <w:kern w:val="0"/>
          <w:sz w:val="24"/>
          <w:szCs w:val="24"/>
          <w:lang w:val="es-ES" w:eastAsia="zh-CN"/>
        </w:rPr>
        <w:t xml:space="preserve">Plan de estudio E.: Licenciatura en Educación: Geografía. </w:t>
      </w:r>
      <w:r>
        <w:rPr>
          <w:rFonts w:hint="default" w:ascii="Times New Roman" w:hAnsi="Times New Roman" w:eastAsia="SimSun" w:cs="Times New Roman"/>
          <w:color w:val="000000"/>
          <w:kern w:val="0"/>
          <w:sz w:val="24"/>
          <w:szCs w:val="24"/>
          <w:lang w:val="es-ES" w:eastAsia="zh-CN"/>
        </w:rPr>
        <w:t>MES. Recuperado de: https://www.mes.gob.cu/es/</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xml:space="preserve">Moreno Hernández, M., López Felipe, Y., Fernández Pérez, J.A.(2021) “Bases métodológicas para una práctica de campo integradora a través del uso de ExeLearning”. </w:t>
      </w:r>
      <w:r>
        <w:rPr>
          <w:rFonts w:hint="default" w:ascii="Times New Roman" w:hAnsi="Times New Roman" w:eastAsia="SimSun" w:cs="Times New Roman"/>
          <w:i/>
          <w:iCs/>
          <w:color w:val="000000"/>
          <w:kern w:val="0"/>
          <w:sz w:val="24"/>
          <w:szCs w:val="24"/>
          <w:lang w:val="es-ES" w:eastAsia="zh-CN"/>
        </w:rPr>
        <w:t xml:space="preserve">Revista de Educación Mendive, </w:t>
      </w:r>
      <w:r>
        <w:rPr>
          <w:rFonts w:hint="default" w:ascii="Times New Roman" w:hAnsi="Times New Roman" w:eastAsia="SimSun" w:cs="Times New Roman"/>
          <w:i/>
          <w:iCs/>
          <w:color w:val="000000"/>
          <w:kern w:val="0"/>
          <w:sz w:val="24"/>
          <w:szCs w:val="24"/>
          <w:lang w:val="en-US" w:eastAsia="zh-CN"/>
        </w:rPr>
        <w:t>19(1)</w:t>
      </w:r>
      <w:r>
        <w:rPr>
          <w:rFonts w:hint="default" w:ascii="Times New Roman" w:hAnsi="Times New Roman" w:eastAsia="SimSun" w:cs="Times New Roman"/>
          <w:i/>
          <w:iCs/>
          <w:color w:val="000000"/>
          <w:kern w:val="0"/>
          <w:sz w:val="24"/>
          <w:szCs w:val="24"/>
          <w:lang w:val="es-ES" w:eastAsia="zh-CN"/>
        </w:rPr>
        <w:t>,</w:t>
      </w:r>
      <w:r>
        <w:rPr>
          <w:rFonts w:hint="default" w:ascii="Times New Roman" w:hAnsi="Times New Roman" w:eastAsia="SimSun" w:cs="Times New Roman"/>
          <w:color w:val="000000"/>
          <w:kern w:val="0"/>
          <w:sz w:val="24"/>
          <w:szCs w:val="24"/>
          <w:lang w:val="en-US" w:eastAsia="zh-CN"/>
        </w:rPr>
        <w:t xml:space="preserve"> 137-151</w:t>
      </w:r>
      <w:r>
        <w:rPr>
          <w:rFonts w:hint="default" w:ascii="Times New Roman" w:hAnsi="Times New Roman" w:eastAsia="SimSun" w:cs="Times New Roman"/>
          <w:color w:val="000000"/>
          <w:kern w:val="0"/>
          <w:sz w:val="24"/>
          <w:szCs w:val="24"/>
          <w:lang w:val="es-ES" w:eastAsia="zh-CN"/>
        </w:rPr>
        <w:t>.</w:t>
      </w:r>
      <w:r>
        <w:rPr>
          <w:rFonts w:hint="default" w:ascii="Times New Roman" w:hAnsi="Times New Roman" w:eastAsia="SimSun" w:cs="Times New Roman"/>
          <w:color w:val="000000"/>
          <w:kern w:val="0"/>
          <w:sz w:val="24"/>
          <w:szCs w:val="24"/>
          <w:lang w:val="en-US" w:eastAsia="zh-CN"/>
        </w:rPr>
        <w:t xml:space="preserve"> Disponible en: http://mendive.upr.edu.cu/indexphp/MendiveUPR/article/view/2189 </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n-US" w:eastAsia="zh-CN"/>
        </w:rPr>
        <w:t xml:space="preserve">Sebastiá, R., &amp; Tonda, E. M. (2017). La imagen virtual de Andalucía en el mundo: Análisis y evaluación de páginas web. </w:t>
      </w:r>
      <w:r>
        <w:rPr>
          <w:rFonts w:hint="default" w:ascii="Times New Roman" w:hAnsi="Times New Roman" w:eastAsia="SimSun" w:cs="Times New Roman"/>
          <w:i/>
          <w:iCs/>
          <w:color w:val="000000"/>
          <w:kern w:val="0"/>
          <w:sz w:val="24"/>
          <w:szCs w:val="24"/>
          <w:lang w:val="en-US" w:eastAsia="zh-CN"/>
        </w:rPr>
        <w:t>Enseñanza y aprendizaje de la Geografía para el siglo XXI</w:t>
      </w:r>
      <w:r>
        <w:rPr>
          <w:rFonts w:hint="default" w:ascii="Times New Roman" w:hAnsi="Times New Roman" w:eastAsia="SimSun" w:cs="Times New Roman"/>
          <w:color w:val="000000"/>
          <w:kern w:val="0"/>
          <w:sz w:val="24"/>
          <w:szCs w:val="24"/>
          <w:lang w:val="en-US" w:eastAsia="zh-CN"/>
        </w:rPr>
        <w:t>,  201-221</w:t>
      </w:r>
      <w:r>
        <w:rPr>
          <w:rFonts w:hint="default" w:ascii="Times New Roman" w:hAnsi="Times New Roman" w:eastAsia="SimSun" w:cs="Times New Roman"/>
          <w:color w:val="000000"/>
          <w:kern w:val="0"/>
          <w:sz w:val="24"/>
          <w:szCs w:val="24"/>
          <w:lang w:val="es-ES" w:eastAsia="zh-CN"/>
        </w:rPr>
        <w:t>. Recuperado de:</w:t>
      </w:r>
      <w:r>
        <w:rPr>
          <w:rFonts w:hint="default" w:ascii="Times New Roman" w:hAnsi="Times New Roman" w:eastAsia="SimSun" w:cs="Times New Roman"/>
          <w:color w:val="000000"/>
          <w:kern w:val="0"/>
          <w:sz w:val="24"/>
          <w:szCs w:val="24"/>
          <w:lang w:val="en-US" w:eastAsia="zh-CN"/>
        </w:rPr>
        <w:t xml:space="preserve"> https://dialnet.unirioja.es/servlet /articulo?codigo=5898881 </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n-US" w:eastAsia="zh-CN"/>
        </w:rPr>
      </w:pPr>
      <w:r>
        <w:rPr>
          <w:rFonts w:hint="default" w:ascii="Times New Roman" w:hAnsi="Times New Roman" w:eastAsia="SimSun" w:cs="Times New Roman"/>
          <w:color w:val="000000"/>
          <w:kern w:val="0"/>
          <w:sz w:val="24"/>
          <w:szCs w:val="24"/>
          <w:lang w:val="es-ES" w:eastAsia="zh-CN"/>
        </w:rPr>
        <w:t xml:space="preserve">Tatoj, C., Galan, B., y Poltorak, E. (2018). </w:t>
      </w:r>
      <w:r>
        <w:rPr>
          <w:rFonts w:hint="default" w:ascii="Times New Roman" w:hAnsi="Times New Roman" w:eastAsia="SimSun" w:cs="Times New Roman"/>
          <w:color w:val="000000"/>
          <w:kern w:val="0"/>
          <w:sz w:val="24"/>
          <w:szCs w:val="24"/>
          <w:lang w:val="en-US" w:eastAsia="zh-CN"/>
        </w:rPr>
        <w:t xml:space="preserve">The use of moodle platforms in the teaching of L2 and contemporary challenges. </w:t>
      </w:r>
      <w:r>
        <w:rPr>
          <w:rFonts w:hint="default" w:ascii="Times New Roman" w:hAnsi="Times New Roman" w:eastAsia="SimSun" w:cs="Times New Roman"/>
          <w:i/>
          <w:iCs/>
          <w:color w:val="000000"/>
          <w:kern w:val="0"/>
          <w:sz w:val="24"/>
          <w:szCs w:val="24"/>
          <w:lang w:val="en-US" w:eastAsia="zh-CN"/>
        </w:rPr>
        <w:t>Lenguaje y textos, 48</w:t>
      </w:r>
      <w:r>
        <w:rPr>
          <w:rFonts w:hint="default" w:ascii="Times New Roman" w:hAnsi="Times New Roman" w:eastAsia="SimSun" w:cs="Times New Roman"/>
          <w:color w:val="000000"/>
          <w:kern w:val="0"/>
          <w:sz w:val="24"/>
          <w:szCs w:val="24"/>
          <w:lang w:val="en-US" w:eastAsia="zh-CN"/>
        </w:rPr>
        <w:t>, 1-10. https://doi.org/10.4995/lyt.2018.10472</w:t>
      </w:r>
    </w:p>
    <w:p>
      <w:pPr>
        <w:pStyle w:val="23"/>
        <w:keepNext w:val="0"/>
        <w:keepLines w:val="0"/>
        <w:pageBreakBefore w:val="0"/>
        <w:widowControl/>
        <w:numPr>
          <w:ilvl w:val="0"/>
          <w:numId w:val="11"/>
        </w:numPr>
        <w:kinsoku/>
        <w:wordWrap/>
        <w:overflowPunct/>
        <w:topLinePunct w:val="0"/>
        <w:autoSpaceDE/>
        <w:autoSpaceDN/>
        <w:bidi w:val="0"/>
        <w:adjustRightInd/>
        <w:snapToGrid w:val="0"/>
        <w:spacing w:after="0" w:line="360" w:lineRule="auto"/>
        <w:ind w:left="1102" w:leftChars="50" w:hanging="992" w:firstLineChars="0"/>
        <w:jc w:val="both"/>
        <w:textAlignment w:val="auto"/>
        <w:rPr>
          <w:rFonts w:hint="default" w:ascii="Times New Roman" w:hAnsi="Times New Roman" w:eastAsia="SimSun" w:cs="Times New Roman"/>
          <w:color w:val="000000"/>
          <w:kern w:val="0"/>
          <w:sz w:val="24"/>
          <w:szCs w:val="24"/>
          <w:lang w:val="es-ES" w:eastAsia="zh-CN"/>
        </w:rPr>
      </w:pPr>
      <w:r>
        <w:rPr>
          <w:rFonts w:hint="default" w:ascii="Times New Roman" w:hAnsi="Times New Roman" w:eastAsia="SimSun" w:cs="Times New Roman"/>
          <w:color w:val="000000"/>
          <w:kern w:val="0"/>
          <w:sz w:val="24"/>
          <w:szCs w:val="24"/>
          <w:lang w:val="es-ES" w:eastAsia="zh-CN"/>
        </w:rPr>
        <w:t xml:space="preserve">Van De Velde, H. (2008). </w:t>
      </w:r>
      <w:r>
        <w:rPr>
          <w:rFonts w:hint="default" w:ascii="Times New Roman" w:hAnsi="Times New Roman" w:eastAsia="SimSun" w:cs="Times New Roman"/>
          <w:i/>
          <w:iCs/>
          <w:color w:val="000000"/>
          <w:kern w:val="0"/>
          <w:sz w:val="24"/>
          <w:szCs w:val="24"/>
          <w:lang w:val="es-ES" w:eastAsia="zh-CN"/>
        </w:rPr>
        <w:t>Sistematización. Texto de referencia y de consulta. Centro de Investigación, Capacitación y Acción Pedagógica (CICAP)</w:t>
      </w:r>
      <w:r>
        <w:rPr>
          <w:rFonts w:hint="default" w:ascii="Times New Roman" w:hAnsi="Times New Roman" w:eastAsia="SimSun" w:cs="Times New Roman"/>
          <w:color w:val="000000"/>
          <w:kern w:val="0"/>
          <w:sz w:val="24"/>
          <w:szCs w:val="24"/>
          <w:lang w:val="es-ES" w:eastAsia="zh-CN"/>
        </w:rPr>
        <w:t>. Estelí. Nicaragua: Volens América. Documento Digital.</w:t>
      </w:r>
    </w:p>
    <w:p>
      <w:pPr>
        <w:pStyle w:val="23"/>
        <w:keepNext w:val="0"/>
        <w:keepLines w:val="0"/>
        <w:pageBreakBefore w:val="0"/>
        <w:widowControl/>
        <w:kinsoku/>
        <w:wordWrap/>
        <w:overflowPunct/>
        <w:topLinePunct w:val="0"/>
        <w:autoSpaceDE/>
        <w:autoSpaceDN/>
        <w:bidi w:val="0"/>
        <w:adjustRightInd/>
        <w:snapToGrid/>
        <w:spacing w:after="0" w:line="360" w:lineRule="auto"/>
        <w:ind w:left="850" w:hanging="567"/>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rPr>
      </w:pPr>
    </w:p>
    <w:sectPr>
      <w:headerReference r:id="rId5" w:type="default"/>
      <w:footerReference r:id="rId6" w:type="default"/>
      <w:pgSz w:w="11906" w:h="16838"/>
      <w:pgMar w:top="1417" w:right="1701" w:bottom="1417" w:left="1701" w:header="567" w:footer="708"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ZapfElliptB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736107"/>
      <w:docPartObj>
        <w:docPartGallery w:val="autotext"/>
      </w:docPartObj>
    </w:sdtPr>
    <w:sdtContent>
      <w:p>
        <w:pPr>
          <w:pStyle w:val="13"/>
          <w:jc w:val="right"/>
        </w:pPr>
        <w:r>
          <w:fldChar w:fldCharType="begin"/>
        </w:r>
        <w:r>
          <w:instrText xml:space="preserve">PAGE</w:instrText>
        </w:r>
        <w:r>
          <w:fldChar w:fldCharType="separate"/>
        </w:r>
        <w:r>
          <w:t>1</w:t>
        </w:r>
        <w:r>
          <w:fldChar w:fldCharType="end"/>
        </w:r>
      </w:p>
      <w:p>
        <w:pPr>
          <w:pStyle w:val="11"/>
          <w:jc w:val="center"/>
          <w:rPr>
            <w:rFonts w:ascii="Verdana" w:hAnsi="Verdana"/>
            <w:b/>
            <w:sz w:val="16"/>
            <w:szCs w:val="16"/>
          </w:rPr>
        </w:pPr>
      </w:p>
      <w:p>
        <w:pPr>
          <w:pStyle w:val="11"/>
          <w:jc w:val="center"/>
        </w:pPr>
        <w:r>
          <w:rPr>
            <w:rFonts w:ascii="Verdana" w:hAnsi="Verdana"/>
            <w:b/>
            <w:sz w:val="16"/>
            <w:szCs w:val="16"/>
          </w:rPr>
          <w:t>III Conferencia Científica Internacional</w:t>
        </w:r>
      </w:p>
      <w:p>
        <w:pPr>
          <w:pStyle w:val="11"/>
          <w:jc w:val="center"/>
        </w:pPr>
        <w:r>
          <w:rPr>
            <w:rFonts w:ascii="Verdana" w:hAnsi="Verdana"/>
            <w:b/>
            <w:sz w:val="16"/>
            <w:szCs w:val="16"/>
          </w:rPr>
          <w:t>“Retos de la Educación 2021”</w:t>
        </w:r>
      </w:p>
      <w:p>
        <w:pPr>
          <w:pStyle w:val="11"/>
          <w:jc w:val="center"/>
        </w:pPr>
        <w:r>
          <w:rPr>
            <w:rFonts w:ascii="Verdana" w:hAnsi="Verdana"/>
            <w:b/>
            <w:sz w:val="16"/>
            <w:szCs w:val="16"/>
          </w:rPr>
          <w:t>Universidad Central “Marta Abreu” de Las Villas</w:t>
        </w:r>
      </w:p>
    </w:sdtContent>
  </w:sdt>
  <w:p>
    <w:pPr>
      <w:pStyle w:val="11"/>
      <w:jc w:val="center"/>
    </w:pPr>
    <w:r>
      <w:rPr>
        <w:rFonts w:ascii="Verdana" w:hAnsi="Verdana"/>
        <w:b/>
        <w:sz w:val="16"/>
        <w:szCs w:val="16"/>
      </w:rPr>
      <w:t>CIENCIA, TECNOLOGÍA Y SOCIEDAD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40" w:lineRule="auto"/>
      </w:pPr>
      <w:r>
        <w:separator/>
      </w:r>
    </w:p>
  </w:footnote>
  <w:footnote w:type="continuationSeparator" w:id="7">
    <w:p>
      <w:pPr>
        <w:spacing w:before="0" w:after="0" w:line="240" w:lineRule="auto"/>
      </w:pPr>
      <w:r>
        <w:continuationSeparator/>
      </w:r>
    </w:p>
  </w:footnote>
  <w:footnote w:id="0">
    <w:p>
      <w:pPr>
        <w:pStyle w:val="7"/>
        <w:snapToGrid w:val="0"/>
        <w:jc w:val="both"/>
        <w:rPr>
          <w:rFonts w:hint="default" w:ascii="Times New Roman" w:hAnsi="Times New Roman" w:cs="Times New Roman"/>
          <w:sz w:val="24"/>
          <w:szCs w:val="24"/>
          <w:lang w:val="es-ES"/>
        </w:rPr>
      </w:pPr>
      <w:r>
        <w:rPr>
          <w:rStyle w:val="6"/>
        </w:rPr>
        <w:footnoteRef/>
      </w:r>
      <w:r>
        <w:t xml:space="preserve"> </w:t>
      </w:r>
      <w:r>
        <w:rPr>
          <w:rFonts w:hint="default" w:ascii="Times New Roman" w:hAnsi="Times New Roman" w:cs="Times New Roman"/>
          <w:sz w:val="24"/>
          <w:szCs w:val="24"/>
          <w:lang w:val="es-ES"/>
        </w:rPr>
        <w:t>Universidad Central Marta Abreu de Las Villlas, Departamento de Ciencias Naturales, Facultad de Educación Media, Santa Clara, Cuba. mikelm@uclv.cu</w:t>
      </w:r>
    </w:p>
  </w:footnote>
  <w:footnote w:id="1">
    <w:p>
      <w:pPr>
        <w:pStyle w:val="7"/>
        <w:snapToGrid w:val="0"/>
        <w:jc w:val="both"/>
      </w:pPr>
      <w:r>
        <w:rPr>
          <w:rStyle w:val="6"/>
        </w:rPr>
        <w:footnoteRef/>
      </w:r>
      <w:r>
        <w:t xml:space="preserve"> </w:t>
      </w:r>
      <w:r>
        <w:rPr>
          <w:rFonts w:hint="default" w:ascii="Times New Roman" w:hAnsi="Times New Roman" w:cs="Times New Roman"/>
          <w:sz w:val="24"/>
          <w:szCs w:val="24"/>
          <w:lang w:val="es-ES"/>
        </w:rPr>
        <w:t>Universidad Central Marta Abreu de Las Villlas, Centro Universitario Municipal Placetas, Cuba. yalfelipe@uclv.cu</w:t>
      </w:r>
      <w:bookmarkStart w:id="1" w:name="_GoBack"/>
      <w:bookmarkEnd w:id="1"/>
    </w:p>
  </w:footnote>
  <w:footnote w:id="2">
    <w:p>
      <w:pPr>
        <w:pStyle w:val="7"/>
        <w:keepNext w:val="0"/>
        <w:keepLines w:val="0"/>
        <w:pageBreakBefore w:val="0"/>
        <w:widowControl/>
        <w:kinsoku/>
        <w:wordWrap/>
        <w:overflowPunct/>
        <w:topLinePunct w:val="0"/>
        <w:autoSpaceDE/>
        <w:autoSpaceDN/>
        <w:bidi w:val="0"/>
        <w:adjustRightInd/>
        <w:snapToGrid w:val="0"/>
        <w:spacing w:after="80"/>
        <w:textAlignment w:val="auto"/>
      </w:pPr>
      <w:r>
        <w:rPr>
          <w:rStyle w:val="6"/>
        </w:rPr>
        <w:footnoteRef/>
      </w:r>
      <w:r>
        <w:t xml:space="preserve"> </w:t>
      </w:r>
      <w:r>
        <w:rPr>
          <w:rFonts w:hint="default" w:ascii="Times New Roman" w:hAnsi="Times New Roman" w:cs="Times New Roman"/>
          <w:sz w:val="24"/>
          <w:szCs w:val="24"/>
          <w:lang w:val="es-ES"/>
        </w:rPr>
        <w:t>Universidad Central Marta Abreu de Las Villlas, Departamento de Tecnología Educativa, Santa Clara, Cuba. nancya@uclv.cu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8764" w:type="dxa"/>
      <w:tblInd w:w="0" w:type="dxa"/>
      <w:tblLayout w:type="autofit"/>
      <w:tblCellMar>
        <w:top w:w="0" w:type="dxa"/>
        <w:left w:w="108" w:type="dxa"/>
        <w:bottom w:w="0" w:type="dxa"/>
        <w:right w:w="108" w:type="dxa"/>
      </w:tblCellMar>
    </w:tblPr>
    <w:tblGrid>
      <w:gridCol w:w="1241"/>
      <w:gridCol w:w="5890"/>
      <w:gridCol w:w="1633"/>
    </w:tblGrid>
    <w:tr>
      <w:tblPrEx>
        <w:tblCellMar>
          <w:top w:w="0" w:type="dxa"/>
          <w:left w:w="108" w:type="dxa"/>
          <w:bottom w:w="0" w:type="dxa"/>
          <w:right w:w="108" w:type="dxa"/>
        </w:tblCellMar>
      </w:tblPrEx>
      <w:trPr>
        <w:trHeight w:val="991" w:hRule="atLeast"/>
      </w:trPr>
      <w:tc>
        <w:tcPr>
          <w:tcW w:w="1241" w:type="dxa"/>
          <w:shd w:val="clear" w:color="auto" w:fill="auto"/>
        </w:tcPr>
        <w:p>
          <w:pPr>
            <w:pStyle w:val="11"/>
            <w:jc w:val="both"/>
            <w:rPr>
              <w:rFonts w:ascii="Verdana" w:hAnsi="Verdana"/>
              <w:b/>
              <w:sz w:val="18"/>
              <w:szCs w:val="18"/>
            </w:rPr>
          </w:pPr>
          <w:r>
            <w:rPr>
              <w:rFonts w:ascii="Verdana" w:hAnsi="Verdana"/>
              <w:b/>
              <w:sz w:val="18"/>
              <w:szCs w:val="18"/>
              <w:lang w:eastAsia="es-ES"/>
            </w:rPr>
            <w:drawing>
              <wp:anchor distT="0" distB="0" distL="114300" distR="114300" simplePos="0" relativeHeight="251659264" behindDoc="1" locked="0" layoutInCell="1" allowOverlap="1">
                <wp:simplePos x="0" y="0"/>
                <wp:positionH relativeFrom="column">
                  <wp:posOffset>-5715</wp:posOffset>
                </wp:positionH>
                <wp:positionV relativeFrom="paragraph">
                  <wp:posOffset>-17145</wp:posOffset>
                </wp:positionV>
                <wp:extent cx="609600" cy="923925"/>
                <wp:effectExtent l="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Users\Nadya\Desktop\logo.png"/>
                        <pic:cNvPicPr>
                          <a:picLocks noChangeAspect="1" noChangeArrowheads="1"/>
                        </pic:cNvPicPr>
                      </pic:nvPicPr>
                      <pic:blipFill>
                        <a:blip r:embed="rId1"/>
                        <a:stretch>
                          <a:fillRect/>
                        </a:stretch>
                      </pic:blipFill>
                      <pic:spPr>
                        <a:xfrm>
                          <a:off x="0" y="0"/>
                          <a:ext cx="609600" cy="923925"/>
                        </a:xfrm>
                        <a:prstGeom prst="rect">
                          <a:avLst/>
                        </a:prstGeom>
                      </pic:spPr>
                    </pic:pic>
                  </a:graphicData>
                </a:graphic>
              </wp:anchor>
            </w:drawing>
          </w:r>
        </w:p>
      </w:tc>
      <w:tc>
        <w:tcPr>
          <w:tcW w:w="5890" w:type="dxa"/>
          <w:shd w:val="clear" w:color="auto" w:fill="auto"/>
        </w:tcPr>
        <w:p>
          <w:pPr>
            <w:pStyle w:val="11"/>
            <w:jc w:val="center"/>
            <w:rPr>
              <w:rFonts w:ascii="Verdana" w:hAnsi="Verdana"/>
              <w:b/>
              <w:sz w:val="16"/>
              <w:szCs w:val="16"/>
            </w:rPr>
          </w:pPr>
        </w:p>
        <w:p>
          <w:pPr>
            <w:pStyle w:val="11"/>
            <w:jc w:val="center"/>
          </w:pPr>
          <w:r>
            <w:rPr>
              <w:rFonts w:ascii="Verdana" w:hAnsi="Verdana"/>
              <w:b/>
              <w:sz w:val="16"/>
              <w:szCs w:val="16"/>
            </w:rPr>
            <w:t>III Conferencia Científica Internacional</w:t>
          </w:r>
        </w:p>
        <w:p>
          <w:pPr>
            <w:pStyle w:val="11"/>
            <w:jc w:val="center"/>
          </w:pPr>
          <w:r>
            <w:rPr>
              <w:rFonts w:ascii="Verdana" w:hAnsi="Verdana"/>
              <w:b/>
              <w:sz w:val="16"/>
              <w:szCs w:val="16"/>
            </w:rPr>
            <w:t>“Retos de la Educación 2021”</w:t>
          </w:r>
        </w:p>
        <w:p>
          <w:pPr>
            <w:pStyle w:val="11"/>
            <w:jc w:val="center"/>
            <w:rPr>
              <w:rFonts w:ascii="Verdana" w:hAnsi="Verdana"/>
              <w:b/>
              <w:sz w:val="16"/>
              <w:szCs w:val="16"/>
            </w:rPr>
          </w:pPr>
          <w:r>
            <w:rPr>
              <w:rFonts w:ascii="Verdana" w:hAnsi="Verdana"/>
              <w:b/>
              <w:sz w:val="16"/>
              <w:szCs w:val="16"/>
            </w:rPr>
            <w:t>Universidad Central “Marta Abreu” de Las Villas</w:t>
          </w:r>
        </w:p>
        <w:p>
          <w:pPr>
            <w:pStyle w:val="11"/>
            <w:jc w:val="center"/>
            <w:rPr>
              <w:rFonts w:ascii="Verdana" w:hAnsi="Verdana"/>
              <w:b/>
              <w:sz w:val="16"/>
              <w:szCs w:val="16"/>
            </w:rPr>
          </w:pPr>
          <w:bookmarkStart w:id="0" w:name="__DdeLink__162_3232602189"/>
          <w:r>
            <w:rPr>
              <w:rFonts w:ascii="Verdana" w:hAnsi="Verdana"/>
              <w:b/>
              <w:sz w:val="16"/>
              <w:szCs w:val="16"/>
            </w:rPr>
            <w:t>CIENCIA, TECNOLOGÍA Y SOCIEDAD</w:t>
          </w:r>
          <w:bookmarkEnd w:id="0"/>
        </w:p>
      </w:tc>
      <w:tc>
        <w:tcPr>
          <w:tcW w:w="1633" w:type="dxa"/>
          <w:shd w:val="clear" w:color="auto" w:fill="auto"/>
        </w:tcPr>
        <w:p>
          <w:pPr>
            <w:pStyle w:val="11"/>
            <w:jc w:val="right"/>
            <w:rPr>
              <w:rFonts w:ascii="Verdana" w:hAnsi="Verdana"/>
              <w:b/>
              <w:sz w:val="18"/>
              <w:szCs w:val="18"/>
            </w:rPr>
          </w:pPr>
          <w:r>
            <w:rPr>
              <w:lang w:eastAsia="es-ES"/>
            </w:rPr>
            <w:drawing>
              <wp:inline distT="0" distB="9525" distL="0" distR="0">
                <wp:extent cx="476250" cy="828675"/>
                <wp:effectExtent l="0" t="0" r="0"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2"/>
                        <a:stretch>
                          <a:fillRect/>
                        </a:stretch>
                      </pic:blipFill>
                      <pic:spPr>
                        <a:xfrm>
                          <a:off x="0" y="0"/>
                          <a:ext cx="476250" cy="828675"/>
                        </a:xfrm>
                        <a:prstGeom prst="rect">
                          <a:avLst/>
                        </a:prstGeom>
                      </pic:spPr>
                    </pic:pic>
                  </a:graphicData>
                </a:graphic>
              </wp:inline>
            </w:drawing>
          </w:r>
        </w:p>
      </w:tc>
    </w:tr>
  </w:tbl>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CD624"/>
    <w:multiLevelType w:val="singleLevel"/>
    <w:tmpl w:val="A6CCD624"/>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1">
    <w:nsid w:val="A7748FA2"/>
    <w:multiLevelType w:val="singleLevel"/>
    <w:tmpl w:val="A7748FA2"/>
    <w:lvl w:ilvl="0" w:tentative="0">
      <w:start w:val="1"/>
      <w:numFmt w:val="decimal"/>
      <w:suff w:val="space"/>
      <w:lvlText w:val="%1."/>
      <w:lvlJc w:val="left"/>
    </w:lvl>
  </w:abstractNum>
  <w:abstractNum w:abstractNumId="2">
    <w:nsid w:val="E33127A5"/>
    <w:multiLevelType w:val="singleLevel"/>
    <w:tmpl w:val="E33127A5"/>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3">
    <w:nsid w:val="E5B21CD3"/>
    <w:multiLevelType w:val="singleLevel"/>
    <w:tmpl w:val="E5B21CD3"/>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4">
    <w:nsid w:val="1D8C185D"/>
    <w:multiLevelType w:val="singleLevel"/>
    <w:tmpl w:val="1D8C185D"/>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5">
    <w:nsid w:val="4D5BF4E3"/>
    <w:multiLevelType w:val="singleLevel"/>
    <w:tmpl w:val="4D5BF4E3"/>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6">
    <w:nsid w:val="54050919"/>
    <w:multiLevelType w:val="singleLevel"/>
    <w:tmpl w:val="54050919"/>
    <w:lvl w:ilvl="0" w:tentative="0">
      <w:start w:val="1"/>
      <w:numFmt w:val="decimal"/>
      <w:lvlText w:val="%1."/>
      <w:lvlJc w:val="left"/>
      <w:pPr>
        <w:tabs>
          <w:tab w:val="left" w:pos="425"/>
        </w:tabs>
        <w:ind w:left="425" w:leftChars="0" w:hanging="425" w:firstLineChars="0"/>
      </w:pPr>
      <w:rPr>
        <w:rFonts w:hint="default"/>
      </w:rPr>
    </w:lvl>
  </w:abstractNum>
  <w:abstractNum w:abstractNumId="7">
    <w:nsid w:val="588BC5F4"/>
    <w:multiLevelType w:val="singleLevel"/>
    <w:tmpl w:val="588BC5F4"/>
    <w:lvl w:ilvl="0" w:tentative="0">
      <w:start w:val="1"/>
      <w:numFmt w:val="decimal"/>
      <w:lvlText w:val="%1."/>
      <w:lvlJc w:val="left"/>
      <w:pPr>
        <w:tabs>
          <w:tab w:val="left" w:pos="425"/>
        </w:tabs>
        <w:ind w:left="425" w:leftChars="0" w:hanging="425" w:firstLineChars="0"/>
      </w:pPr>
      <w:rPr>
        <w:rFonts w:hint="default"/>
      </w:rPr>
    </w:lvl>
  </w:abstractNum>
  <w:abstractNum w:abstractNumId="8">
    <w:nsid w:val="6056034D"/>
    <w:multiLevelType w:val="multilevel"/>
    <w:tmpl w:val="6056034D"/>
    <w:lvl w:ilvl="0" w:tentative="0">
      <w:start w:val="1"/>
      <w:numFmt w:val="bullet"/>
      <w:lvlText w:val=""/>
      <w:lvlJc w:val="left"/>
      <w:pPr>
        <w:ind w:left="567" w:hanging="283"/>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BEF2CA"/>
    <w:multiLevelType w:val="singleLevel"/>
    <w:tmpl w:val="6DBEF2CA"/>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10">
    <w:nsid w:val="7E6FFD75"/>
    <w:multiLevelType w:val="singleLevel"/>
    <w:tmpl w:val="7E6FFD75"/>
    <w:lvl w:ilvl="0" w:tentative="0">
      <w:start w:val="1"/>
      <w:numFmt w:val="bullet"/>
      <w:lvlText w:val=""/>
      <w:lvlJc w:val="left"/>
      <w:pPr>
        <w:tabs>
          <w:tab w:val="left" w:pos="420"/>
        </w:tabs>
        <w:ind w:left="420" w:leftChars="0" w:hanging="420" w:firstLineChars="0"/>
      </w:pPr>
      <w:rPr>
        <w:rFonts w:hint="default" w:ascii="Wingdings" w:hAnsi="Wingdings"/>
        <w:sz w:val="16"/>
      </w:rPr>
    </w:lvl>
  </w:abstractNum>
  <w:num w:numId="1">
    <w:abstractNumId w:val="1"/>
  </w:num>
  <w:num w:numId="2">
    <w:abstractNumId w:val="9"/>
  </w:num>
  <w:num w:numId="3">
    <w:abstractNumId w:val="10"/>
  </w:num>
  <w:num w:numId="4">
    <w:abstractNumId w:val="7"/>
  </w:num>
  <w:num w:numId="5">
    <w:abstractNumId w:val="5"/>
  </w:num>
  <w:num w:numId="6">
    <w:abstractNumId w:val="3"/>
  </w:num>
  <w:num w:numId="7">
    <w:abstractNumId w:val="8"/>
  </w:num>
  <w:num w:numId="8">
    <w:abstractNumId w:val="2"/>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6"/>
    <w:footnote w:id="7"/>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2"/>
  </w:compat>
  <w:rsids>
    <w:rsidRoot w:val="00CA2FA9"/>
    <w:rsid w:val="00074E52"/>
    <w:rsid w:val="000B01A6"/>
    <w:rsid w:val="00125AAE"/>
    <w:rsid w:val="0016316F"/>
    <w:rsid w:val="00583316"/>
    <w:rsid w:val="007810DC"/>
    <w:rsid w:val="00CA2FA9"/>
    <w:rsid w:val="00F95C36"/>
    <w:rsid w:val="01C3637C"/>
    <w:rsid w:val="044F11A1"/>
    <w:rsid w:val="109B79C6"/>
    <w:rsid w:val="125B3071"/>
    <w:rsid w:val="19A70408"/>
    <w:rsid w:val="1E491A64"/>
    <w:rsid w:val="27FE0B0A"/>
    <w:rsid w:val="2ABE0716"/>
    <w:rsid w:val="2D55205E"/>
    <w:rsid w:val="33A160FC"/>
    <w:rsid w:val="403C6C5D"/>
    <w:rsid w:val="41A34B5D"/>
    <w:rsid w:val="44A815DE"/>
    <w:rsid w:val="4CCA003B"/>
    <w:rsid w:val="4CF72A9A"/>
    <w:rsid w:val="534D4024"/>
    <w:rsid w:val="53B07C7E"/>
    <w:rsid w:val="57692D46"/>
    <w:rsid w:val="586B7125"/>
    <w:rsid w:val="60A44DF9"/>
    <w:rsid w:val="60AB0EFF"/>
    <w:rsid w:val="61E95C5A"/>
    <w:rsid w:val="626F10EF"/>
    <w:rsid w:val="65B80949"/>
    <w:rsid w:val="671311C1"/>
    <w:rsid w:val="6DE054C2"/>
    <w:rsid w:val="6F356CBB"/>
    <w:rsid w:val="77BE1BB6"/>
    <w:rsid w:val="7AF26C7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Body Text"/>
    <w:basedOn w:val="1"/>
    <w:uiPriority w:val="0"/>
    <w:pPr>
      <w:spacing w:after="140"/>
    </w:pPr>
  </w:style>
  <w:style w:type="character" w:styleId="6">
    <w:name w:val="footnote reference"/>
    <w:basedOn w:val="2"/>
    <w:semiHidden/>
    <w:unhideWhenUsed/>
    <w:qFormat/>
    <w:uiPriority w:val="99"/>
    <w:rPr>
      <w:vertAlign w:val="superscript"/>
    </w:rPr>
  </w:style>
  <w:style w:type="paragraph" w:styleId="7">
    <w:name w:val="footnote text"/>
    <w:basedOn w:val="1"/>
    <w:semiHidden/>
    <w:unhideWhenUsed/>
    <w:qFormat/>
    <w:uiPriority w:val="99"/>
    <w:pPr>
      <w:snapToGrid w:val="0"/>
      <w:jc w:val="left"/>
    </w:pPr>
    <w:rPr>
      <w:sz w:val="18"/>
      <w:szCs w:val="18"/>
    </w:rPr>
  </w:style>
  <w:style w:type="character" w:styleId="8">
    <w:name w:val="Hyperlink"/>
    <w:basedOn w:val="2"/>
    <w:unhideWhenUsed/>
    <w:qFormat/>
    <w:uiPriority w:val="99"/>
    <w:rPr>
      <w:color w:val="0000FF" w:themeColor="hyperlink"/>
      <w:u w:val="single"/>
    </w:rPr>
  </w:style>
  <w:style w:type="paragraph" w:styleId="9">
    <w:name w:val="List"/>
    <w:basedOn w:val="5"/>
    <w:qFormat/>
    <w:uiPriority w:val="0"/>
    <w:rPr>
      <w:rFonts w:cs="Lohit Devanagari"/>
    </w:rPr>
  </w:style>
  <w:style w:type="character" w:customStyle="1" w:styleId="10">
    <w:name w:val="Encabezado Car"/>
    <w:basedOn w:val="2"/>
    <w:link w:val="11"/>
    <w:qFormat/>
    <w:uiPriority w:val="0"/>
  </w:style>
  <w:style w:type="paragraph" w:customStyle="1" w:styleId="11">
    <w:name w:val="Header1"/>
    <w:basedOn w:val="1"/>
    <w:link w:val="10"/>
    <w:unhideWhenUsed/>
    <w:uiPriority w:val="0"/>
    <w:pPr>
      <w:tabs>
        <w:tab w:val="center" w:pos="4252"/>
        <w:tab w:val="right" w:pos="8504"/>
      </w:tabs>
      <w:spacing w:after="0" w:line="240" w:lineRule="auto"/>
    </w:pPr>
  </w:style>
  <w:style w:type="character" w:customStyle="1" w:styleId="12">
    <w:name w:val="Pie de página Car"/>
    <w:basedOn w:val="2"/>
    <w:link w:val="13"/>
    <w:qFormat/>
    <w:uiPriority w:val="99"/>
  </w:style>
  <w:style w:type="paragraph" w:customStyle="1" w:styleId="13">
    <w:name w:val="Footer1"/>
    <w:basedOn w:val="1"/>
    <w:link w:val="12"/>
    <w:unhideWhenUsed/>
    <w:qFormat/>
    <w:uiPriority w:val="99"/>
    <w:pPr>
      <w:tabs>
        <w:tab w:val="center" w:pos="4252"/>
        <w:tab w:val="right" w:pos="8504"/>
      </w:tabs>
      <w:spacing w:after="0" w:line="240" w:lineRule="auto"/>
    </w:pPr>
  </w:style>
  <w:style w:type="character" w:customStyle="1" w:styleId="14">
    <w:name w:val="Texto de globo Car"/>
    <w:basedOn w:val="2"/>
    <w:link w:val="4"/>
    <w:semiHidden/>
    <w:qFormat/>
    <w:uiPriority w:val="99"/>
    <w:rPr>
      <w:rFonts w:ascii="Tahoma" w:hAnsi="Tahoma" w:cs="Tahoma"/>
      <w:sz w:val="16"/>
      <w:szCs w:val="16"/>
    </w:rPr>
  </w:style>
  <w:style w:type="character" w:customStyle="1" w:styleId="15">
    <w:name w:val="Internet Link"/>
    <w:basedOn w:val="2"/>
    <w:unhideWhenUsed/>
    <w:uiPriority w:val="99"/>
    <w:rPr>
      <w:color w:val="0000FF" w:themeColor="hyperlink"/>
      <w:u w:val="single"/>
    </w:rPr>
  </w:style>
  <w:style w:type="character" w:customStyle="1" w:styleId="16">
    <w:name w:val="ListLabel 1"/>
    <w:qFormat/>
    <w:uiPriority w:val="0"/>
    <w:rPr>
      <w:rFonts w:cs="Courier New"/>
    </w:rPr>
  </w:style>
  <w:style w:type="character" w:customStyle="1" w:styleId="17">
    <w:name w:val="ListLabel 2"/>
    <w:qFormat/>
    <w:uiPriority w:val="0"/>
    <w:rPr>
      <w:rFonts w:cs="Courier New"/>
    </w:rPr>
  </w:style>
  <w:style w:type="character" w:customStyle="1" w:styleId="18">
    <w:name w:val="ListLabel 3"/>
    <w:qFormat/>
    <w:uiPriority w:val="0"/>
    <w:rPr>
      <w:rFonts w:cs="Courier New"/>
    </w:rPr>
  </w:style>
  <w:style w:type="character" w:customStyle="1" w:styleId="19">
    <w:name w:val="ListLabel 4"/>
    <w:qFormat/>
    <w:uiPriority w:val="0"/>
    <w:rPr>
      <w:rFonts w:ascii="Times New Roman" w:hAnsi="Times New Roman" w:cs="Times New Roman"/>
      <w:sz w:val="24"/>
      <w:szCs w:val="24"/>
    </w:rPr>
  </w:style>
  <w:style w:type="paragraph" w:customStyle="1" w:styleId="20">
    <w:name w:val="Heading"/>
    <w:basedOn w:val="1"/>
    <w:next w:val="5"/>
    <w:qFormat/>
    <w:uiPriority w:val="0"/>
    <w:pPr>
      <w:keepNext/>
      <w:spacing w:before="240" w:after="120"/>
    </w:pPr>
    <w:rPr>
      <w:rFonts w:ascii="Liberation Sans" w:hAnsi="Liberation Sans" w:eastAsia="Noto Sans CJK SC" w:cs="Lohit Devanagari"/>
      <w:sz w:val="28"/>
      <w:szCs w:val="28"/>
    </w:rPr>
  </w:style>
  <w:style w:type="paragraph" w:customStyle="1" w:styleId="21">
    <w:name w:val="Caption1"/>
    <w:basedOn w:val="1"/>
    <w:qFormat/>
    <w:uiPriority w:val="0"/>
    <w:pPr>
      <w:suppressLineNumbers/>
      <w:spacing w:before="120" w:after="120"/>
    </w:pPr>
    <w:rPr>
      <w:rFonts w:cs="Lohit Devanagari"/>
      <w:i/>
      <w:iCs/>
      <w:sz w:val="24"/>
      <w:szCs w:val="24"/>
    </w:rPr>
  </w:style>
  <w:style w:type="paragraph" w:customStyle="1" w:styleId="22">
    <w:name w:val="Index"/>
    <w:basedOn w:val="1"/>
    <w:qFormat/>
    <w:uiPriority w:val="0"/>
    <w:pPr>
      <w:suppressLineNumbers/>
    </w:pPr>
    <w:rPr>
      <w:rFonts w:cs="Lohit Devanagari"/>
    </w:rPr>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Participación Estable</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 Semanas Iniciales</c:v>
                </c:pt>
                <c:pt idx="1">
                  <c:v>6 Semanas Finales</c:v>
                </c:pt>
              </c:strCache>
            </c:strRef>
          </c:cat>
          <c:val>
            <c:numRef>
              <c:f>Sheet1!$B$2:$B$5</c:f>
              <c:numCache>
                <c:formatCode>General</c:formatCode>
                <c:ptCount val="4"/>
                <c:pt idx="0">
                  <c:v>5</c:v>
                </c:pt>
                <c:pt idx="1">
                  <c:v>8</c:v>
                </c:pt>
              </c:numCache>
            </c:numRef>
          </c:val>
        </c:ser>
        <c:ser>
          <c:idx val="1"/>
          <c:order val="1"/>
          <c:tx>
            <c:strRef>
              <c:f>Sheet1!$C$1</c:f>
              <c:strCache>
                <c:ptCount val="1"/>
                <c:pt idx="0">
                  <c:v>Participación Moderada</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 Semanas Iniciales</c:v>
                </c:pt>
                <c:pt idx="1">
                  <c:v>6 Semanas Finales</c:v>
                </c:pt>
              </c:strCache>
            </c:strRef>
          </c:cat>
          <c:val>
            <c:numRef>
              <c:f>Sheet1!$C$2:$C$5</c:f>
              <c:numCache>
                <c:formatCode>General</c:formatCode>
                <c:ptCount val="4"/>
                <c:pt idx="0">
                  <c:v>1</c:v>
                </c:pt>
                <c:pt idx="1">
                  <c:v>1</c:v>
                </c:pt>
              </c:numCache>
            </c:numRef>
          </c:val>
        </c:ser>
        <c:ser>
          <c:idx val="2"/>
          <c:order val="2"/>
          <c:tx>
            <c:strRef>
              <c:f>Sheet1!$D$1</c:f>
              <c:strCache>
                <c:ptCount val="1"/>
                <c:pt idx="0">
                  <c:v>Participación limitada</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6 Semanas Iniciales</c:v>
                </c:pt>
                <c:pt idx="1">
                  <c:v>6 Semanas Finales</c:v>
                </c:pt>
              </c:strCache>
            </c:strRef>
          </c:cat>
          <c:val>
            <c:numRef>
              <c:f>Sheet1!$D$2:$D$5</c:f>
              <c:numCache>
                <c:formatCode>General</c:formatCode>
                <c:ptCount val="4"/>
                <c:pt idx="0">
                  <c:v>5</c:v>
                </c:pt>
                <c:pt idx="1">
                  <c:v>1</c:v>
                </c:pt>
              </c:numCache>
            </c:numRef>
          </c:val>
        </c:ser>
        <c:dLbls>
          <c:showLegendKey val="0"/>
          <c:showVal val="1"/>
          <c:showCatName val="0"/>
          <c:showSerName val="0"/>
          <c:showPercent val="0"/>
          <c:showBubbleSize val="0"/>
        </c:dLbls>
        <c:gapWidth val="75"/>
        <c:overlap val="-25"/>
        <c:axId val="439367920"/>
        <c:axId val="733730022"/>
      </c:barChart>
      <c:catAx>
        <c:axId val="439367920"/>
        <c:scaling>
          <c:orientation val="minMax"/>
        </c:scaling>
        <c:delete val="1"/>
        <c:axPos val="b"/>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33730022"/>
        <c:crosses val="autoZero"/>
        <c:auto val="1"/>
        <c:lblAlgn val="ctr"/>
        <c:lblOffset val="100"/>
        <c:noMultiLvlLbl val="0"/>
      </c:catAx>
      <c:valAx>
        <c:axId val="73373002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393679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707</Words>
  <Characters>3890</Characters>
  <Lines>32</Lines>
  <Paragraphs>9</Paragraphs>
  <TotalTime>1</TotalTime>
  <ScaleCrop>false</ScaleCrop>
  <LinksUpToDate>false</LinksUpToDate>
  <CharactersWithSpaces>4588</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2018-12-04T20:10:00Z</dcterms:created>
  <dc:creator>Nadya</dc:creator>
  <cp:lastModifiedBy>MIKEL</cp:lastModifiedBy>
  <dcterms:modified xsi:type="dcterms:W3CDTF">2021-08-30T12:01:21Z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1033-11.2.0.10132</vt:lpwstr>
  </property>
</Properties>
</file>