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053671" w:rsidP="00667F10">
      <w:pPr>
        <w:spacing w:after="0"/>
        <w:jc w:val="center"/>
        <w:rPr>
          <w:rFonts w:ascii="Times New Roman" w:hAnsi="Times New Roman" w:cs="Times New Roman"/>
          <w:b/>
          <w:sz w:val="28"/>
          <w:szCs w:val="28"/>
        </w:rPr>
      </w:pPr>
      <w:r>
        <w:rPr>
          <w:rFonts w:ascii="Times New Roman" w:hAnsi="Times New Roman" w:cs="Times New Roman"/>
          <w:b/>
          <w:sz w:val="28"/>
          <w:szCs w:val="28"/>
        </w:rPr>
        <w:t>SIMPOSIO INTERNACIONAL DE CIENCIAS FARMACÉUTICAS</w:t>
      </w:r>
      <w:r w:rsidR="00815971">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8A1C16" w:rsidRPr="00022D2E" w:rsidRDefault="00022D2E" w:rsidP="00022D2E">
      <w:pPr>
        <w:spacing w:after="0"/>
        <w:jc w:val="center"/>
        <w:rPr>
          <w:rFonts w:ascii="Times New Roman" w:hAnsi="Times New Roman" w:cs="Times New Roman"/>
          <w:b/>
          <w:sz w:val="28"/>
          <w:szCs w:val="28"/>
        </w:rPr>
      </w:pPr>
      <w:r w:rsidRPr="00022D2E">
        <w:rPr>
          <w:rFonts w:ascii="Times New Roman" w:hAnsi="Times New Roman" w:cs="Times New Roman"/>
          <w:b/>
          <w:sz w:val="28"/>
          <w:szCs w:val="28"/>
        </w:rPr>
        <w:t>Paciente con cáncer de pulmón microcítico con larga supervivencia tratado con Racotumomab</w:t>
      </w:r>
    </w:p>
    <w:p w:rsidR="00E912D0" w:rsidRPr="00022D2E" w:rsidRDefault="00E912D0" w:rsidP="00667F10">
      <w:pPr>
        <w:spacing w:after="0"/>
        <w:jc w:val="center"/>
        <w:rPr>
          <w:rFonts w:ascii="Times New Roman" w:hAnsi="Times New Roman" w:cs="Times New Roman"/>
          <w:b/>
          <w:i/>
          <w:sz w:val="24"/>
          <w:szCs w:val="24"/>
        </w:rPr>
      </w:pPr>
    </w:p>
    <w:p w:rsidR="008A1C16" w:rsidRPr="004945FD" w:rsidRDefault="00022D2E" w:rsidP="00667F10">
      <w:pPr>
        <w:spacing w:after="0"/>
        <w:jc w:val="center"/>
        <w:rPr>
          <w:rFonts w:ascii="Times New Roman" w:hAnsi="Times New Roman" w:cs="Times New Roman"/>
          <w:b/>
          <w:i/>
          <w:sz w:val="28"/>
          <w:szCs w:val="28"/>
          <w:lang w:val="en-US"/>
        </w:rPr>
      </w:pPr>
      <w:r w:rsidRPr="00022D2E">
        <w:rPr>
          <w:rFonts w:ascii="Times New Roman" w:hAnsi="Times New Roman" w:cs="Times New Roman"/>
          <w:b/>
          <w:i/>
          <w:sz w:val="28"/>
          <w:szCs w:val="28"/>
          <w:lang w:val="en-US"/>
        </w:rPr>
        <w:t>Patient with small cell lung cancer with long survival treated with Racotumomab</w:t>
      </w:r>
    </w:p>
    <w:p w:rsidR="009D5E02" w:rsidRPr="00022D2E" w:rsidRDefault="009D5E02" w:rsidP="00FF3346">
      <w:pPr>
        <w:spacing w:after="0" w:line="360" w:lineRule="auto"/>
        <w:rPr>
          <w:rFonts w:ascii="Times New Roman" w:hAnsi="Times New Roman" w:cs="Times New Roman"/>
          <w:b/>
          <w:sz w:val="24"/>
          <w:szCs w:val="24"/>
          <w:lang w:val="en-US"/>
        </w:rPr>
      </w:pPr>
    </w:p>
    <w:p w:rsidR="008A1C16" w:rsidRPr="00022D2E" w:rsidRDefault="004945FD" w:rsidP="00FF3346">
      <w:pPr>
        <w:spacing w:after="0" w:line="360" w:lineRule="auto"/>
        <w:jc w:val="center"/>
        <w:rPr>
          <w:rFonts w:ascii="Times New Roman" w:hAnsi="Times New Roman" w:cs="Times New Roman"/>
          <w:b/>
          <w:sz w:val="24"/>
          <w:szCs w:val="24"/>
        </w:rPr>
      </w:pPr>
      <w:r w:rsidRPr="004945FD">
        <w:rPr>
          <w:rFonts w:ascii="Times New Roman" w:hAnsi="Times New Roman" w:cs="Times New Roman"/>
          <w:b/>
          <w:sz w:val="24"/>
          <w:szCs w:val="24"/>
        </w:rPr>
        <w:t>Rolando Dario Rosales Campos</w:t>
      </w:r>
      <w:r w:rsidRPr="004945FD">
        <w:rPr>
          <w:rFonts w:ascii="Times New Roman" w:hAnsi="Times New Roman" w:cs="Times New Roman"/>
          <w:b/>
          <w:sz w:val="24"/>
          <w:szCs w:val="24"/>
          <w:vertAlign w:val="superscript"/>
        </w:rPr>
        <w:t>1</w:t>
      </w:r>
      <w:r w:rsidRPr="004945FD">
        <w:rPr>
          <w:rFonts w:ascii="Times New Roman" w:hAnsi="Times New Roman" w:cs="Times New Roman"/>
          <w:b/>
          <w:sz w:val="24"/>
          <w:szCs w:val="24"/>
        </w:rPr>
        <w:t>, Héctor José Pérez Hernández</w:t>
      </w:r>
      <w:r w:rsidRPr="004945FD">
        <w:rPr>
          <w:rFonts w:ascii="Times New Roman" w:hAnsi="Times New Roman" w:cs="Times New Roman"/>
          <w:b/>
          <w:sz w:val="24"/>
          <w:szCs w:val="24"/>
          <w:vertAlign w:val="superscript"/>
        </w:rPr>
        <w:t>2</w:t>
      </w:r>
      <w:r w:rsidRPr="004945FD">
        <w:rPr>
          <w:rFonts w:ascii="Times New Roman" w:hAnsi="Times New Roman" w:cs="Times New Roman"/>
          <w:b/>
          <w:sz w:val="24"/>
          <w:szCs w:val="24"/>
        </w:rPr>
        <w:t>, Daniela Martínez Vega</w:t>
      </w:r>
      <w:r w:rsidRPr="004945FD">
        <w:rPr>
          <w:rFonts w:ascii="Times New Roman" w:hAnsi="Times New Roman" w:cs="Times New Roman"/>
          <w:b/>
          <w:sz w:val="24"/>
          <w:szCs w:val="24"/>
          <w:vertAlign w:val="superscript"/>
        </w:rPr>
        <w:t>3</w:t>
      </w:r>
      <w:r w:rsidR="00022D2E">
        <w:rPr>
          <w:rFonts w:ascii="Times New Roman" w:hAnsi="Times New Roman" w:cs="Times New Roman"/>
          <w:b/>
          <w:sz w:val="24"/>
          <w:szCs w:val="24"/>
        </w:rPr>
        <w:t xml:space="preserve">, </w:t>
      </w:r>
      <w:r w:rsidR="00022D2E" w:rsidRPr="00022D2E">
        <w:rPr>
          <w:rFonts w:ascii="Times New Roman" w:hAnsi="Times New Roman" w:cs="Times New Roman"/>
          <w:b/>
          <w:sz w:val="24"/>
          <w:szCs w:val="24"/>
        </w:rPr>
        <w:t>Soraida Cándida Acosta Brooks</w:t>
      </w:r>
      <w:r w:rsidR="00022D2E" w:rsidRPr="00022D2E">
        <w:rPr>
          <w:rFonts w:ascii="Times New Roman" w:hAnsi="Times New Roman" w:cs="Times New Roman"/>
          <w:b/>
          <w:sz w:val="24"/>
          <w:szCs w:val="24"/>
          <w:vertAlign w:val="superscript"/>
        </w:rPr>
        <w:t>4</w:t>
      </w:r>
    </w:p>
    <w:p w:rsidR="009D5E02" w:rsidRPr="004945FD" w:rsidRDefault="009D5E02" w:rsidP="00FF3346">
      <w:pPr>
        <w:spacing w:after="0" w:line="360" w:lineRule="auto"/>
        <w:rPr>
          <w:rFonts w:ascii="Times New Roman" w:hAnsi="Times New Roman" w:cs="Times New Roman"/>
          <w:sz w:val="24"/>
          <w:szCs w:val="24"/>
          <w:lang w:val="es-MX"/>
        </w:rPr>
      </w:pPr>
    </w:p>
    <w:p w:rsidR="004945FD" w:rsidRPr="004945FD" w:rsidRDefault="004945FD" w:rsidP="004945FD">
      <w:pPr>
        <w:spacing w:after="0" w:line="360" w:lineRule="auto"/>
        <w:rPr>
          <w:rFonts w:ascii="Times New Roman" w:hAnsi="Times New Roman" w:cs="Times New Roman"/>
          <w:sz w:val="24"/>
          <w:szCs w:val="24"/>
        </w:rPr>
      </w:pPr>
      <w:r w:rsidRPr="004945FD">
        <w:rPr>
          <w:rFonts w:ascii="Times New Roman" w:hAnsi="Times New Roman" w:cs="Times New Roman"/>
          <w:sz w:val="24"/>
          <w:szCs w:val="24"/>
        </w:rPr>
        <w:t>1-</w:t>
      </w:r>
      <w:r>
        <w:rPr>
          <w:rFonts w:ascii="Times New Roman" w:hAnsi="Times New Roman" w:cs="Times New Roman"/>
          <w:sz w:val="24"/>
          <w:szCs w:val="24"/>
        </w:rPr>
        <w:t xml:space="preserve"> </w:t>
      </w:r>
      <w:r w:rsidRPr="004945FD">
        <w:rPr>
          <w:rFonts w:ascii="Times New Roman" w:hAnsi="Times New Roman" w:cs="Times New Roman"/>
          <w:sz w:val="24"/>
          <w:szCs w:val="24"/>
        </w:rPr>
        <w:t>Rolando Dario Rosales Campos. Universidad de Ciencias Médicas de Santiago de Cuba. Facultad de Medicina No.1</w:t>
      </w:r>
      <w:r>
        <w:rPr>
          <w:rFonts w:ascii="Times New Roman" w:hAnsi="Times New Roman" w:cs="Times New Roman"/>
          <w:sz w:val="24"/>
          <w:szCs w:val="24"/>
        </w:rPr>
        <w:t>, Cuba</w:t>
      </w:r>
      <w:r w:rsidRPr="004945FD">
        <w:rPr>
          <w:rFonts w:ascii="Times New Roman" w:hAnsi="Times New Roman" w:cs="Times New Roman"/>
          <w:sz w:val="24"/>
          <w:szCs w:val="24"/>
        </w:rPr>
        <w:t xml:space="preserve">. </w:t>
      </w:r>
      <w:r>
        <w:rPr>
          <w:rFonts w:ascii="Times New Roman" w:hAnsi="Times New Roman" w:cs="Times New Roman"/>
          <w:sz w:val="24"/>
          <w:szCs w:val="24"/>
        </w:rPr>
        <w:t>E-mail</w:t>
      </w:r>
      <w:r w:rsidRPr="004945FD">
        <w:rPr>
          <w:rFonts w:ascii="Times New Roman" w:hAnsi="Times New Roman" w:cs="Times New Roman"/>
          <w:sz w:val="24"/>
          <w:szCs w:val="24"/>
        </w:rPr>
        <w:t xml:space="preserve">: </w:t>
      </w:r>
      <w:hyperlink r:id="rId8" w:history="1">
        <w:r w:rsidR="00022D2E" w:rsidRPr="00F450FA">
          <w:rPr>
            <w:rStyle w:val="Hipervnculo"/>
            <w:rFonts w:ascii="Times New Roman" w:hAnsi="Times New Roman" w:cs="Times New Roman"/>
            <w:sz w:val="24"/>
            <w:szCs w:val="24"/>
          </w:rPr>
          <w:t>darioro102@gmail.com</w:t>
        </w:r>
      </w:hyperlink>
      <w:r>
        <w:rPr>
          <w:rFonts w:ascii="Times New Roman" w:hAnsi="Times New Roman" w:cs="Times New Roman"/>
          <w:sz w:val="24"/>
          <w:szCs w:val="24"/>
        </w:rPr>
        <w:t xml:space="preserve"> </w:t>
      </w:r>
      <w:r w:rsidRPr="004945FD">
        <w:rPr>
          <w:rFonts w:ascii="Times New Roman" w:hAnsi="Times New Roman" w:cs="Times New Roman"/>
          <w:sz w:val="24"/>
          <w:szCs w:val="24"/>
        </w:rPr>
        <w:t xml:space="preserve"> </w:t>
      </w:r>
    </w:p>
    <w:p w:rsidR="00E912D0" w:rsidRDefault="00E912D0" w:rsidP="004945FD">
      <w:pPr>
        <w:spacing w:after="0" w:line="360" w:lineRule="auto"/>
        <w:rPr>
          <w:rFonts w:ascii="Times New Roman" w:hAnsi="Times New Roman" w:cs="Times New Roman"/>
          <w:sz w:val="24"/>
          <w:szCs w:val="24"/>
        </w:rPr>
      </w:pPr>
      <w:r w:rsidRPr="004945FD">
        <w:rPr>
          <w:rFonts w:ascii="Times New Roman" w:hAnsi="Times New Roman" w:cs="Times New Roman"/>
          <w:sz w:val="24"/>
          <w:szCs w:val="24"/>
        </w:rPr>
        <w:t xml:space="preserve">2- </w:t>
      </w:r>
      <w:r w:rsidR="004945FD" w:rsidRPr="004945FD">
        <w:rPr>
          <w:rFonts w:ascii="Times New Roman" w:hAnsi="Times New Roman" w:cs="Times New Roman"/>
          <w:sz w:val="24"/>
          <w:szCs w:val="24"/>
        </w:rPr>
        <w:t>Héctor José Pérez Hernández.</w:t>
      </w:r>
      <w:r w:rsidR="004945FD">
        <w:rPr>
          <w:rFonts w:ascii="Times New Roman" w:hAnsi="Times New Roman" w:cs="Times New Roman"/>
          <w:b/>
          <w:sz w:val="24"/>
          <w:szCs w:val="24"/>
        </w:rPr>
        <w:t xml:space="preserve"> </w:t>
      </w:r>
      <w:r w:rsidR="004945FD" w:rsidRPr="004945FD">
        <w:rPr>
          <w:rFonts w:ascii="Times New Roman" w:hAnsi="Times New Roman" w:cs="Times New Roman"/>
          <w:sz w:val="24"/>
          <w:szCs w:val="24"/>
        </w:rPr>
        <w:t>Rolando Dario Rosales Campos. Universidad de Ciencias Médicas de Santiago de Cuba. Hospital Provincial Clínico Quirúrgico Docente Saturnino Lora</w:t>
      </w:r>
      <w:r w:rsidR="004945FD">
        <w:rPr>
          <w:rFonts w:ascii="Times New Roman" w:hAnsi="Times New Roman" w:cs="Times New Roman"/>
          <w:sz w:val="24"/>
          <w:szCs w:val="24"/>
        </w:rPr>
        <w:t xml:space="preserve">, Cuba. E-mail: </w:t>
      </w:r>
      <w:hyperlink r:id="rId9" w:history="1">
        <w:r w:rsidR="004945FD" w:rsidRPr="00835B95">
          <w:rPr>
            <w:rStyle w:val="Hipervnculo"/>
            <w:rFonts w:ascii="Times New Roman" w:hAnsi="Times New Roman" w:cs="Times New Roman"/>
            <w:sz w:val="24"/>
            <w:szCs w:val="24"/>
          </w:rPr>
          <w:t>hectorinmunologia@gmail.com</w:t>
        </w:r>
      </w:hyperlink>
    </w:p>
    <w:p w:rsidR="00022D2E" w:rsidRPr="00022D2E" w:rsidRDefault="004945FD" w:rsidP="004945FD">
      <w:pPr>
        <w:spacing w:after="0" w:line="360" w:lineRule="auto"/>
        <w:rPr>
          <w:rFonts w:ascii="Times New Roman" w:eastAsia="Arial" w:hAnsi="Times New Roman" w:cs="Times New Roman"/>
          <w:color w:val="0000FF" w:themeColor="hyperlink"/>
          <w:sz w:val="24"/>
          <w:szCs w:val="24"/>
          <w:u w:val="single"/>
        </w:rPr>
      </w:pPr>
      <w:r>
        <w:rPr>
          <w:rFonts w:ascii="Times New Roman" w:hAnsi="Times New Roman" w:cs="Times New Roman"/>
          <w:sz w:val="24"/>
          <w:szCs w:val="24"/>
        </w:rPr>
        <w:t xml:space="preserve">3-Daniela Martínez Vega. </w:t>
      </w:r>
      <w:r w:rsidRPr="004945FD">
        <w:rPr>
          <w:rFonts w:ascii="Times New Roman" w:hAnsi="Times New Roman" w:cs="Times New Roman"/>
          <w:sz w:val="24"/>
          <w:szCs w:val="24"/>
        </w:rPr>
        <w:t>Universidad de Ciencias Médicas de Santiago de Cuba. Facultad de Medicina No.1</w:t>
      </w:r>
      <w:r>
        <w:rPr>
          <w:rFonts w:ascii="Times New Roman" w:hAnsi="Times New Roman" w:cs="Times New Roman"/>
          <w:sz w:val="24"/>
          <w:szCs w:val="24"/>
        </w:rPr>
        <w:t>, Cuba</w:t>
      </w:r>
      <w:r w:rsidRPr="004945FD">
        <w:rPr>
          <w:rFonts w:ascii="Times New Roman" w:hAnsi="Times New Roman" w:cs="Times New Roman"/>
          <w:sz w:val="24"/>
          <w:szCs w:val="24"/>
        </w:rPr>
        <w:t xml:space="preserve">. </w:t>
      </w:r>
      <w:r>
        <w:rPr>
          <w:rFonts w:ascii="Times New Roman" w:hAnsi="Times New Roman" w:cs="Times New Roman"/>
          <w:sz w:val="24"/>
          <w:szCs w:val="24"/>
        </w:rPr>
        <w:t>E-mail</w:t>
      </w:r>
      <w:r w:rsidRPr="004945FD">
        <w:rPr>
          <w:rFonts w:ascii="Times New Roman" w:hAnsi="Times New Roman" w:cs="Times New Roman"/>
          <w:sz w:val="24"/>
          <w:szCs w:val="24"/>
        </w:rPr>
        <w:t>:</w:t>
      </w:r>
      <w:r>
        <w:rPr>
          <w:rFonts w:ascii="Times New Roman" w:hAnsi="Times New Roman" w:cs="Times New Roman"/>
          <w:sz w:val="24"/>
          <w:szCs w:val="24"/>
        </w:rPr>
        <w:t xml:space="preserve"> </w:t>
      </w:r>
      <w:hyperlink r:id="rId10" w:history="1">
        <w:r w:rsidRPr="004945FD">
          <w:rPr>
            <w:rStyle w:val="Hipervnculo"/>
            <w:rFonts w:ascii="Times New Roman" w:eastAsia="Arial" w:hAnsi="Times New Roman" w:cs="Times New Roman"/>
            <w:sz w:val="24"/>
            <w:szCs w:val="24"/>
          </w:rPr>
          <w:t>dm0437489@gmail.com</w:t>
        </w:r>
      </w:hyperlink>
    </w:p>
    <w:p w:rsidR="00022D2E" w:rsidRDefault="00022D2E" w:rsidP="00FF3346">
      <w:pPr>
        <w:spacing w:after="0" w:line="360" w:lineRule="auto"/>
        <w:rPr>
          <w:rFonts w:ascii="Times New Roman" w:hAnsi="Times New Roman" w:cs="Times New Roman"/>
          <w:sz w:val="24"/>
          <w:szCs w:val="24"/>
        </w:rPr>
      </w:pPr>
      <w:r w:rsidRPr="00022D2E">
        <w:rPr>
          <w:rFonts w:ascii="Times New Roman" w:hAnsi="Times New Roman" w:cs="Times New Roman"/>
          <w:sz w:val="24"/>
          <w:szCs w:val="24"/>
        </w:rPr>
        <w:t xml:space="preserve">4- </w:t>
      </w:r>
      <w:r w:rsidRPr="00022D2E">
        <w:rPr>
          <w:rFonts w:ascii="Times New Roman" w:hAnsi="Times New Roman" w:cs="Times New Roman"/>
          <w:sz w:val="24"/>
          <w:szCs w:val="24"/>
        </w:rPr>
        <w:t>Soraida Cándida Acosta Brooks</w:t>
      </w:r>
      <w:r w:rsidRPr="00022D2E">
        <w:rPr>
          <w:rFonts w:ascii="Times New Roman" w:hAnsi="Times New Roman" w:cs="Times New Roman"/>
          <w:sz w:val="24"/>
          <w:szCs w:val="24"/>
        </w:rPr>
        <w:t>.</w:t>
      </w:r>
      <w:r>
        <w:rPr>
          <w:rFonts w:ascii="Times New Roman" w:hAnsi="Times New Roman" w:cs="Times New Roman"/>
          <w:b/>
          <w:sz w:val="24"/>
          <w:szCs w:val="24"/>
        </w:rPr>
        <w:t xml:space="preserve"> </w:t>
      </w:r>
      <w:r w:rsidRPr="004945FD">
        <w:rPr>
          <w:rFonts w:ascii="Times New Roman" w:hAnsi="Times New Roman" w:cs="Times New Roman"/>
          <w:sz w:val="24"/>
          <w:szCs w:val="24"/>
        </w:rPr>
        <w:t>Universidad de Ciencias Médicas de Santiago de Cuba. Hospital Provincial Clínico Quirúrgico Docente Saturnino Lora</w:t>
      </w:r>
      <w:r>
        <w:rPr>
          <w:rFonts w:ascii="Times New Roman" w:hAnsi="Times New Roman" w:cs="Times New Roman"/>
          <w:sz w:val="24"/>
          <w:szCs w:val="24"/>
        </w:rPr>
        <w:t>, Cuba. E-mail:</w:t>
      </w:r>
      <w:r>
        <w:rPr>
          <w:rFonts w:ascii="Times New Roman" w:hAnsi="Times New Roman" w:cs="Times New Roman"/>
          <w:sz w:val="24"/>
          <w:szCs w:val="24"/>
        </w:rPr>
        <w:t xml:space="preserve"> </w:t>
      </w:r>
      <w:hyperlink r:id="rId11" w:history="1">
        <w:r w:rsidRPr="00F450FA">
          <w:rPr>
            <w:rStyle w:val="Hipervnculo"/>
            <w:rFonts w:ascii="Times New Roman" w:hAnsi="Times New Roman" w:cs="Times New Roman"/>
            <w:sz w:val="24"/>
            <w:szCs w:val="24"/>
          </w:rPr>
          <w:t>darioro102@gmail.com</w:t>
        </w:r>
      </w:hyperlink>
      <w:r>
        <w:rPr>
          <w:rFonts w:ascii="Times New Roman" w:hAnsi="Times New Roman" w:cs="Times New Roman"/>
          <w:sz w:val="24"/>
          <w:szCs w:val="24"/>
        </w:rPr>
        <w:t xml:space="preserve"> </w:t>
      </w:r>
    </w:p>
    <w:p w:rsidR="00022D2E" w:rsidRDefault="00022D2E"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022D2E" w:rsidRPr="00022D2E" w:rsidRDefault="00022D2E" w:rsidP="00022D2E">
      <w:pPr>
        <w:spacing w:after="0" w:line="360" w:lineRule="auto"/>
        <w:jc w:val="both"/>
        <w:rPr>
          <w:rFonts w:ascii="Times New Roman" w:hAnsi="Times New Roman" w:cs="Times New Roman"/>
          <w:sz w:val="24"/>
          <w:szCs w:val="24"/>
        </w:rPr>
      </w:pPr>
      <w:r w:rsidRPr="00022D2E">
        <w:rPr>
          <w:rFonts w:ascii="Times New Roman" w:hAnsi="Times New Roman" w:cs="Times New Roman"/>
          <w:b/>
          <w:sz w:val="24"/>
          <w:szCs w:val="24"/>
        </w:rPr>
        <w:t xml:space="preserve">Introducción: </w:t>
      </w:r>
      <w:r w:rsidRPr="00022D2E">
        <w:rPr>
          <w:rFonts w:ascii="Times New Roman" w:hAnsi="Times New Roman" w:cs="Times New Roman"/>
          <w:sz w:val="24"/>
          <w:szCs w:val="24"/>
        </w:rPr>
        <w:t>A nivel mundial, el cáncer de pulmón es el más común en hombres y el tercero en mujeres, su variedad histológica microcítica presenta una supervivencia baja, con una mediana limitada de 7-18 meses bajo tratamiento quimioterápico.</w:t>
      </w:r>
    </w:p>
    <w:p w:rsidR="00022D2E" w:rsidRPr="00022D2E" w:rsidRDefault="00022D2E" w:rsidP="00022D2E">
      <w:pPr>
        <w:spacing w:after="0" w:line="360" w:lineRule="auto"/>
        <w:jc w:val="both"/>
        <w:rPr>
          <w:rFonts w:ascii="Times New Roman" w:hAnsi="Times New Roman" w:cs="Times New Roman"/>
          <w:sz w:val="24"/>
          <w:szCs w:val="24"/>
        </w:rPr>
      </w:pPr>
      <w:r w:rsidRPr="00022D2E">
        <w:rPr>
          <w:rFonts w:ascii="Times New Roman" w:hAnsi="Times New Roman" w:cs="Times New Roman"/>
          <w:b/>
          <w:sz w:val="24"/>
          <w:szCs w:val="24"/>
        </w:rPr>
        <w:t xml:space="preserve">Objetivo: </w:t>
      </w:r>
      <w:r w:rsidRPr="00022D2E">
        <w:rPr>
          <w:rFonts w:ascii="Times New Roman" w:hAnsi="Times New Roman" w:cs="Times New Roman"/>
          <w:sz w:val="24"/>
          <w:szCs w:val="24"/>
        </w:rPr>
        <w:t>Describir los elementos característicos de un paciente diagnosticado con cáncer de pulmón microcítico con larga supervivencia tratado con Racotumomab</w:t>
      </w:r>
    </w:p>
    <w:p w:rsidR="00022D2E" w:rsidRPr="00022D2E" w:rsidRDefault="00022D2E" w:rsidP="00022D2E">
      <w:pPr>
        <w:spacing w:after="0" w:line="360" w:lineRule="auto"/>
        <w:jc w:val="both"/>
        <w:rPr>
          <w:rFonts w:ascii="Times New Roman" w:hAnsi="Times New Roman" w:cs="Times New Roman"/>
          <w:sz w:val="24"/>
          <w:szCs w:val="24"/>
        </w:rPr>
      </w:pPr>
      <w:r w:rsidRPr="00022D2E">
        <w:rPr>
          <w:rFonts w:ascii="Times New Roman" w:hAnsi="Times New Roman" w:cs="Times New Roman"/>
          <w:b/>
          <w:sz w:val="24"/>
          <w:szCs w:val="24"/>
        </w:rPr>
        <w:t>Caso clínico:</w:t>
      </w:r>
      <w:r w:rsidRPr="00022D2E">
        <w:rPr>
          <w:rFonts w:ascii="Times New Roman" w:hAnsi="Times New Roman" w:cs="Times New Roman"/>
          <w:sz w:val="24"/>
          <w:szCs w:val="24"/>
        </w:rPr>
        <w:t xml:space="preserve"> Paciente masculino, de color de piel blanca, de 61 años de edad, desocupado, con antecedentes de aparente salud y fumador hace aproximadamente 40 años, aproximadamente 1 cajetilla de cigarros al día, al que se le detecta sombra pulmonar en Radiografía de Tórax, no asociada a síntomas y posteriormente por esputo citológico se diagnostica con carcinoma de células pequeñas y luego de tratamiento un tanto </w:t>
      </w:r>
      <w:r w:rsidRPr="00022D2E">
        <w:rPr>
          <w:rFonts w:ascii="Times New Roman" w:hAnsi="Times New Roman" w:cs="Times New Roman"/>
          <w:sz w:val="24"/>
          <w:szCs w:val="24"/>
        </w:rPr>
        <w:lastRenderedPageBreak/>
        <w:t>irregular con quimioterapia, se indica AcM Racotumomab del cual recibe un total de 17 dosis. El paciente fallece con una supervivencia global de 38 meses desde el inicio del uso de Racotumomab.</w:t>
      </w:r>
    </w:p>
    <w:p w:rsidR="009061A5" w:rsidRDefault="00022D2E" w:rsidP="00022D2E">
      <w:pPr>
        <w:spacing w:after="0" w:line="360" w:lineRule="auto"/>
        <w:jc w:val="both"/>
        <w:rPr>
          <w:rFonts w:ascii="Times New Roman" w:hAnsi="Times New Roman" w:cs="Times New Roman"/>
          <w:b/>
          <w:sz w:val="24"/>
          <w:szCs w:val="24"/>
        </w:rPr>
      </w:pPr>
      <w:r w:rsidRPr="00022D2E">
        <w:rPr>
          <w:rFonts w:ascii="Times New Roman" w:hAnsi="Times New Roman" w:cs="Times New Roman"/>
          <w:b/>
          <w:sz w:val="24"/>
          <w:szCs w:val="24"/>
        </w:rPr>
        <w:t xml:space="preserve">Conclusiones: </w:t>
      </w:r>
      <w:r w:rsidRPr="00022D2E">
        <w:rPr>
          <w:rFonts w:ascii="Times New Roman" w:hAnsi="Times New Roman" w:cs="Times New Roman"/>
          <w:sz w:val="24"/>
          <w:szCs w:val="24"/>
        </w:rPr>
        <w:t>La presentación del caso fue atípica en relación a las características clínicas, y refleja que la incorporación de la inmunoterapia al tratamiento, tiene un impacto evidentemente positivo para la progresión, así mismo existe racionalidad para suponer su impacto potencial en la calidad de vida del paciente, evidenciado por la estabilidad que mantuvo la ECOG y el IK, durante la mayor parte del seguimiento de este caso.</w:t>
      </w:r>
    </w:p>
    <w:p w:rsidR="00022D2E" w:rsidRDefault="00022D2E" w:rsidP="00022D2E">
      <w:pPr>
        <w:spacing w:after="0" w:line="360" w:lineRule="auto"/>
        <w:jc w:val="both"/>
        <w:rPr>
          <w:rFonts w:ascii="Times New Roman" w:hAnsi="Times New Roman" w:cs="Times New Roman"/>
          <w:sz w:val="24"/>
          <w:szCs w:val="24"/>
        </w:rPr>
      </w:pPr>
    </w:p>
    <w:p w:rsidR="009061A5" w:rsidRPr="00022D2E" w:rsidRDefault="009061A5" w:rsidP="00FF3346">
      <w:pPr>
        <w:spacing w:after="0" w:line="360" w:lineRule="auto"/>
        <w:jc w:val="both"/>
        <w:rPr>
          <w:rFonts w:ascii="Times New Roman" w:hAnsi="Times New Roman" w:cs="Times New Roman"/>
          <w:sz w:val="24"/>
          <w:szCs w:val="24"/>
          <w:lang w:val="en-US"/>
        </w:rPr>
      </w:pPr>
      <w:r w:rsidRPr="00022D2E">
        <w:rPr>
          <w:rFonts w:ascii="Times New Roman" w:hAnsi="Times New Roman" w:cs="Times New Roman"/>
          <w:b/>
          <w:i/>
          <w:sz w:val="24"/>
          <w:szCs w:val="24"/>
          <w:lang w:val="en-US"/>
        </w:rPr>
        <w:t>Abstract:</w:t>
      </w:r>
      <w:r w:rsidRPr="00022D2E">
        <w:rPr>
          <w:rFonts w:ascii="Times New Roman" w:hAnsi="Times New Roman" w:cs="Times New Roman"/>
          <w:sz w:val="24"/>
          <w:szCs w:val="24"/>
          <w:lang w:val="en-US"/>
        </w:rPr>
        <w:t xml:space="preserve"> </w:t>
      </w:r>
    </w:p>
    <w:p w:rsidR="00022D2E" w:rsidRPr="00022D2E" w:rsidRDefault="00022D2E" w:rsidP="00022D2E">
      <w:pPr>
        <w:spacing w:after="0" w:line="360" w:lineRule="auto"/>
        <w:jc w:val="both"/>
        <w:rPr>
          <w:rFonts w:ascii="Times New Roman" w:hAnsi="Times New Roman" w:cs="Times New Roman"/>
          <w:b/>
          <w:i/>
          <w:sz w:val="24"/>
          <w:szCs w:val="24"/>
          <w:lang w:val="en-US"/>
        </w:rPr>
      </w:pPr>
      <w:r w:rsidRPr="00022D2E">
        <w:rPr>
          <w:rFonts w:ascii="Times New Roman" w:hAnsi="Times New Roman" w:cs="Times New Roman"/>
          <w:b/>
          <w:i/>
          <w:sz w:val="24"/>
          <w:szCs w:val="24"/>
          <w:lang w:val="en-US"/>
        </w:rPr>
        <w:t xml:space="preserve">Introduction: </w:t>
      </w:r>
      <w:r w:rsidRPr="00022D2E">
        <w:rPr>
          <w:rFonts w:ascii="Times New Roman" w:hAnsi="Times New Roman" w:cs="Times New Roman"/>
          <w:i/>
          <w:sz w:val="24"/>
          <w:szCs w:val="24"/>
          <w:lang w:val="en-US"/>
        </w:rPr>
        <w:t>Worldwide, lung cancer is the most common in men and the third in women, its small cell histological variety presents a low survival, with a limited median of 7-18 months under chemotherapy treatment.</w:t>
      </w:r>
    </w:p>
    <w:p w:rsidR="00022D2E" w:rsidRPr="00022D2E" w:rsidRDefault="00022D2E" w:rsidP="00022D2E">
      <w:pPr>
        <w:spacing w:after="0" w:line="360" w:lineRule="auto"/>
        <w:jc w:val="both"/>
        <w:rPr>
          <w:rFonts w:ascii="Times New Roman" w:hAnsi="Times New Roman" w:cs="Times New Roman"/>
          <w:i/>
          <w:sz w:val="24"/>
          <w:szCs w:val="24"/>
          <w:lang w:val="en-US"/>
        </w:rPr>
      </w:pPr>
      <w:r w:rsidRPr="00022D2E">
        <w:rPr>
          <w:rFonts w:ascii="Times New Roman" w:hAnsi="Times New Roman" w:cs="Times New Roman"/>
          <w:b/>
          <w:i/>
          <w:sz w:val="24"/>
          <w:szCs w:val="24"/>
          <w:lang w:val="en-US"/>
        </w:rPr>
        <w:t xml:space="preserve">Objective: </w:t>
      </w:r>
      <w:r w:rsidRPr="00022D2E">
        <w:rPr>
          <w:rFonts w:ascii="Times New Roman" w:hAnsi="Times New Roman" w:cs="Times New Roman"/>
          <w:i/>
          <w:sz w:val="24"/>
          <w:szCs w:val="24"/>
          <w:lang w:val="en-US"/>
        </w:rPr>
        <w:t>To describe the characteristic elements of a patient diagnosed with small cell lung cancer with long survival treated with Racotumomab.</w:t>
      </w:r>
    </w:p>
    <w:p w:rsidR="00022D2E" w:rsidRPr="00022D2E" w:rsidRDefault="00022D2E" w:rsidP="00022D2E">
      <w:pPr>
        <w:spacing w:after="0" w:line="360" w:lineRule="auto"/>
        <w:jc w:val="both"/>
        <w:rPr>
          <w:rFonts w:ascii="Times New Roman" w:hAnsi="Times New Roman" w:cs="Times New Roman"/>
          <w:i/>
          <w:sz w:val="24"/>
          <w:szCs w:val="24"/>
          <w:lang w:val="en-US"/>
        </w:rPr>
      </w:pPr>
      <w:r w:rsidRPr="00022D2E">
        <w:rPr>
          <w:rFonts w:ascii="Times New Roman" w:hAnsi="Times New Roman" w:cs="Times New Roman"/>
          <w:b/>
          <w:i/>
          <w:sz w:val="24"/>
          <w:szCs w:val="24"/>
          <w:lang w:val="en-US"/>
        </w:rPr>
        <w:t xml:space="preserve">Clinical case: </w:t>
      </w:r>
      <w:r w:rsidRPr="00022D2E">
        <w:rPr>
          <w:rFonts w:ascii="Times New Roman" w:hAnsi="Times New Roman" w:cs="Times New Roman"/>
          <w:i/>
          <w:sz w:val="24"/>
          <w:szCs w:val="24"/>
          <w:lang w:val="en-US"/>
        </w:rPr>
        <w:t>Male patient, of white skin color, 61 years old, unemployed, with a history of apparent health and a smoker for approximately 40 years, approximately 1 pack of cigarettes a day, in whom a pulmonary shadow is detected on X-ray of Thorax, not associated with symptoms and subsequently diagnosed with small cell carcinoma by cytological sputum and after somewhat irregular treatment with chemotherapy, mAb Racotumomab was indicated, of which he received a total of 17 doses. The patient died with an overall survival of 38 months from the start of Racotumomab use.</w:t>
      </w:r>
    </w:p>
    <w:p w:rsidR="009061A5" w:rsidRDefault="00022D2E" w:rsidP="00022D2E">
      <w:pPr>
        <w:spacing w:after="0" w:line="360" w:lineRule="auto"/>
        <w:jc w:val="both"/>
        <w:rPr>
          <w:rFonts w:ascii="Times New Roman" w:hAnsi="Times New Roman" w:cs="Times New Roman"/>
          <w:b/>
          <w:i/>
          <w:sz w:val="24"/>
          <w:szCs w:val="24"/>
          <w:lang w:val="en-US"/>
        </w:rPr>
      </w:pPr>
      <w:r w:rsidRPr="00022D2E">
        <w:rPr>
          <w:rFonts w:ascii="Times New Roman" w:hAnsi="Times New Roman" w:cs="Times New Roman"/>
          <w:b/>
          <w:i/>
          <w:sz w:val="24"/>
          <w:szCs w:val="24"/>
          <w:lang w:val="en-US"/>
        </w:rPr>
        <w:t xml:space="preserve">Conclusions: </w:t>
      </w:r>
      <w:r w:rsidRPr="00022D2E">
        <w:rPr>
          <w:rFonts w:ascii="Times New Roman" w:hAnsi="Times New Roman" w:cs="Times New Roman"/>
          <w:i/>
          <w:sz w:val="24"/>
          <w:szCs w:val="24"/>
          <w:lang w:val="en-US"/>
        </w:rPr>
        <w:t>The presentation of the case was atypical in relation to the clinical characteristics, and reflects that the incorporation of immunotherapy to the treatment has an evidently positive impact on the progression, likewise there is rationality to suppose its potential impact on the quality of life of the patient. patient, evidenced by the stability maintained by the ECOG and IK, during most of the follow-up of this case.</w:t>
      </w:r>
    </w:p>
    <w:p w:rsidR="00022D2E" w:rsidRPr="001F4F71" w:rsidRDefault="00022D2E" w:rsidP="00022D2E">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145135" w:rsidRPr="00145135">
        <w:rPr>
          <w:rFonts w:ascii="Times New Roman" w:hAnsi="Times New Roman" w:cs="Times New Roman"/>
          <w:sz w:val="24"/>
          <w:szCs w:val="24"/>
        </w:rPr>
        <w:t>Cáncer pulmonar</w:t>
      </w:r>
      <w:r w:rsidR="00123D30">
        <w:rPr>
          <w:rFonts w:ascii="Times New Roman" w:hAnsi="Times New Roman" w:cs="Times New Roman"/>
          <w:sz w:val="24"/>
          <w:szCs w:val="24"/>
        </w:rPr>
        <w:t>; Carcinoma de células pequeñas; Racotumomab; Supervivencia global; R</w:t>
      </w:r>
      <w:r w:rsidR="00145135" w:rsidRPr="00145135">
        <w:rPr>
          <w:rFonts w:ascii="Times New Roman" w:hAnsi="Times New Roman" w:cs="Times New Roman"/>
          <w:sz w:val="24"/>
          <w:szCs w:val="24"/>
        </w:rPr>
        <w:t>eporte de caso.</w:t>
      </w:r>
    </w:p>
    <w:p w:rsidR="009061A5" w:rsidRDefault="009061A5" w:rsidP="00FF3346">
      <w:pPr>
        <w:spacing w:after="0" w:line="360" w:lineRule="auto"/>
        <w:jc w:val="both"/>
        <w:rPr>
          <w:rFonts w:ascii="Times New Roman" w:hAnsi="Times New Roman" w:cs="Times New Roman"/>
          <w:sz w:val="24"/>
          <w:szCs w:val="24"/>
        </w:rPr>
      </w:pPr>
    </w:p>
    <w:p w:rsidR="009061A5" w:rsidRPr="00812AFB" w:rsidRDefault="009061A5" w:rsidP="00FF3346">
      <w:pPr>
        <w:spacing w:after="0" w:line="360" w:lineRule="auto"/>
        <w:jc w:val="both"/>
        <w:rPr>
          <w:rFonts w:ascii="Times New Roman" w:hAnsi="Times New Roman" w:cs="Times New Roman"/>
          <w:sz w:val="24"/>
          <w:szCs w:val="24"/>
          <w:lang w:val="en-US"/>
        </w:rPr>
      </w:pPr>
      <w:r w:rsidRPr="00812AFB">
        <w:rPr>
          <w:rFonts w:ascii="Times New Roman" w:hAnsi="Times New Roman" w:cs="Times New Roman"/>
          <w:b/>
          <w:i/>
          <w:sz w:val="24"/>
          <w:szCs w:val="24"/>
          <w:lang w:val="en-US"/>
        </w:rPr>
        <w:t>Keywords:</w:t>
      </w:r>
      <w:r w:rsidRPr="00812AFB">
        <w:rPr>
          <w:rFonts w:ascii="Times New Roman" w:hAnsi="Times New Roman" w:cs="Times New Roman"/>
          <w:sz w:val="24"/>
          <w:szCs w:val="24"/>
          <w:lang w:val="en-US"/>
        </w:rPr>
        <w:t xml:space="preserve"> </w:t>
      </w:r>
      <w:r w:rsidR="0028351B" w:rsidRPr="0028351B">
        <w:rPr>
          <w:rFonts w:ascii="Times New Roman" w:hAnsi="Times New Roman" w:cs="Times New Roman"/>
          <w:i/>
          <w:sz w:val="24"/>
          <w:szCs w:val="24"/>
          <w:lang w:val="en-US"/>
        </w:rPr>
        <w:t>Lung cancer</w:t>
      </w:r>
      <w:r w:rsidR="0028351B">
        <w:rPr>
          <w:rFonts w:ascii="Times New Roman" w:hAnsi="Times New Roman" w:cs="Times New Roman"/>
          <w:i/>
          <w:sz w:val="24"/>
          <w:szCs w:val="24"/>
          <w:lang w:val="en-US"/>
        </w:rPr>
        <w:t>;</w:t>
      </w:r>
      <w:r w:rsidR="0028351B" w:rsidRPr="0028351B">
        <w:rPr>
          <w:rFonts w:ascii="Times New Roman" w:hAnsi="Times New Roman" w:cs="Times New Roman"/>
          <w:i/>
          <w:sz w:val="24"/>
          <w:szCs w:val="24"/>
          <w:lang w:val="en-US"/>
        </w:rPr>
        <w:t xml:space="preserve"> </w:t>
      </w:r>
      <w:r w:rsidR="0028351B">
        <w:rPr>
          <w:rFonts w:ascii="Times New Roman" w:hAnsi="Times New Roman" w:cs="Times New Roman"/>
          <w:i/>
          <w:sz w:val="24"/>
          <w:szCs w:val="24"/>
          <w:lang w:val="en-US"/>
        </w:rPr>
        <w:t>S</w:t>
      </w:r>
      <w:r w:rsidR="0028351B" w:rsidRPr="0028351B">
        <w:rPr>
          <w:rFonts w:ascii="Times New Roman" w:hAnsi="Times New Roman" w:cs="Times New Roman"/>
          <w:i/>
          <w:sz w:val="24"/>
          <w:szCs w:val="24"/>
          <w:lang w:val="en-US"/>
        </w:rPr>
        <w:t xml:space="preserve">mall cell carcinoma, Racotumomab, </w:t>
      </w:r>
      <w:r w:rsidR="0028351B">
        <w:rPr>
          <w:rFonts w:ascii="Times New Roman" w:hAnsi="Times New Roman" w:cs="Times New Roman"/>
          <w:i/>
          <w:sz w:val="24"/>
          <w:szCs w:val="24"/>
          <w:lang w:val="en-US"/>
        </w:rPr>
        <w:t>O</w:t>
      </w:r>
      <w:r w:rsidR="0028351B" w:rsidRPr="0028351B">
        <w:rPr>
          <w:rFonts w:ascii="Times New Roman" w:hAnsi="Times New Roman" w:cs="Times New Roman"/>
          <w:i/>
          <w:sz w:val="24"/>
          <w:szCs w:val="24"/>
          <w:lang w:val="en-US"/>
        </w:rPr>
        <w:t xml:space="preserve">verall survival, </w:t>
      </w:r>
      <w:r w:rsidR="0028351B">
        <w:rPr>
          <w:rFonts w:ascii="Times New Roman" w:hAnsi="Times New Roman" w:cs="Times New Roman"/>
          <w:i/>
          <w:sz w:val="24"/>
          <w:szCs w:val="24"/>
          <w:lang w:val="en-US"/>
        </w:rPr>
        <w:t>C</w:t>
      </w:r>
      <w:r w:rsidR="0028351B" w:rsidRPr="0028351B">
        <w:rPr>
          <w:rFonts w:ascii="Times New Roman" w:hAnsi="Times New Roman" w:cs="Times New Roman"/>
          <w:i/>
          <w:sz w:val="24"/>
          <w:szCs w:val="24"/>
          <w:lang w:val="en-US"/>
        </w:rPr>
        <w:t>ase report.</w:t>
      </w:r>
    </w:p>
    <w:p w:rsidR="00A21A1F" w:rsidRPr="00812AFB"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996A46" w:rsidRPr="00996A46" w:rsidRDefault="00996A46" w:rsidP="00996A46">
      <w:pPr>
        <w:autoSpaceDE w:val="0"/>
        <w:autoSpaceDN w:val="0"/>
        <w:adjustRightInd w:val="0"/>
        <w:spacing w:line="360" w:lineRule="auto"/>
        <w:jc w:val="both"/>
        <w:rPr>
          <w:rFonts w:ascii="Times New Roman" w:hAnsi="Times New Roman" w:cs="Times New Roman"/>
          <w:color w:val="000000"/>
          <w:sz w:val="24"/>
          <w:szCs w:val="24"/>
          <w:lang w:val="es-MX"/>
        </w:rPr>
      </w:pPr>
      <w:r w:rsidRPr="00996A46">
        <w:rPr>
          <w:rFonts w:ascii="Times New Roman" w:eastAsia="MinionPro-Regular" w:hAnsi="Times New Roman" w:cs="Times New Roman"/>
          <w:color w:val="000000"/>
          <w:sz w:val="24"/>
          <w:szCs w:val="24"/>
          <w:lang w:val="es-MX"/>
        </w:rPr>
        <w:t>A nivel mundial, el cáncer más común en hombres y el tercero en mujeres, constituyendo la principal causa de muerte por cáncer en el hombre y la segunda en mujeres</w:t>
      </w:r>
      <w:r w:rsidRPr="00996A46">
        <w:rPr>
          <w:rFonts w:ascii="Times New Roman" w:hAnsi="Times New Roman" w:cs="Times New Roman"/>
          <w:color w:val="000000"/>
          <w:sz w:val="24"/>
          <w:szCs w:val="24"/>
          <w:lang w:val="es-MX"/>
        </w:rPr>
        <w:t xml:space="preserve"> es el cáncer de pulmón, definido por la </w:t>
      </w:r>
      <w:r w:rsidRPr="00996A46">
        <w:rPr>
          <w:rFonts w:ascii="Times New Roman" w:eastAsia="MinionPro-Regular" w:hAnsi="Times New Roman" w:cs="Times New Roman"/>
          <w:color w:val="000000"/>
          <w:sz w:val="24"/>
          <w:szCs w:val="24"/>
          <w:lang w:val="es-MX"/>
        </w:rPr>
        <w:t>Organización Mundial de la Salud (OMS), como aquel tumor que se origina en el epitelio respiratorio (bro</w:t>
      </w:r>
      <w:r w:rsidR="005718B9">
        <w:rPr>
          <w:rFonts w:ascii="Times New Roman" w:eastAsia="MinionPro-Regular" w:hAnsi="Times New Roman" w:cs="Times New Roman"/>
          <w:color w:val="000000"/>
          <w:sz w:val="24"/>
          <w:szCs w:val="24"/>
          <w:lang w:val="es-MX"/>
        </w:rPr>
        <w:t>nquios, bronquiolos y alveolos). (1,2)</w:t>
      </w:r>
    </w:p>
    <w:p w:rsidR="00996A46" w:rsidRPr="00996A46" w:rsidRDefault="00996A46" w:rsidP="00996A46">
      <w:pPr>
        <w:pStyle w:val="Default"/>
        <w:spacing w:after="240" w:line="360" w:lineRule="auto"/>
        <w:jc w:val="both"/>
        <w:rPr>
          <w:rFonts w:ascii="Times New Roman" w:hAnsi="Times New Roman" w:cs="Times New Roman"/>
        </w:rPr>
      </w:pPr>
      <w:r w:rsidRPr="00996A46">
        <w:rPr>
          <w:rFonts w:ascii="Times New Roman" w:hAnsi="Times New Roman" w:cs="Times New Roman"/>
        </w:rPr>
        <w:t>Hasta 1791, el cáncer de pulmón no era considerado un padecimiento de importancia, pero en 1819 comenzaron a publicarse las características de esta enfermedad, que para entonces resultaba difícil distinguir de la tuberculosis. En 1878 los hallazgos malignos del pulmón representaban solo 1 % de los cánceres observados durante autopsias y, en 1912 se contaba con 374 casos publicados en la literatura médica.</w:t>
      </w:r>
      <w:r w:rsidR="005718B9">
        <w:rPr>
          <w:rFonts w:ascii="Times New Roman" w:hAnsi="Times New Roman" w:cs="Times New Roman"/>
        </w:rPr>
        <w:t xml:space="preserve"> (3)</w:t>
      </w:r>
    </w:p>
    <w:p w:rsidR="00996A46" w:rsidRPr="00996A46" w:rsidRDefault="00996A46" w:rsidP="00996A46">
      <w:pPr>
        <w:autoSpaceDE w:val="0"/>
        <w:autoSpaceDN w:val="0"/>
        <w:adjustRightInd w:val="0"/>
        <w:spacing w:line="360" w:lineRule="auto"/>
        <w:jc w:val="both"/>
        <w:rPr>
          <w:rFonts w:ascii="Times New Roman" w:hAnsi="Times New Roman" w:cs="Times New Roman"/>
          <w:color w:val="000000"/>
          <w:sz w:val="24"/>
          <w:szCs w:val="24"/>
          <w:lang w:val="es-MX"/>
        </w:rPr>
      </w:pPr>
      <w:r w:rsidRPr="00996A46">
        <w:rPr>
          <w:rFonts w:ascii="Times New Roman" w:hAnsi="Times New Roman" w:cs="Times New Roman"/>
          <w:color w:val="000000"/>
          <w:sz w:val="24"/>
          <w:szCs w:val="24"/>
          <w:lang w:val="es-MX"/>
        </w:rPr>
        <w:t xml:space="preserve">Una marcada tendencia al aumento de los casos y las muertes por cáncer de pulmón se ha observado en los últimos años. En 2018, el estudio </w:t>
      </w:r>
      <w:r w:rsidRPr="00996A46">
        <w:rPr>
          <w:rFonts w:ascii="Times New Roman" w:hAnsi="Times New Roman" w:cs="Times New Roman"/>
          <w:i/>
          <w:color w:val="000000"/>
          <w:sz w:val="24"/>
          <w:szCs w:val="24"/>
          <w:lang w:val="es-MX"/>
        </w:rPr>
        <w:t>Global cancer statistics,</w:t>
      </w:r>
      <w:r w:rsidRPr="00996A46">
        <w:rPr>
          <w:rFonts w:ascii="Times New Roman" w:hAnsi="Times New Roman" w:cs="Times New Roman"/>
          <w:color w:val="000000"/>
          <w:sz w:val="24"/>
          <w:szCs w:val="24"/>
          <w:lang w:val="es-MX"/>
        </w:rPr>
        <w:t xml:space="preserve"> GLOBOCAN, estimó 2.09 millones de casos nuevos, significando el 11.6% del total de casos de cáncer y 1.76 millones de muertes, que constituyó el 18.4% del total de muertes por cáncer, todo lo cual significó un aumento del 13 y 9% respectivamente para ambos parámetros con respecto al 2012. En los Estados Unidos de Norteamérica (EEUU), el cáncer de pulmón se establece como el segundo cáncer más común y encabeza las causas de muertes por cáncer. En 2019, 228 150 nuevos casos de cáncer de pulmón fueron diagnosticados en EEUU y fue la causa de muerte de 142 670 pacientes, en su mayoría hombres.</w:t>
      </w:r>
      <w:r w:rsidR="005718B9">
        <w:rPr>
          <w:rFonts w:ascii="Times New Roman" w:hAnsi="Times New Roman" w:cs="Times New Roman"/>
          <w:color w:val="000000"/>
          <w:sz w:val="24"/>
          <w:szCs w:val="24"/>
          <w:lang w:val="es-MX"/>
        </w:rPr>
        <w:t xml:space="preserve"> (4)</w:t>
      </w:r>
    </w:p>
    <w:p w:rsidR="00996A46" w:rsidRPr="00996A46" w:rsidRDefault="00996A46" w:rsidP="00996A46">
      <w:pPr>
        <w:autoSpaceDE w:val="0"/>
        <w:autoSpaceDN w:val="0"/>
        <w:adjustRightInd w:val="0"/>
        <w:spacing w:line="360" w:lineRule="auto"/>
        <w:jc w:val="both"/>
        <w:rPr>
          <w:rFonts w:ascii="Times New Roman" w:hAnsi="Times New Roman" w:cs="Times New Roman"/>
          <w:color w:val="000000"/>
          <w:sz w:val="24"/>
          <w:szCs w:val="24"/>
          <w:lang w:val="es-MX"/>
        </w:rPr>
      </w:pPr>
      <w:r w:rsidRPr="00996A46">
        <w:rPr>
          <w:rFonts w:ascii="Times New Roman" w:hAnsi="Times New Roman" w:cs="Times New Roman"/>
          <w:sz w:val="24"/>
          <w:szCs w:val="24"/>
        </w:rPr>
        <w:t>Cuba no está exenta de esta enfermedad y muestra de ello es que constituye la primera causa de muerte por tumores malignos; asimismo, al finalizar 2018, hubo 5 626 fallecidos por esta afección.</w:t>
      </w:r>
      <w:r w:rsidR="005718B9">
        <w:rPr>
          <w:rFonts w:ascii="Times New Roman" w:hAnsi="Times New Roman" w:cs="Times New Roman"/>
          <w:sz w:val="24"/>
          <w:szCs w:val="24"/>
        </w:rPr>
        <w:t xml:space="preserve"> (5)</w:t>
      </w:r>
      <w:r w:rsidRPr="00996A46">
        <w:rPr>
          <w:rFonts w:ascii="Times New Roman" w:hAnsi="Times New Roman" w:cs="Times New Roman"/>
          <w:sz w:val="24"/>
          <w:szCs w:val="24"/>
        </w:rPr>
        <w:t xml:space="preserve"> Específicamente en Santiago de Cuba, donde constituye la segunda causa de muerte luego de las enfermedades cardiovasculares, en 2015 se produjeron 443 defunciones por cáncer de pulmón, lo que representó 42,07 % del total de fallecidos por cáncer entre 30 y 69 años de edad. Al finalizar dicho año, en el Hospital General “Dr. Juan Bruno Zayas Alfonso” se diagnosticaron 203 pacientes con cáncer de pulmón y 36 fallecieron.</w:t>
      </w:r>
      <w:r w:rsidR="005718B9">
        <w:rPr>
          <w:rFonts w:ascii="Times New Roman" w:hAnsi="Times New Roman" w:cs="Times New Roman"/>
          <w:color w:val="000000"/>
          <w:sz w:val="24"/>
          <w:szCs w:val="24"/>
          <w:lang w:val="es-MX"/>
        </w:rPr>
        <w:t>(6)</w:t>
      </w:r>
    </w:p>
    <w:p w:rsidR="00996A46" w:rsidRPr="00996A46" w:rsidRDefault="00996A46" w:rsidP="00996A46">
      <w:pPr>
        <w:autoSpaceDE w:val="0"/>
        <w:autoSpaceDN w:val="0"/>
        <w:adjustRightInd w:val="0"/>
        <w:spacing w:line="360" w:lineRule="auto"/>
        <w:jc w:val="both"/>
        <w:rPr>
          <w:rFonts w:ascii="Times New Roman" w:hAnsi="Times New Roman" w:cs="Times New Roman"/>
          <w:color w:val="000000"/>
          <w:sz w:val="24"/>
          <w:szCs w:val="24"/>
          <w:lang w:val="es-MX"/>
        </w:rPr>
      </w:pPr>
      <w:r w:rsidRPr="00996A46">
        <w:rPr>
          <w:rFonts w:ascii="Times New Roman" w:hAnsi="Times New Roman" w:cs="Times New Roman"/>
          <w:color w:val="000000"/>
          <w:sz w:val="24"/>
          <w:szCs w:val="24"/>
          <w:lang w:val="es-MX"/>
        </w:rPr>
        <w:t>Los mecanismos moleculares implicados en la aparición del cáncer de pulmón son disímiles, entre los que se destacan la sobreexpresión del factor de crecimiento epidérmico (EGF) o mutación de sus receptores, así como mutaciones de otros genes como el KRAS (</w:t>
      </w:r>
      <w:r w:rsidRPr="00996A46">
        <w:rPr>
          <w:rFonts w:ascii="Times New Roman" w:hAnsi="Times New Roman" w:cs="Times New Roman"/>
          <w:i/>
          <w:sz w:val="24"/>
          <w:szCs w:val="24"/>
          <w:lang w:val="es-MX"/>
        </w:rPr>
        <w:t>kirsten rat sarcoma viral oncogene homolog</w:t>
      </w:r>
      <w:r w:rsidRPr="00996A46">
        <w:rPr>
          <w:rFonts w:ascii="Times New Roman" w:hAnsi="Times New Roman" w:cs="Times New Roman"/>
          <w:sz w:val="24"/>
          <w:szCs w:val="24"/>
          <w:lang w:val="es-MX"/>
        </w:rPr>
        <w:t>)</w:t>
      </w:r>
      <w:r w:rsidRPr="00996A46">
        <w:rPr>
          <w:rFonts w:ascii="Times New Roman" w:hAnsi="Times New Roman" w:cs="Times New Roman"/>
          <w:color w:val="000000"/>
          <w:sz w:val="24"/>
          <w:szCs w:val="24"/>
          <w:lang w:val="es-MX"/>
        </w:rPr>
        <w:t>, P53, PD-L1 (</w:t>
      </w:r>
      <w:r w:rsidRPr="00996A46">
        <w:rPr>
          <w:rFonts w:ascii="Times New Roman" w:hAnsi="Times New Roman" w:cs="Times New Roman"/>
          <w:i/>
          <w:sz w:val="24"/>
          <w:szCs w:val="24"/>
          <w:lang w:val="es-MX"/>
        </w:rPr>
        <w:t>programed death lingand</w:t>
      </w:r>
      <w:r w:rsidRPr="00996A46">
        <w:rPr>
          <w:rFonts w:ascii="Times New Roman" w:hAnsi="Times New Roman" w:cs="Times New Roman"/>
          <w:sz w:val="24"/>
          <w:szCs w:val="24"/>
          <w:lang w:val="es-MX"/>
        </w:rPr>
        <w:t>)</w:t>
      </w:r>
      <w:r w:rsidRPr="00996A46">
        <w:rPr>
          <w:rFonts w:ascii="Times New Roman" w:hAnsi="Times New Roman" w:cs="Times New Roman"/>
          <w:color w:val="000000"/>
          <w:sz w:val="24"/>
          <w:szCs w:val="24"/>
          <w:lang w:val="es-MX"/>
        </w:rPr>
        <w:t>.</w:t>
      </w:r>
      <w:r w:rsidR="00E1083C">
        <w:rPr>
          <w:rFonts w:ascii="Times New Roman" w:hAnsi="Times New Roman" w:cs="Times New Roman"/>
          <w:color w:val="000000"/>
          <w:sz w:val="24"/>
          <w:szCs w:val="24"/>
          <w:lang w:val="es-MX"/>
        </w:rPr>
        <w:t>(7,8)</w:t>
      </w:r>
      <w:r w:rsidR="000E1842" w:rsidRPr="00996A46">
        <w:rPr>
          <w:rFonts w:ascii="Times New Roman" w:hAnsi="Times New Roman" w:cs="Times New Roman"/>
          <w:color w:val="000000"/>
          <w:sz w:val="24"/>
          <w:szCs w:val="24"/>
          <w:lang w:val="es-MX"/>
        </w:rPr>
        <w:t xml:space="preserve"> </w:t>
      </w:r>
      <w:r w:rsidRPr="00996A46">
        <w:rPr>
          <w:rFonts w:ascii="Times New Roman" w:hAnsi="Times New Roman" w:cs="Times New Roman"/>
          <w:color w:val="000000"/>
          <w:sz w:val="24"/>
          <w:szCs w:val="24"/>
          <w:lang w:val="es-MX"/>
        </w:rPr>
        <w:t>Además, el riesgo de desarrollar cáncer está fuertemente asociado con el grado de tabaquismo y exposición a otros factores cancerígenos como asbesto, radiación ionizante, toxinas ambientales e hidrocarburos aromáticos policíclicos, incluso la historia de fibrosis, la infección por el virus de inmunodeficiencia humana, y el consumo de alcohol, predisponen a padecer la enfermedad.</w:t>
      </w:r>
      <w:r w:rsidR="00881EE9">
        <w:rPr>
          <w:rFonts w:ascii="Times New Roman" w:hAnsi="Times New Roman" w:cs="Times New Roman"/>
          <w:color w:val="000000"/>
          <w:sz w:val="24"/>
          <w:szCs w:val="24"/>
          <w:lang w:val="es-MX"/>
        </w:rPr>
        <w:t>(9)</w:t>
      </w:r>
    </w:p>
    <w:p w:rsidR="00996A46" w:rsidRPr="00996A46" w:rsidRDefault="00996A46" w:rsidP="00996A46">
      <w:pPr>
        <w:autoSpaceDE w:val="0"/>
        <w:autoSpaceDN w:val="0"/>
        <w:adjustRightInd w:val="0"/>
        <w:spacing w:line="360" w:lineRule="auto"/>
        <w:jc w:val="both"/>
        <w:rPr>
          <w:rFonts w:ascii="Times New Roman" w:eastAsia="MinionPro-Regular" w:hAnsi="Times New Roman" w:cs="Times New Roman"/>
          <w:color w:val="000000"/>
          <w:sz w:val="24"/>
          <w:szCs w:val="24"/>
          <w:lang w:val="es-MX"/>
        </w:rPr>
      </w:pPr>
      <w:r w:rsidRPr="00996A46">
        <w:rPr>
          <w:rFonts w:ascii="Times New Roman" w:eastAsia="MinionPro-Regular" w:hAnsi="Times New Roman" w:cs="Times New Roman"/>
          <w:color w:val="000000"/>
          <w:sz w:val="24"/>
          <w:szCs w:val="24"/>
          <w:lang w:val="es-MX"/>
        </w:rPr>
        <w:t xml:space="preserve">El sistema de clasificación de la OMS divide los cánceres pulmonares epiteliales en cuatro tipos celulares principales: cáncer pulmonar microcítico (SCLC, </w:t>
      </w:r>
      <w:r w:rsidRPr="00996A46">
        <w:rPr>
          <w:rFonts w:ascii="Times New Roman" w:eastAsia="MinionPro-Regular" w:hAnsi="Times New Roman" w:cs="Times New Roman"/>
          <w:i/>
          <w:iCs/>
          <w:color w:val="000000"/>
          <w:sz w:val="24"/>
          <w:szCs w:val="24"/>
          <w:lang w:val="es-MX"/>
        </w:rPr>
        <w:t>small-cell lung carcinoma</w:t>
      </w:r>
      <w:r w:rsidRPr="00996A46">
        <w:rPr>
          <w:rFonts w:ascii="Times New Roman" w:eastAsia="MinionPro-Regular" w:hAnsi="Times New Roman" w:cs="Times New Roman"/>
          <w:color w:val="000000"/>
          <w:sz w:val="24"/>
          <w:szCs w:val="24"/>
          <w:lang w:val="es-MX"/>
        </w:rPr>
        <w:t xml:space="preserve">), adenocarcinoma, carcinoma epidermoide y carcinoma macrocítico; estos tres últimos comprenden el conjunto de canceres pulmonares no microcíticos (NSCLC, </w:t>
      </w:r>
      <w:r w:rsidRPr="00996A46">
        <w:rPr>
          <w:rFonts w:ascii="Times New Roman" w:eastAsia="MinionPro-Regular" w:hAnsi="Times New Roman" w:cs="Times New Roman"/>
          <w:i/>
          <w:iCs/>
          <w:color w:val="000000"/>
          <w:sz w:val="24"/>
          <w:szCs w:val="24"/>
          <w:lang w:val="es-MX"/>
        </w:rPr>
        <w:t>non-small cell lung cáncer</w:t>
      </w:r>
      <w:r w:rsidRPr="00996A46">
        <w:rPr>
          <w:rFonts w:ascii="Times New Roman" w:eastAsia="MinionPro-Regular" w:hAnsi="Times New Roman" w:cs="Times New Roman"/>
          <w:color w:val="000000"/>
          <w:sz w:val="24"/>
          <w:szCs w:val="24"/>
          <w:lang w:val="es-MX"/>
        </w:rPr>
        <w:t xml:space="preserve">). Los carcinomas microcíticos, </w:t>
      </w:r>
      <w:r w:rsidRPr="00996A46">
        <w:rPr>
          <w:rFonts w:ascii="Times New Roman" w:hAnsi="Times New Roman" w:cs="Times New Roman"/>
          <w:color w:val="000000"/>
          <w:sz w:val="24"/>
          <w:szCs w:val="24"/>
          <w:lang w:val="es-MX"/>
        </w:rPr>
        <w:t>reconocidos por primera vez por Barnard en 1926 y más tarde, Watson y Berg describieron los elementos clínicos de la enfermedad en detalle,</w:t>
      </w:r>
      <w:r w:rsidRPr="00996A46">
        <w:rPr>
          <w:rFonts w:ascii="Times New Roman" w:eastAsia="MinionPro-Regular" w:hAnsi="Times New Roman" w:cs="Times New Roman"/>
          <w:color w:val="000000"/>
          <w:sz w:val="24"/>
          <w:szCs w:val="24"/>
          <w:lang w:val="es-MX"/>
        </w:rPr>
        <w:t xml:space="preserve"> consisten en células pequeñas con citoplasma escaso, bordes celulares mal definidos, cromatina nuclear finamente granulosa, nucléolo ausente o que puede pasar inadvertido</w:t>
      </w:r>
      <w:r w:rsidR="00881EE9">
        <w:rPr>
          <w:rFonts w:ascii="Times New Roman" w:eastAsia="MinionPro-Regular" w:hAnsi="Times New Roman" w:cs="Times New Roman"/>
          <w:color w:val="000000"/>
          <w:sz w:val="24"/>
          <w:szCs w:val="24"/>
          <w:lang w:val="es-MX"/>
        </w:rPr>
        <w:t xml:space="preserve"> y un elevado recuento mitótico. (1,10)</w:t>
      </w:r>
    </w:p>
    <w:p w:rsidR="00996A46" w:rsidRPr="00996A46" w:rsidRDefault="00996A46" w:rsidP="00996A46">
      <w:pPr>
        <w:autoSpaceDE w:val="0"/>
        <w:autoSpaceDN w:val="0"/>
        <w:adjustRightInd w:val="0"/>
        <w:spacing w:line="360" w:lineRule="auto"/>
        <w:jc w:val="both"/>
        <w:rPr>
          <w:rFonts w:ascii="Times New Roman" w:hAnsi="Times New Roman" w:cs="Times New Roman"/>
          <w:sz w:val="24"/>
          <w:szCs w:val="24"/>
          <w:lang w:val="es-MX"/>
        </w:rPr>
      </w:pPr>
      <w:r w:rsidRPr="00996A46">
        <w:rPr>
          <w:rFonts w:ascii="Times New Roman" w:hAnsi="Times New Roman" w:cs="Times New Roman"/>
          <w:sz w:val="24"/>
          <w:szCs w:val="24"/>
        </w:rPr>
        <w:t xml:space="preserve">La aparición del SCLC está relacionada con el consumo de tabaco en un 95% de los casos y representa aproximadamente entre el 10 y el 15 % de los carcinomas pulmonares. </w:t>
      </w:r>
      <w:r w:rsidRPr="00996A46">
        <w:rPr>
          <w:rFonts w:ascii="Times New Roman" w:hAnsi="Times New Roman" w:cs="Times New Roman"/>
          <w:sz w:val="24"/>
          <w:szCs w:val="24"/>
          <w:lang w:val="es-MX"/>
        </w:rPr>
        <w:t xml:space="preserve">A pesar de que responde de forma favorable a la quimioterapia, </w:t>
      </w:r>
      <w:r w:rsidRPr="00996A46">
        <w:rPr>
          <w:rFonts w:ascii="Times New Roman" w:hAnsi="Times New Roman" w:cs="Times New Roman"/>
          <w:sz w:val="24"/>
          <w:szCs w:val="24"/>
        </w:rPr>
        <w:t>se plantea que el 70-90 % de los pacientes debutan con estadios avanzados</w:t>
      </w:r>
      <w:r w:rsidRPr="00996A46">
        <w:rPr>
          <w:rFonts w:ascii="Times New Roman" w:hAnsi="Times New Roman" w:cs="Times New Roman"/>
          <w:sz w:val="24"/>
          <w:szCs w:val="24"/>
          <w:lang w:val="es-MX"/>
        </w:rPr>
        <w:t xml:space="preserve">, con </w:t>
      </w:r>
      <w:r w:rsidRPr="00996A46">
        <w:rPr>
          <w:rFonts w:ascii="Times New Roman" w:hAnsi="Times New Roman" w:cs="Times New Roman"/>
          <w:sz w:val="24"/>
          <w:szCs w:val="24"/>
        </w:rPr>
        <w:t>manifestaciones clínicas agresivas</w:t>
      </w:r>
      <w:r w:rsidRPr="00996A46">
        <w:rPr>
          <w:rFonts w:ascii="Times New Roman" w:hAnsi="Times New Roman" w:cs="Times New Roman"/>
          <w:sz w:val="24"/>
          <w:szCs w:val="24"/>
          <w:lang w:val="es-MX"/>
        </w:rPr>
        <w:t>, localización central frecuente, complicaciones mediastinales y asociación a metástasis extratorácica temprana inclu</w:t>
      </w:r>
      <w:r w:rsidR="00881EE9">
        <w:rPr>
          <w:rFonts w:ascii="Times New Roman" w:hAnsi="Times New Roman" w:cs="Times New Roman"/>
          <w:sz w:val="24"/>
          <w:szCs w:val="24"/>
          <w:lang w:val="es-MX"/>
        </w:rPr>
        <w:t>yendo síndromes paraneoplásicos. (11,12)</w:t>
      </w:r>
    </w:p>
    <w:p w:rsidR="00A21A1F" w:rsidRPr="00996A46" w:rsidRDefault="00996A46" w:rsidP="00996A46">
      <w:pPr>
        <w:autoSpaceDE w:val="0"/>
        <w:autoSpaceDN w:val="0"/>
        <w:adjustRightInd w:val="0"/>
        <w:spacing w:line="360" w:lineRule="auto"/>
        <w:jc w:val="both"/>
        <w:rPr>
          <w:rFonts w:ascii="Times New Roman" w:hAnsi="Times New Roman" w:cs="Times New Roman"/>
          <w:sz w:val="24"/>
          <w:szCs w:val="24"/>
        </w:rPr>
      </w:pPr>
      <w:r w:rsidRPr="00996A46">
        <w:rPr>
          <w:rFonts w:ascii="Times New Roman" w:hAnsi="Times New Roman" w:cs="Times New Roman"/>
          <w:sz w:val="24"/>
          <w:szCs w:val="24"/>
        </w:rPr>
        <w:t>El análisis de resultados expuestos a nivel internacional muestran que los pacientes con SCLC presentan una supervivencia baja, con una mediana limitada de 7-18 meses tratados con una combinación de quimioterapia y radioterapia, mientras que los pacientes con una enfermedad extendida, tratados primeramente con quimioterapia, muestran altas tasas de respuestas globales de 60 a 70 %, y respuestas completas de 20-30 %, pero la mediana de supervivencia no suele superar los 9 meses, y su tasa de curación a los 5 años es menor al 5%. Sin tratamiento, la mediana de supervivencia es apenas de 1,5 meses</w:t>
      </w:r>
      <w:r w:rsidR="00305E6C">
        <w:rPr>
          <w:rFonts w:ascii="Times New Roman" w:hAnsi="Times New Roman" w:cs="Times New Roman"/>
          <w:sz w:val="24"/>
          <w:szCs w:val="24"/>
        </w:rPr>
        <w:t>. (10,13)</w:t>
      </w:r>
      <w:r w:rsidRPr="00996A46">
        <w:rPr>
          <w:rFonts w:ascii="Times New Roman" w:hAnsi="Times New Roman" w:cs="Times New Roman"/>
          <w:sz w:val="24"/>
          <w:szCs w:val="24"/>
        </w:rPr>
        <w:t xml:space="preserve"> Por lo que la presente investigación reporta el caso de un paciente con el diagnóstico de cáncer de pulmón microcítico con una sobrevida de 38 meses luego del diagnóstico, evolución que no</w:t>
      </w:r>
      <w:r>
        <w:rPr>
          <w:rFonts w:ascii="Times New Roman" w:hAnsi="Times New Roman" w:cs="Times New Roman"/>
          <w:sz w:val="24"/>
          <w:szCs w:val="24"/>
        </w:rPr>
        <w:t xml:space="preserve"> es frecuente en esta patología con el objetivo de d</w:t>
      </w:r>
      <w:r w:rsidRPr="00996A46">
        <w:rPr>
          <w:rFonts w:ascii="Times New Roman" w:hAnsi="Times New Roman" w:cs="Times New Roman"/>
          <w:sz w:val="24"/>
          <w:szCs w:val="24"/>
        </w:rPr>
        <w:t xml:space="preserve">escribir los elementos característicos de un paciente diagnosticado con cáncer de pulmón microcítico con larga supervivencia </w:t>
      </w:r>
      <w:r w:rsidRPr="00996A46">
        <w:rPr>
          <w:rFonts w:ascii="Times New Roman" w:hAnsi="Times New Roman" w:cs="Times New Roman"/>
          <w:color w:val="000000"/>
          <w:sz w:val="24"/>
          <w:szCs w:val="24"/>
          <w:lang w:val="es-MX"/>
        </w:rPr>
        <w:t>tratado con Racotumomab</w:t>
      </w:r>
      <w:r w:rsidR="00F31939">
        <w:rPr>
          <w:rFonts w:ascii="Times New Roman" w:hAnsi="Times New Roman" w:cs="Times New Roman"/>
          <w:color w:val="000000"/>
          <w:sz w:val="24"/>
          <w:szCs w:val="24"/>
          <w:lang w:val="es-MX"/>
        </w:rPr>
        <w:t>.</w:t>
      </w:r>
    </w:p>
    <w:p w:rsidR="00996A46" w:rsidRPr="00996A46" w:rsidRDefault="00F31939" w:rsidP="00996A46">
      <w:pPr>
        <w:autoSpaceDE w:val="0"/>
        <w:autoSpaceDN w:val="0"/>
        <w:adjustRightInd w:val="0"/>
        <w:spacing w:line="360" w:lineRule="auto"/>
        <w:jc w:val="both"/>
        <w:rPr>
          <w:rFonts w:ascii="Times New Roman" w:eastAsia="MinionPro-Regular" w:hAnsi="Times New Roman" w:cs="Times New Roman"/>
          <w:sz w:val="24"/>
          <w:szCs w:val="24"/>
          <w:lang w:val="es-MX"/>
        </w:rPr>
      </w:pPr>
      <w:r>
        <w:rPr>
          <w:rFonts w:ascii="Times New Roman" w:hAnsi="Times New Roman" w:cs="Times New Roman"/>
          <w:b/>
          <w:sz w:val="24"/>
          <w:szCs w:val="24"/>
        </w:rPr>
        <w:t xml:space="preserve">2. </w:t>
      </w:r>
      <w:r w:rsidR="00996A46" w:rsidRPr="00996A46">
        <w:rPr>
          <w:rFonts w:ascii="Times New Roman" w:hAnsi="Times New Roman" w:cs="Times New Roman"/>
          <w:b/>
          <w:sz w:val="24"/>
          <w:szCs w:val="24"/>
        </w:rPr>
        <w:t>Caso clínico</w:t>
      </w:r>
    </w:p>
    <w:p w:rsidR="00996A46" w:rsidRPr="00996A46" w:rsidRDefault="00996A46" w:rsidP="00996A46">
      <w:pPr>
        <w:autoSpaceDE w:val="0"/>
        <w:autoSpaceDN w:val="0"/>
        <w:adjustRightInd w:val="0"/>
        <w:spacing w:line="360" w:lineRule="auto"/>
        <w:jc w:val="both"/>
        <w:rPr>
          <w:rFonts w:ascii="Times New Roman" w:hAnsi="Times New Roman" w:cs="Times New Roman"/>
          <w:sz w:val="24"/>
          <w:szCs w:val="24"/>
        </w:rPr>
      </w:pPr>
      <w:r w:rsidRPr="00996A46">
        <w:rPr>
          <w:rFonts w:ascii="Times New Roman" w:hAnsi="Times New Roman" w:cs="Times New Roman"/>
          <w:sz w:val="24"/>
          <w:szCs w:val="24"/>
        </w:rPr>
        <w:t xml:space="preserve">Paciente masculino, de color de piel blanca, de 61 años de edad, desocupado, con antecedentes de aparente salud y fumador hace aproximadamente 40 años, aproximadamente 1 cajetilla de cigarros al día, el cual como parte de un chequeo de rutina por su área de salud, parte del programa de detección temprana de Cáncer de Cuba, es remitido a los servicios especializados del Hospital Clínico Quirúrgico Juan Bruno Zayas por hallazgo de sombra pulmonar en Radiografía (Rx) de Tórax, no asociada a síntomas. El mismo es recibido en consulta el 1 de junio del 2015, no reportó síntomas, y se mostraba con buen estado general, orientado en tiempo espacio y persona, así como eutrófico, con un peso de 75 kg, para una estatura de 167 cm. </w:t>
      </w:r>
    </w:p>
    <w:p w:rsidR="00996A46" w:rsidRPr="00996A46" w:rsidRDefault="00996A46" w:rsidP="00996A46">
      <w:pPr>
        <w:autoSpaceDE w:val="0"/>
        <w:autoSpaceDN w:val="0"/>
        <w:adjustRightInd w:val="0"/>
        <w:spacing w:line="360" w:lineRule="auto"/>
        <w:jc w:val="both"/>
        <w:rPr>
          <w:rFonts w:ascii="Times New Roman" w:hAnsi="Times New Roman" w:cs="Times New Roman"/>
          <w:sz w:val="24"/>
          <w:szCs w:val="24"/>
        </w:rPr>
      </w:pPr>
      <w:r w:rsidRPr="00996A46">
        <w:rPr>
          <w:rFonts w:ascii="Times New Roman" w:hAnsi="Times New Roman" w:cs="Times New Roman"/>
          <w:sz w:val="24"/>
          <w:szCs w:val="24"/>
        </w:rPr>
        <w:t xml:space="preserve">Con un examen físico negativo e imagen radiológica sugestiva, es ingresado para un estudio profundo de dicha lesión y su estado actual de salud, el 2 de junio del 2015, se realizaban estudios complementarios de rigor, los cuales se encontraron dentro de los rangos de normalidad. El 17 junio del 2015, se realiza tomografía computarizada (TC), donde se detecta imagen tumoral hiperdensa de 50 UH que mide 4.5 x 4.8 cm en lóbulo superior izquierdo de localización anterior, inaccesible para biopsia por aspiración por aguja fina (BAAF), con contornos lobulados, asociado a derrame pleural izquierdo, de mediana cuantía, se observan además lesiones cicatrizales antiguas, y pequeñas bulas enfisematosas, diseminadas por ambos campos pulmonares, así mismo se identifican cambios degenerativos de columna doral con formación de puentes óseos.  </w:t>
      </w:r>
    </w:p>
    <w:p w:rsidR="00996A46" w:rsidRPr="00996A46" w:rsidRDefault="00996A46" w:rsidP="00996A46">
      <w:pPr>
        <w:autoSpaceDE w:val="0"/>
        <w:autoSpaceDN w:val="0"/>
        <w:adjustRightInd w:val="0"/>
        <w:spacing w:line="360" w:lineRule="auto"/>
        <w:jc w:val="both"/>
        <w:rPr>
          <w:rFonts w:ascii="Times New Roman" w:hAnsi="Times New Roman" w:cs="Times New Roman"/>
          <w:sz w:val="24"/>
          <w:szCs w:val="24"/>
        </w:rPr>
      </w:pPr>
      <w:r w:rsidRPr="00996A46">
        <w:rPr>
          <w:rFonts w:ascii="Times New Roman" w:hAnsi="Times New Roman" w:cs="Times New Roman"/>
          <w:sz w:val="24"/>
          <w:szCs w:val="24"/>
        </w:rPr>
        <w:t>Por las características de la lesión se sospecha lesión neoplásica de pulmón con una estadificación TNM clínica: T2a N0 M1a, lo cual lo posiciona en una etapa clínica IV, al momento de la estadificación tenía una ECOG 0, con un índice de Karnofsky en 90 puntos.</w:t>
      </w:r>
    </w:p>
    <w:p w:rsidR="00996A46" w:rsidRPr="00996A46" w:rsidRDefault="00996A46" w:rsidP="00996A46">
      <w:pPr>
        <w:autoSpaceDE w:val="0"/>
        <w:autoSpaceDN w:val="0"/>
        <w:adjustRightInd w:val="0"/>
        <w:spacing w:line="360" w:lineRule="auto"/>
        <w:jc w:val="both"/>
        <w:rPr>
          <w:rFonts w:ascii="Times New Roman" w:hAnsi="Times New Roman" w:cs="Times New Roman"/>
          <w:sz w:val="24"/>
          <w:szCs w:val="24"/>
        </w:rPr>
      </w:pPr>
      <w:r w:rsidRPr="00996A46">
        <w:rPr>
          <w:rFonts w:ascii="Times New Roman" w:hAnsi="Times New Roman" w:cs="Times New Roman"/>
          <w:sz w:val="24"/>
          <w:szCs w:val="24"/>
        </w:rPr>
        <w:t xml:space="preserve">El 22 de julio del 2015, se realizó broncoscopia con lavado y cepillado bronquial, la misma no arrojó resultados positivos a proceso tumoral, mas si informó algunas alteraciones del epitelio del aparato bronquial asociadas a modificaciones post-tabáquicas, sin elementos visibles de crecimiento endobroquial de proceso tumoral.    </w:t>
      </w:r>
    </w:p>
    <w:p w:rsidR="00996A46" w:rsidRPr="00996A46" w:rsidRDefault="00996A46" w:rsidP="00996A46">
      <w:pPr>
        <w:autoSpaceDE w:val="0"/>
        <w:autoSpaceDN w:val="0"/>
        <w:adjustRightInd w:val="0"/>
        <w:spacing w:line="360" w:lineRule="auto"/>
        <w:jc w:val="both"/>
        <w:rPr>
          <w:rFonts w:ascii="Times New Roman" w:hAnsi="Times New Roman" w:cs="Times New Roman"/>
          <w:sz w:val="24"/>
          <w:szCs w:val="24"/>
        </w:rPr>
      </w:pPr>
      <w:r w:rsidRPr="00996A46">
        <w:rPr>
          <w:rFonts w:ascii="Times New Roman" w:hAnsi="Times New Roman" w:cs="Times New Roman"/>
          <w:sz w:val="24"/>
          <w:szCs w:val="24"/>
        </w:rPr>
        <w:t xml:space="preserve">Como parte de la exploración se logra, al cuarto intento, obtener una muestra de esputo útil, la misma permitió estudio citológico que arrojó resultados positivos para Neoplasia de Pulmón de células pequeñas el 22 de agosto del 2015, confirmado histológicamente la presencia de una neoplasia pulmonar activa, aun asintomática, confirmando una forma radiológica periférica infiltrativa pulmonar. </w:t>
      </w:r>
    </w:p>
    <w:p w:rsidR="00996A46" w:rsidRPr="00996A46" w:rsidRDefault="00996A46" w:rsidP="00996A46">
      <w:pPr>
        <w:autoSpaceDE w:val="0"/>
        <w:autoSpaceDN w:val="0"/>
        <w:adjustRightInd w:val="0"/>
        <w:spacing w:line="360" w:lineRule="auto"/>
        <w:jc w:val="both"/>
        <w:rPr>
          <w:rFonts w:ascii="Times New Roman" w:hAnsi="Times New Roman" w:cs="Times New Roman"/>
          <w:sz w:val="24"/>
          <w:szCs w:val="24"/>
        </w:rPr>
      </w:pPr>
      <w:r w:rsidRPr="00996A46">
        <w:rPr>
          <w:rFonts w:ascii="Times New Roman" w:hAnsi="Times New Roman" w:cs="Times New Roman"/>
          <w:sz w:val="24"/>
          <w:szCs w:val="24"/>
        </w:rPr>
        <w:t xml:space="preserve">Como primer tratamiento oncoespcífico recibió Cisplatino (80 mg/m2 SC) y Taxol (175 mg/m2 SC), planificándose cuatro ciclos, de los cuales solo pudo recibir tres, dada la ocurrencia de eventos adversos serios, de tipo gastrointestinales de intensidad severa con toma del estado general que aunque no requirieron atención médica de urgencia, si deterioraron considerablemente la calidad de vida del enfermo y su estado de salud, dicho tratamiento inicio el 7 de septiembre del 2015 y recibiendo la última dosis el 20-10-15. </w:t>
      </w:r>
    </w:p>
    <w:p w:rsidR="00996A46" w:rsidRPr="00996A46" w:rsidRDefault="00996A46" w:rsidP="00996A46">
      <w:pPr>
        <w:autoSpaceDE w:val="0"/>
        <w:autoSpaceDN w:val="0"/>
        <w:adjustRightInd w:val="0"/>
        <w:spacing w:line="360" w:lineRule="auto"/>
        <w:jc w:val="both"/>
        <w:rPr>
          <w:rFonts w:ascii="Times New Roman" w:hAnsi="Times New Roman" w:cs="Times New Roman"/>
          <w:sz w:val="24"/>
          <w:szCs w:val="24"/>
        </w:rPr>
      </w:pPr>
      <w:r w:rsidRPr="00996A46">
        <w:rPr>
          <w:rFonts w:ascii="Times New Roman" w:hAnsi="Times New Roman" w:cs="Times New Roman"/>
          <w:sz w:val="24"/>
          <w:szCs w:val="24"/>
        </w:rPr>
        <w:t>Se planificó tratamiento de segunda línea iniciado el 14 de diciembre del 2015 y terminado el 22 de febrero del 2016, en el cual se empleó Ciclofosfamida (750 mg/m2 SC), Adriamicina (50 mg/m2 SC) y Vincristina (1,3 mg/m2 SC), así mismo se asoció, con la finalidad de un  sellado ganglionar,  la radioterapia como tratamiento neoadyuvante en la región del tórax y mediastino, con el paciente en decúbito supino, cuello hiperextendido y ambos brazos en la cabeza, de forma continua recibiendo 66Gy, en un total de 33 sesiones, inicia el 19 de agosto 2015, recibiendo la última sesión el 3 de noviembre del 2015. Durante la terapéutica combinada se realizó una exploración profunda del perfil de seguridad del esquema empleado, reportados solo eventos adversos de moderada y leve intensidad, que se resolvieron con tratamiento médico estándar, asociados al uso de la quimioterapia, todos de tipo gastrointestinal, sin un impacto significativo sobre su calidad de vida, manteniendo una ECOG 0 y un índice de Karnofsky en 90 puntos, clínicamente estable.</w:t>
      </w:r>
    </w:p>
    <w:p w:rsidR="00996A46" w:rsidRPr="00996A46" w:rsidRDefault="00996A46" w:rsidP="00996A46">
      <w:pPr>
        <w:autoSpaceDE w:val="0"/>
        <w:autoSpaceDN w:val="0"/>
        <w:adjustRightInd w:val="0"/>
        <w:spacing w:line="360" w:lineRule="auto"/>
        <w:jc w:val="both"/>
        <w:rPr>
          <w:rFonts w:ascii="Times New Roman" w:hAnsi="Times New Roman" w:cs="Times New Roman"/>
          <w:sz w:val="24"/>
          <w:szCs w:val="24"/>
        </w:rPr>
      </w:pPr>
      <w:r w:rsidRPr="00996A46">
        <w:rPr>
          <w:rFonts w:ascii="Times New Roman" w:hAnsi="Times New Roman" w:cs="Times New Roman"/>
          <w:sz w:val="24"/>
          <w:szCs w:val="24"/>
        </w:rPr>
        <w:t xml:space="preserve">El 1 de diciembre del 2015, como parte de un estudio de evolución de la terapéutica, se realiza TC y se observó evolutivamente que persistía imagen tumoral hiperdensa de 4 x 3 cm en el lóbulo superior izquierdo en íntimo contacto con la pleura a 9 cm de la carina. Se observaron adenopatías paratraqueales de 1 y 3 cm. Bullas subpleurales apicales bilaterales, bronquios permeables, no derrame pleural. Signos degenerativos a nivel de la columna vertebral. En TAC de cráneo se identificaron severos signos de atrofia cerebral y cerebelosa, con ligera dilatación ventricular compensatoria, no se reportó imagen de tipo metastásico. Por tal razón se revalúa el paciente y se estadifica nuevamente, definiéndose como un T3 N2 M1a, lo cual no modifica su etapa clínica IV. </w:t>
      </w:r>
    </w:p>
    <w:p w:rsidR="00996A46" w:rsidRPr="00996A46" w:rsidRDefault="00996A46" w:rsidP="00996A46">
      <w:pPr>
        <w:autoSpaceDE w:val="0"/>
        <w:autoSpaceDN w:val="0"/>
        <w:adjustRightInd w:val="0"/>
        <w:spacing w:line="360" w:lineRule="auto"/>
        <w:jc w:val="both"/>
        <w:rPr>
          <w:rFonts w:ascii="Times New Roman" w:hAnsi="Times New Roman" w:cs="Times New Roman"/>
          <w:sz w:val="24"/>
          <w:szCs w:val="24"/>
        </w:rPr>
      </w:pPr>
      <w:r w:rsidRPr="00996A46">
        <w:rPr>
          <w:rFonts w:ascii="Times New Roman" w:hAnsi="Times New Roman" w:cs="Times New Roman"/>
          <w:sz w:val="24"/>
          <w:szCs w:val="24"/>
        </w:rPr>
        <w:t xml:space="preserve">A pesar de la terapéutica empleada la enfermedad progresa, por lo cual se decide nuevamente la utilización de quimioterapia, indicándose el 11 de mayo del 2016 con Ciclofosfamida, Adriamicina y Vincristina, a iguales dosis, planificándose tres ciclos, de los cuales se ejecutaron dos. El 16 de julio del 2016, se decide modificación del esquema terapéutico por no disponibilidad de ciclofosfamida resultado de acciones sobre el Ministerio de Salud por parte del Gobierno de EEUU, por lo cual se planifica Carboplatino (350 mg/m2 SC) con etopósido (120 mg/m2 SC), del cual recibió 1 ciclo. Durante este período inicia la ocurrencia de infecciones respiratorias altas con rápida progresión hacia el compromiso del parénquima pulmonar, las cuales constituyen motivos de ingreso para tratamiento con antimicrobianos. Los estudios realizados durante el ingreso sugieren trastorno de líneas medulares, probablemente asociado a quimioterapia, con déficit inmune a predominio celular. </w:t>
      </w:r>
    </w:p>
    <w:p w:rsidR="00996A46" w:rsidRPr="00996A46" w:rsidRDefault="00996A46" w:rsidP="00996A46">
      <w:pPr>
        <w:autoSpaceDE w:val="0"/>
        <w:autoSpaceDN w:val="0"/>
        <w:adjustRightInd w:val="0"/>
        <w:spacing w:line="360" w:lineRule="auto"/>
        <w:jc w:val="both"/>
        <w:rPr>
          <w:rFonts w:ascii="Times New Roman" w:hAnsi="Times New Roman" w:cs="Times New Roman"/>
          <w:sz w:val="24"/>
          <w:szCs w:val="24"/>
        </w:rPr>
      </w:pPr>
      <w:r w:rsidRPr="00996A46">
        <w:rPr>
          <w:rFonts w:ascii="Times New Roman" w:hAnsi="Times New Roman" w:cs="Times New Roman"/>
          <w:sz w:val="24"/>
          <w:szCs w:val="24"/>
        </w:rPr>
        <w:t>En estudio tomográfico, realizado el 20 de septiembre del 2016, se informó imagen hiperdensa de 41 UH, tipo nodular, en lóbulo superior izquierdo, asociado a engrosamiento de la pleura de aspecto inflamatorio, con retracción de la taquea más imagen nodular de 19 x 13 mm en el lóbulo superior derecho, de aspecto metastásico con cambios degenerativos de los huesos de la caja torácica, más marcado en la primera costilla. No se observó imagen de tipo metastásico en cerebro.  Dado que la enfermedad se mantenía en progresión, y gracias a gestiones del Ministerio de Salud Pública, se logra adquisición en el extranjero de la Ciclofosfamida, reiniciado el ciclo de Ciclofosfamida, Adriamicina y Vincristina en septiembre del 2016, planificados cuatro ciclos, recibiendo el tercer ciclo el 23 de noviembre del 2016, no se aplicó cuarto ciclo por leucopenia macada. Es manejado con tratamiento de soporte, logrando una reevaluación positiva para reinicio de quimioterapia el 3 de febrero del 2017, negándose a continuar con tratamiento quimioterápico. Se ausenta a varias consultas de reevaluación. Vuelve asistir a consulta en el mes de abril, donde se evalúa la posibilidad de utilización de AcM Racotumomab, del Centro de Inmunología Molecular como parte del programa de uso compasional extendido del CIM. Recibe primera dosis el 7 de abril del 2017, en la que no se reportaron eventos adversos. Recibió 10 dosis del AcM, y luego una interrupción de causa desconocida durante abril-marzo, hasta que reinicia el uso de Racotumomab el 26 de septiembre del 2018, recibiendo en total 17 dosis.</w:t>
      </w:r>
    </w:p>
    <w:p w:rsidR="00996A46" w:rsidRPr="00996A46" w:rsidRDefault="00996A46" w:rsidP="00996A46">
      <w:pPr>
        <w:autoSpaceDE w:val="0"/>
        <w:autoSpaceDN w:val="0"/>
        <w:adjustRightInd w:val="0"/>
        <w:spacing w:line="360" w:lineRule="auto"/>
        <w:jc w:val="both"/>
        <w:rPr>
          <w:rFonts w:ascii="Times New Roman" w:hAnsi="Times New Roman" w:cs="Times New Roman"/>
          <w:sz w:val="24"/>
          <w:szCs w:val="24"/>
        </w:rPr>
      </w:pPr>
      <w:r w:rsidRPr="00996A46">
        <w:rPr>
          <w:rFonts w:ascii="Times New Roman" w:hAnsi="Times New Roman" w:cs="Times New Roman"/>
          <w:sz w:val="24"/>
          <w:szCs w:val="24"/>
        </w:rPr>
        <w:t xml:space="preserve">En tomografía evaluativa realizada el 18 de septiembre del 2018, se informó que la lesión derecha sufrió modificaciones con  62 UH  y tamaño de 8.5 x 8 cm, asociado a derrame pleural de pequeña cuantía y cisuritis interlobar derecha, no se observaron lesiones de tipo metastásico en hueso. Razón por la cual se sugiere reiniciar con quimioterapia, no accediendo el paciente, mantenido el tratamiento con Racotumomab. El 8 de febrero de 2019 se realiza TC evolutiva, la cual informa imagen hiperdensa de 70 UH con tamaño de 10.2 x 7.3 cm a 6 cm de carina, correspondiente con una progresión significativa de la lesión pulmonar derecha, sin repercusión clínica significativa y sin modificar el estatus perfomans del paciente. Se recomienda nuevamente utilización de quimioterapia, accediendo el paciente, la cual comienza el 20 de febrero del 2019 hasta el 8 de mayo del 2019, recibió un total de 3 ciclos de Carboplatino y etopósido. Se decide indicar determinación de EGF, recibiendo resultados el 24 de mayo del 2019, con EGF: 2152.02 pg/ml, se diagnostica y se trata además infección respiratoria alta bacteriana oportunista asociada a leucopenia post-quimioterapia, con Azitromicina (tableta 500 mg) y ciprolfoxacino (tableta 250 mg), por 10 días, con resolución del proceso infeccioso, luego de lo cual se valora uso de CIMAvax-EGF. </w:t>
      </w:r>
    </w:p>
    <w:p w:rsidR="00996A46" w:rsidRPr="00996A46" w:rsidRDefault="00996A46" w:rsidP="00996A46">
      <w:pPr>
        <w:autoSpaceDE w:val="0"/>
        <w:autoSpaceDN w:val="0"/>
        <w:adjustRightInd w:val="0"/>
        <w:spacing w:line="360" w:lineRule="auto"/>
        <w:jc w:val="both"/>
        <w:rPr>
          <w:rFonts w:ascii="Times New Roman" w:hAnsi="Times New Roman" w:cs="Times New Roman"/>
          <w:sz w:val="24"/>
          <w:szCs w:val="24"/>
        </w:rPr>
      </w:pPr>
      <w:r w:rsidRPr="00996A46">
        <w:rPr>
          <w:rFonts w:ascii="Times New Roman" w:hAnsi="Times New Roman" w:cs="Times New Roman"/>
          <w:sz w:val="24"/>
          <w:szCs w:val="24"/>
        </w:rPr>
        <w:t xml:space="preserve">Durante mayo del 2019, se presentan los primeros signos marcados de enfermedad, con aparición de un Síndrome de Horner, anorexia y dolores óseos en el tórax y columna, manejados con la terapéutica habitual. El 19 de julio del 2019, inicia tratamiento con CIMAvax-EGF, recibiendo un total de 4 dosis, no se reportaron eventos adversos asociados al uso del producto, el 2 de septiembre del 2019 recibió la última dosis del producto, ya que se ausentó sin dar motivos para ello. </w:t>
      </w:r>
    </w:p>
    <w:p w:rsidR="00996A46" w:rsidRPr="00996A46" w:rsidRDefault="00996A46" w:rsidP="00996A46">
      <w:pPr>
        <w:autoSpaceDE w:val="0"/>
        <w:autoSpaceDN w:val="0"/>
        <w:adjustRightInd w:val="0"/>
        <w:spacing w:line="360" w:lineRule="auto"/>
        <w:jc w:val="both"/>
        <w:rPr>
          <w:rFonts w:ascii="Times New Roman" w:hAnsi="Times New Roman" w:cs="Times New Roman"/>
          <w:sz w:val="24"/>
          <w:szCs w:val="24"/>
        </w:rPr>
      </w:pPr>
      <w:r w:rsidRPr="00996A46">
        <w:rPr>
          <w:rFonts w:ascii="Times New Roman" w:hAnsi="Times New Roman" w:cs="Times New Roman"/>
          <w:sz w:val="24"/>
          <w:szCs w:val="24"/>
        </w:rPr>
        <w:t xml:space="preserve">Durante el mes de octubre del 2019, se presentó en consulta, aquejando dificultad para respirar, dolor en el pecho, constatándose signos de condensación inflamatoria durante el examen físico, así mismo se presentó en silla de ruedas, acompañado por su familiar, refiriendo que desde algunas semanas se le dificultaba la movilidad, a pesar de que podía caminar, se constató durante el examen físico alteraciones de la sensibilidad hasta nivel del dermatoma que corresponde con el ganglio espinal de la vértebra T12.  Se decide su ingreso para tratar la sepsis respiratoria, como parte de los estudios practicados en el hospital se observó leucopenia, sin modificación sensible de la hemoglobina y el hematocrito, así miso la TC de cráneo descartó metástasis cerebral. </w:t>
      </w:r>
    </w:p>
    <w:p w:rsidR="00996A46" w:rsidRPr="00996A46" w:rsidRDefault="00996A46" w:rsidP="00996A46">
      <w:pPr>
        <w:autoSpaceDE w:val="0"/>
        <w:autoSpaceDN w:val="0"/>
        <w:adjustRightInd w:val="0"/>
        <w:spacing w:line="360" w:lineRule="auto"/>
        <w:jc w:val="both"/>
        <w:rPr>
          <w:rFonts w:ascii="Times New Roman" w:hAnsi="Times New Roman" w:cs="Times New Roman"/>
          <w:sz w:val="24"/>
          <w:szCs w:val="24"/>
        </w:rPr>
      </w:pPr>
      <w:r w:rsidRPr="00996A46">
        <w:rPr>
          <w:rFonts w:ascii="Times New Roman" w:hAnsi="Times New Roman" w:cs="Times New Roman"/>
          <w:sz w:val="24"/>
          <w:szCs w:val="24"/>
        </w:rPr>
        <w:t xml:space="preserve">Al ingreso presentaba además pérdida de la fuerza muscular en hemicuerpo derecho con dificultad para articular palabras, con disminución de los reflejos y signos vitales: F.R:19´, F.C:78´ y T.A: 120/80 mmHg. Los análisis de laboratorio reflejaron: leucocitos: 9.6 x 109 /L; VSG: 98 mm/h; Hb: 133 g/L con PNN: 8.1 x 109 /L; Linf: 0.9 x 109 /L, para un I N/L: 9; VMP: 6.8 fL con Plaquetas: 472 x 109 /L. El estado general se deterioró marcadamente el día 7/10-2021 con falta de aire moderada-severa y tos seca, con F.R: 20´; F.C: 87´ y T.A: 120/70 mmHg, utilizando oxígeno, del cual se vuelve dependiente. El día 8-10-2021 se agrava el cuadro con F.R: 28´; F.C: 105´ en la mañana. Con una normalización parcial en la tarde, siendo reportado de crítico. </w:t>
      </w:r>
    </w:p>
    <w:p w:rsidR="00996A46" w:rsidRPr="00996A46" w:rsidRDefault="00996A46" w:rsidP="00996A46">
      <w:pPr>
        <w:autoSpaceDE w:val="0"/>
        <w:autoSpaceDN w:val="0"/>
        <w:adjustRightInd w:val="0"/>
        <w:spacing w:line="360" w:lineRule="auto"/>
        <w:jc w:val="both"/>
        <w:rPr>
          <w:rFonts w:ascii="Times New Roman" w:hAnsi="Times New Roman" w:cs="Times New Roman"/>
          <w:sz w:val="24"/>
          <w:szCs w:val="24"/>
        </w:rPr>
      </w:pPr>
      <w:r w:rsidRPr="00996A46">
        <w:rPr>
          <w:rFonts w:ascii="Times New Roman" w:hAnsi="Times New Roman" w:cs="Times New Roman"/>
          <w:sz w:val="24"/>
          <w:szCs w:val="24"/>
        </w:rPr>
        <w:t xml:space="preserve">No se pudo practicar TC de tórax, ya que falleció a las 4:00 am del 9 de octubre del 2019, luego de una parada cardiorrespiratoria en asistolia. Se realizó necropsia, la cual informó: causa directa de muerte una bronconeumonía masiva bilateral, en pulmón enfisematoso con antracosis y múltiples lesiones metastásicas, a predominio del pulmón izquierdo, con adenopatías metastásicas periaórticas y paratraqueales, con cardioesclerois y nefroesclerosis compatible con daño post-quimioterapia. Así mismo se identificó un patrón carcinomatoso de tipo epidermoide, lo cual indica una enfermedad tumoral con doble patrón histológico.  </w:t>
      </w:r>
    </w:p>
    <w:p w:rsidR="00996A46" w:rsidRPr="00996A46" w:rsidRDefault="00996A46" w:rsidP="00996A46">
      <w:pPr>
        <w:spacing w:line="360" w:lineRule="auto"/>
        <w:jc w:val="both"/>
        <w:rPr>
          <w:rFonts w:ascii="Times New Roman" w:hAnsi="Times New Roman" w:cs="Times New Roman"/>
          <w:sz w:val="24"/>
          <w:szCs w:val="24"/>
        </w:rPr>
      </w:pPr>
      <w:r w:rsidRPr="00996A46">
        <w:rPr>
          <w:rFonts w:ascii="Times New Roman" w:hAnsi="Times New Roman" w:cs="Times New Roman"/>
          <w:sz w:val="24"/>
          <w:szCs w:val="24"/>
        </w:rPr>
        <w:t xml:space="preserve">Durante toda su historia de consulta regular, hasta septiembre del 2019 mantuvo ECOG 0 con I.K con 90 puntos, a pesar de que presentó pérdida de peso, la misma no fue marcada, con un peso durante el ingreso de 65 Kg, recordando peso inicial en 75 kg durante el 2015. Desde el diagnóstico su enfermedad se calificó como una enfermedad Etapa clínica IV, con un diagnóstico histológico que dada la naturaleza permitió una clasificación más específica, en una enfermedad extendida. Dicho paciente mantuvo durante la mayor parte del tiempo una calidad de vida adecuada, deteriorada transitoriamente por las reacciones adversas acontecidas durante la quimioterapia, no así durante el uso de inmunoterapia.   Así mismo su supervivencia libre de progresión de aproximadamente 11 meses, correspondiente al período de utilización de Racotumomab; entró en progresión luego de ausentarse entre marzo-abril del 2018, con una respuesta parcial luego del uso de 3 ciclos de Carboplantino y etopósido asociado a CIMAvax-EGF en julio del 2019, evidenciada en el informe de la tomografía del 11 de julio del 2019, donde la lesión del lóbulo pulmonar derecho media 5 x 4.6 cm, sin la presencia de adenopatías medastinales.  La Supervivencia global fue 38 meses desde el inicio del uso de Racotumomab hasta la última dosis de CIMAvax-EGF. </w:t>
      </w:r>
    </w:p>
    <w:p w:rsidR="00996A46" w:rsidRPr="00996A46" w:rsidRDefault="00F31939" w:rsidP="00996A4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996A46" w:rsidRPr="00996A46">
        <w:rPr>
          <w:rFonts w:ascii="Times New Roman" w:hAnsi="Times New Roman" w:cs="Times New Roman"/>
          <w:b/>
          <w:sz w:val="24"/>
          <w:szCs w:val="24"/>
        </w:rPr>
        <w:t>Discusión</w:t>
      </w:r>
    </w:p>
    <w:p w:rsidR="00996A46" w:rsidRPr="00996A46" w:rsidRDefault="00996A46" w:rsidP="00996A46">
      <w:pPr>
        <w:pStyle w:val="Default"/>
        <w:spacing w:after="240" w:line="360" w:lineRule="auto"/>
        <w:jc w:val="both"/>
        <w:rPr>
          <w:rFonts w:ascii="Times New Roman" w:hAnsi="Times New Roman" w:cs="Times New Roman"/>
        </w:rPr>
      </w:pPr>
      <w:r w:rsidRPr="00996A46">
        <w:rPr>
          <w:rFonts w:ascii="Times New Roman" w:hAnsi="Times New Roman" w:cs="Times New Roman"/>
        </w:rPr>
        <w:t>El cáncer de pulmón es la neoplasia más prevalente y la primera causa de muerte de origen tumoral, el carcinoma de células pequeñas es el subtipo más agresivo. Esta entidad tiene una incidencia aproximada entre un 10 a un 15 % de los nuevos casos de cáncer de pulmón y la gran mayoría se diagnostican con enferm</w:t>
      </w:r>
      <w:r w:rsidR="00305E6C">
        <w:rPr>
          <w:rFonts w:ascii="Times New Roman" w:hAnsi="Times New Roman" w:cs="Times New Roman"/>
        </w:rPr>
        <w:t>edad diseminada. (12)</w:t>
      </w:r>
    </w:p>
    <w:p w:rsidR="00996A46" w:rsidRPr="00996A46" w:rsidRDefault="00996A46" w:rsidP="00996A46">
      <w:pPr>
        <w:pStyle w:val="Default"/>
        <w:spacing w:after="240" w:line="360" w:lineRule="auto"/>
        <w:jc w:val="both"/>
        <w:rPr>
          <w:rFonts w:ascii="Times New Roman" w:hAnsi="Times New Roman" w:cs="Times New Roman"/>
          <w:color w:val="FF0000"/>
        </w:rPr>
      </w:pPr>
      <w:r w:rsidRPr="00996A46">
        <w:rPr>
          <w:rFonts w:ascii="Times New Roman" w:hAnsi="Times New Roman" w:cs="Times New Roman"/>
        </w:rPr>
        <w:t>En el estudio realizado por Pérez Guerra y colaboradores</w:t>
      </w:r>
      <w:r w:rsidR="00305E6C">
        <w:rPr>
          <w:rFonts w:ascii="Times New Roman" w:hAnsi="Times New Roman" w:cs="Times New Roman"/>
        </w:rPr>
        <w:t xml:space="preserve"> (14)</w:t>
      </w:r>
      <w:r w:rsidRPr="00996A46">
        <w:rPr>
          <w:rFonts w:ascii="Times New Roman" w:hAnsi="Times New Roman" w:cs="Times New Roman"/>
        </w:rPr>
        <w:t xml:space="preserve"> en pacientes con cáncer de pulmón predominaron los que están en el intervalo entre 60 y 69 años de edad y el sexo masculino, tendencia que se comporta de manera similar en las series revisadas; la tos fue el síntoma inicial más frecuente y la localización topográfica más observada fue en el lóbulo superior derecho (48,1 %) seguida por la localización en el lóbulo superior izquierdo (26,9 %). Se describe mayor incidencia del carcinoma epidermoide como variedad histológica y la etapa clínica a la inclusión de mayor frecuencia fue IIIA. El paciente en cuestión a pesar de encontrase en el rango de edad significativo para el estudio, no presentó síntomas al inicio, raro para la variedad histológica que a la vez difiere de la predominante en la serie, al igual que la localización.</w:t>
      </w:r>
    </w:p>
    <w:p w:rsidR="00996A46" w:rsidRPr="00996A46" w:rsidRDefault="00996A46" w:rsidP="00996A46">
      <w:pPr>
        <w:pStyle w:val="Default"/>
        <w:spacing w:after="240" w:line="360" w:lineRule="auto"/>
        <w:jc w:val="both"/>
        <w:rPr>
          <w:rFonts w:ascii="Times New Roman" w:hAnsi="Times New Roman" w:cs="Times New Roman"/>
          <w:color w:val="auto"/>
        </w:rPr>
      </w:pPr>
      <w:r w:rsidRPr="00996A46">
        <w:rPr>
          <w:rFonts w:ascii="Times New Roman" w:hAnsi="Times New Roman" w:cs="Times New Roman"/>
        </w:rPr>
        <w:t>En el Hospital General Docente “Dr. Juan Bruno Zayas Alfonso” de Santiago de Cuba se diagnosticaron en el 2015, 61 pacientes con cáncer de pulmón por histopatología y tomografía axial computarizada. En ambos sexos prevalecieron los pacientes con antecedentes de bronquitis crónica (75,4 %), seguidos por los que presentaron enfisema pulmonar (63,9 %). La localización predominante resultó ser la periférica infiltrante (75,4 %). Por otra parte, el tipo histológico más frecuente fue el adenocarcinoma (57,4%), mientras que el carcinoma de células pequeñas se presentó en el 8,2 % de los pacientes a predominio de la localización periférica (8,3 %). Con respeto al tamaño del tumor en el caso de los pacientes con el diagnóstico de SCLC se comportó a predominio de 5-7 cm en el 4,9 % y de 3-5 cm en el 3,3 % restante.</w:t>
      </w:r>
      <w:r w:rsidR="00305E6C">
        <w:rPr>
          <w:rFonts w:ascii="Times New Roman" w:hAnsi="Times New Roman" w:cs="Times New Roman"/>
        </w:rPr>
        <w:t xml:space="preserve"> (6) </w:t>
      </w:r>
      <w:r w:rsidRPr="00996A46">
        <w:rPr>
          <w:rFonts w:ascii="Times New Roman" w:hAnsi="Times New Roman" w:cs="Times New Roman"/>
        </w:rPr>
        <w:t xml:space="preserve">Todas las fuentes de información revisadas coinciden en que el SCLC es el menos frecuentes de los cánceres pulmonares. </w:t>
      </w:r>
      <w:r w:rsidRPr="00996A46">
        <w:rPr>
          <w:rFonts w:ascii="Times New Roman" w:hAnsi="Times New Roman" w:cs="Times New Roman"/>
          <w:color w:val="auto"/>
        </w:rPr>
        <w:t>Cabe señalar que la forma radiológica de este paciente, así como en la localización de la lesión, responde a la tendencia reflejada en el estudio. Sin embargo, el tamaño del tumor en correspondencia con la variedad histológica se incluye en el rango no preponderante.</w:t>
      </w:r>
    </w:p>
    <w:p w:rsidR="00996A46" w:rsidRPr="00996A46" w:rsidRDefault="00305E6C" w:rsidP="00996A46">
      <w:pPr>
        <w:pStyle w:val="Default"/>
        <w:spacing w:after="240" w:line="360" w:lineRule="auto"/>
        <w:jc w:val="both"/>
        <w:rPr>
          <w:rFonts w:ascii="Times New Roman" w:hAnsi="Times New Roman" w:cs="Times New Roman"/>
          <w:color w:val="FF0000"/>
        </w:rPr>
      </w:pPr>
      <w:r>
        <w:rPr>
          <w:rFonts w:ascii="Times New Roman" w:hAnsi="Times New Roman" w:cs="Times New Roman"/>
          <w:bCs/>
        </w:rPr>
        <w:t>Martínez Feria, et al, (10)</w:t>
      </w:r>
      <w:r w:rsidR="00996A46" w:rsidRPr="00996A46">
        <w:rPr>
          <w:rFonts w:ascii="Times New Roman" w:hAnsi="Times New Roman" w:cs="Times New Roman"/>
          <w:bCs/>
        </w:rPr>
        <w:t xml:space="preserve"> describen una serie de </w:t>
      </w:r>
      <w:r w:rsidR="00996A46" w:rsidRPr="00996A46">
        <w:rPr>
          <w:rFonts w:ascii="Times New Roman" w:hAnsi="Times New Roman" w:cs="Times New Roman"/>
        </w:rPr>
        <w:t>46 pacientes con diagnóstico de cáncer de pulmón de células pequeñas en el que la forma clínica de mayor frecuencia fue la bronconeumónica (28,3 %), mientras que el hallazgo radiológico solo se presentó en un 4,3 % de total de pacientes, la cual fue la forma de presentación del paciente presentado, por lo tanto este tuvo uno de las formas infrecuentes de la enfermedad. Al mismo tiempo, la forma radiológica predominante fue la hiliar infiltrativa pulmonar (60,9 %), que también difiere de la forma periférica del paciente en cuestión. Generalmente se empleó como primera línea la combinación de quimioterapia a base de carboplatino y etopósido, con 73,9 % de la casuística. La mediana de supervivencia global en los integrantes de la serie fue de 6 meses, pues 60,8 % sobrevivió a los primeros 6 meses desde del diagnóstico y solo 26,1 % alcanzó el año de sobrevida. Aunque la conducta terapéutica tomada con al paciente fue diferente comparada la de mayor empleo en el estudio, la supervivencia alcanzada fue superior por el paciente, superando incluso el año.</w:t>
      </w:r>
    </w:p>
    <w:p w:rsidR="00996A46" w:rsidRPr="00996A46" w:rsidRDefault="00996A46" w:rsidP="00996A46">
      <w:pPr>
        <w:pStyle w:val="Default"/>
        <w:spacing w:after="240" w:line="360" w:lineRule="auto"/>
        <w:jc w:val="both"/>
        <w:rPr>
          <w:rFonts w:ascii="Times New Roman" w:hAnsi="Times New Roman" w:cs="Times New Roman"/>
        </w:rPr>
      </w:pPr>
      <w:r w:rsidRPr="00996A46">
        <w:rPr>
          <w:rFonts w:ascii="Times New Roman" w:hAnsi="Times New Roman" w:cs="Times New Roman"/>
        </w:rPr>
        <w:t xml:space="preserve">En el estudio descriptivo, retrospectivo, con una muestra de 104 pacientes con diagnóstico de SCLC atendidos en el servicio de oncología del Hospital Clínico Quirúrgico "Hermanos Ameijeiras”, desde enero de 2010 a diciembre 2013, se observó que en 50 pacientes (48,1 %) el tumor primario se localizó en el pulmón derecho y en 41 pacientes (39,4 %) en el izquierdo, coincidiendo el caso presentado con la minoría descrita en dicha investigación. Más de la mitad de los pacientes se diagnosticaron con enfermedad extendida, predominando el estadío IV (65,4 %), al igual que el paciente descrito. La mayoría de los casos presentaron al menos un sitio metastásico al diagnóstico, correspondiendo al hígado el primer lugar con 23 pacientes, representando el 33,82 % dentro de los 68 pacientes del estadio IV y un 22,12 % de los 104 casos estudiados; le siguió el pulmón contralateral con 20 pacientes (29,41 % y 19,23 %), derrame pleural con 16 (23,53 %, 15,38 %), metástasis ganglionar en 15 casos (22,06 %, 14,42 %), cerebro y derrame pericárdico con diez y nueve pacientes, respectivamente. En último orden de frecuencia se encuentran las metástasis óseas y la glándula suprarrenal, con siete y tres casos. Sin embargo, la primera metástasis del paciente ocurrió en el pulmón contralateral, para luego acontecer con lesiones óseas que hicieron sospechar metástasis ósea. </w:t>
      </w:r>
      <w:r w:rsidRPr="00996A46">
        <w:rPr>
          <w:rFonts w:ascii="Times New Roman" w:hAnsi="Times New Roman" w:cs="Times New Roman"/>
          <w:lang w:val="es-ES"/>
        </w:rPr>
        <w:t xml:space="preserve">En cuanto al tratamiento recibido, predominó la quimioterapia como modalidad única o combinada con radioterapia, 82 pacientes en total recibieron quimioterapia (78,9 %) y de ellos a 42 (40,4 %) se les indicó además radioterapia, a 18 (17,3 %) solo tratamiento de soporte y a cuatro casos (3,8 %) radioterapia. </w:t>
      </w:r>
      <w:r w:rsidRPr="00996A46">
        <w:rPr>
          <w:rFonts w:ascii="Times New Roman" w:hAnsi="Times New Roman" w:cs="Times New Roman"/>
        </w:rPr>
        <w:t>Se alcanzó una media de supervivencia global de 10,4 meses (IC 95 % 7,9 y 12,9), con una mediana d</w:t>
      </w:r>
      <w:r w:rsidR="00305E6C">
        <w:rPr>
          <w:rFonts w:ascii="Times New Roman" w:hAnsi="Times New Roman" w:cs="Times New Roman"/>
        </w:rPr>
        <w:t>e 6,9 meses (IC 95 % 5,7 y 8,2). (12)</w:t>
      </w:r>
      <w:r w:rsidRPr="00996A46">
        <w:rPr>
          <w:rFonts w:ascii="Times New Roman" w:hAnsi="Times New Roman" w:cs="Times New Roman"/>
          <w:vertAlign w:val="superscript"/>
        </w:rPr>
        <w:t xml:space="preserve"> </w:t>
      </w:r>
      <w:r w:rsidRPr="00996A46">
        <w:rPr>
          <w:rFonts w:ascii="Times New Roman" w:hAnsi="Times New Roman" w:cs="Times New Roman"/>
        </w:rPr>
        <w:t>A los pacientes estudiados en la investigación no se le aplicó inmunoterapia, mientras que al paciente presentado sí, lo que puede haber determinado la supervivencia más prolongada.</w:t>
      </w:r>
    </w:p>
    <w:p w:rsidR="00996A46" w:rsidRPr="00996A46" w:rsidRDefault="00996A46" w:rsidP="00996A46">
      <w:pPr>
        <w:pStyle w:val="NormalWeb"/>
        <w:spacing w:line="360" w:lineRule="auto"/>
        <w:jc w:val="both"/>
        <w:rPr>
          <w:color w:val="FF0000"/>
        </w:rPr>
      </w:pPr>
      <w:r w:rsidRPr="00996A46">
        <w:t>Desde el Complejo Hospitalario de Pamplona, Navarra, se presentó el caso de un varón de 55 años fumador, diagnosticado con carcinoma microcítico de pulmón, estadio IV, el cual tuvo una supervivencia de 47 meses, sin embargo</w:t>
      </w:r>
      <w:r w:rsidR="00305E6C">
        <w:t>,</w:t>
      </w:r>
      <w:r w:rsidRPr="00996A46">
        <w:t xml:space="preserve"> recibió tratamiento quirúrguico, conducta diferente a la seguida en el caso en cuestión.</w:t>
      </w:r>
      <w:r w:rsidR="00305E6C">
        <w:t xml:space="preserve"> (</w:t>
      </w:r>
      <w:r w:rsidRPr="00305E6C">
        <w:t>13</w:t>
      </w:r>
      <w:r w:rsidR="00305E6C">
        <w:t>)</w:t>
      </w:r>
      <w:r w:rsidRPr="00996A46">
        <w:t xml:space="preserve"> </w:t>
      </w:r>
    </w:p>
    <w:p w:rsidR="00996A46" w:rsidRPr="00996A46" w:rsidRDefault="00996A46" w:rsidP="00996A46">
      <w:pPr>
        <w:autoSpaceDE w:val="0"/>
        <w:autoSpaceDN w:val="0"/>
        <w:adjustRightInd w:val="0"/>
        <w:spacing w:line="360" w:lineRule="auto"/>
        <w:jc w:val="both"/>
        <w:rPr>
          <w:rFonts w:ascii="Times New Roman" w:hAnsi="Times New Roman" w:cs="Times New Roman"/>
          <w:sz w:val="24"/>
          <w:szCs w:val="24"/>
        </w:rPr>
      </w:pPr>
      <w:r w:rsidRPr="00996A46">
        <w:rPr>
          <w:rFonts w:ascii="Times New Roman" w:hAnsi="Times New Roman" w:cs="Times New Roman"/>
          <w:sz w:val="24"/>
          <w:szCs w:val="24"/>
        </w:rPr>
        <w:t xml:space="preserve">En el ensayo clínico fase 3 cuyo diseño permitió comparar la respuesta al tratamiento de </w:t>
      </w:r>
      <w:r w:rsidRPr="00996A46">
        <w:rPr>
          <w:rFonts w:ascii="Times New Roman" w:hAnsi="Times New Roman" w:cs="Times New Roman"/>
          <w:bCs/>
          <w:sz w:val="24"/>
          <w:szCs w:val="24"/>
          <w:lang w:val="es-MX"/>
        </w:rPr>
        <w:t xml:space="preserve">Durvalumab más platino y etopósido con respecto al uso de platino y etopósido como primeras líneas de tratamiento en pacientes con estadío avanzado de SCLC, en el primer grupo la media de supervivencia general fue de </w:t>
      </w:r>
      <w:r w:rsidRPr="00996A46">
        <w:rPr>
          <w:rFonts w:ascii="Times New Roman" w:hAnsi="Times New Roman" w:cs="Times New Roman"/>
          <w:sz w:val="24"/>
          <w:szCs w:val="24"/>
        </w:rPr>
        <w:t xml:space="preserve">13 meses y el grupo sin inmunoterapia la media fue de </w:t>
      </w:r>
      <w:r w:rsidRPr="00996A46">
        <w:rPr>
          <w:rFonts w:ascii="Times New Roman" w:hAnsi="Times New Roman" w:cs="Times New Roman"/>
          <w:sz w:val="24"/>
          <w:szCs w:val="24"/>
          <w:lang w:val="es-MX"/>
        </w:rPr>
        <w:t>10,3 meses.</w:t>
      </w:r>
      <w:r w:rsidR="00305E6C">
        <w:rPr>
          <w:rFonts w:ascii="Times New Roman" w:hAnsi="Times New Roman" w:cs="Times New Roman"/>
          <w:sz w:val="24"/>
          <w:szCs w:val="24"/>
          <w:lang w:val="es-MX"/>
        </w:rPr>
        <w:t xml:space="preserve"> (15)</w:t>
      </w:r>
      <w:r w:rsidRPr="00996A46">
        <w:rPr>
          <w:rFonts w:ascii="Times New Roman" w:hAnsi="Times New Roman" w:cs="Times New Roman"/>
          <w:sz w:val="24"/>
          <w:szCs w:val="24"/>
          <w:lang w:val="es-MX"/>
        </w:rPr>
        <w:t xml:space="preserve"> Se puede analizar que la supervivencia global del paciente presentadsupera a la obtenida en el estudio.</w:t>
      </w:r>
    </w:p>
    <w:p w:rsidR="00996A46" w:rsidRPr="00996A46" w:rsidRDefault="00996A46" w:rsidP="00996A46">
      <w:pPr>
        <w:autoSpaceDE w:val="0"/>
        <w:autoSpaceDN w:val="0"/>
        <w:adjustRightInd w:val="0"/>
        <w:spacing w:line="360" w:lineRule="auto"/>
        <w:jc w:val="both"/>
        <w:rPr>
          <w:rFonts w:ascii="Times New Roman" w:hAnsi="Times New Roman" w:cs="Times New Roman"/>
          <w:sz w:val="24"/>
          <w:szCs w:val="24"/>
          <w:lang w:val="es-MX"/>
        </w:rPr>
      </w:pPr>
      <w:r w:rsidRPr="00996A46">
        <w:rPr>
          <w:rFonts w:ascii="Times New Roman" w:hAnsi="Times New Roman" w:cs="Times New Roman"/>
          <w:sz w:val="24"/>
          <w:szCs w:val="24"/>
          <w:lang w:val="es-MX"/>
        </w:rPr>
        <w:t>El Racotumomab es un anticuerpo monoclonal antiidiotipo murino de tipo gamma que induce específicamente una respuesta de anticuerpos contra el gangliósido Neu-glicolil GM3 (NeuGcGM3), que se sobre-expresa en varios tumores sólidos. Actualmente, el racotumomab se está evaluando para una serie de indicaciones de cáncer, incluidos el melanoma, el cáncer de mama y de pulmón. En los primeros ensayos clínicos, racotumomab demostró alta inmunogenicidad y baja toxicidad y avanzó a más pruebas clínicas como tratamiento para pacientes con NSCLC.</w:t>
      </w:r>
      <w:r w:rsidR="00E14EE0">
        <w:rPr>
          <w:rFonts w:ascii="Times New Roman" w:hAnsi="Times New Roman" w:cs="Times New Roman"/>
          <w:sz w:val="24"/>
          <w:szCs w:val="24"/>
          <w:lang w:val="es-MX"/>
        </w:rPr>
        <w:t xml:space="preserve"> (16)</w:t>
      </w:r>
    </w:p>
    <w:p w:rsidR="00996A46" w:rsidRPr="00996A46" w:rsidRDefault="00996A46" w:rsidP="00996A46">
      <w:pPr>
        <w:autoSpaceDE w:val="0"/>
        <w:autoSpaceDN w:val="0"/>
        <w:adjustRightInd w:val="0"/>
        <w:spacing w:line="360" w:lineRule="auto"/>
        <w:jc w:val="both"/>
        <w:rPr>
          <w:rFonts w:ascii="Times New Roman" w:hAnsi="Times New Roman" w:cs="Times New Roman"/>
          <w:sz w:val="24"/>
          <w:szCs w:val="24"/>
          <w:lang w:val="es-MX"/>
        </w:rPr>
      </w:pPr>
      <w:r w:rsidRPr="00996A46">
        <w:rPr>
          <w:rFonts w:ascii="Times New Roman" w:hAnsi="Times New Roman" w:cs="Times New Roman"/>
          <w:sz w:val="24"/>
          <w:szCs w:val="24"/>
          <w:lang w:val="es-MX"/>
        </w:rPr>
        <w:t>Existe una fuerte correlación entre las dosis de Racotumomab y la supervivencia general (SG). La SG media del paciente con más de 10 aplicaciones de Racotumomab fue significativamente más prolongada que la del paciente que recibió menos de 10 inyecciones (70,7 meses frente a 31,1 meses, p &lt;0,001).</w:t>
      </w:r>
      <w:r w:rsidR="00F31939">
        <w:rPr>
          <w:rFonts w:ascii="Times New Roman" w:hAnsi="Times New Roman" w:cs="Times New Roman"/>
          <w:sz w:val="24"/>
          <w:szCs w:val="24"/>
          <w:lang w:val="es-MX"/>
        </w:rPr>
        <w:t xml:space="preserve"> (17,18)</w:t>
      </w:r>
      <w:r w:rsidRPr="00996A46">
        <w:rPr>
          <w:rFonts w:ascii="Times New Roman" w:hAnsi="Times New Roman" w:cs="Times New Roman"/>
          <w:sz w:val="24"/>
          <w:szCs w:val="24"/>
          <w:lang w:val="es-MX"/>
        </w:rPr>
        <w:t xml:space="preserve"> En el paciente, que se aplicaron un total de 17 dosis la supervivencia fue mayor a la expuesta por estos estudios.</w:t>
      </w:r>
    </w:p>
    <w:p w:rsidR="00996A46" w:rsidRPr="00996A46" w:rsidRDefault="00F31939" w:rsidP="00996A46">
      <w:pPr>
        <w:autoSpaceDE w:val="0"/>
        <w:autoSpaceDN w:val="0"/>
        <w:adjustRightInd w:val="0"/>
        <w:spacing w:line="360" w:lineRule="auto"/>
        <w:jc w:val="both"/>
        <w:rPr>
          <w:rFonts w:ascii="Times New Roman" w:hAnsi="Times New Roman" w:cs="Times New Roman"/>
          <w:b/>
          <w:sz w:val="24"/>
          <w:szCs w:val="24"/>
          <w:lang w:val="es-MX"/>
        </w:rPr>
      </w:pPr>
      <w:r>
        <w:rPr>
          <w:rFonts w:ascii="Times New Roman" w:hAnsi="Times New Roman" w:cs="Times New Roman"/>
          <w:b/>
          <w:sz w:val="24"/>
          <w:szCs w:val="24"/>
          <w:lang w:val="es-MX"/>
        </w:rPr>
        <w:t xml:space="preserve">4. </w:t>
      </w:r>
      <w:r w:rsidR="00996A46" w:rsidRPr="00996A46">
        <w:rPr>
          <w:rFonts w:ascii="Times New Roman" w:hAnsi="Times New Roman" w:cs="Times New Roman"/>
          <w:b/>
          <w:sz w:val="24"/>
          <w:szCs w:val="24"/>
          <w:lang w:val="es-MX"/>
        </w:rPr>
        <w:t>Conclusiones</w:t>
      </w:r>
    </w:p>
    <w:p w:rsidR="00996A46" w:rsidRPr="00996A46" w:rsidRDefault="00996A46" w:rsidP="00996A46">
      <w:pPr>
        <w:autoSpaceDE w:val="0"/>
        <w:autoSpaceDN w:val="0"/>
        <w:adjustRightInd w:val="0"/>
        <w:spacing w:line="360" w:lineRule="auto"/>
        <w:jc w:val="both"/>
        <w:rPr>
          <w:rFonts w:ascii="Times New Roman" w:hAnsi="Times New Roman" w:cs="Times New Roman"/>
          <w:sz w:val="24"/>
          <w:szCs w:val="24"/>
          <w:lang w:val="es-MX"/>
        </w:rPr>
      </w:pPr>
      <w:r w:rsidRPr="00996A46">
        <w:rPr>
          <w:rFonts w:ascii="Times New Roman" w:hAnsi="Times New Roman" w:cs="Times New Roman"/>
          <w:sz w:val="24"/>
          <w:szCs w:val="24"/>
          <w:lang w:val="es-MX"/>
        </w:rPr>
        <w:t>La presentación del caso fue atípica en relación a las características clínicas, y refuerza la importancia de la implantación del programa nacional de control del cáncer, el cual permitió un manejo pre sintomático, decisivo en una mayor supervivencia y calidad de vida.</w:t>
      </w:r>
    </w:p>
    <w:p w:rsidR="00996A46" w:rsidRPr="00996A46" w:rsidRDefault="00996A46" w:rsidP="00996A46">
      <w:pPr>
        <w:autoSpaceDE w:val="0"/>
        <w:autoSpaceDN w:val="0"/>
        <w:adjustRightInd w:val="0"/>
        <w:spacing w:line="360" w:lineRule="auto"/>
        <w:jc w:val="both"/>
        <w:rPr>
          <w:rFonts w:ascii="Times New Roman" w:hAnsi="Times New Roman" w:cs="Times New Roman"/>
          <w:sz w:val="24"/>
          <w:szCs w:val="24"/>
          <w:lang w:val="es-MX"/>
        </w:rPr>
      </w:pPr>
      <w:r w:rsidRPr="00996A46">
        <w:rPr>
          <w:rFonts w:ascii="Times New Roman" w:hAnsi="Times New Roman" w:cs="Times New Roman"/>
          <w:sz w:val="24"/>
          <w:szCs w:val="24"/>
          <w:lang w:val="es-MX"/>
        </w:rPr>
        <w:t xml:space="preserve">La incorporación de la inmunoterapia al tratamiento, tiene un impacto evidentemente positivo en el centro de la evaluación y progresión, como se refleja en el mismo, así mismo existe racionalidad para suponer su impacto potencial en la calidad de vida del paciente, evidenciado por la estabilidad que mantuvo la ECOG y el IK, durante la mayor parte del seguimiento de este caso.  </w:t>
      </w:r>
    </w:p>
    <w:p w:rsidR="00FF3346" w:rsidRPr="00996A46" w:rsidRDefault="00996A46" w:rsidP="00996A46">
      <w:pPr>
        <w:spacing w:after="0" w:line="360" w:lineRule="auto"/>
        <w:jc w:val="both"/>
        <w:rPr>
          <w:rFonts w:ascii="Times New Roman" w:hAnsi="Times New Roman" w:cs="Times New Roman"/>
          <w:sz w:val="24"/>
          <w:szCs w:val="24"/>
        </w:rPr>
      </w:pPr>
      <w:r w:rsidRPr="00996A46">
        <w:rPr>
          <w:rFonts w:ascii="Times New Roman" w:hAnsi="Times New Roman" w:cs="Times New Roman"/>
          <w:sz w:val="24"/>
          <w:szCs w:val="24"/>
          <w:lang w:val="es-MX"/>
        </w:rPr>
        <w:t>Los resultados encontrados sugieren la existencia de rut</w:t>
      </w:r>
      <w:bookmarkStart w:id="0" w:name="_GoBack"/>
      <w:bookmarkEnd w:id="0"/>
      <w:r w:rsidRPr="00996A46">
        <w:rPr>
          <w:rFonts w:ascii="Times New Roman" w:hAnsi="Times New Roman" w:cs="Times New Roman"/>
          <w:sz w:val="24"/>
          <w:szCs w:val="24"/>
          <w:lang w:val="es-MX"/>
        </w:rPr>
        <w:t>as moleculares, no bien esclarecidas, que sustenta la racionalidad del uso de AcM anti gangliósidos en el manejo de estos pacientes.</w:t>
      </w:r>
    </w:p>
    <w:p w:rsidR="00DE5706" w:rsidRDefault="00DE5706" w:rsidP="00DE5706">
      <w:pPr>
        <w:spacing w:after="0" w:line="360" w:lineRule="auto"/>
        <w:jc w:val="both"/>
        <w:rPr>
          <w:rFonts w:ascii="Times New Roman" w:hAnsi="Times New Roman" w:cs="Times New Roman"/>
          <w:sz w:val="24"/>
          <w:szCs w:val="24"/>
        </w:rPr>
      </w:pPr>
    </w:p>
    <w:p w:rsidR="00FF3346" w:rsidRDefault="00FF3346" w:rsidP="008B48DF">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8B48DF" w:rsidRPr="008B48DF" w:rsidRDefault="008B48DF" w:rsidP="008B48DF">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sidRPr="008B48DF">
        <w:rPr>
          <w:rFonts w:ascii="Times New Roman" w:hAnsi="Times New Roman" w:cs="Times New Roman"/>
          <w:sz w:val="24"/>
          <w:szCs w:val="24"/>
          <w:lang w:val="en-US"/>
        </w:rPr>
        <w:t xml:space="preserve">Horn L, Lovly CM, Johnson DH. </w:t>
      </w:r>
      <w:r w:rsidRPr="008B48DF">
        <w:rPr>
          <w:rFonts w:ascii="Times New Roman" w:eastAsia="MyriadPro-BoldCond" w:hAnsi="Times New Roman" w:cs="Times New Roman"/>
          <w:bCs/>
          <w:sz w:val="24"/>
          <w:szCs w:val="24"/>
          <w:lang w:val="es-MX"/>
        </w:rPr>
        <w:t>Neoplasias del pulmón</w:t>
      </w:r>
      <w:r w:rsidRPr="008B48DF">
        <w:rPr>
          <w:rFonts w:ascii="Times New Roman" w:hAnsi="Times New Roman" w:cs="Times New Roman"/>
          <w:sz w:val="24"/>
          <w:szCs w:val="24"/>
          <w:lang w:val="es-MX"/>
        </w:rPr>
        <w:t xml:space="preserve">. En: </w:t>
      </w:r>
      <w:r w:rsidRPr="008B48DF">
        <w:rPr>
          <w:rFonts w:ascii="Times New Roman" w:eastAsia="MyriadPro-Bold" w:hAnsi="Times New Roman" w:cs="Times New Roman"/>
          <w:bCs/>
          <w:sz w:val="24"/>
          <w:szCs w:val="24"/>
          <w:lang w:val="es-MX"/>
        </w:rPr>
        <w:t>Kasper DL, Hauser SL, Jameson JL, Fauci AS, Longo DL, Loscalzo J.</w:t>
      </w:r>
      <w:r w:rsidRPr="008B48DF">
        <w:rPr>
          <w:rFonts w:ascii="Times New Roman" w:eastAsia="MyriadPro-BoldCond" w:hAnsi="Times New Roman" w:cs="Times New Roman"/>
          <w:bCs/>
          <w:sz w:val="24"/>
          <w:szCs w:val="24"/>
          <w:lang w:val="es-MX"/>
        </w:rPr>
        <w:t xml:space="preserve"> Harrison: principios de medicina interna. </w:t>
      </w:r>
      <w:r w:rsidRPr="008B48DF">
        <w:rPr>
          <w:rFonts w:ascii="Times New Roman" w:eastAsia="MyriadPro-BoldCond" w:hAnsi="Times New Roman" w:cs="Times New Roman"/>
          <w:bCs/>
          <w:sz w:val="24"/>
          <w:szCs w:val="24"/>
          <w:lang w:val="en-US"/>
        </w:rPr>
        <w:t>19ª ed; 2015: vol. 2 p.506-23.</w:t>
      </w:r>
    </w:p>
    <w:p w:rsidR="008B48DF" w:rsidRPr="008B48DF" w:rsidRDefault="008B48DF" w:rsidP="008B48DF">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sidRPr="008B48DF">
        <w:rPr>
          <w:rFonts w:ascii="Times New Roman" w:hAnsi="Times New Roman" w:cs="Times New Roman"/>
          <w:color w:val="000000"/>
          <w:sz w:val="24"/>
          <w:szCs w:val="24"/>
          <w:lang w:val="en-US"/>
        </w:rPr>
        <w:t xml:space="preserve">Mao Y, Yang D, He J, Krasna MJ. </w:t>
      </w:r>
      <w:r w:rsidRPr="008B48DF">
        <w:rPr>
          <w:rFonts w:ascii="Times New Roman" w:hAnsi="Times New Roman" w:cs="Times New Roman"/>
          <w:sz w:val="24"/>
          <w:szCs w:val="24"/>
          <w:lang w:val="es-MX"/>
        </w:rPr>
        <w:t xml:space="preserve">Epidemiology of lung Cancer. Surg Oncol Clin N Am [en línea] </w:t>
      </w:r>
      <w:r w:rsidRPr="008B48DF">
        <w:rPr>
          <w:rFonts w:ascii="Times New Roman" w:eastAsia="MyriadPro-BoldCond" w:hAnsi="Times New Roman" w:cs="Times New Roman"/>
          <w:bCs/>
          <w:sz w:val="24"/>
          <w:szCs w:val="24"/>
          <w:lang w:val="es-MX"/>
        </w:rPr>
        <w:t xml:space="preserve">2016 </w:t>
      </w:r>
      <w:r w:rsidRPr="008B48DF">
        <w:rPr>
          <w:rFonts w:ascii="Times New Roman" w:eastAsia="MyriadPro-BoldCond" w:hAnsi="Times New Roman" w:cs="Times New Roman"/>
          <w:bCs/>
          <w:sz w:val="24"/>
          <w:szCs w:val="24"/>
        </w:rPr>
        <w:t xml:space="preserve">[citado: 26 abr 2021]; </w:t>
      </w:r>
      <w:r w:rsidRPr="008B48DF">
        <w:rPr>
          <w:rFonts w:ascii="Times New Roman" w:hAnsi="Times New Roman" w:cs="Times New Roman"/>
          <w:sz w:val="24"/>
          <w:szCs w:val="24"/>
          <w:lang w:val="es-MX"/>
        </w:rPr>
        <w:t xml:space="preserve">25 (2016): 439–45. Disponible en: </w:t>
      </w:r>
      <w:hyperlink r:id="rId12" w:history="1">
        <w:r w:rsidRPr="008B48DF">
          <w:rPr>
            <w:rStyle w:val="Hipervnculo"/>
            <w:rFonts w:ascii="Times New Roman" w:hAnsi="Times New Roman" w:cs="Times New Roman"/>
            <w:sz w:val="24"/>
            <w:szCs w:val="24"/>
            <w:lang w:val="es-MX"/>
          </w:rPr>
          <w:t>https://pubmed.ncbi.nlm.nih.gov/27261907/</w:t>
        </w:r>
      </w:hyperlink>
    </w:p>
    <w:p w:rsidR="008B48DF" w:rsidRPr="008B48DF" w:rsidRDefault="008B48DF" w:rsidP="008B48DF">
      <w:pPr>
        <w:pStyle w:val="Default"/>
        <w:numPr>
          <w:ilvl w:val="0"/>
          <w:numId w:val="4"/>
        </w:numPr>
        <w:spacing w:line="360" w:lineRule="auto"/>
        <w:jc w:val="both"/>
        <w:rPr>
          <w:rFonts w:ascii="Times New Roman" w:hAnsi="Times New Roman" w:cs="Times New Roman"/>
        </w:rPr>
      </w:pPr>
      <w:r w:rsidRPr="008B48DF">
        <w:rPr>
          <w:rFonts w:ascii="Times New Roman" w:hAnsi="Times New Roman" w:cs="Times New Roman"/>
        </w:rPr>
        <w:t>Rodriguez Serret JE, García Gómez O, Salcedo Quintero S, Rosell Nicieza I, Pons Porrata L. C</w:t>
      </w:r>
      <w:r w:rsidRPr="008B48DF">
        <w:rPr>
          <w:rFonts w:ascii="Times New Roman" w:hAnsi="Times New Roman" w:cs="Times New Roman"/>
          <w:color w:val="auto"/>
        </w:rPr>
        <w:t xml:space="preserve">aracterización clínica, tomográfica e histopatológica de pacientes con cáncer de pulmón. MEDISAN </w:t>
      </w:r>
      <w:r w:rsidRPr="008B48DF">
        <w:rPr>
          <w:rFonts w:ascii="Times New Roman" w:hAnsi="Times New Roman" w:cs="Times New Roman"/>
          <w:lang w:val="es-ES"/>
        </w:rPr>
        <w:t>[en línea]</w:t>
      </w:r>
      <w:r w:rsidRPr="008B48DF">
        <w:rPr>
          <w:rFonts w:ascii="Times New Roman" w:hAnsi="Times New Roman" w:cs="Times New Roman"/>
        </w:rPr>
        <w:t xml:space="preserve"> </w:t>
      </w:r>
      <w:r w:rsidRPr="008B48DF">
        <w:rPr>
          <w:rFonts w:ascii="Times New Roman" w:eastAsia="MyriadPro-BoldCond" w:hAnsi="Times New Roman" w:cs="Times New Roman"/>
          <w:bCs/>
          <w:color w:val="auto"/>
        </w:rPr>
        <w:t>201</w:t>
      </w:r>
      <w:r w:rsidRPr="008B48DF">
        <w:rPr>
          <w:rFonts w:ascii="Times New Roman" w:eastAsia="MyriadPro-BoldCond" w:hAnsi="Times New Roman" w:cs="Times New Roman"/>
          <w:bCs/>
        </w:rPr>
        <w:t xml:space="preserve">8 </w:t>
      </w:r>
      <w:r w:rsidRPr="008B48DF">
        <w:rPr>
          <w:rFonts w:ascii="Times New Roman" w:eastAsia="MyriadPro-BoldCond" w:hAnsi="Times New Roman" w:cs="Times New Roman"/>
          <w:bCs/>
          <w:lang w:val="es-ES"/>
        </w:rPr>
        <w:t xml:space="preserve">[citado: </w:t>
      </w:r>
      <w:r w:rsidRPr="008B48DF">
        <w:rPr>
          <w:rFonts w:ascii="Times New Roman" w:eastAsia="MyriadPro-BoldCond" w:hAnsi="Times New Roman" w:cs="Times New Roman"/>
          <w:bCs/>
        </w:rPr>
        <w:t>26</w:t>
      </w:r>
      <w:r w:rsidRPr="008B48DF">
        <w:rPr>
          <w:rFonts w:ascii="Times New Roman" w:eastAsia="MyriadPro-BoldCond" w:hAnsi="Times New Roman" w:cs="Times New Roman"/>
          <w:bCs/>
          <w:lang w:val="es-ES"/>
        </w:rPr>
        <w:t xml:space="preserve"> </w:t>
      </w:r>
      <w:r w:rsidRPr="008B48DF">
        <w:rPr>
          <w:rFonts w:ascii="Times New Roman" w:eastAsia="MyriadPro-BoldCond" w:hAnsi="Times New Roman" w:cs="Times New Roman"/>
          <w:bCs/>
        </w:rPr>
        <w:t>abr</w:t>
      </w:r>
      <w:r w:rsidRPr="008B48DF">
        <w:rPr>
          <w:rFonts w:ascii="Times New Roman" w:eastAsia="MyriadPro-BoldCond" w:hAnsi="Times New Roman" w:cs="Times New Roman"/>
          <w:bCs/>
          <w:lang w:val="es-ES"/>
        </w:rPr>
        <w:t xml:space="preserve"> 2021]</w:t>
      </w:r>
      <w:r w:rsidRPr="008B48DF">
        <w:rPr>
          <w:rFonts w:ascii="Times New Roman" w:eastAsia="MyriadPro-BoldCond" w:hAnsi="Times New Roman" w:cs="Times New Roman"/>
          <w:bCs/>
        </w:rPr>
        <w:t xml:space="preserve">; </w:t>
      </w:r>
      <w:r w:rsidRPr="008B48DF">
        <w:rPr>
          <w:rFonts w:ascii="Times New Roman" w:hAnsi="Times New Roman" w:cs="Times New Roman"/>
        </w:rPr>
        <w:t xml:space="preserve">22 (9). Disponible en: </w:t>
      </w:r>
      <w:hyperlink r:id="rId13" w:history="1">
        <w:r w:rsidRPr="008B48DF">
          <w:rPr>
            <w:rStyle w:val="Hipervnculo"/>
            <w:rFonts w:ascii="Times New Roman" w:hAnsi="Times New Roman" w:cs="Times New Roman"/>
          </w:rPr>
          <w:t>https://www.medigraphic.com/cgi-bin/new/resumen.cgi?IDARTICULO=84111</w:t>
        </w:r>
      </w:hyperlink>
    </w:p>
    <w:p w:rsidR="008B48DF" w:rsidRPr="008B48DF" w:rsidRDefault="008B48DF" w:rsidP="008B48DF">
      <w:pPr>
        <w:pStyle w:val="Textonotaalfinal"/>
        <w:numPr>
          <w:ilvl w:val="0"/>
          <w:numId w:val="4"/>
        </w:numPr>
        <w:spacing w:line="360" w:lineRule="auto"/>
        <w:jc w:val="both"/>
        <w:rPr>
          <w:rFonts w:ascii="Times New Roman" w:hAnsi="Times New Roman" w:cs="Times New Roman"/>
          <w:sz w:val="24"/>
          <w:szCs w:val="24"/>
        </w:rPr>
      </w:pPr>
      <w:r w:rsidRPr="008B48DF">
        <w:rPr>
          <w:rFonts w:ascii="Times New Roman" w:hAnsi="Times New Roman" w:cs="Times New Roman"/>
          <w:sz w:val="24"/>
          <w:szCs w:val="24"/>
          <w:lang w:val="en-US"/>
        </w:rPr>
        <w:t xml:space="preserve">Bade BC, Dela Cruz CS, Lung Cancer 2020 epidemiology, etiology and prevention. </w:t>
      </w:r>
      <w:r w:rsidRPr="008B48DF">
        <w:rPr>
          <w:rFonts w:ascii="Times New Roman" w:hAnsi="Times New Roman" w:cs="Times New Roman"/>
          <w:sz w:val="24"/>
          <w:szCs w:val="24"/>
        </w:rPr>
        <w:t xml:space="preserve">Clin Chest Med [en línea] </w:t>
      </w:r>
      <w:r w:rsidRPr="008B48DF">
        <w:rPr>
          <w:rFonts w:ascii="Times New Roman" w:eastAsia="MyriadPro-BoldCond" w:hAnsi="Times New Roman" w:cs="Times New Roman"/>
          <w:bCs/>
          <w:sz w:val="24"/>
          <w:szCs w:val="24"/>
        </w:rPr>
        <w:t xml:space="preserve">2020 [citado: 26 abr 2021]. </w:t>
      </w:r>
      <w:r w:rsidRPr="008B48DF">
        <w:rPr>
          <w:rFonts w:ascii="Times New Roman" w:hAnsi="Times New Roman" w:cs="Times New Roman"/>
          <w:sz w:val="24"/>
          <w:szCs w:val="24"/>
        </w:rPr>
        <w:t xml:space="preserve">Disponible en: </w:t>
      </w:r>
      <w:hyperlink r:id="rId14" w:history="1">
        <w:r w:rsidRPr="008B48DF">
          <w:rPr>
            <w:rStyle w:val="Hipervnculo"/>
            <w:rFonts w:ascii="Times New Roman" w:hAnsi="Times New Roman" w:cs="Times New Roman"/>
            <w:sz w:val="24"/>
            <w:szCs w:val="24"/>
          </w:rPr>
          <w:t>https://www.sciencedirect.com/science/article/abs/pii/S0272523119300802?via%3Dihub</w:t>
        </w:r>
      </w:hyperlink>
    </w:p>
    <w:p w:rsidR="008B48DF" w:rsidRPr="008B48DF" w:rsidRDefault="008B48DF" w:rsidP="008B48DF">
      <w:pPr>
        <w:pStyle w:val="Textonotaalfinal"/>
        <w:numPr>
          <w:ilvl w:val="0"/>
          <w:numId w:val="4"/>
        </w:numPr>
        <w:spacing w:line="360" w:lineRule="auto"/>
        <w:jc w:val="both"/>
        <w:rPr>
          <w:rFonts w:ascii="Times New Roman" w:hAnsi="Times New Roman" w:cs="Times New Roman"/>
          <w:sz w:val="24"/>
          <w:szCs w:val="24"/>
        </w:rPr>
      </w:pPr>
      <w:r w:rsidRPr="008B48DF">
        <w:rPr>
          <w:rFonts w:ascii="Times New Roman" w:hAnsi="Times New Roman" w:cs="Times New Roman"/>
          <w:sz w:val="24"/>
          <w:szCs w:val="24"/>
        </w:rPr>
        <w:t>Ministerio de Salud Pública. Dirección de registros médicos y estadísticas de salud. Anuario Estadístico de Salud 2019. La Habana, 2020.</w:t>
      </w:r>
    </w:p>
    <w:p w:rsidR="008B48DF" w:rsidRPr="008B48DF" w:rsidRDefault="008B48DF" w:rsidP="008B48DF">
      <w:pPr>
        <w:pStyle w:val="Textonotaalfinal"/>
        <w:numPr>
          <w:ilvl w:val="0"/>
          <w:numId w:val="4"/>
        </w:numPr>
        <w:spacing w:line="360" w:lineRule="auto"/>
        <w:jc w:val="both"/>
        <w:rPr>
          <w:rFonts w:ascii="Times New Roman" w:hAnsi="Times New Roman" w:cs="Times New Roman"/>
          <w:sz w:val="24"/>
          <w:szCs w:val="24"/>
        </w:rPr>
      </w:pPr>
      <w:r w:rsidRPr="008B48DF">
        <w:rPr>
          <w:rFonts w:ascii="Times New Roman" w:hAnsi="Times New Roman" w:cs="Times New Roman"/>
          <w:sz w:val="24"/>
          <w:szCs w:val="24"/>
        </w:rPr>
        <w:t>Rodriguez Serret JE,</w:t>
      </w:r>
      <w:r w:rsidRPr="008B48DF">
        <w:rPr>
          <w:rFonts w:ascii="Times New Roman" w:hAnsi="Times New Roman" w:cs="Times New Roman"/>
          <w:color w:val="000000"/>
          <w:sz w:val="24"/>
          <w:szCs w:val="24"/>
        </w:rPr>
        <w:t xml:space="preserve"> García Gómez</w:t>
      </w:r>
      <w:r w:rsidRPr="008B48DF">
        <w:rPr>
          <w:rFonts w:ascii="Times New Roman" w:hAnsi="Times New Roman" w:cs="Times New Roman"/>
          <w:sz w:val="24"/>
          <w:szCs w:val="24"/>
        </w:rPr>
        <w:t xml:space="preserve"> O, </w:t>
      </w:r>
      <w:r w:rsidRPr="008B48DF">
        <w:rPr>
          <w:rFonts w:ascii="Times New Roman" w:hAnsi="Times New Roman" w:cs="Times New Roman"/>
          <w:color w:val="000000"/>
          <w:sz w:val="24"/>
          <w:szCs w:val="24"/>
        </w:rPr>
        <w:t>Salcedo Quintero</w:t>
      </w:r>
      <w:r w:rsidRPr="008B48DF">
        <w:rPr>
          <w:rFonts w:ascii="Times New Roman" w:hAnsi="Times New Roman" w:cs="Times New Roman"/>
          <w:sz w:val="24"/>
          <w:szCs w:val="24"/>
        </w:rPr>
        <w:t xml:space="preserve"> S, </w:t>
      </w:r>
      <w:r w:rsidRPr="008B48DF">
        <w:rPr>
          <w:rFonts w:ascii="Times New Roman" w:hAnsi="Times New Roman" w:cs="Times New Roman"/>
          <w:color w:val="000000"/>
          <w:sz w:val="24"/>
          <w:szCs w:val="24"/>
        </w:rPr>
        <w:t>Rosell Nicieza</w:t>
      </w:r>
      <w:r w:rsidRPr="008B48DF">
        <w:rPr>
          <w:rFonts w:ascii="Times New Roman" w:hAnsi="Times New Roman" w:cs="Times New Roman"/>
          <w:sz w:val="24"/>
          <w:szCs w:val="24"/>
        </w:rPr>
        <w:t xml:space="preserve"> I, </w:t>
      </w:r>
      <w:r w:rsidRPr="008B48DF">
        <w:rPr>
          <w:rFonts w:ascii="Times New Roman" w:hAnsi="Times New Roman" w:cs="Times New Roman"/>
          <w:color w:val="000000"/>
          <w:sz w:val="24"/>
          <w:szCs w:val="24"/>
        </w:rPr>
        <w:t>Pons Porrata</w:t>
      </w:r>
      <w:r w:rsidRPr="008B48DF">
        <w:rPr>
          <w:rFonts w:ascii="Times New Roman" w:hAnsi="Times New Roman" w:cs="Times New Roman"/>
          <w:sz w:val="24"/>
          <w:szCs w:val="24"/>
        </w:rPr>
        <w:t xml:space="preserve"> L. Caracterización clínica, tomográfica e histopatológica de pacientes con cáncer de pulmón. MEDISAN [en línea] </w:t>
      </w:r>
      <w:r w:rsidRPr="008B48DF">
        <w:rPr>
          <w:rFonts w:ascii="Times New Roman" w:eastAsia="MyriadPro-BoldCond" w:hAnsi="Times New Roman" w:cs="Times New Roman"/>
          <w:bCs/>
          <w:sz w:val="24"/>
          <w:szCs w:val="24"/>
        </w:rPr>
        <w:t xml:space="preserve">2018 [citado: 26 abr 2021]; </w:t>
      </w:r>
      <w:r w:rsidRPr="008B48DF">
        <w:rPr>
          <w:rFonts w:ascii="Times New Roman" w:hAnsi="Times New Roman" w:cs="Times New Roman"/>
          <w:sz w:val="24"/>
          <w:szCs w:val="24"/>
        </w:rPr>
        <w:t xml:space="preserve">22 (9). Disponible en: </w:t>
      </w:r>
      <w:hyperlink r:id="rId15" w:history="1">
        <w:r w:rsidRPr="008B48DF">
          <w:rPr>
            <w:rStyle w:val="Hipervnculo"/>
            <w:rFonts w:ascii="Times New Roman" w:hAnsi="Times New Roman" w:cs="Times New Roman"/>
            <w:sz w:val="24"/>
            <w:szCs w:val="24"/>
          </w:rPr>
          <w:t>https://www.medigraphic.com/cgi-bin/new/resumen.cgi?IDARTICULO=84111</w:t>
        </w:r>
      </w:hyperlink>
    </w:p>
    <w:p w:rsidR="008B48DF" w:rsidRPr="008B48DF" w:rsidRDefault="008B48DF" w:rsidP="008B48DF">
      <w:pPr>
        <w:pStyle w:val="Textonotaalfinal"/>
        <w:numPr>
          <w:ilvl w:val="0"/>
          <w:numId w:val="4"/>
        </w:numPr>
        <w:spacing w:line="360" w:lineRule="auto"/>
        <w:jc w:val="both"/>
        <w:rPr>
          <w:rFonts w:ascii="Times New Roman" w:hAnsi="Times New Roman" w:cs="Times New Roman"/>
          <w:sz w:val="24"/>
          <w:szCs w:val="24"/>
          <w:lang w:val="en-US"/>
        </w:rPr>
      </w:pPr>
      <w:r w:rsidRPr="008B48DF">
        <w:rPr>
          <w:rFonts w:ascii="Times New Roman" w:hAnsi="Times New Roman" w:cs="Times New Roman"/>
          <w:sz w:val="24"/>
          <w:szCs w:val="24"/>
        </w:rPr>
        <w:t xml:space="preserve">Cáncer de Pulmón. En: Noya Chaveco ME, Moya González NL. Roca Goderich: Temas de medicina interna. </w:t>
      </w:r>
      <w:r w:rsidRPr="008B48DF">
        <w:rPr>
          <w:rFonts w:ascii="Times New Roman" w:hAnsi="Times New Roman" w:cs="Times New Roman"/>
          <w:sz w:val="24"/>
          <w:szCs w:val="24"/>
          <w:lang w:val="en-US"/>
        </w:rPr>
        <w:t>5ª ed. La Habana: Ecimed, 2017: vol. 1 p.251-64.</w:t>
      </w:r>
    </w:p>
    <w:p w:rsidR="008B48DF" w:rsidRPr="008B48DF" w:rsidRDefault="008B48DF" w:rsidP="008B48DF">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lang w:val="es-MX"/>
        </w:rPr>
      </w:pPr>
      <w:r w:rsidRPr="008B48DF">
        <w:rPr>
          <w:rFonts w:ascii="Times New Roman" w:hAnsi="Times New Roman" w:cs="Times New Roman"/>
          <w:sz w:val="24"/>
          <w:szCs w:val="24"/>
          <w:lang w:val="en-US"/>
        </w:rPr>
        <w:t xml:space="preserve">Oberndorfer F, Müllauer L. Molecular pathology of lung cancer: current status and perspectives. </w:t>
      </w:r>
      <w:r w:rsidRPr="008B48DF">
        <w:rPr>
          <w:rFonts w:ascii="Times New Roman" w:hAnsi="Times New Roman" w:cs="Times New Roman"/>
          <w:sz w:val="24"/>
          <w:szCs w:val="24"/>
          <w:lang w:val="es-MX"/>
        </w:rPr>
        <w:t xml:space="preserve">Wolters Kluwer Health </w:t>
      </w:r>
      <w:r w:rsidRPr="008B48DF">
        <w:rPr>
          <w:rFonts w:ascii="Times New Roman" w:hAnsi="Times New Roman" w:cs="Times New Roman"/>
          <w:sz w:val="24"/>
          <w:szCs w:val="24"/>
        </w:rPr>
        <w:t xml:space="preserve">[en línea] </w:t>
      </w:r>
      <w:r w:rsidRPr="008B48DF">
        <w:rPr>
          <w:rFonts w:ascii="Times New Roman" w:eastAsia="MyriadPro-BoldCond" w:hAnsi="Times New Roman" w:cs="Times New Roman"/>
          <w:bCs/>
          <w:sz w:val="24"/>
          <w:szCs w:val="24"/>
          <w:lang w:val="es-MX"/>
        </w:rPr>
        <w:t>201</w:t>
      </w:r>
      <w:r w:rsidRPr="008B48DF">
        <w:rPr>
          <w:rFonts w:ascii="Times New Roman" w:eastAsia="MyriadPro-BoldCond" w:hAnsi="Times New Roman" w:cs="Times New Roman"/>
          <w:bCs/>
          <w:sz w:val="24"/>
          <w:szCs w:val="24"/>
        </w:rPr>
        <w:t>7</w:t>
      </w:r>
      <w:r w:rsidRPr="008B48DF">
        <w:rPr>
          <w:rFonts w:ascii="Times New Roman" w:eastAsia="MyriadPro-BoldCond" w:hAnsi="Times New Roman" w:cs="Times New Roman"/>
          <w:bCs/>
          <w:sz w:val="24"/>
          <w:szCs w:val="24"/>
          <w:lang w:val="es-MX"/>
        </w:rPr>
        <w:t xml:space="preserve"> </w:t>
      </w:r>
      <w:r w:rsidRPr="008B48DF">
        <w:rPr>
          <w:rFonts w:ascii="Times New Roman" w:eastAsia="MyriadPro-BoldCond" w:hAnsi="Times New Roman" w:cs="Times New Roman"/>
          <w:bCs/>
          <w:sz w:val="24"/>
          <w:szCs w:val="24"/>
        </w:rPr>
        <w:t xml:space="preserve">[citado: 26 abr 2021]; </w:t>
      </w:r>
      <w:r w:rsidRPr="008B48DF">
        <w:rPr>
          <w:rFonts w:ascii="Times New Roman" w:hAnsi="Times New Roman" w:cs="Times New Roman"/>
          <w:sz w:val="24"/>
          <w:szCs w:val="24"/>
        </w:rPr>
        <w:t>29</w:t>
      </w:r>
      <w:r w:rsidRPr="008B48DF">
        <w:rPr>
          <w:rFonts w:ascii="Times New Roman" w:hAnsi="Times New Roman" w:cs="Times New Roman"/>
          <w:sz w:val="24"/>
          <w:szCs w:val="24"/>
          <w:lang w:val="es-MX"/>
        </w:rPr>
        <w:t xml:space="preserve"> (</w:t>
      </w:r>
      <w:r w:rsidRPr="008B48DF">
        <w:rPr>
          <w:rFonts w:ascii="Times New Roman" w:hAnsi="Times New Roman" w:cs="Times New Roman"/>
          <w:sz w:val="24"/>
          <w:szCs w:val="24"/>
        </w:rPr>
        <w:t xml:space="preserve">00). </w:t>
      </w:r>
      <w:r w:rsidRPr="008B48DF">
        <w:rPr>
          <w:rFonts w:ascii="Times New Roman" w:hAnsi="Times New Roman" w:cs="Times New Roman"/>
          <w:sz w:val="24"/>
          <w:szCs w:val="24"/>
          <w:lang w:val="es-MX"/>
        </w:rPr>
        <w:t xml:space="preserve">Disponible en: </w:t>
      </w:r>
      <w:hyperlink r:id="rId16" w:history="1">
        <w:r w:rsidRPr="008B48DF">
          <w:rPr>
            <w:rStyle w:val="Hipervnculo"/>
            <w:rFonts w:ascii="Times New Roman" w:hAnsi="Times New Roman" w:cs="Times New Roman"/>
            <w:sz w:val="24"/>
            <w:szCs w:val="24"/>
            <w:lang w:val="es-MX"/>
          </w:rPr>
          <w:t>https://journals.lww.com/co-oncology/Abstract/2018/03000/Molecular_pathology_of_lung_cancer__current_status.2.aspx</w:t>
        </w:r>
      </w:hyperlink>
    </w:p>
    <w:p w:rsidR="008B48DF" w:rsidRPr="008B48DF" w:rsidRDefault="008B48DF" w:rsidP="008B48DF">
      <w:pPr>
        <w:pStyle w:val="Textonotaalfinal"/>
        <w:numPr>
          <w:ilvl w:val="0"/>
          <w:numId w:val="4"/>
        </w:numPr>
        <w:spacing w:line="360" w:lineRule="auto"/>
        <w:jc w:val="both"/>
        <w:rPr>
          <w:rFonts w:ascii="Times New Roman" w:hAnsi="Times New Roman" w:cs="Times New Roman"/>
          <w:sz w:val="24"/>
          <w:szCs w:val="24"/>
        </w:rPr>
      </w:pPr>
      <w:r w:rsidRPr="008B48DF">
        <w:rPr>
          <w:rFonts w:ascii="Times New Roman" w:hAnsi="Times New Roman" w:cs="Times New Roman"/>
          <w:sz w:val="24"/>
          <w:szCs w:val="24"/>
        </w:rPr>
        <w:t xml:space="preserve">Duma N, Santana-Davila R, Molina JR. </w:t>
      </w:r>
      <w:r w:rsidRPr="008B48DF">
        <w:rPr>
          <w:rFonts w:ascii="Times New Roman" w:hAnsi="Times New Roman" w:cs="Times New Roman"/>
          <w:sz w:val="24"/>
          <w:szCs w:val="24"/>
          <w:lang w:val="en-US"/>
        </w:rPr>
        <w:t xml:space="preserve">Non-Small Cell Lung Cancer epidemiology, screening, diagnosis and treatment. </w:t>
      </w:r>
      <w:r w:rsidRPr="008B48DF">
        <w:rPr>
          <w:rFonts w:ascii="Times New Roman" w:hAnsi="Times New Roman" w:cs="Times New Roman"/>
          <w:sz w:val="24"/>
          <w:szCs w:val="24"/>
        </w:rPr>
        <w:t xml:space="preserve">Mayo Clin Pro [en línea] </w:t>
      </w:r>
      <w:r w:rsidRPr="008B48DF">
        <w:rPr>
          <w:rFonts w:ascii="Times New Roman" w:eastAsia="MyriadPro-BoldCond" w:hAnsi="Times New Roman" w:cs="Times New Roman"/>
          <w:bCs/>
          <w:sz w:val="24"/>
          <w:szCs w:val="24"/>
        </w:rPr>
        <w:t xml:space="preserve">2019 [citado: 26 abr 2021]; </w:t>
      </w:r>
      <w:r w:rsidRPr="008B48DF">
        <w:rPr>
          <w:rFonts w:ascii="Times New Roman" w:hAnsi="Times New Roman" w:cs="Times New Roman"/>
          <w:sz w:val="24"/>
          <w:szCs w:val="24"/>
        </w:rPr>
        <w:t xml:space="preserve">94 (8): 1623-40. Disponible en: </w:t>
      </w:r>
      <w:hyperlink r:id="rId17" w:history="1">
        <w:r w:rsidRPr="008B48DF">
          <w:rPr>
            <w:rStyle w:val="Hipervnculo"/>
            <w:rFonts w:ascii="Times New Roman" w:hAnsi="Times New Roman" w:cs="Times New Roman"/>
            <w:sz w:val="24"/>
            <w:szCs w:val="24"/>
          </w:rPr>
          <w:t>https://pubmed.ncbi.nlm.nih.gov/31378236/</w:t>
        </w:r>
      </w:hyperlink>
    </w:p>
    <w:p w:rsidR="008B48DF" w:rsidRPr="008B48DF" w:rsidRDefault="008B48DF" w:rsidP="008B48DF">
      <w:pPr>
        <w:pStyle w:val="Textonotaalfinal"/>
        <w:numPr>
          <w:ilvl w:val="0"/>
          <w:numId w:val="4"/>
        </w:numPr>
        <w:spacing w:line="360" w:lineRule="auto"/>
        <w:jc w:val="both"/>
        <w:rPr>
          <w:rFonts w:ascii="Times New Roman" w:hAnsi="Times New Roman" w:cs="Times New Roman"/>
          <w:sz w:val="24"/>
          <w:szCs w:val="24"/>
        </w:rPr>
      </w:pPr>
      <w:r w:rsidRPr="008B48DF">
        <w:rPr>
          <w:rFonts w:ascii="Times New Roman" w:hAnsi="Times New Roman" w:cs="Times New Roman"/>
          <w:bCs/>
          <w:sz w:val="24"/>
          <w:szCs w:val="24"/>
        </w:rPr>
        <w:t xml:space="preserve">Martínez Feria F, Matos Pineda LE, Acosta Brooks SC, Cobián Caballero CO. </w:t>
      </w:r>
      <w:r w:rsidRPr="008B48DF">
        <w:rPr>
          <w:rFonts w:ascii="Times New Roman" w:hAnsi="Times New Roman" w:cs="Times New Roman"/>
          <w:sz w:val="24"/>
          <w:szCs w:val="24"/>
        </w:rPr>
        <w:t xml:space="preserve">Características clínicas y evolutivas de pacientes con cáncer pulmonar de células pequeñas. MEDISAN [en línea] </w:t>
      </w:r>
      <w:r w:rsidRPr="008B48DF">
        <w:rPr>
          <w:rFonts w:ascii="Times New Roman" w:eastAsia="MyriadPro-BoldCond" w:hAnsi="Times New Roman" w:cs="Times New Roman"/>
          <w:bCs/>
          <w:sz w:val="24"/>
          <w:szCs w:val="24"/>
        </w:rPr>
        <w:t xml:space="preserve">2016 [citado: 26 abr 2021]; </w:t>
      </w:r>
      <w:r w:rsidRPr="008B48DF">
        <w:rPr>
          <w:rFonts w:ascii="Times New Roman" w:hAnsi="Times New Roman" w:cs="Times New Roman"/>
          <w:sz w:val="24"/>
          <w:szCs w:val="24"/>
        </w:rPr>
        <w:t xml:space="preserve">20 (1). Disponible en: </w:t>
      </w:r>
      <w:hyperlink r:id="rId18" w:history="1">
        <w:r w:rsidRPr="008B48DF">
          <w:rPr>
            <w:rStyle w:val="Hipervnculo"/>
            <w:rFonts w:ascii="Times New Roman" w:hAnsi="Times New Roman" w:cs="Times New Roman"/>
            <w:sz w:val="24"/>
            <w:szCs w:val="24"/>
          </w:rPr>
          <w:t>http://scielo.sld.cu/scielo.php?script=sci_arttext&amp;pid=S1029-30192016000100007</w:t>
        </w:r>
      </w:hyperlink>
      <w:r w:rsidRPr="008B48DF">
        <w:rPr>
          <w:rFonts w:ascii="Times New Roman" w:hAnsi="Times New Roman" w:cs="Times New Roman"/>
          <w:sz w:val="24"/>
          <w:szCs w:val="24"/>
        </w:rPr>
        <w:t xml:space="preserve"> </w:t>
      </w:r>
    </w:p>
    <w:p w:rsidR="008B48DF" w:rsidRPr="008B48DF" w:rsidRDefault="008B48DF" w:rsidP="008B48DF">
      <w:pPr>
        <w:pStyle w:val="Textonotaalfinal"/>
        <w:numPr>
          <w:ilvl w:val="0"/>
          <w:numId w:val="4"/>
        </w:numPr>
        <w:spacing w:line="360" w:lineRule="auto"/>
        <w:jc w:val="both"/>
        <w:rPr>
          <w:rFonts w:ascii="Times New Roman" w:hAnsi="Times New Roman" w:cs="Times New Roman"/>
          <w:sz w:val="24"/>
          <w:szCs w:val="24"/>
        </w:rPr>
      </w:pPr>
      <w:r w:rsidRPr="008B48DF">
        <w:rPr>
          <w:rFonts w:ascii="Times New Roman" w:hAnsi="Times New Roman" w:cs="Times New Roman"/>
          <w:sz w:val="24"/>
          <w:szCs w:val="24"/>
          <w:lang w:val="en-US"/>
        </w:rPr>
        <w:t xml:space="preserve">Collins LG, Haines C, Perkel R, Enck RE. Lung cancer: diagnosis and management. </w:t>
      </w:r>
      <w:r w:rsidRPr="008B48DF">
        <w:rPr>
          <w:rFonts w:ascii="Times New Roman" w:hAnsi="Times New Roman" w:cs="Times New Roman"/>
          <w:sz w:val="24"/>
          <w:szCs w:val="24"/>
        </w:rPr>
        <w:t xml:space="preserve">Amer Fam Phy [en línea] </w:t>
      </w:r>
      <w:r w:rsidRPr="008B48DF">
        <w:rPr>
          <w:rFonts w:ascii="Times New Roman" w:eastAsia="MyriadPro-BoldCond" w:hAnsi="Times New Roman" w:cs="Times New Roman"/>
          <w:bCs/>
          <w:sz w:val="24"/>
          <w:szCs w:val="24"/>
        </w:rPr>
        <w:t xml:space="preserve">2007 [citado: 26 abr 2021]; </w:t>
      </w:r>
      <w:r w:rsidRPr="008B48DF">
        <w:rPr>
          <w:rFonts w:ascii="Times New Roman" w:hAnsi="Times New Roman" w:cs="Times New Roman"/>
          <w:sz w:val="24"/>
          <w:szCs w:val="24"/>
        </w:rPr>
        <w:t xml:space="preserve">75 (1): 56-63. Disponible en: </w:t>
      </w:r>
      <w:hyperlink r:id="rId19" w:history="1">
        <w:r w:rsidRPr="008B48DF">
          <w:rPr>
            <w:rStyle w:val="Hipervnculo"/>
            <w:rFonts w:ascii="Times New Roman" w:hAnsi="Times New Roman" w:cs="Times New Roman"/>
            <w:sz w:val="24"/>
            <w:szCs w:val="24"/>
          </w:rPr>
          <w:t>https://www.aafp.org/afp/2007/0101/p56.html</w:t>
        </w:r>
      </w:hyperlink>
    </w:p>
    <w:p w:rsidR="008B48DF" w:rsidRPr="008B48DF" w:rsidRDefault="008B48DF" w:rsidP="008B48DF">
      <w:pPr>
        <w:pStyle w:val="Default"/>
        <w:numPr>
          <w:ilvl w:val="0"/>
          <w:numId w:val="4"/>
        </w:numPr>
        <w:spacing w:line="360" w:lineRule="auto"/>
        <w:jc w:val="both"/>
        <w:rPr>
          <w:rFonts w:ascii="Times New Roman" w:hAnsi="Times New Roman" w:cs="Times New Roman"/>
        </w:rPr>
      </w:pPr>
      <w:r w:rsidRPr="008B48DF">
        <w:rPr>
          <w:rFonts w:ascii="Times New Roman" w:hAnsi="Times New Roman" w:cs="Times New Roman"/>
        </w:rPr>
        <w:t xml:space="preserve">Cáceres Lavernia HH, Nenínger Vinageras E. </w:t>
      </w:r>
      <w:r w:rsidRPr="008B48DF">
        <w:rPr>
          <w:rFonts w:ascii="Times New Roman" w:hAnsi="Times New Roman" w:cs="Times New Roman"/>
          <w:bCs/>
          <w:color w:val="auto"/>
        </w:rPr>
        <w:t xml:space="preserve">Comportamiento del cáncer de pulmón células pequeñas en el hospital “Hermanos Ameijeiras”. </w:t>
      </w:r>
      <w:r w:rsidRPr="008B48DF">
        <w:rPr>
          <w:rFonts w:ascii="Times New Roman" w:hAnsi="Times New Roman" w:cs="Times New Roman"/>
        </w:rPr>
        <w:t xml:space="preserve">Rev Elect Dr. Zo E. Mari Vida </w:t>
      </w:r>
      <w:r w:rsidRPr="008B48DF">
        <w:rPr>
          <w:rFonts w:ascii="Times New Roman" w:hAnsi="Times New Roman" w:cs="Times New Roman"/>
          <w:lang w:val="es-ES"/>
        </w:rPr>
        <w:t>[en línea]</w:t>
      </w:r>
      <w:r w:rsidRPr="008B48DF">
        <w:rPr>
          <w:rFonts w:ascii="Times New Roman" w:hAnsi="Times New Roman" w:cs="Times New Roman"/>
        </w:rPr>
        <w:t xml:space="preserve"> </w:t>
      </w:r>
      <w:r w:rsidRPr="008B48DF">
        <w:rPr>
          <w:rFonts w:ascii="Times New Roman" w:eastAsia="MyriadPro-BoldCond" w:hAnsi="Times New Roman" w:cs="Times New Roman"/>
          <w:bCs/>
          <w:color w:val="auto"/>
        </w:rPr>
        <w:t>20</w:t>
      </w:r>
      <w:r w:rsidRPr="008B48DF">
        <w:rPr>
          <w:rFonts w:ascii="Times New Roman" w:eastAsia="MyriadPro-BoldCond" w:hAnsi="Times New Roman" w:cs="Times New Roman"/>
          <w:bCs/>
          <w:lang w:val="es-ES"/>
        </w:rPr>
        <w:t>1</w:t>
      </w:r>
      <w:r w:rsidRPr="008B48DF">
        <w:rPr>
          <w:rFonts w:ascii="Times New Roman" w:eastAsia="MyriadPro-BoldCond" w:hAnsi="Times New Roman" w:cs="Times New Roman"/>
          <w:bCs/>
        </w:rPr>
        <w:t xml:space="preserve">6 </w:t>
      </w:r>
      <w:r w:rsidRPr="008B48DF">
        <w:rPr>
          <w:rFonts w:ascii="Times New Roman" w:eastAsia="MyriadPro-BoldCond" w:hAnsi="Times New Roman" w:cs="Times New Roman"/>
          <w:bCs/>
          <w:lang w:val="es-ES"/>
        </w:rPr>
        <w:t xml:space="preserve">[citado: </w:t>
      </w:r>
      <w:r w:rsidRPr="008B48DF">
        <w:rPr>
          <w:rFonts w:ascii="Times New Roman" w:eastAsia="MyriadPro-BoldCond" w:hAnsi="Times New Roman" w:cs="Times New Roman"/>
          <w:bCs/>
        </w:rPr>
        <w:t>26</w:t>
      </w:r>
      <w:r w:rsidRPr="008B48DF">
        <w:rPr>
          <w:rFonts w:ascii="Times New Roman" w:eastAsia="MyriadPro-BoldCond" w:hAnsi="Times New Roman" w:cs="Times New Roman"/>
          <w:bCs/>
          <w:lang w:val="es-ES"/>
        </w:rPr>
        <w:t xml:space="preserve"> </w:t>
      </w:r>
      <w:r w:rsidRPr="008B48DF">
        <w:rPr>
          <w:rFonts w:ascii="Times New Roman" w:eastAsia="MyriadPro-BoldCond" w:hAnsi="Times New Roman" w:cs="Times New Roman"/>
          <w:bCs/>
        </w:rPr>
        <w:t>abr</w:t>
      </w:r>
      <w:r w:rsidRPr="008B48DF">
        <w:rPr>
          <w:rFonts w:ascii="Times New Roman" w:eastAsia="MyriadPro-BoldCond" w:hAnsi="Times New Roman" w:cs="Times New Roman"/>
          <w:bCs/>
          <w:lang w:val="es-ES"/>
        </w:rPr>
        <w:t xml:space="preserve"> 2021]</w:t>
      </w:r>
      <w:r w:rsidRPr="008B48DF">
        <w:rPr>
          <w:rFonts w:ascii="Times New Roman" w:eastAsia="MyriadPro-BoldCond" w:hAnsi="Times New Roman" w:cs="Times New Roman"/>
          <w:bCs/>
        </w:rPr>
        <w:t xml:space="preserve">; </w:t>
      </w:r>
      <w:r w:rsidRPr="008B48DF">
        <w:rPr>
          <w:rFonts w:ascii="Times New Roman" w:hAnsi="Times New Roman" w:cs="Times New Roman"/>
        </w:rPr>
        <w:t xml:space="preserve">41 (2). Disponible en: </w:t>
      </w:r>
      <w:hyperlink r:id="rId20" w:history="1">
        <w:r w:rsidRPr="008B48DF">
          <w:rPr>
            <w:rStyle w:val="Hipervnculo"/>
            <w:rFonts w:ascii="Times New Roman" w:hAnsi="Times New Roman" w:cs="Times New Roman"/>
          </w:rPr>
          <w:t>http://revzoilomarinello.sld.cu/index.php/zmv/article/view/63</w:t>
        </w:r>
      </w:hyperlink>
    </w:p>
    <w:p w:rsidR="008B48DF" w:rsidRPr="008B48DF" w:rsidRDefault="008B48DF" w:rsidP="008B48DF">
      <w:pPr>
        <w:pStyle w:val="Default"/>
        <w:numPr>
          <w:ilvl w:val="0"/>
          <w:numId w:val="4"/>
        </w:numPr>
        <w:spacing w:line="360" w:lineRule="auto"/>
        <w:jc w:val="both"/>
        <w:rPr>
          <w:rFonts w:ascii="Times New Roman" w:hAnsi="Times New Roman" w:cs="Times New Roman"/>
        </w:rPr>
      </w:pPr>
      <w:r w:rsidRPr="008B48DF">
        <w:rPr>
          <w:rFonts w:ascii="Times New Roman" w:hAnsi="Times New Roman" w:cs="Times New Roman"/>
        </w:rPr>
        <w:t xml:space="preserve">Barrado Los Arcos M, Rico Osés M, Errasti Viader M, Campo Vargas M, Zelaya Huerta MV, Martínez López E. Larga evolución de un paciente diagnosticado de cáncer microcítico de pulmón con afectación del sistema nervioso central. Anales Sis San Navarra </w:t>
      </w:r>
      <w:r w:rsidRPr="008B48DF">
        <w:rPr>
          <w:rFonts w:ascii="Times New Roman" w:eastAsiaTheme="minorEastAsia" w:hAnsi="Times New Roman" w:cs="Times New Roman"/>
        </w:rPr>
        <w:t>[en línea]</w:t>
      </w:r>
      <w:r w:rsidRPr="008B48DF">
        <w:rPr>
          <w:rFonts w:ascii="Times New Roman" w:hAnsi="Times New Roman" w:cs="Times New Roman"/>
        </w:rPr>
        <w:t xml:space="preserve"> </w:t>
      </w:r>
      <w:r w:rsidRPr="008B48DF">
        <w:rPr>
          <w:rFonts w:ascii="Times New Roman" w:eastAsia="MyriadPro-BoldCond" w:hAnsi="Times New Roman" w:cs="Times New Roman"/>
        </w:rPr>
        <w:t xml:space="preserve">2016 [citado: 26 abr 2021]; </w:t>
      </w:r>
      <w:r w:rsidRPr="008B48DF">
        <w:rPr>
          <w:rFonts w:ascii="Times New Roman" w:hAnsi="Times New Roman" w:cs="Times New Roman"/>
        </w:rPr>
        <w:t xml:space="preserve">39 (2). Disponible en: </w:t>
      </w:r>
      <w:hyperlink r:id="rId21" w:history="1">
        <w:r w:rsidRPr="008B48DF">
          <w:rPr>
            <w:rStyle w:val="Hipervnculo"/>
            <w:rFonts w:ascii="Times New Roman" w:hAnsi="Times New Roman" w:cs="Times New Roman"/>
          </w:rPr>
          <w:t>https://scielo.isciii.es/scielo.php?script=sci_arttext&amp;pid=S1137-66272016000200011&amp;lang=es</w:t>
        </w:r>
      </w:hyperlink>
      <w:r w:rsidRPr="008B48DF">
        <w:rPr>
          <w:rFonts w:ascii="Times New Roman" w:hAnsi="Times New Roman" w:cs="Times New Roman"/>
        </w:rPr>
        <w:t xml:space="preserve"> </w:t>
      </w:r>
    </w:p>
    <w:p w:rsidR="008B48DF" w:rsidRPr="008B48DF" w:rsidRDefault="008B48DF" w:rsidP="008B48DF">
      <w:pPr>
        <w:pStyle w:val="Default"/>
        <w:numPr>
          <w:ilvl w:val="0"/>
          <w:numId w:val="4"/>
        </w:numPr>
        <w:spacing w:line="360" w:lineRule="auto"/>
        <w:jc w:val="both"/>
        <w:rPr>
          <w:rFonts w:ascii="Times New Roman" w:hAnsi="Times New Roman" w:cs="Times New Roman"/>
          <w:color w:val="auto"/>
        </w:rPr>
      </w:pPr>
      <w:r w:rsidRPr="008B48DF">
        <w:rPr>
          <w:rFonts w:ascii="Times New Roman" w:hAnsi="Times New Roman" w:cs="Times New Roman"/>
          <w:bCs/>
        </w:rPr>
        <w:t xml:space="preserve">Pérez Guerra FE, Rodríguez Flores O, Morales Morales Y, Amores Ramos A, Jaime Valdés LM, Pérez Rodríguez A. </w:t>
      </w:r>
      <w:r w:rsidRPr="008B48DF">
        <w:rPr>
          <w:rFonts w:ascii="Times New Roman" w:hAnsi="Times New Roman" w:cs="Times New Roman"/>
          <w:color w:val="auto"/>
        </w:rPr>
        <w:t xml:space="preserve">Cáncer de pulmón: aspectos clínicos y diagnósticos en pacientes afectados del Policlínico “Marta Abreu”. Estudio de cinco años. </w:t>
      </w:r>
      <w:r w:rsidRPr="008B48DF">
        <w:rPr>
          <w:rFonts w:ascii="Times New Roman" w:hAnsi="Times New Roman" w:cs="Times New Roman"/>
          <w:bCs/>
        </w:rPr>
        <w:t xml:space="preserve">Act Méd d Cent </w:t>
      </w:r>
      <w:r w:rsidRPr="008B48DF">
        <w:rPr>
          <w:rFonts w:ascii="Times New Roman" w:hAnsi="Times New Roman" w:cs="Times New Roman"/>
          <w:lang w:val="es-ES"/>
        </w:rPr>
        <w:t>[en línea]</w:t>
      </w:r>
      <w:r w:rsidRPr="008B48DF">
        <w:rPr>
          <w:rFonts w:ascii="Times New Roman" w:hAnsi="Times New Roman" w:cs="Times New Roman"/>
        </w:rPr>
        <w:t xml:space="preserve"> </w:t>
      </w:r>
      <w:r w:rsidRPr="008B48DF">
        <w:rPr>
          <w:rFonts w:ascii="Times New Roman" w:eastAsia="MyriadPro-BoldCond" w:hAnsi="Times New Roman" w:cs="Times New Roman"/>
          <w:bCs/>
          <w:color w:val="auto"/>
        </w:rPr>
        <w:t>20</w:t>
      </w:r>
      <w:r w:rsidRPr="008B48DF">
        <w:rPr>
          <w:rFonts w:ascii="Times New Roman" w:eastAsia="MyriadPro-BoldCond" w:hAnsi="Times New Roman" w:cs="Times New Roman"/>
          <w:bCs/>
          <w:lang w:val="es-ES"/>
        </w:rPr>
        <w:t>1</w:t>
      </w:r>
      <w:r w:rsidRPr="008B48DF">
        <w:rPr>
          <w:rFonts w:ascii="Times New Roman" w:eastAsia="MyriadPro-BoldCond" w:hAnsi="Times New Roman" w:cs="Times New Roman"/>
          <w:bCs/>
        </w:rPr>
        <w:t xml:space="preserve">7 </w:t>
      </w:r>
      <w:r w:rsidRPr="008B48DF">
        <w:rPr>
          <w:rFonts w:ascii="Times New Roman" w:eastAsia="MyriadPro-BoldCond" w:hAnsi="Times New Roman" w:cs="Times New Roman"/>
          <w:bCs/>
          <w:lang w:val="es-ES"/>
        </w:rPr>
        <w:t xml:space="preserve">[citado: </w:t>
      </w:r>
      <w:r w:rsidRPr="008B48DF">
        <w:rPr>
          <w:rFonts w:ascii="Times New Roman" w:eastAsia="MyriadPro-BoldCond" w:hAnsi="Times New Roman" w:cs="Times New Roman"/>
          <w:bCs/>
        </w:rPr>
        <w:t>26</w:t>
      </w:r>
      <w:r w:rsidRPr="008B48DF">
        <w:rPr>
          <w:rFonts w:ascii="Times New Roman" w:eastAsia="MyriadPro-BoldCond" w:hAnsi="Times New Roman" w:cs="Times New Roman"/>
          <w:bCs/>
          <w:lang w:val="es-ES"/>
        </w:rPr>
        <w:t xml:space="preserve"> </w:t>
      </w:r>
      <w:r w:rsidRPr="008B48DF">
        <w:rPr>
          <w:rFonts w:ascii="Times New Roman" w:eastAsia="MyriadPro-BoldCond" w:hAnsi="Times New Roman" w:cs="Times New Roman"/>
          <w:bCs/>
        </w:rPr>
        <w:t>abr</w:t>
      </w:r>
      <w:r w:rsidRPr="008B48DF">
        <w:rPr>
          <w:rFonts w:ascii="Times New Roman" w:eastAsia="MyriadPro-BoldCond" w:hAnsi="Times New Roman" w:cs="Times New Roman"/>
          <w:bCs/>
          <w:lang w:val="es-ES"/>
        </w:rPr>
        <w:t xml:space="preserve"> 2021]</w:t>
      </w:r>
      <w:r w:rsidRPr="008B48DF">
        <w:rPr>
          <w:rFonts w:ascii="Times New Roman" w:eastAsia="MyriadPro-BoldCond" w:hAnsi="Times New Roman" w:cs="Times New Roman"/>
          <w:bCs/>
        </w:rPr>
        <w:t xml:space="preserve">; </w:t>
      </w:r>
      <w:r w:rsidRPr="008B48DF">
        <w:rPr>
          <w:rFonts w:ascii="Times New Roman" w:hAnsi="Times New Roman" w:cs="Times New Roman"/>
        </w:rPr>
        <w:t xml:space="preserve">11 (3). Disponible en: </w:t>
      </w:r>
      <w:hyperlink r:id="rId22" w:history="1">
        <w:r w:rsidRPr="008B48DF">
          <w:rPr>
            <w:rStyle w:val="Hipervnculo"/>
            <w:rFonts w:ascii="Times New Roman" w:hAnsi="Times New Roman" w:cs="Times New Roman"/>
          </w:rPr>
          <w:t>https://www.medigraphic.com/cgi-bin/new/resumen.cgi?IDARTICULO=73620</w:t>
        </w:r>
      </w:hyperlink>
    </w:p>
    <w:p w:rsidR="008B48DF" w:rsidRPr="008B48DF" w:rsidRDefault="008B48DF" w:rsidP="008B48DF">
      <w:pPr>
        <w:pStyle w:val="Prrafodelista"/>
        <w:numPr>
          <w:ilvl w:val="0"/>
          <w:numId w:val="4"/>
        </w:numPr>
        <w:autoSpaceDE w:val="0"/>
        <w:autoSpaceDN w:val="0"/>
        <w:adjustRightInd w:val="0"/>
        <w:spacing w:after="0" w:line="360" w:lineRule="auto"/>
        <w:jc w:val="both"/>
        <w:rPr>
          <w:rFonts w:ascii="Times New Roman" w:hAnsi="Times New Roman" w:cs="Times New Roman"/>
          <w:bCs/>
          <w:sz w:val="24"/>
          <w:szCs w:val="24"/>
          <w:lang w:val="es-MX"/>
        </w:rPr>
      </w:pPr>
      <w:r w:rsidRPr="008B48DF">
        <w:rPr>
          <w:rFonts w:ascii="Times New Roman" w:hAnsi="Times New Roman" w:cs="Times New Roman"/>
          <w:bCs/>
          <w:sz w:val="24"/>
          <w:szCs w:val="24"/>
          <w:lang w:val="en-US"/>
        </w:rPr>
        <w:t xml:space="preserve">Paz-Ares L, Dvorkin M, Chen Y, Reinmuth N, Hotta K, Trukhin D, et al. Durvalumab plus platinum–etoposide versus platinum–etoposide in first-line treatment of extensive-stage small-cell lung cancer (CASPIAN): a randomised, controlled, open-label, phase 3 trial. </w:t>
      </w:r>
      <w:r w:rsidRPr="008B48DF">
        <w:rPr>
          <w:rFonts w:ascii="Times New Roman" w:hAnsi="Times New Roman" w:cs="Times New Roman"/>
          <w:bCs/>
          <w:sz w:val="24"/>
          <w:szCs w:val="24"/>
          <w:lang w:val="es-MX"/>
        </w:rPr>
        <w:t xml:space="preserve">T Lancet </w:t>
      </w:r>
      <w:r w:rsidRPr="008B48DF">
        <w:rPr>
          <w:rFonts w:ascii="Times New Roman" w:hAnsi="Times New Roman" w:cs="Times New Roman"/>
          <w:sz w:val="24"/>
          <w:szCs w:val="24"/>
        </w:rPr>
        <w:t xml:space="preserve">[en línea] </w:t>
      </w:r>
      <w:r w:rsidRPr="008B48DF">
        <w:rPr>
          <w:rFonts w:ascii="Times New Roman" w:eastAsia="MyriadPro-BoldCond" w:hAnsi="Times New Roman" w:cs="Times New Roman"/>
          <w:bCs/>
          <w:sz w:val="24"/>
          <w:szCs w:val="24"/>
          <w:lang w:val="es-MX"/>
        </w:rPr>
        <w:t>20</w:t>
      </w:r>
      <w:r w:rsidRPr="008B48DF">
        <w:rPr>
          <w:rFonts w:ascii="Times New Roman" w:eastAsia="MyriadPro-BoldCond" w:hAnsi="Times New Roman" w:cs="Times New Roman"/>
          <w:bCs/>
          <w:sz w:val="24"/>
          <w:szCs w:val="24"/>
        </w:rPr>
        <w:t>19</w:t>
      </w:r>
      <w:r w:rsidRPr="008B48DF">
        <w:rPr>
          <w:rFonts w:ascii="Times New Roman" w:eastAsia="MyriadPro-BoldCond" w:hAnsi="Times New Roman" w:cs="Times New Roman"/>
          <w:bCs/>
          <w:sz w:val="24"/>
          <w:szCs w:val="24"/>
          <w:lang w:val="es-MX"/>
        </w:rPr>
        <w:t xml:space="preserve"> </w:t>
      </w:r>
      <w:r w:rsidRPr="008B48DF">
        <w:rPr>
          <w:rFonts w:ascii="Times New Roman" w:eastAsia="MyriadPro-BoldCond" w:hAnsi="Times New Roman" w:cs="Times New Roman"/>
          <w:bCs/>
          <w:sz w:val="24"/>
          <w:szCs w:val="24"/>
        </w:rPr>
        <w:t>[citado: 26 abr 2021]</w:t>
      </w:r>
      <w:r w:rsidRPr="008B48DF">
        <w:rPr>
          <w:rFonts w:ascii="Times New Roman" w:hAnsi="Times New Roman" w:cs="Times New Roman"/>
          <w:sz w:val="24"/>
          <w:szCs w:val="24"/>
        </w:rPr>
        <w:t xml:space="preserve">. </w:t>
      </w:r>
      <w:r w:rsidRPr="008B48DF">
        <w:rPr>
          <w:rFonts w:ascii="Times New Roman" w:hAnsi="Times New Roman" w:cs="Times New Roman"/>
          <w:sz w:val="24"/>
          <w:szCs w:val="24"/>
          <w:lang w:val="es-MX"/>
        </w:rPr>
        <w:t xml:space="preserve">Disponible en: </w:t>
      </w:r>
      <w:hyperlink r:id="rId23" w:history="1">
        <w:r w:rsidRPr="008B48DF">
          <w:rPr>
            <w:rStyle w:val="Hipervnculo"/>
            <w:rFonts w:ascii="Times New Roman" w:hAnsi="Times New Roman" w:cs="Times New Roman"/>
            <w:sz w:val="24"/>
            <w:szCs w:val="24"/>
            <w:lang w:val="es-MX"/>
          </w:rPr>
          <w:t>https://www.thelancet.com/journals/lancet/article/PIIS0140-6736(19)32222-6/fulltext</w:t>
        </w:r>
      </w:hyperlink>
      <w:r w:rsidRPr="008B48DF">
        <w:rPr>
          <w:rFonts w:ascii="Times New Roman" w:hAnsi="Times New Roman" w:cs="Times New Roman"/>
          <w:sz w:val="24"/>
          <w:szCs w:val="24"/>
          <w:lang w:val="es-MX"/>
        </w:rPr>
        <w:t xml:space="preserve"> </w:t>
      </w:r>
    </w:p>
    <w:p w:rsidR="008B48DF" w:rsidRPr="008B48DF" w:rsidRDefault="008B48DF" w:rsidP="008B48DF">
      <w:pPr>
        <w:pStyle w:val="Prrafodelista"/>
        <w:numPr>
          <w:ilvl w:val="0"/>
          <w:numId w:val="4"/>
        </w:numPr>
        <w:spacing w:after="0" w:line="360" w:lineRule="auto"/>
        <w:jc w:val="both"/>
        <w:rPr>
          <w:rFonts w:ascii="Times New Roman" w:eastAsia="Times New Roman" w:hAnsi="Times New Roman" w:cs="Times New Roman"/>
          <w:sz w:val="24"/>
          <w:szCs w:val="24"/>
          <w:lang w:val="es-MX" w:eastAsia="es-ES"/>
        </w:rPr>
      </w:pPr>
      <w:r w:rsidRPr="008B48DF">
        <w:rPr>
          <w:rFonts w:ascii="Times New Roman" w:eastAsia="Times New Roman" w:hAnsi="Times New Roman" w:cs="Times New Roman"/>
          <w:sz w:val="24"/>
          <w:szCs w:val="24"/>
          <w:lang w:val="en-US" w:eastAsia="es-ES"/>
        </w:rPr>
        <w:t xml:space="preserve">Gajdosik Z. Racotumomab - a novel anti-idiotype monoclonal antibody vaccine for the treatment of cancer. </w:t>
      </w:r>
      <w:r w:rsidRPr="008B48DF">
        <w:rPr>
          <w:rFonts w:ascii="Times New Roman" w:eastAsia="Times New Roman" w:hAnsi="Times New Roman" w:cs="Times New Roman"/>
          <w:sz w:val="24"/>
          <w:szCs w:val="24"/>
          <w:lang w:val="es-MX" w:eastAsia="es-ES"/>
        </w:rPr>
        <w:t xml:space="preserve">Drugs Today (Barc) </w:t>
      </w:r>
      <w:r w:rsidRPr="008B48DF">
        <w:rPr>
          <w:rFonts w:ascii="Times New Roman" w:hAnsi="Times New Roman" w:cs="Times New Roman"/>
          <w:sz w:val="24"/>
          <w:szCs w:val="24"/>
        </w:rPr>
        <w:t xml:space="preserve">[en línea] </w:t>
      </w:r>
      <w:r w:rsidRPr="008B48DF">
        <w:rPr>
          <w:rFonts w:ascii="Times New Roman" w:eastAsia="Times New Roman" w:hAnsi="Times New Roman" w:cs="Times New Roman"/>
          <w:sz w:val="24"/>
          <w:szCs w:val="24"/>
          <w:lang w:val="es-MX" w:eastAsia="es-ES"/>
        </w:rPr>
        <w:t>2014</w:t>
      </w:r>
      <w:r w:rsidRPr="008B48DF">
        <w:rPr>
          <w:rFonts w:ascii="Times New Roman" w:eastAsia="MyriadPro-BoldCond" w:hAnsi="Times New Roman" w:cs="Times New Roman"/>
          <w:bCs/>
          <w:sz w:val="24"/>
          <w:szCs w:val="24"/>
          <w:lang w:val="es-MX"/>
        </w:rPr>
        <w:t xml:space="preserve"> </w:t>
      </w:r>
      <w:r w:rsidRPr="008B48DF">
        <w:rPr>
          <w:rFonts w:ascii="Times New Roman" w:eastAsia="MyriadPro-BoldCond" w:hAnsi="Times New Roman" w:cs="Times New Roman"/>
          <w:bCs/>
          <w:sz w:val="24"/>
          <w:szCs w:val="24"/>
        </w:rPr>
        <w:t xml:space="preserve">[citado: 26 abr 2021]; </w:t>
      </w:r>
      <w:r w:rsidRPr="008B48DF">
        <w:rPr>
          <w:rFonts w:ascii="Times New Roman" w:eastAsia="Times New Roman" w:hAnsi="Times New Roman" w:cs="Times New Roman"/>
          <w:sz w:val="24"/>
          <w:szCs w:val="24"/>
          <w:lang w:val="es-MX" w:eastAsia="es-ES"/>
        </w:rPr>
        <w:t>50(4): 301-7</w:t>
      </w:r>
      <w:r w:rsidRPr="008B48DF">
        <w:rPr>
          <w:rFonts w:ascii="Times New Roman" w:hAnsi="Times New Roman" w:cs="Times New Roman"/>
          <w:sz w:val="24"/>
          <w:szCs w:val="24"/>
        </w:rPr>
        <w:t xml:space="preserve">. </w:t>
      </w:r>
      <w:r w:rsidRPr="008B48DF">
        <w:rPr>
          <w:rFonts w:ascii="Times New Roman" w:hAnsi="Times New Roman" w:cs="Times New Roman"/>
          <w:sz w:val="24"/>
          <w:szCs w:val="24"/>
          <w:lang w:val="es-MX"/>
        </w:rPr>
        <w:t>Disponible en:</w:t>
      </w:r>
      <w:r w:rsidRPr="008B48DF">
        <w:rPr>
          <w:rFonts w:ascii="Times New Roman" w:eastAsia="Times New Roman" w:hAnsi="Times New Roman" w:cs="Times New Roman"/>
          <w:sz w:val="24"/>
          <w:szCs w:val="24"/>
          <w:lang w:val="es-MX" w:eastAsia="es-ES"/>
        </w:rPr>
        <w:t xml:space="preserve"> </w:t>
      </w:r>
      <w:hyperlink r:id="rId24" w:history="1">
        <w:r w:rsidRPr="008B48DF">
          <w:rPr>
            <w:rStyle w:val="Hipervnculo"/>
            <w:rFonts w:ascii="Times New Roman" w:hAnsi="Times New Roman" w:cs="Times New Roman"/>
            <w:sz w:val="24"/>
            <w:szCs w:val="24"/>
            <w:lang w:val="es-MX"/>
          </w:rPr>
          <w:t>https://pubmed.ncbi.nlm.nih.gov/24918647/</w:t>
        </w:r>
      </w:hyperlink>
      <w:r w:rsidRPr="008B48DF">
        <w:rPr>
          <w:rFonts w:ascii="Times New Roman" w:hAnsi="Times New Roman" w:cs="Times New Roman"/>
          <w:sz w:val="24"/>
          <w:szCs w:val="24"/>
          <w:lang w:val="es-MX"/>
        </w:rPr>
        <w:t xml:space="preserve"> </w:t>
      </w:r>
    </w:p>
    <w:p w:rsidR="008B48DF" w:rsidRPr="008B48DF" w:rsidRDefault="008B48DF" w:rsidP="008B48DF">
      <w:pPr>
        <w:pStyle w:val="Prrafodelista"/>
        <w:numPr>
          <w:ilvl w:val="0"/>
          <w:numId w:val="4"/>
        </w:numPr>
        <w:spacing w:after="0" w:line="360" w:lineRule="auto"/>
        <w:jc w:val="both"/>
        <w:rPr>
          <w:rFonts w:ascii="Times New Roman" w:eastAsia="Times New Roman" w:hAnsi="Times New Roman" w:cs="Times New Roman"/>
          <w:sz w:val="24"/>
          <w:szCs w:val="24"/>
          <w:lang w:val="es-MX" w:eastAsia="es-ES"/>
        </w:rPr>
      </w:pPr>
      <w:r w:rsidRPr="008B48DF">
        <w:rPr>
          <w:rFonts w:ascii="Times New Roman" w:eastAsia="Times New Roman" w:hAnsi="Times New Roman" w:cs="Times New Roman"/>
          <w:sz w:val="24"/>
          <w:szCs w:val="24"/>
          <w:lang w:val="es-MX" w:eastAsia="es-ES"/>
        </w:rPr>
        <w:t xml:space="preserve">Uskent N, Ayla S, Molinas Mandel N, Ozkan M, Teomete M, Baloglu H, et al. </w:t>
      </w:r>
      <w:r w:rsidRPr="008B48DF">
        <w:rPr>
          <w:rFonts w:ascii="Times New Roman" w:eastAsia="Times New Roman" w:hAnsi="Times New Roman" w:cs="Times New Roman"/>
          <w:sz w:val="24"/>
          <w:szCs w:val="24"/>
          <w:lang w:val="en-US" w:eastAsia="es-ES"/>
        </w:rPr>
        <w:t xml:space="preserve">Prognostic Significance of Tumor Tissue NeuGcGM3 Ganglioside Expression in Patients Receiving Racotumomab Immunotherapy. </w:t>
      </w:r>
      <w:r w:rsidRPr="008B48DF">
        <w:rPr>
          <w:rFonts w:ascii="Times New Roman" w:eastAsia="Times New Roman" w:hAnsi="Times New Roman" w:cs="Times New Roman"/>
          <w:sz w:val="24"/>
          <w:szCs w:val="24"/>
          <w:lang w:val="es-MX" w:eastAsia="es-ES"/>
        </w:rPr>
        <w:t xml:space="preserve">J Oncol </w:t>
      </w:r>
      <w:r w:rsidRPr="008B48DF">
        <w:rPr>
          <w:rFonts w:ascii="Times New Roman" w:hAnsi="Times New Roman" w:cs="Times New Roman"/>
          <w:sz w:val="24"/>
          <w:szCs w:val="24"/>
        </w:rPr>
        <w:t xml:space="preserve">[en línea] </w:t>
      </w:r>
      <w:r w:rsidRPr="008B48DF">
        <w:rPr>
          <w:rFonts w:ascii="Times New Roman" w:eastAsia="Times New Roman" w:hAnsi="Times New Roman" w:cs="Times New Roman"/>
          <w:sz w:val="24"/>
          <w:szCs w:val="24"/>
          <w:lang w:val="es-MX" w:eastAsia="es-ES"/>
        </w:rPr>
        <w:t>2020</w:t>
      </w:r>
      <w:r w:rsidRPr="008B48DF">
        <w:rPr>
          <w:rFonts w:ascii="Times New Roman" w:eastAsia="MyriadPro-BoldCond" w:hAnsi="Times New Roman" w:cs="Times New Roman"/>
          <w:bCs/>
          <w:sz w:val="24"/>
          <w:szCs w:val="24"/>
          <w:lang w:val="es-MX"/>
        </w:rPr>
        <w:t xml:space="preserve"> </w:t>
      </w:r>
      <w:r w:rsidRPr="008B48DF">
        <w:rPr>
          <w:rFonts w:ascii="Times New Roman" w:eastAsia="MyriadPro-BoldCond" w:hAnsi="Times New Roman" w:cs="Times New Roman"/>
          <w:bCs/>
          <w:sz w:val="24"/>
          <w:szCs w:val="24"/>
        </w:rPr>
        <w:t xml:space="preserve">[citado: 26 abr 2021]. </w:t>
      </w:r>
      <w:r w:rsidRPr="008B48DF">
        <w:rPr>
          <w:rFonts w:ascii="Times New Roman" w:hAnsi="Times New Roman" w:cs="Times New Roman"/>
          <w:sz w:val="24"/>
          <w:szCs w:val="24"/>
          <w:lang w:val="es-MX"/>
        </w:rPr>
        <w:t>Disponible en:</w:t>
      </w:r>
      <w:r w:rsidRPr="008B48DF">
        <w:rPr>
          <w:rFonts w:ascii="Times New Roman" w:eastAsia="Times New Roman" w:hAnsi="Times New Roman" w:cs="Times New Roman"/>
          <w:sz w:val="24"/>
          <w:szCs w:val="24"/>
          <w:lang w:val="es-MX" w:eastAsia="es-ES"/>
        </w:rPr>
        <w:t xml:space="preserve"> </w:t>
      </w:r>
      <w:hyperlink r:id="rId25" w:history="1">
        <w:r w:rsidRPr="008B48DF">
          <w:rPr>
            <w:rStyle w:val="Hipervnculo"/>
            <w:rFonts w:ascii="Times New Roman" w:hAnsi="Times New Roman" w:cs="Times New Roman"/>
            <w:sz w:val="24"/>
            <w:szCs w:val="24"/>
            <w:lang w:val="es-MX"/>
          </w:rPr>
          <w:t>https://pubmed.ncbi.nlm.nih.gov/32670370/</w:t>
        </w:r>
      </w:hyperlink>
    </w:p>
    <w:p w:rsidR="008B48DF" w:rsidRPr="008B48DF" w:rsidRDefault="008B48DF" w:rsidP="008B48DF">
      <w:pPr>
        <w:pStyle w:val="Prrafodelista"/>
        <w:numPr>
          <w:ilvl w:val="0"/>
          <w:numId w:val="4"/>
        </w:numPr>
        <w:spacing w:after="0" w:line="360" w:lineRule="auto"/>
        <w:jc w:val="both"/>
        <w:rPr>
          <w:rFonts w:ascii="Times New Roman" w:eastAsia="Times New Roman" w:hAnsi="Times New Roman" w:cs="Times New Roman"/>
          <w:sz w:val="24"/>
          <w:szCs w:val="24"/>
          <w:lang w:val="es-MX" w:eastAsia="es-ES"/>
        </w:rPr>
      </w:pPr>
      <w:r w:rsidRPr="008B48DF">
        <w:rPr>
          <w:rFonts w:ascii="Times New Roman" w:eastAsia="Times New Roman" w:hAnsi="Times New Roman" w:cs="Times New Roman"/>
          <w:sz w:val="24"/>
          <w:szCs w:val="24"/>
          <w:lang w:val="es-MX" w:eastAsia="es-ES"/>
        </w:rPr>
        <w:t xml:space="preserve">Neninger E, Díaz RM, de la Torre A, Rives R, Díaz A, Saurez G, Gabri MR, et al. </w:t>
      </w:r>
      <w:r w:rsidRPr="008B48DF">
        <w:rPr>
          <w:rFonts w:ascii="Times New Roman" w:eastAsia="Times New Roman" w:hAnsi="Times New Roman" w:cs="Times New Roman"/>
          <w:sz w:val="24"/>
          <w:szCs w:val="24"/>
          <w:lang w:val="en-US" w:eastAsia="es-ES"/>
        </w:rPr>
        <w:t xml:space="preserve">Active immunotherapy with 1E10 anti-idiotype vaccine in patients with small cell lung cancer: report of a phase I trial. </w:t>
      </w:r>
      <w:r w:rsidRPr="008B48DF">
        <w:rPr>
          <w:rFonts w:ascii="Times New Roman" w:eastAsia="Times New Roman" w:hAnsi="Times New Roman" w:cs="Times New Roman"/>
          <w:sz w:val="24"/>
          <w:szCs w:val="24"/>
          <w:lang w:val="es-MX" w:eastAsia="es-ES"/>
        </w:rPr>
        <w:t xml:space="preserve">Cancer Biol Ther </w:t>
      </w:r>
      <w:r w:rsidRPr="008B48DF">
        <w:rPr>
          <w:rFonts w:ascii="Times New Roman" w:hAnsi="Times New Roman" w:cs="Times New Roman"/>
          <w:sz w:val="24"/>
          <w:szCs w:val="24"/>
        </w:rPr>
        <w:t xml:space="preserve">[en línea] </w:t>
      </w:r>
      <w:r w:rsidRPr="008B48DF">
        <w:rPr>
          <w:rFonts w:ascii="Times New Roman" w:eastAsia="Times New Roman" w:hAnsi="Times New Roman" w:cs="Times New Roman"/>
          <w:sz w:val="24"/>
          <w:szCs w:val="24"/>
          <w:lang w:val="es-MX" w:eastAsia="es-ES"/>
        </w:rPr>
        <w:t>2007</w:t>
      </w:r>
      <w:r w:rsidRPr="008B48DF">
        <w:rPr>
          <w:rFonts w:ascii="Times New Roman" w:eastAsia="MyriadPro-BoldCond" w:hAnsi="Times New Roman" w:cs="Times New Roman"/>
          <w:bCs/>
          <w:sz w:val="24"/>
          <w:szCs w:val="24"/>
          <w:lang w:val="es-MX"/>
        </w:rPr>
        <w:t xml:space="preserve"> </w:t>
      </w:r>
      <w:r w:rsidRPr="008B48DF">
        <w:rPr>
          <w:rFonts w:ascii="Times New Roman" w:eastAsia="MyriadPro-BoldCond" w:hAnsi="Times New Roman" w:cs="Times New Roman"/>
          <w:bCs/>
          <w:sz w:val="24"/>
          <w:szCs w:val="24"/>
        </w:rPr>
        <w:t xml:space="preserve">[citado: 26 abr 2021]; </w:t>
      </w:r>
      <w:r w:rsidRPr="008B48DF">
        <w:rPr>
          <w:rFonts w:ascii="Times New Roman" w:eastAsia="Times New Roman" w:hAnsi="Times New Roman" w:cs="Times New Roman"/>
          <w:sz w:val="24"/>
          <w:szCs w:val="24"/>
          <w:lang w:val="es-MX" w:eastAsia="es-ES"/>
        </w:rPr>
        <w:t>6(2): 145-50</w:t>
      </w:r>
      <w:r w:rsidRPr="008B48DF">
        <w:rPr>
          <w:rFonts w:ascii="Times New Roman" w:hAnsi="Times New Roman" w:cs="Times New Roman"/>
          <w:sz w:val="24"/>
          <w:szCs w:val="24"/>
        </w:rPr>
        <w:t xml:space="preserve">. </w:t>
      </w:r>
      <w:r w:rsidRPr="008B48DF">
        <w:rPr>
          <w:rFonts w:ascii="Times New Roman" w:hAnsi="Times New Roman" w:cs="Times New Roman"/>
          <w:sz w:val="24"/>
          <w:szCs w:val="24"/>
          <w:lang w:val="es-MX"/>
        </w:rPr>
        <w:t>Disponible en:</w:t>
      </w:r>
      <w:r w:rsidRPr="008B48DF">
        <w:rPr>
          <w:rFonts w:ascii="Times New Roman" w:eastAsia="Times New Roman" w:hAnsi="Times New Roman" w:cs="Times New Roman"/>
          <w:sz w:val="24"/>
          <w:szCs w:val="24"/>
          <w:lang w:val="es-MX" w:eastAsia="es-ES"/>
        </w:rPr>
        <w:t xml:space="preserve"> </w:t>
      </w:r>
      <w:hyperlink r:id="rId26" w:history="1">
        <w:r w:rsidRPr="008B48DF">
          <w:rPr>
            <w:rStyle w:val="Hipervnculo"/>
            <w:rFonts w:ascii="Times New Roman" w:eastAsia="Times New Roman" w:hAnsi="Times New Roman" w:cs="Times New Roman"/>
            <w:sz w:val="24"/>
            <w:szCs w:val="24"/>
            <w:lang w:val="es-MX" w:eastAsia="es-ES"/>
          </w:rPr>
          <w:t>https://pubmed.ncbi.nlm.nih.gov/17218777/</w:t>
        </w:r>
      </w:hyperlink>
    </w:p>
    <w:sectPr w:rsidR="008B48DF" w:rsidRPr="008B48DF" w:rsidSect="00C8585B">
      <w:headerReference w:type="default" r:id="rId27"/>
      <w:footerReference w:type="default" r:id="rId28"/>
      <w:endnotePr>
        <w:numFmt w:val="decimal"/>
      </w:endnotePr>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E86" w:rsidRDefault="00C06E86" w:rsidP="00C8585B">
      <w:pPr>
        <w:spacing w:after="0" w:line="240" w:lineRule="auto"/>
      </w:pPr>
      <w:r>
        <w:separator/>
      </w:r>
    </w:p>
  </w:endnote>
  <w:endnote w:type="continuationSeparator" w:id="0">
    <w:p w:rsidR="00C06E86" w:rsidRDefault="00C06E8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nionPro-Regular">
    <w:altName w:val="MS Gothic"/>
    <w:panose1 w:val="00000000000000000000"/>
    <w:charset w:val="80"/>
    <w:family w:val="auto"/>
    <w:notTrueType/>
    <w:pitch w:val="default"/>
    <w:sig w:usb0="00000003" w:usb1="08070000" w:usb2="00000010" w:usb3="00000000" w:csb0="00020001" w:csb1="00000000"/>
  </w:font>
  <w:font w:name="MyriadPro-BoldCond">
    <w:altName w:val="Malgun Gothic Semilight"/>
    <w:panose1 w:val="00000000000000000000"/>
    <w:charset w:val="88"/>
    <w:family w:val="auto"/>
    <w:notTrueType/>
    <w:pitch w:val="default"/>
    <w:sig w:usb0="00000000" w:usb1="08080000" w:usb2="00000010" w:usb3="00000000" w:csb0="00100000" w:csb1="00000000"/>
  </w:font>
  <w:font w:name="MyriadPro-Bold">
    <w:altName w:val="MS Gothic"/>
    <w:panose1 w:val="00000000000000000000"/>
    <w:charset w:val="80"/>
    <w:family w:val="auto"/>
    <w:notTrueType/>
    <w:pitch w:val="default"/>
    <w:sig w:usb0="00000000" w:usb1="08070000" w:usb2="00000010" w:usb3="00000000" w:csb0="00020000"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C06E86">
          <w:rPr>
            <w:noProof/>
          </w:rPr>
          <w:t>1</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E86" w:rsidRDefault="00C06E86" w:rsidP="00C8585B">
      <w:pPr>
        <w:spacing w:after="0" w:line="240" w:lineRule="auto"/>
      </w:pPr>
      <w:r>
        <w:separator/>
      </w:r>
    </w:p>
  </w:footnote>
  <w:footnote w:type="continuationSeparator" w:id="0">
    <w:p w:rsidR="00C06E86" w:rsidRDefault="00C06E86"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MX" w:eastAsia="es-MX"/>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10F24"/>
    <w:multiLevelType w:val="hybridMultilevel"/>
    <w:tmpl w:val="9378E468"/>
    <w:lvl w:ilvl="0" w:tplc="1BF0263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FE12603"/>
    <w:multiLevelType w:val="hybridMultilevel"/>
    <w:tmpl w:val="4E1E23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2FA60CE"/>
    <w:multiLevelType w:val="hybridMultilevel"/>
    <w:tmpl w:val="02666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22D2E"/>
    <w:rsid w:val="00046F14"/>
    <w:rsid w:val="00053671"/>
    <w:rsid w:val="000A6EC7"/>
    <w:rsid w:val="000C14DC"/>
    <w:rsid w:val="000E1842"/>
    <w:rsid w:val="00123D30"/>
    <w:rsid w:val="00145135"/>
    <w:rsid w:val="001F4F71"/>
    <w:rsid w:val="0028351B"/>
    <w:rsid w:val="002E0882"/>
    <w:rsid w:val="002E272A"/>
    <w:rsid w:val="00305E6C"/>
    <w:rsid w:val="003D4F12"/>
    <w:rsid w:val="00403285"/>
    <w:rsid w:val="004945FD"/>
    <w:rsid w:val="005718B9"/>
    <w:rsid w:val="005754D8"/>
    <w:rsid w:val="005A0F8D"/>
    <w:rsid w:val="006271E4"/>
    <w:rsid w:val="00667F10"/>
    <w:rsid w:val="00671849"/>
    <w:rsid w:val="007455FF"/>
    <w:rsid w:val="0075627A"/>
    <w:rsid w:val="007C45E7"/>
    <w:rsid w:val="00812AFB"/>
    <w:rsid w:val="00815971"/>
    <w:rsid w:val="0088159E"/>
    <w:rsid w:val="00881EE9"/>
    <w:rsid w:val="008A1C16"/>
    <w:rsid w:val="008B48DF"/>
    <w:rsid w:val="009061A5"/>
    <w:rsid w:val="0091621C"/>
    <w:rsid w:val="00996A46"/>
    <w:rsid w:val="009B1EF2"/>
    <w:rsid w:val="009D5E02"/>
    <w:rsid w:val="009D67CD"/>
    <w:rsid w:val="00A156A5"/>
    <w:rsid w:val="00A21A1F"/>
    <w:rsid w:val="00A62A14"/>
    <w:rsid w:val="00AE534B"/>
    <w:rsid w:val="00B2024E"/>
    <w:rsid w:val="00B80E97"/>
    <w:rsid w:val="00BC770B"/>
    <w:rsid w:val="00C06E86"/>
    <w:rsid w:val="00C17100"/>
    <w:rsid w:val="00C569F1"/>
    <w:rsid w:val="00C8585B"/>
    <w:rsid w:val="00CA6058"/>
    <w:rsid w:val="00CD2BC3"/>
    <w:rsid w:val="00D05E9C"/>
    <w:rsid w:val="00D36D1C"/>
    <w:rsid w:val="00D73DE9"/>
    <w:rsid w:val="00DE192A"/>
    <w:rsid w:val="00DE5706"/>
    <w:rsid w:val="00E1083C"/>
    <w:rsid w:val="00E14EE0"/>
    <w:rsid w:val="00E40131"/>
    <w:rsid w:val="00E912D0"/>
    <w:rsid w:val="00F31939"/>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395C8"/>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link w:val="Ttulo1Car"/>
    <w:uiPriority w:val="9"/>
    <w:qFormat/>
    <w:rsid w:val="003D4F12"/>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paragraph" w:styleId="Ttulo3">
    <w:name w:val="heading 3"/>
    <w:basedOn w:val="Normal"/>
    <w:next w:val="Normal"/>
    <w:link w:val="Ttulo3Car"/>
    <w:uiPriority w:val="9"/>
    <w:semiHidden/>
    <w:unhideWhenUsed/>
    <w:qFormat/>
    <w:rsid w:val="00996A4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1Car">
    <w:name w:val="Título 1 Car"/>
    <w:basedOn w:val="Fuentedeprrafopredeter"/>
    <w:link w:val="Ttulo1"/>
    <w:uiPriority w:val="9"/>
    <w:rsid w:val="003D4F12"/>
    <w:rPr>
      <w:rFonts w:ascii="Times New Roman" w:eastAsia="Times New Roman" w:hAnsi="Times New Roman" w:cs="Times New Roman"/>
      <w:b/>
      <w:bCs/>
      <w:kern w:val="36"/>
      <w:sz w:val="48"/>
      <w:szCs w:val="48"/>
      <w:lang w:val="es-MX" w:eastAsia="es-MX"/>
    </w:rPr>
  </w:style>
  <w:style w:type="paragraph" w:styleId="Textonotaalfinal">
    <w:name w:val="endnote text"/>
    <w:basedOn w:val="Normal"/>
    <w:link w:val="TextonotaalfinalCar"/>
    <w:uiPriority w:val="99"/>
    <w:unhideWhenUsed/>
    <w:rsid w:val="003D4F12"/>
    <w:pPr>
      <w:spacing w:after="0" w:line="240" w:lineRule="auto"/>
    </w:pPr>
    <w:rPr>
      <w:sz w:val="20"/>
      <w:szCs w:val="20"/>
      <w:lang w:val="es-MX"/>
    </w:rPr>
  </w:style>
  <w:style w:type="character" w:customStyle="1" w:styleId="TextonotaalfinalCar">
    <w:name w:val="Texto nota al final Car"/>
    <w:basedOn w:val="Fuentedeprrafopredeter"/>
    <w:link w:val="Textonotaalfinal"/>
    <w:uiPriority w:val="99"/>
    <w:rsid w:val="003D4F12"/>
    <w:rPr>
      <w:sz w:val="20"/>
      <w:szCs w:val="20"/>
      <w:lang w:val="es-MX"/>
    </w:rPr>
  </w:style>
  <w:style w:type="character" w:customStyle="1" w:styleId="author-name">
    <w:name w:val="author-name"/>
    <w:basedOn w:val="Fuentedeprrafopredeter"/>
    <w:rsid w:val="003D4F12"/>
  </w:style>
  <w:style w:type="character" w:customStyle="1" w:styleId="gn">
    <w:name w:val="gn"/>
    <w:basedOn w:val="Fuentedeprrafopredeter"/>
    <w:rsid w:val="003D4F12"/>
  </w:style>
  <w:style w:type="character" w:customStyle="1" w:styleId="p188913">
    <w:name w:val="p188913"/>
    <w:basedOn w:val="Fuentedeprrafopredeter"/>
    <w:rsid w:val="003D4F12"/>
  </w:style>
  <w:style w:type="character" w:customStyle="1" w:styleId="p188914">
    <w:name w:val="p188914"/>
    <w:basedOn w:val="Fuentedeprrafopredeter"/>
    <w:rsid w:val="003D4F12"/>
  </w:style>
  <w:style w:type="character" w:customStyle="1" w:styleId="p188915">
    <w:name w:val="p188915"/>
    <w:basedOn w:val="Fuentedeprrafopredeter"/>
    <w:rsid w:val="003D4F12"/>
  </w:style>
  <w:style w:type="character" w:customStyle="1" w:styleId="p188916">
    <w:name w:val="p188916"/>
    <w:basedOn w:val="Fuentedeprrafopredeter"/>
    <w:rsid w:val="003D4F12"/>
  </w:style>
  <w:style w:type="character" w:customStyle="1" w:styleId="p188917">
    <w:name w:val="p188917"/>
    <w:basedOn w:val="Fuentedeprrafopredeter"/>
    <w:rsid w:val="003D4F12"/>
  </w:style>
  <w:style w:type="character" w:customStyle="1" w:styleId="p188918">
    <w:name w:val="p188918"/>
    <w:basedOn w:val="Fuentedeprrafopredeter"/>
    <w:rsid w:val="003D4F12"/>
  </w:style>
  <w:style w:type="character" w:customStyle="1" w:styleId="Ttulo3Car">
    <w:name w:val="Título 3 Car"/>
    <w:basedOn w:val="Fuentedeprrafopredeter"/>
    <w:link w:val="Ttulo3"/>
    <w:uiPriority w:val="9"/>
    <w:semiHidden/>
    <w:rsid w:val="00996A46"/>
    <w:rPr>
      <w:rFonts w:asciiTheme="majorHAnsi" w:eastAsiaTheme="majorEastAsia" w:hAnsiTheme="majorHAnsi" w:cstheme="majorBidi"/>
      <w:color w:val="243F60" w:themeColor="accent1" w:themeShade="7F"/>
      <w:sz w:val="24"/>
      <w:szCs w:val="24"/>
    </w:rPr>
  </w:style>
  <w:style w:type="paragraph" w:customStyle="1" w:styleId="Default">
    <w:name w:val="Default"/>
    <w:rsid w:val="00996A46"/>
    <w:pPr>
      <w:autoSpaceDE w:val="0"/>
      <w:autoSpaceDN w:val="0"/>
      <w:adjustRightInd w:val="0"/>
      <w:spacing w:after="0" w:line="240" w:lineRule="auto"/>
    </w:pPr>
    <w:rPr>
      <w:rFonts w:ascii="Cambria" w:hAnsi="Cambria" w:cs="Cambria"/>
      <w:color w:val="000000"/>
      <w:sz w:val="24"/>
      <w:szCs w:val="24"/>
      <w:lang w:val="es-MX"/>
    </w:rPr>
  </w:style>
  <w:style w:type="character" w:styleId="Refdenotaalfinal">
    <w:name w:val="endnote reference"/>
    <w:basedOn w:val="Fuentedeprrafopredeter"/>
    <w:uiPriority w:val="99"/>
    <w:semiHidden/>
    <w:unhideWhenUsed/>
    <w:rsid w:val="00996A46"/>
    <w:rPr>
      <w:vertAlign w:val="superscript"/>
    </w:rPr>
  </w:style>
  <w:style w:type="paragraph" w:styleId="NormalWeb">
    <w:name w:val="Normal (Web)"/>
    <w:basedOn w:val="Normal"/>
    <w:uiPriority w:val="99"/>
    <w:unhideWhenUsed/>
    <w:rsid w:val="00996A4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rioro102@gmail.com" TargetMode="External"/><Relationship Id="rId13" Type="http://schemas.openxmlformats.org/officeDocument/2006/relationships/hyperlink" Target="https://www.medigraphic.com/cgi-bin/new/resumen.cgi?IDARTICULO=84111" TargetMode="External"/><Relationship Id="rId18" Type="http://schemas.openxmlformats.org/officeDocument/2006/relationships/hyperlink" Target="http://scielo.sld.cu/scielo.php?script=sci_arttext&amp;pid=S1029-30192016000100007" TargetMode="External"/><Relationship Id="rId26" Type="http://schemas.openxmlformats.org/officeDocument/2006/relationships/hyperlink" Target="https://pubmed.ncbi.nlm.nih.gov/17218777/" TargetMode="External"/><Relationship Id="rId3" Type="http://schemas.openxmlformats.org/officeDocument/2006/relationships/styles" Target="styles.xml"/><Relationship Id="rId21" Type="http://schemas.openxmlformats.org/officeDocument/2006/relationships/hyperlink" Target="https://scielo.isciii.es/scielo.php?script=sci_arttext&amp;pid=S1137-66272016000200011&amp;lang=es" TargetMode="External"/><Relationship Id="rId7" Type="http://schemas.openxmlformats.org/officeDocument/2006/relationships/endnotes" Target="endnotes.xml"/><Relationship Id="rId12" Type="http://schemas.openxmlformats.org/officeDocument/2006/relationships/hyperlink" Target="https://pubmed.ncbi.nlm.nih.gov/27261907/" TargetMode="External"/><Relationship Id="rId17" Type="http://schemas.openxmlformats.org/officeDocument/2006/relationships/hyperlink" Target="https://pubmed.ncbi.nlm.nih.gov/31378236/" TargetMode="External"/><Relationship Id="rId25" Type="http://schemas.openxmlformats.org/officeDocument/2006/relationships/hyperlink" Target="https://pubmed.ncbi.nlm.nih.gov/32670370/" TargetMode="External"/><Relationship Id="rId2" Type="http://schemas.openxmlformats.org/officeDocument/2006/relationships/numbering" Target="numbering.xml"/><Relationship Id="rId16" Type="http://schemas.openxmlformats.org/officeDocument/2006/relationships/hyperlink" Target="https://journals.lww.com/co-oncology/Abstract/2018/03000/Molecular_pathology_of_lung_cancer__current_status.2.aspx" TargetMode="External"/><Relationship Id="rId20" Type="http://schemas.openxmlformats.org/officeDocument/2006/relationships/hyperlink" Target="http://revzoilomarinello.sld.cu/index.php/zmv/article/view/6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ioro102@gmail.com" TargetMode="External"/><Relationship Id="rId24" Type="http://schemas.openxmlformats.org/officeDocument/2006/relationships/hyperlink" Target="https://pubmed.ncbi.nlm.nih.gov/24918647/" TargetMode="External"/><Relationship Id="rId5" Type="http://schemas.openxmlformats.org/officeDocument/2006/relationships/webSettings" Target="webSettings.xml"/><Relationship Id="rId15" Type="http://schemas.openxmlformats.org/officeDocument/2006/relationships/hyperlink" Target="https://www.medigraphic.com/cgi-bin/new/resumen.cgi?IDARTICULO=84111" TargetMode="External"/><Relationship Id="rId23" Type="http://schemas.openxmlformats.org/officeDocument/2006/relationships/hyperlink" Target="https://www.thelancet.com/journals/lancet/article/PIIS0140-6736(19)32222-6/fulltext" TargetMode="External"/><Relationship Id="rId28" Type="http://schemas.openxmlformats.org/officeDocument/2006/relationships/footer" Target="footer1.xml"/><Relationship Id="rId10" Type="http://schemas.openxmlformats.org/officeDocument/2006/relationships/hyperlink" Target="mailto:dm0437489@gmail.com" TargetMode="External"/><Relationship Id="rId19" Type="http://schemas.openxmlformats.org/officeDocument/2006/relationships/hyperlink" Target="https://www.aafp.org/afp/2007/0101/p56.html" TargetMode="External"/><Relationship Id="rId4" Type="http://schemas.openxmlformats.org/officeDocument/2006/relationships/settings" Target="settings.xml"/><Relationship Id="rId9" Type="http://schemas.openxmlformats.org/officeDocument/2006/relationships/hyperlink" Target="mailto:hectorinmunologia@gmail.com" TargetMode="External"/><Relationship Id="rId14" Type="http://schemas.openxmlformats.org/officeDocument/2006/relationships/hyperlink" Target="https://www.sciencedirect.com/science/article/abs/pii/S0272523119300802?via%3Dihub" TargetMode="External"/><Relationship Id="rId22" Type="http://schemas.openxmlformats.org/officeDocument/2006/relationships/hyperlink" Target="https://www.medigraphic.com/cgi-bin/new/resumen.cgi?IDARTICULO=73620"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DEAE8-81A3-4BE5-95A7-C6B6315B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16</Pages>
  <Words>5619</Words>
  <Characters>30908</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 de Windows</cp:lastModifiedBy>
  <cp:revision>22</cp:revision>
  <dcterms:created xsi:type="dcterms:W3CDTF">2021-10-06T16:20:00Z</dcterms:created>
  <dcterms:modified xsi:type="dcterms:W3CDTF">2021-10-12T01:48:00Z</dcterms:modified>
</cp:coreProperties>
</file>