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69" w:rsidRDefault="00CC2869">
      <w:pPr>
        <w:jc w:val="center"/>
        <w:rPr>
          <w:rFonts w:ascii="Times New Roman" w:hAnsi="Times New Roman" w:cs="Times New Roman"/>
          <w:sz w:val="24"/>
          <w:szCs w:val="24"/>
        </w:rPr>
      </w:pPr>
      <w:r>
        <w:rPr>
          <w:rFonts w:ascii="Times New Roman" w:hAnsi="Times New Roman" w:cs="Times New Roman"/>
          <w:sz w:val="24"/>
          <w:szCs w:val="24"/>
        </w:rPr>
        <w:t xml:space="preserve">Simposio Internacional </w:t>
      </w:r>
      <w:r w:rsidR="00FF2CC3">
        <w:rPr>
          <w:rFonts w:ascii="Times New Roman" w:hAnsi="Times New Roman" w:cs="Times New Roman"/>
          <w:sz w:val="24"/>
          <w:szCs w:val="24"/>
        </w:rPr>
        <w:t>“Desarrollo Humano, Equidad y Justicia Social”</w:t>
      </w:r>
    </w:p>
    <w:p w:rsidR="00A05BCF" w:rsidRPr="003734B4" w:rsidRDefault="00B37F10">
      <w:pPr>
        <w:jc w:val="center"/>
        <w:rPr>
          <w:rFonts w:ascii="Times New Roman" w:hAnsi="Times New Roman" w:cs="Times New Roman"/>
          <w:sz w:val="24"/>
          <w:szCs w:val="24"/>
        </w:rPr>
      </w:pPr>
      <w:r w:rsidRPr="003734B4">
        <w:rPr>
          <w:rFonts w:ascii="Times New Roman" w:hAnsi="Times New Roman" w:cs="Times New Roman"/>
          <w:sz w:val="24"/>
          <w:szCs w:val="24"/>
        </w:rPr>
        <w:t>ENTRENAMIENTO DE COMPETENCIAS DE DESARROLLO PERSONAL</w:t>
      </w:r>
      <w:r w:rsidR="007D1544">
        <w:rPr>
          <w:rFonts w:ascii="Times New Roman" w:hAnsi="Times New Roman" w:cs="Times New Roman"/>
          <w:sz w:val="24"/>
          <w:szCs w:val="24"/>
        </w:rPr>
        <w:t xml:space="preserve"> </w:t>
      </w:r>
      <w:r w:rsidRPr="003734B4">
        <w:rPr>
          <w:rFonts w:ascii="Times New Roman" w:hAnsi="Times New Roman" w:cs="Times New Roman"/>
          <w:sz w:val="24"/>
          <w:szCs w:val="24"/>
        </w:rPr>
        <w:t>EN FUTUROS TRABAJADORES DE SERVICIO.</w:t>
      </w:r>
    </w:p>
    <w:p w:rsidR="00423620" w:rsidRPr="003734B4" w:rsidRDefault="00B37F10" w:rsidP="00423620">
      <w:pPr>
        <w:jc w:val="center"/>
        <w:rPr>
          <w:rFonts w:ascii="Times New Roman" w:hAnsi="Times New Roman" w:cs="Times New Roman"/>
          <w:sz w:val="24"/>
          <w:szCs w:val="24"/>
          <w:lang w:val="en-US"/>
        </w:rPr>
      </w:pPr>
      <w:r w:rsidRPr="003734B4">
        <w:rPr>
          <w:rFonts w:ascii="Times New Roman" w:hAnsi="Times New Roman" w:cs="Times New Roman"/>
          <w:sz w:val="24"/>
          <w:szCs w:val="24"/>
          <w:lang w:val="en-US"/>
        </w:rPr>
        <w:t>TRAINING OF PERSONAL DEVELOPMENT COMPETENCIES IN FUTURE SERVICE WORKERS.</w:t>
      </w:r>
    </w:p>
    <w:p w:rsidR="009A5F4E" w:rsidRDefault="009A5F4E" w:rsidP="009A5F4E">
      <w:pPr>
        <w:ind w:left="993" w:hanging="993"/>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C41630" w:rsidRPr="003734B4">
        <w:rPr>
          <w:rFonts w:ascii="Times New Roman" w:hAnsi="Times New Roman" w:cs="Times New Roman"/>
          <w:sz w:val="24"/>
          <w:szCs w:val="24"/>
          <w:lang w:val="es-ES_tradnl"/>
        </w:rPr>
        <w:t>Autora</w:t>
      </w:r>
      <w:r w:rsidR="007D1544">
        <w:rPr>
          <w:rFonts w:ascii="Times New Roman" w:hAnsi="Times New Roman" w:cs="Times New Roman"/>
          <w:sz w:val="24"/>
          <w:szCs w:val="24"/>
          <w:lang w:val="es-ES_tradnl"/>
        </w:rPr>
        <w:t>s:</w:t>
      </w:r>
    </w:p>
    <w:p w:rsidR="007D1544" w:rsidRDefault="007D1544" w:rsidP="009A5F4E">
      <w:pPr>
        <w:ind w:left="993" w:hanging="993"/>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MSc. Iliana Cervantes Alonso, Directora</w:t>
      </w:r>
      <w:r w:rsidR="009A5F4E">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0B39B8" w:rsidRPr="000B39B8">
        <w:rPr>
          <w:rStyle w:val="EnlacedeInternet"/>
          <w:rFonts w:ascii="Times New Roman" w:hAnsi="Times New Roman" w:cs="Times New Roman"/>
          <w:color w:val="auto"/>
          <w:sz w:val="24"/>
          <w:szCs w:val="24"/>
          <w:u w:val="none"/>
          <w:lang w:val="es-ES_tradnl"/>
        </w:rPr>
        <w:t>ORCID</w:t>
      </w:r>
      <w:r w:rsidR="000B39B8">
        <w:rPr>
          <w:rStyle w:val="EnlacedeInternet"/>
          <w:rFonts w:ascii="Times New Roman" w:hAnsi="Times New Roman" w:cs="Times New Roman"/>
          <w:color w:val="auto"/>
          <w:sz w:val="24"/>
          <w:szCs w:val="24"/>
          <w:u w:val="none"/>
          <w:lang w:val="es-ES_tradnl"/>
        </w:rPr>
        <w:t xml:space="preserve">: </w:t>
      </w:r>
      <w:r w:rsidR="000B39B8" w:rsidRPr="000B39B8">
        <w:rPr>
          <w:rStyle w:val="EnlacedeInternet"/>
          <w:rFonts w:ascii="Times New Roman" w:hAnsi="Times New Roman" w:cs="Times New Roman"/>
          <w:color w:val="auto"/>
          <w:sz w:val="24"/>
          <w:szCs w:val="24"/>
          <w:u w:val="none"/>
          <w:lang w:val="es-ES_tradnl"/>
        </w:rPr>
        <w:t>0000-0001-5364-5636</w:t>
      </w:r>
      <w:r w:rsidR="009A5F4E">
        <w:rPr>
          <w:rStyle w:val="EnlacedeInternet"/>
          <w:rFonts w:ascii="Times New Roman" w:hAnsi="Times New Roman" w:cs="Times New Roman"/>
          <w:color w:val="auto"/>
          <w:sz w:val="24"/>
          <w:szCs w:val="24"/>
          <w:u w:val="none"/>
          <w:lang w:val="es-ES_tradnl"/>
        </w:rPr>
        <w:t xml:space="preserve"> </w:t>
      </w:r>
      <w:hyperlink r:id="rId5">
        <w:r w:rsidR="009A5F4E" w:rsidRPr="003734B4">
          <w:rPr>
            <w:rStyle w:val="EnlacedeInternet"/>
            <w:rFonts w:ascii="Times New Roman" w:hAnsi="Times New Roman" w:cs="Times New Roman"/>
            <w:sz w:val="24"/>
            <w:szCs w:val="24"/>
            <w:lang w:val="es-ES_tradnl"/>
          </w:rPr>
          <w:t>ilianac@minturcmg.tur.cu</w:t>
        </w:r>
      </w:hyperlink>
      <w:r w:rsidR="009A5F4E">
        <w:rPr>
          <w:rStyle w:val="EnlacedeInternet"/>
          <w:rFonts w:ascii="Times New Roman" w:hAnsi="Times New Roman" w:cs="Times New Roman"/>
          <w:sz w:val="24"/>
          <w:szCs w:val="24"/>
          <w:lang w:val="es-ES_tradnl"/>
        </w:rPr>
        <w:t>)</w:t>
      </w:r>
      <w:r w:rsidR="009A5F4E" w:rsidRPr="000B39B8">
        <w:rPr>
          <w:rStyle w:val="EnlacedeInternet"/>
          <w:rFonts w:ascii="Times New Roman" w:hAnsi="Times New Roman" w:cs="Times New Roman"/>
          <w:color w:val="auto"/>
          <w:sz w:val="24"/>
          <w:szCs w:val="24"/>
          <w:u w:val="none"/>
          <w:lang w:val="es-ES_tradnl"/>
        </w:rPr>
        <w:t xml:space="preserve"> </w:t>
      </w:r>
      <w:r w:rsidR="009A5F4E">
        <w:rPr>
          <w:rStyle w:val="EnlacedeInternet"/>
          <w:rFonts w:ascii="Times New Roman" w:hAnsi="Times New Roman" w:cs="Times New Roman"/>
          <w:color w:val="auto"/>
          <w:sz w:val="24"/>
          <w:szCs w:val="24"/>
          <w:u w:val="none"/>
          <w:lang w:val="es-ES_tradnl"/>
        </w:rPr>
        <w:t xml:space="preserve"> </w:t>
      </w:r>
    </w:p>
    <w:p w:rsidR="00A05BCF" w:rsidRPr="003734B4" w:rsidRDefault="009A5F4E" w:rsidP="009A5F4E">
      <w:pPr>
        <w:ind w:left="709" w:hanging="709"/>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C41630" w:rsidRPr="003734B4">
        <w:rPr>
          <w:rFonts w:ascii="Times New Roman" w:hAnsi="Times New Roman" w:cs="Times New Roman"/>
          <w:sz w:val="24"/>
          <w:szCs w:val="24"/>
          <w:lang w:val="es-ES_tradnl"/>
        </w:rPr>
        <w:t xml:space="preserve">MSc. </w:t>
      </w:r>
      <w:proofErr w:type="spellStart"/>
      <w:r w:rsidR="00C41630" w:rsidRPr="003734B4">
        <w:rPr>
          <w:rFonts w:ascii="Times New Roman" w:hAnsi="Times New Roman" w:cs="Times New Roman"/>
          <w:sz w:val="24"/>
          <w:szCs w:val="24"/>
          <w:lang w:val="es-ES_tradnl"/>
        </w:rPr>
        <w:t>Gretell</w:t>
      </w:r>
      <w:proofErr w:type="spellEnd"/>
      <w:r w:rsidR="00C41630" w:rsidRPr="003734B4">
        <w:rPr>
          <w:rFonts w:ascii="Times New Roman" w:hAnsi="Times New Roman" w:cs="Times New Roman"/>
          <w:sz w:val="24"/>
          <w:szCs w:val="24"/>
          <w:lang w:val="es-ES_tradnl"/>
        </w:rPr>
        <w:t xml:space="preserve"> González Martínez</w:t>
      </w:r>
      <w:r w:rsidR="000A62ED">
        <w:rPr>
          <w:rFonts w:ascii="Times New Roman" w:hAnsi="Times New Roman" w:cs="Times New Roman"/>
          <w:sz w:val="24"/>
          <w:szCs w:val="24"/>
          <w:lang w:val="es-ES_tradnl"/>
        </w:rPr>
        <w:t>, Metodóloga.</w:t>
      </w:r>
      <w:r w:rsidR="007D1544">
        <w:rPr>
          <w:rFonts w:ascii="Times New Roman" w:hAnsi="Times New Roman" w:cs="Times New Roman"/>
          <w:sz w:val="24"/>
          <w:szCs w:val="24"/>
          <w:lang w:val="es-ES_tradnl"/>
        </w:rPr>
        <w:t xml:space="preserve"> </w:t>
      </w:r>
      <w:r w:rsidR="000A62ED" w:rsidRPr="000B39B8">
        <w:rPr>
          <w:rStyle w:val="EnlacedeInternet"/>
          <w:rFonts w:ascii="Times New Roman" w:hAnsi="Times New Roman" w:cs="Times New Roman"/>
          <w:color w:val="auto"/>
          <w:sz w:val="24"/>
          <w:szCs w:val="24"/>
          <w:u w:val="none"/>
          <w:lang w:val="es-ES_tradnl"/>
        </w:rPr>
        <w:t>ORCID</w:t>
      </w:r>
      <w:r w:rsidR="000A62ED">
        <w:rPr>
          <w:rStyle w:val="EnlacedeInternet"/>
          <w:rFonts w:ascii="Times New Roman" w:hAnsi="Times New Roman" w:cs="Times New Roman"/>
          <w:color w:val="auto"/>
          <w:sz w:val="24"/>
          <w:szCs w:val="24"/>
          <w:u w:val="none"/>
          <w:lang w:val="es-ES_tradnl"/>
        </w:rPr>
        <w:t>:</w:t>
      </w:r>
      <w:r w:rsidR="000A62ED">
        <w:rPr>
          <w:rStyle w:val="EnlacedeInternet"/>
          <w:rFonts w:ascii="Times New Roman" w:hAnsi="Times New Roman" w:cs="Times New Roman"/>
          <w:color w:val="auto"/>
          <w:sz w:val="24"/>
          <w:szCs w:val="24"/>
          <w:u w:val="none"/>
          <w:lang w:val="es-ES_tradnl"/>
        </w:rPr>
        <w:t xml:space="preserve"> </w:t>
      </w:r>
      <w:hyperlink r:id="rId6" w:history="1">
        <w:r w:rsidR="00BE0F76" w:rsidRPr="00BE0F76">
          <w:rPr>
            <w:rStyle w:val="EnlacedeInternet"/>
            <w:rFonts w:ascii="Times New Roman" w:hAnsi="Times New Roman" w:cs="Times New Roman"/>
            <w:color w:val="auto"/>
            <w:sz w:val="24"/>
            <w:szCs w:val="24"/>
            <w:u w:val="none"/>
            <w:lang w:val="es-ES_tradnl"/>
          </w:rPr>
          <w:t>0000-0002-2196-1420</w:t>
        </w:r>
      </w:hyperlink>
      <w:r w:rsidR="000A62ED">
        <w:rPr>
          <w:rStyle w:val="EnlacedeInternet"/>
          <w:rFonts w:ascii="Times New Roman" w:hAnsi="Times New Roman" w:cs="Times New Roman"/>
          <w:color w:val="auto"/>
          <w:sz w:val="24"/>
          <w:szCs w:val="24"/>
          <w:u w:val="none"/>
          <w:lang w:val="es-ES_tradnl"/>
        </w:rPr>
        <w:t xml:space="preserve">                   </w:t>
      </w:r>
      <w:hyperlink r:id="rId7" w:history="1">
        <w:r w:rsidR="007D1544" w:rsidRPr="00E57355">
          <w:rPr>
            <w:rStyle w:val="Hipervnculo"/>
            <w:rFonts w:ascii="Times New Roman" w:hAnsi="Times New Roman" w:cs="Times New Roman"/>
            <w:sz w:val="24"/>
            <w:szCs w:val="24"/>
            <w:lang w:val="es-ES_tradnl"/>
          </w:rPr>
          <w:t>gretell.gonzalez@minturcmg.tur.cu</w:t>
        </w:r>
      </w:hyperlink>
      <w:r>
        <w:rPr>
          <w:rFonts w:ascii="Times New Roman" w:hAnsi="Times New Roman" w:cs="Times New Roman"/>
          <w:sz w:val="24"/>
          <w:szCs w:val="24"/>
          <w:lang w:val="es-ES_tradnl"/>
        </w:rPr>
        <w:t xml:space="preserve">                          </w:t>
      </w:r>
    </w:p>
    <w:p w:rsidR="00A05BCF" w:rsidRPr="003734B4" w:rsidRDefault="007D1544">
      <w:p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Institución: </w:t>
      </w:r>
      <w:r w:rsidRPr="003734B4">
        <w:rPr>
          <w:rFonts w:ascii="Times New Roman" w:hAnsi="Times New Roman" w:cs="Times New Roman"/>
          <w:sz w:val="24"/>
          <w:szCs w:val="24"/>
          <w:lang w:val="es-ES_tradnl"/>
        </w:rPr>
        <w:t xml:space="preserve">Centro de Capacitación del Turismo. </w:t>
      </w:r>
      <w:r>
        <w:rPr>
          <w:rFonts w:ascii="Times New Roman" w:hAnsi="Times New Roman" w:cs="Times New Roman"/>
          <w:sz w:val="24"/>
          <w:szCs w:val="24"/>
          <w:lang w:val="es-ES_tradnl"/>
        </w:rPr>
        <w:t xml:space="preserve"> </w:t>
      </w:r>
      <w:r w:rsidRPr="003734B4">
        <w:rPr>
          <w:rFonts w:ascii="Times New Roman" w:hAnsi="Times New Roman" w:cs="Times New Roman"/>
          <w:sz w:val="24"/>
          <w:szCs w:val="24"/>
          <w:lang w:val="es-ES_tradnl"/>
        </w:rPr>
        <w:t>Formatur Camagüey</w:t>
      </w:r>
      <w:r>
        <w:rPr>
          <w:rFonts w:ascii="Times New Roman" w:hAnsi="Times New Roman" w:cs="Times New Roman"/>
          <w:sz w:val="24"/>
          <w:szCs w:val="24"/>
          <w:lang w:val="es-ES_tradnl"/>
        </w:rPr>
        <w:t>.</w:t>
      </w:r>
    </w:p>
    <w:p w:rsidR="00A05BCF" w:rsidRPr="003734B4" w:rsidRDefault="00C41630">
      <w:pPr>
        <w:rPr>
          <w:rFonts w:ascii="Times New Roman" w:hAnsi="Times New Roman" w:cs="Times New Roman"/>
          <w:b/>
          <w:sz w:val="24"/>
          <w:szCs w:val="24"/>
          <w:lang w:val="es-ES_tradnl"/>
        </w:rPr>
      </w:pPr>
      <w:r w:rsidRPr="003734B4">
        <w:rPr>
          <w:rFonts w:ascii="Times New Roman" w:hAnsi="Times New Roman" w:cs="Times New Roman"/>
          <w:b/>
          <w:sz w:val="24"/>
          <w:szCs w:val="24"/>
          <w:lang w:val="es-ES_tradnl"/>
        </w:rPr>
        <w:t>Resumen:</w:t>
      </w:r>
    </w:p>
    <w:p w:rsidR="00A05BCF" w:rsidRPr="003734B4" w:rsidRDefault="00C41630">
      <w:pPr>
        <w:spacing w:line="360" w:lineRule="auto"/>
        <w:jc w:val="both"/>
        <w:rPr>
          <w:rFonts w:ascii="Times New Roman" w:hAnsi="Times New Roman" w:cs="Times New Roman"/>
          <w:sz w:val="24"/>
          <w:szCs w:val="24"/>
        </w:rPr>
      </w:pPr>
      <w:r w:rsidRPr="003734B4">
        <w:rPr>
          <w:rFonts w:ascii="Times New Roman" w:hAnsi="Times New Roman" w:cs="Times New Roman"/>
          <w:iCs/>
          <w:sz w:val="24"/>
          <w:szCs w:val="24"/>
          <w:lang w:val="es-ES_tradnl"/>
        </w:rPr>
        <w:t xml:space="preserve">En los procesos de servicio al cliente la competencia profesional de los trabajadores es un elemento crítico de éxito. Se presenta la experiencia </w:t>
      </w:r>
      <w:r w:rsidR="00E93FB5" w:rsidRPr="003734B4">
        <w:rPr>
          <w:rFonts w:ascii="Times New Roman" w:hAnsi="Times New Roman" w:cs="Times New Roman"/>
          <w:iCs/>
          <w:sz w:val="24"/>
          <w:szCs w:val="24"/>
          <w:lang w:val="es-ES_tradnl"/>
        </w:rPr>
        <w:t>de entrenamiento de c</w:t>
      </w:r>
      <w:r w:rsidR="00855B68" w:rsidRPr="003734B4">
        <w:rPr>
          <w:rFonts w:ascii="Times New Roman" w:hAnsi="Times New Roman" w:cs="Times New Roman"/>
          <w:iCs/>
          <w:sz w:val="24"/>
          <w:szCs w:val="24"/>
          <w:lang w:val="es-ES_tradnl"/>
        </w:rPr>
        <w:t>ompetencias de</w:t>
      </w:r>
      <w:r w:rsidR="00E93FB5" w:rsidRPr="003734B4">
        <w:rPr>
          <w:rFonts w:ascii="Times New Roman" w:hAnsi="Times New Roman" w:cs="Times New Roman"/>
          <w:iCs/>
          <w:sz w:val="24"/>
          <w:szCs w:val="24"/>
          <w:lang w:val="es-ES_tradnl"/>
        </w:rPr>
        <w:t xml:space="preserve"> </w:t>
      </w:r>
      <w:r w:rsidR="00855B68" w:rsidRPr="003734B4">
        <w:rPr>
          <w:rFonts w:ascii="Times New Roman" w:hAnsi="Times New Roman" w:cs="Times New Roman"/>
          <w:iCs/>
          <w:sz w:val="24"/>
          <w:szCs w:val="24"/>
          <w:lang w:val="es-ES_tradnl"/>
        </w:rPr>
        <w:t>desa</w:t>
      </w:r>
      <w:r w:rsidRPr="003734B4">
        <w:rPr>
          <w:rFonts w:ascii="Times New Roman" w:hAnsi="Times New Roman" w:cs="Times New Roman"/>
          <w:iCs/>
          <w:sz w:val="24"/>
          <w:szCs w:val="24"/>
          <w:lang w:val="es-ES_tradnl"/>
        </w:rPr>
        <w:t xml:space="preserve">rrollo personal en un grupo de estudiantes que se preparan como dependientes comerciales de tiendas turísticas. A partir del plan de estudio aprobado </w:t>
      </w:r>
      <w:r w:rsidR="00B77E84" w:rsidRPr="003734B4">
        <w:rPr>
          <w:rFonts w:ascii="Times New Roman" w:hAnsi="Times New Roman" w:cs="Times New Roman"/>
          <w:iCs/>
          <w:sz w:val="24"/>
          <w:szCs w:val="24"/>
          <w:lang w:val="es-ES_tradnl"/>
        </w:rPr>
        <w:t>y</w:t>
      </w:r>
      <w:r w:rsidRPr="003734B4">
        <w:rPr>
          <w:rFonts w:ascii="Times New Roman" w:hAnsi="Times New Roman" w:cs="Times New Roman"/>
          <w:iCs/>
          <w:sz w:val="24"/>
          <w:szCs w:val="24"/>
          <w:lang w:val="es-ES_tradnl"/>
        </w:rPr>
        <w:t xml:space="preserve"> </w:t>
      </w:r>
      <w:r w:rsidR="003C0071" w:rsidRPr="003734B4">
        <w:rPr>
          <w:rFonts w:ascii="Times New Roman" w:hAnsi="Times New Roman" w:cs="Times New Roman"/>
          <w:iCs/>
          <w:sz w:val="24"/>
          <w:szCs w:val="24"/>
          <w:lang w:val="es-ES_tradnl"/>
        </w:rPr>
        <w:t>teniendo en cuenta</w:t>
      </w:r>
      <w:r w:rsidRPr="003734B4">
        <w:rPr>
          <w:rFonts w:ascii="Times New Roman" w:hAnsi="Times New Roman" w:cs="Times New Roman"/>
          <w:iCs/>
          <w:sz w:val="24"/>
          <w:szCs w:val="24"/>
          <w:lang w:val="es-ES_tradnl"/>
        </w:rPr>
        <w:t xml:space="preserve"> los presupuestos teórico- metodológicos del Enfoque Histórico- </w:t>
      </w:r>
      <w:r w:rsidR="00B77E84" w:rsidRPr="003734B4">
        <w:rPr>
          <w:rFonts w:ascii="Times New Roman" w:hAnsi="Times New Roman" w:cs="Times New Roman"/>
          <w:iCs/>
          <w:sz w:val="24"/>
          <w:szCs w:val="24"/>
          <w:lang w:val="es-ES_tradnl"/>
        </w:rPr>
        <w:t>Cultural y la Educación Popular,</w:t>
      </w:r>
      <w:r w:rsidRPr="003734B4">
        <w:rPr>
          <w:rFonts w:ascii="Times New Roman" w:hAnsi="Times New Roman" w:cs="Times New Roman"/>
          <w:iCs/>
          <w:sz w:val="24"/>
          <w:szCs w:val="24"/>
          <w:lang w:val="es-ES_tradnl"/>
        </w:rPr>
        <w:t xml:space="preserve"> </w:t>
      </w:r>
      <w:r w:rsidR="00B77E84" w:rsidRPr="003734B4">
        <w:rPr>
          <w:rFonts w:ascii="Times New Roman" w:hAnsi="Times New Roman" w:cs="Times New Roman"/>
          <w:iCs/>
          <w:sz w:val="24"/>
          <w:szCs w:val="24"/>
          <w:lang w:val="es-ES_tradnl"/>
        </w:rPr>
        <w:t>s</w:t>
      </w:r>
      <w:r w:rsidRPr="003734B4">
        <w:rPr>
          <w:rFonts w:ascii="Times New Roman" w:hAnsi="Times New Roman" w:cs="Times New Roman"/>
          <w:iCs/>
          <w:sz w:val="24"/>
          <w:szCs w:val="24"/>
          <w:lang w:val="es-ES_tradnl"/>
        </w:rPr>
        <w:t xml:space="preserve">e estructuró un sistema de talleres con el empleo de técnicas participativas para el desarrollo de las competencias </w:t>
      </w:r>
      <w:r w:rsidR="00A4211B" w:rsidRPr="003734B4">
        <w:rPr>
          <w:rFonts w:ascii="Times New Roman" w:hAnsi="Times New Roman" w:cs="Times New Roman"/>
          <w:iCs/>
          <w:sz w:val="24"/>
          <w:szCs w:val="24"/>
          <w:lang w:val="es-ES_tradnl"/>
        </w:rPr>
        <w:t>autoconocimiento, autodesarrollo, automotivación</w:t>
      </w:r>
      <w:r w:rsidRPr="003734B4">
        <w:rPr>
          <w:rFonts w:ascii="Times New Roman" w:hAnsi="Times New Roman" w:cs="Times New Roman"/>
          <w:iCs/>
          <w:sz w:val="24"/>
          <w:szCs w:val="24"/>
          <w:lang w:val="es-ES_tradnl"/>
        </w:rPr>
        <w:t xml:space="preserve"> </w:t>
      </w:r>
      <w:r w:rsidR="00A4211B" w:rsidRPr="003734B4">
        <w:rPr>
          <w:rFonts w:ascii="Times New Roman" w:hAnsi="Times New Roman" w:cs="Times New Roman"/>
          <w:iCs/>
          <w:sz w:val="24"/>
          <w:szCs w:val="24"/>
          <w:lang w:val="es-ES_tradnl"/>
        </w:rPr>
        <w:t>y autorregulación</w:t>
      </w:r>
      <w:r w:rsidRPr="003734B4">
        <w:rPr>
          <w:rFonts w:ascii="Times New Roman" w:hAnsi="Times New Roman" w:cs="Times New Roman"/>
          <w:iCs/>
          <w:sz w:val="24"/>
          <w:szCs w:val="24"/>
          <w:lang w:val="es-ES_tradnl"/>
        </w:rPr>
        <w:t xml:space="preserve">. Siguiendo un enfoque cualitativo se utiliza el método de estudio de casos con el grupo de 10 estudiantes y las técnicas de revisión documental, análisis de contenido, entrevista y observación participante. Se </w:t>
      </w:r>
      <w:r w:rsidR="00906687" w:rsidRPr="003734B4">
        <w:rPr>
          <w:rFonts w:ascii="Times New Roman" w:hAnsi="Times New Roman" w:cs="Times New Roman"/>
          <w:iCs/>
          <w:sz w:val="24"/>
          <w:szCs w:val="24"/>
          <w:lang w:val="es-ES_tradnl"/>
        </w:rPr>
        <w:t>logra fomentar</w:t>
      </w:r>
      <w:r w:rsidRPr="003734B4">
        <w:rPr>
          <w:rFonts w:ascii="Times New Roman" w:hAnsi="Times New Roman" w:cs="Times New Roman"/>
          <w:iCs/>
          <w:sz w:val="24"/>
          <w:szCs w:val="24"/>
          <w:lang w:val="es-ES_tradnl"/>
        </w:rPr>
        <w:t xml:space="preserve"> el desarrollo de las competencias en los estudiantes, así como la satisfacción de los mismos con la modalidad de ejecución y sus resultados.</w:t>
      </w:r>
    </w:p>
    <w:p w:rsidR="00A05BCF" w:rsidRPr="003734B4" w:rsidRDefault="00C41630">
      <w:pPr>
        <w:shd w:val="clear" w:color="auto" w:fill="FFFFFF"/>
        <w:spacing w:beforeAutospacing="1" w:afterAutospacing="1" w:line="360" w:lineRule="auto"/>
        <w:jc w:val="both"/>
        <w:rPr>
          <w:rFonts w:ascii="Times New Roman" w:hAnsi="Times New Roman" w:cs="Times New Roman"/>
          <w:sz w:val="24"/>
          <w:szCs w:val="24"/>
        </w:rPr>
      </w:pPr>
      <w:r w:rsidRPr="003734B4">
        <w:rPr>
          <w:rFonts w:ascii="Times New Roman" w:eastAsia="Times New Roman" w:hAnsi="Times New Roman" w:cs="Times New Roman"/>
          <w:b/>
          <w:bCs/>
          <w:color w:val="333333"/>
          <w:sz w:val="24"/>
          <w:szCs w:val="24"/>
        </w:rPr>
        <w:t xml:space="preserve">Palabras Claves: </w:t>
      </w:r>
      <w:r w:rsidRPr="003734B4">
        <w:rPr>
          <w:rFonts w:ascii="Times New Roman" w:hAnsi="Times New Roman" w:cs="Times New Roman"/>
          <w:sz w:val="24"/>
          <w:szCs w:val="24"/>
        </w:rPr>
        <w:t>competencias laborales; desarrollo personal; técnicas participativas; educación popular</w:t>
      </w:r>
    </w:p>
    <w:p w:rsidR="00A05BCF" w:rsidRPr="003734B4" w:rsidRDefault="00C41630">
      <w:pPr>
        <w:shd w:val="clear" w:color="auto" w:fill="FFFFFF"/>
        <w:spacing w:beforeAutospacing="1" w:afterAutospacing="1" w:line="360" w:lineRule="auto"/>
        <w:jc w:val="both"/>
        <w:rPr>
          <w:rFonts w:ascii="Times New Roman" w:hAnsi="Times New Roman" w:cs="Times New Roman"/>
          <w:b/>
          <w:sz w:val="24"/>
          <w:szCs w:val="24"/>
          <w:lang w:val="en-US"/>
        </w:rPr>
      </w:pPr>
      <w:r w:rsidRPr="003734B4">
        <w:rPr>
          <w:rFonts w:ascii="Times New Roman" w:hAnsi="Times New Roman" w:cs="Times New Roman"/>
          <w:b/>
          <w:sz w:val="24"/>
          <w:szCs w:val="24"/>
          <w:lang w:val="en-US"/>
        </w:rPr>
        <w:t>Abstract</w:t>
      </w:r>
    </w:p>
    <w:p w:rsidR="004A45EC" w:rsidRPr="003734B4" w:rsidRDefault="00DF6CA1">
      <w:pPr>
        <w:shd w:val="clear" w:color="auto" w:fill="FFFFFF"/>
        <w:spacing w:beforeAutospacing="1" w:afterAutospacing="1" w:line="360" w:lineRule="auto"/>
        <w:jc w:val="both"/>
        <w:rPr>
          <w:rFonts w:ascii="Times New Roman" w:hAnsi="Times New Roman" w:cs="Times New Roman"/>
          <w:sz w:val="24"/>
          <w:szCs w:val="24"/>
          <w:lang w:val="en-US"/>
        </w:rPr>
      </w:pPr>
      <w:r w:rsidRPr="003734B4">
        <w:rPr>
          <w:rFonts w:ascii="Times New Roman" w:hAnsi="Times New Roman" w:cs="Times New Roman"/>
          <w:sz w:val="24"/>
          <w:szCs w:val="24"/>
          <w:lang w:val="en-US"/>
        </w:rPr>
        <w:t>I</w:t>
      </w:r>
      <w:r w:rsidR="004A45EC" w:rsidRPr="003734B4">
        <w:rPr>
          <w:rFonts w:ascii="Times New Roman" w:hAnsi="Times New Roman" w:cs="Times New Roman"/>
          <w:sz w:val="24"/>
          <w:szCs w:val="24"/>
          <w:lang w:val="en-US"/>
        </w:rPr>
        <w:t xml:space="preserve">n customer service processes, the professional competence of workers is a critical element of success. The experience </w:t>
      </w:r>
      <w:r w:rsidRPr="003734B4">
        <w:rPr>
          <w:rFonts w:ascii="Times New Roman" w:hAnsi="Times New Roman" w:cs="Times New Roman"/>
          <w:sz w:val="24"/>
          <w:szCs w:val="24"/>
          <w:lang w:val="en-US"/>
        </w:rPr>
        <w:t>of training personal development competencies is presented</w:t>
      </w:r>
      <w:r w:rsidR="004A45EC" w:rsidRPr="003734B4">
        <w:rPr>
          <w:rFonts w:ascii="Times New Roman" w:hAnsi="Times New Roman" w:cs="Times New Roman"/>
          <w:sz w:val="24"/>
          <w:szCs w:val="24"/>
          <w:lang w:val="en-US"/>
        </w:rPr>
        <w:t xml:space="preserve"> in a group of </w:t>
      </w:r>
      <w:r w:rsidR="004A45EC" w:rsidRPr="003734B4">
        <w:rPr>
          <w:rFonts w:ascii="Times New Roman" w:hAnsi="Times New Roman" w:cs="Times New Roman"/>
          <w:sz w:val="24"/>
          <w:szCs w:val="24"/>
          <w:lang w:val="en-US"/>
        </w:rPr>
        <w:lastRenderedPageBreak/>
        <w:t xml:space="preserve">students who are preparing as sales clerks in tourist shops. Based on the approved study plan and taking into account the theoretical-methodological assumptions of the Historical-Cultural Approach and Popular Education, a system of workshops was structured with the use of participatory techniques for the development of self-knowledge, self-development, self-motivation and self-regulation. Following a qualitative approach, the case study method is used with the group of 10 students and the techniques of document review, content analysis, interview and participant observation. It is possible to promote the development of </w:t>
      </w:r>
      <w:r w:rsidR="00D8327B" w:rsidRPr="003734B4">
        <w:rPr>
          <w:rFonts w:ascii="Times New Roman" w:hAnsi="Times New Roman" w:cs="Times New Roman"/>
          <w:sz w:val="24"/>
          <w:szCs w:val="24"/>
          <w:lang w:val="en-US"/>
        </w:rPr>
        <w:t>competencies</w:t>
      </w:r>
      <w:r w:rsidR="004A45EC" w:rsidRPr="003734B4">
        <w:rPr>
          <w:rFonts w:ascii="Times New Roman" w:hAnsi="Times New Roman" w:cs="Times New Roman"/>
          <w:sz w:val="24"/>
          <w:szCs w:val="24"/>
          <w:lang w:val="en-US"/>
        </w:rPr>
        <w:t xml:space="preserve"> in students, as well as their satisfaction with the modality of execution and its results.</w:t>
      </w:r>
    </w:p>
    <w:p w:rsidR="00A05BCF" w:rsidRPr="003734B4" w:rsidRDefault="00C41630">
      <w:pPr>
        <w:shd w:val="clear" w:color="auto" w:fill="FFFFFF"/>
        <w:spacing w:beforeAutospacing="1" w:afterAutospacing="1" w:line="360" w:lineRule="auto"/>
        <w:jc w:val="both"/>
        <w:rPr>
          <w:rFonts w:ascii="Times New Roman" w:hAnsi="Times New Roman" w:cs="Times New Roman"/>
          <w:sz w:val="24"/>
          <w:szCs w:val="24"/>
          <w:lang w:val="en-US"/>
        </w:rPr>
      </w:pPr>
      <w:r w:rsidRPr="003734B4">
        <w:rPr>
          <w:rFonts w:ascii="Times New Roman" w:hAnsi="Times New Roman" w:cs="Times New Roman"/>
          <w:b/>
          <w:sz w:val="24"/>
          <w:szCs w:val="24"/>
          <w:lang w:val="en-US"/>
        </w:rPr>
        <w:t>Key words:</w:t>
      </w:r>
      <w:r w:rsidRPr="003734B4">
        <w:rPr>
          <w:rFonts w:ascii="Times New Roman" w:hAnsi="Times New Roman" w:cs="Times New Roman"/>
          <w:sz w:val="24"/>
          <w:szCs w:val="24"/>
          <w:lang w:val="en-US"/>
        </w:rPr>
        <w:t xml:space="preserve"> labor competencies; personal development; participatory techniques; popular education.</w:t>
      </w:r>
    </w:p>
    <w:p w:rsidR="00A05BCF" w:rsidRPr="003734B4" w:rsidRDefault="00C41630">
      <w:pPr>
        <w:shd w:val="clear" w:color="auto" w:fill="FFFFFF"/>
        <w:spacing w:after="0" w:line="240" w:lineRule="auto"/>
        <w:jc w:val="both"/>
        <w:rPr>
          <w:rFonts w:ascii="Times New Roman" w:hAnsi="Times New Roman" w:cs="Times New Roman"/>
          <w:sz w:val="24"/>
          <w:szCs w:val="24"/>
        </w:rPr>
      </w:pPr>
      <w:r w:rsidRPr="003734B4">
        <w:rPr>
          <w:rFonts w:ascii="Times New Roman" w:eastAsia="Times New Roman" w:hAnsi="Times New Roman" w:cs="Times New Roman"/>
          <w:b/>
          <w:bCs/>
          <w:color w:val="333333"/>
          <w:sz w:val="24"/>
          <w:szCs w:val="24"/>
        </w:rPr>
        <w:t>Introducción:</w:t>
      </w:r>
    </w:p>
    <w:p w:rsidR="00A05BCF" w:rsidRPr="003734B4" w:rsidRDefault="00C41630">
      <w:pPr>
        <w:shd w:val="clear" w:color="auto" w:fill="FFFFFF"/>
        <w:spacing w:beforeAutospacing="1" w:after="0" w:line="360" w:lineRule="auto"/>
        <w:jc w:val="both"/>
        <w:rPr>
          <w:rFonts w:ascii="Times New Roman" w:hAnsi="Times New Roman" w:cs="Times New Roman"/>
          <w:color w:val="000000"/>
          <w:sz w:val="24"/>
          <w:szCs w:val="24"/>
        </w:rPr>
      </w:pPr>
      <w:r w:rsidRPr="003734B4">
        <w:rPr>
          <w:rFonts w:ascii="Times New Roman" w:hAnsi="Times New Roman" w:cs="Times New Roman"/>
          <w:color w:val="000000"/>
          <w:sz w:val="24"/>
          <w:szCs w:val="24"/>
        </w:rPr>
        <w:t xml:space="preserve">Las actividades de servicio se caracterizan por altas exigencias en cuanto a contactos interpersonales, ya que de la calidad de la interacción entre el servidor y el cliente depende en alto grado el resultado de las mismas. El éxito del profesional del servicio estará determinado en buena medida por el despliegue de recursos personales que le permitan comunicarse de manera efectiva, solucionar problemas, manejar conflictos, para lograr la satisfacción del cliente. En este sentido se hace necesaria la formación permanente y estratégica del capital humano que </w:t>
      </w:r>
      <w:r w:rsidR="000429AA" w:rsidRPr="003734B4">
        <w:rPr>
          <w:rFonts w:ascii="Times New Roman" w:hAnsi="Times New Roman" w:cs="Times New Roman"/>
          <w:color w:val="000000"/>
          <w:sz w:val="24"/>
          <w:szCs w:val="24"/>
        </w:rPr>
        <w:t>integra</w:t>
      </w:r>
      <w:r w:rsidRPr="003734B4">
        <w:rPr>
          <w:rFonts w:ascii="Times New Roman" w:hAnsi="Times New Roman" w:cs="Times New Roman"/>
          <w:color w:val="000000"/>
          <w:sz w:val="24"/>
          <w:szCs w:val="24"/>
        </w:rPr>
        <w:t xml:space="preserve"> las organizaciones empresariales del sector del turismo.</w:t>
      </w:r>
    </w:p>
    <w:p w:rsidR="00A05BCF" w:rsidRPr="003734B4" w:rsidRDefault="00C41630">
      <w:pPr>
        <w:shd w:val="clear" w:color="auto" w:fill="FFFFFF"/>
        <w:spacing w:after="0" w:line="360" w:lineRule="auto"/>
        <w:jc w:val="both"/>
        <w:rPr>
          <w:rFonts w:ascii="Times New Roman" w:hAnsi="Times New Roman" w:cs="Times New Roman"/>
          <w:color w:val="000000"/>
          <w:sz w:val="24"/>
          <w:szCs w:val="24"/>
        </w:rPr>
      </w:pPr>
      <w:r w:rsidRPr="003734B4">
        <w:rPr>
          <w:rFonts w:ascii="Times New Roman" w:hAnsi="Times New Roman" w:cs="Times New Roman"/>
          <w:color w:val="000000"/>
          <w:sz w:val="24"/>
          <w:szCs w:val="24"/>
        </w:rPr>
        <w:t xml:space="preserve">Se asume el concepto de capital humano </w:t>
      </w:r>
      <w:r w:rsidRPr="003734B4">
        <w:rPr>
          <w:rFonts w:ascii="Times New Roman" w:hAnsi="Times New Roman" w:cs="Times New Roman"/>
          <w:sz w:val="24"/>
          <w:szCs w:val="24"/>
        </w:rPr>
        <w:t xml:space="preserve">que </w:t>
      </w:r>
      <w:r w:rsidRPr="003734B4">
        <w:rPr>
          <w:rFonts w:ascii="Times New Roman" w:hAnsi="Times New Roman" w:cs="Times New Roman"/>
          <w:color w:val="000000"/>
          <w:sz w:val="24"/>
          <w:szCs w:val="24"/>
        </w:rPr>
        <w:t>comprende economía, ciencia y conciencia ética, con su</w:t>
      </w:r>
      <w:r w:rsidRPr="003734B4">
        <w:rPr>
          <w:rFonts w:ascii="Times New Roman" w:hAnsi="Times New Roman" w:cs="Times New Roman"/>
          <w:sz w:val="24"/>
          <w:szCs w:val="24"/>
        </w:rPr>
        <w:t xml:space="preserve"> </w:t>
      </w:r>
      <w:r w:rsidRPr="003734B4">
        <w:rPr>
          <w:rFonts w:ascii="Times New Roman" w:hAnsi="Times New Roman" w:cs="Times New Roman"/>
          <w:color w:val="000000"/>
          <w:sz w:val="24"/>
          <w:szCs w:val="24"/>
        </w:rPr>
        <w:t>importante valor metodológico</w:t>
      </w:r>
      <w:r w:rsidRPr="003734B4">
        <w:rPr>
          <w:rFonts w:ascii="Times New Roman" w:hAnsi="Times New Roman" w:cs="Times New Roman"/>
          <w:sz w:val="24"/>
          <w:szCs w:val="24"/>
        </w:rPr>
        <w:t xml:space="preserve"> (Cuesta-Santos y Valencia-Rodríguez, 2018),</w:t>
      </w:r>
      <w:r w:rsidRPr="003734B4">
        <w:rPr>
          <w:rFonts w:ascii="Times New Roman" w:hAnsi="Times New Roman" w:cs="Times New Roman"/>
          <w:color w:val="000000"/>
          <w:sz w:val="24"/>
          <w:szCs w:val="24"/>
        </w:rPr>
        <w:t xml:space="preserve"> derivado de la definición de Fidel Castro Ruz en 2005, y en cuya base está el concepto de competencias, como noción que atraviesa todos los procesos de la gestión, y sirve de enlace con la gestión estratégica de la empresa. </w:t>
      </w:r>
    </w:p>
    <w:p w:rsidR="00A05BCF" w:rsidRPr="003734B4" w:rsidRDefault="00C41630">
      <w:pPr>
        <w:spacing w:after="0" w:line="360" w:lineRule="auto"/>
        <w:jc w:val="both"/>
        <w:rPr>
          <w:rFonts w:ascii="Times New Roman" w:hAnsi="Times New Roman" w:cs="Times New Roman"/>
          <w:sz w:val="24"/>
          <w:szCs w:val="24"/>
        </w:rPr>
      </w:pPr>
      <w:r w:rsidRPr="003734B4">
        <w:rPr>
          <w:rFonts w:ascii="Times New Roman" w:eastAsia="Times New Roman" w:hAnsi="Times New Roman" w:cs="Times New Roman"/>
          <w:sz w:val="24"/>
          <w:szCs w:val="24"/>
          <w:lang w:val="es-ES_tradnl"/>
        </w:rPr>
        <w:t>Se sigue el enfoque de competencias desde la concepción histórico – cultural de lo psíquico y se</w:t>
      </w:r>
      <w:r w:rsidRPr="003734B4">
        <w:rPr>
          <w:rFonts w:ascii="Times New Roman" w:hAnsi="Times New Roman" w:cs="Times New Roman"/>
          <w:sz w:val="24"/>
          <w:szCs w:val="24"/>
        </w:rPr>
        <w:t xml:space="preserve"> resaltan los elementos distintivos del concepto: carácter integrador, carácter relacional, función reguladora y naturaleza dinámica </w:t>
      </w:r>
      <w:r w:rsidRPr="003734B4">
        <w:rPr>
          <w:rFonts w:ascii="Times New Roman" w:hAnsi="Times New Roman" w:cs="Times New Roman"/>
          <w:sz w:val="24"/>
          <w:szCs w:val="24"/>
          <w:lang w:val="es-ES_tradnl"/>
        </w:rPr>
        <w:t xml:space="preserve">(Cervantes y González, 2017). </w:t>
      </w:r>
      <w:r w:rsidRPr="003734B4">
        <w:rPr>
          <w:rFonts w:ascii="Times New Roman" w:hAnsi="Times New Roman" w:cs="Times New Roman"/>
          <w:sz w:val="24"/>
          <w:szCs w:val="24"/>
        </w:rPr>
        <w:t xml:space="preserve">Son configuraciones psicológicas que integran las dimensiones cognitivo, afectivo-motivacional y conductual; que se ponen de manifiesto en la actividad laboral, para la solución de problemas profesionales complejos, en un contexto determinado, en función de las demandas que la organización (Deroncele, 2015; </w:t>
      </w:r>
      <w:r w:rsidRPr="003734B4">
        <w:rPr>
          <w:rFonts w:ascii="Times New Roman" w:hAnsi="Times New Roman" w:cs="Times New Roman"/>
          <w:sz w:val="24"/>
          <w:szCs w:val="24"/>
        </w:rPr>
        <w:lastRenderedPageBreak/>
        <w:t xml:space="preserve">Rodríguez-Mena y Corral, 2015). Actúan regulando la respuesta efectiva, reflexiva, del individuo, en su carácter activo, a la exigencia de solución de problemas que plantea la práctica profesional. </w:t>
      </w:r>
    </w:p>
    <w:p w:rsidR="00A05BCF" w:rsidRPr="003734B4" w:rsidRDefault="00C41630">
      <w:pPr>
        <w:spacing w:after="0" w:line="360" w:lineRule="auto"/>
        <w:jc w:val="both"/>
        <w:rPr>
          <w:rFonts w:ascii="Times New Roman" w:hAnsi="Times New Roman" w:cs="Times New Roman"/>
          <w:sz w:val="24"/>
          <w:szCs w:val="24"/>
        </w:rPr>
      </w:pPr>
      <w:r w:rsidRPr="003734B4">
        <w:rPr>
          <w:rFonts w:ascii="Times New Roman" w:hAnsi="Times New Roman" w:cs="Times New Roman"/>
          <w:sz w:val="24"/>
          <w:szCs w:val="24"/>
        </w:rPr>
        <w:t xml:space="preserve">Las competencias son desarrollables y los procesos formativos adquieren rasgos distintivos para alcanzar tales propósitos (González Maura, 2006; </w:t>
      </w:r>
      <w:proofErr w:type="spellStart"/>
      <w:r w:rsidRPr="003734B4">
        <w:rPr>
          <w:rFonts w:ascii="Times New Roman" w:hAnsi="Times New Roman" w:cs="Times New Roman"/>
          <w:sz w:val="24"/>
          <w:szCs w:val="24"/>
        </w:rPr>
        <w:t>Rieckmann</w:t>
      </w:r>
      <w:proofErr w:type="spellEnd"/>
      <w:r w:rsidRPr="003734B4">
        <w:rPr>
          <w:rFonts w:ascii="Times New Roman" w:hAnsi="Times New Roman" w:cs="Times New Roman"/>
          <w:sz w:val="24"/>
          <w:szCs w:val="24"/>
        </w:rPr>
        <w:t>, 2016; Rodríguez-Mena y Corral, 2015; Tobón, 2007). Se requiere, en primer lugar, un cambio de paradigma acerca del rol de docentes y estudiantes, así como de la relación entre ambos, pues el profesor debe convertirse en facilitador, más que trasmisor de contenidos y el estudiante debe asumir la autodirección de su proceso de desarrollo; de modo que se traslada el liderazgo del proceso desde el profesor al estudiante. En consecuencia, deben crearse condiciones que faciliten dicho cambio, emplear métodos de enseñanza-aprendizaje activos, fundamentalmente vivenciales, donde el estudiante se sienta en condiciones similares a la práctica profesional.</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hAnsi="Times New Roman" w:cs="Times New Roman"/>
          <w:sz w:val="24"/>
          <w:szCs w:val="24"/>
        </w:rPr>
        <w:t>Con estos presupuestos, las autoras como parte del colectivo pedagógico de la especialidad de Dependiente comercial de tiendas turísticas, que debían asumir la asignatura Desarrollo personal del plan de estudios F 14 aprobado, se enfrentan al reto de fomentar el desarrollo personal de los estudiantes para contribuir al éxito de la gestión de ventas, objetivo declarado de la asignatura. Sin embargo, e</w:t>
      </w:r>
      <w:r w:rsidRPr="003734B4">
        <w:rPr>
          <w:rFonts w:ascii="Times New Roman" w:eastAsia="Times New Roman" w:hAnsi="Times New Roman" w:cs="Times New Roman"/>
          <w:bCs/>
          <w:color w:val="333333"/>
          <w:sz w:val="24"/>
          <w:szCs w:val="24"/>
        </w:rPr>
        <w:t xml:space="preserve">l diseño de un programa formativo por competencias no garantiza por sí mismo que los estudiantes desarrollen las competencias definidas, es necesario asegurar que las influencias educativas (metodologías de enseñanza, rol del profesor, dinámica grupal) estén alineadas con este enfoque para alcanzar resultados. </w:t>
      </w:r>
    </w:p>
    <w:p w:rsidR="00A05BCF" w:rsidRPr="003734B4" w:rsidRDefault="00C41630">
      <w:pPr>
        <w:spacing w:after="0" w:line="360" w:lineRule="auto"/>
        <w:jc w:val="both"/>
        <w:rPr>
          <w:rFonts w:ascii="Times New Roman" w:hAnsi="Times New Roman" w:cs="Times New Roman"/>
          <w:sz w:val="24"/>
          <w:szCs w:val="24"/>
        </w:rPr>
      </w:pPr>
      <w:r w:rsidRPr="003734B4">
        <w:rPr>
          <w:rFonts w:ascii="Times New Roman" w:hAnsi="Times New Roman" w:cs="Times New Roman"/>
          <w:sz w:val="24"/>
          <w:szCs w:val="24"/>
        </w:rPr>
        <w:t>De ahí que se define el problema: ¿cómo potenciar las competencias de desarrollo personal en estudiantes de la especialidad de Dependiente comercial de tiendas turísticas?</w:t>
      </w:r>
    </w:p>
    <w:p w:rsidR="00A05BCF" w:rsidRPr="003734B4" w:rsidRDefault="00C41630">
      <w:pPr>
        <w:spacing w:after="0" w:line="360" w:lineRule="auto"/>
        <w:jc w:val="both"/>
        <w:rPr>
          <w:rFonts w:ascii="Times New Roman" w:hAnsi="Times New Roman" w:cs="Times New Roman"/>
          <w:sz w:val="24"/>
          <w:szCs w:val="24"/>
        </w:rPr>
      </w:pPr>
      <w:r w:rsidRPr="003734B4">
        <w:rPr>
          <w:rFonts w:ascii="Times New Roman" w:hAnsi="Times New Roman" w:cs="Times New Roman"/>
          <w:sz w:val="24"/>
          <w:szCs w:val="24"/>
        </w:rPr>
        <w:t xml:space="preserve">Para dar respuesta al problema se atienden los aportes de la Educación popular, dado que esta propugna el desarrollo de la responsabilidad personal, la autonomía en la modificación de formas de pensar y actuar que permitan modificar modos y estilos de vida para mejorar la calidad de vida. La educación popular surge a partir de la obra de Paulo Freire, como corriente de pensamiento y acción a finales de los años sesenta; sus principales aportes se conciben en la potencialidad para llevar adelante proyectos de transformación social, a partir del protagonismo de los destinatarios en los procesos de cambio. Desde el punto de vista metodológico, la educación popular responde a la relación dialéctica entre epistemología, teoría y técnicas </w:t>
      </w:r>
      <w:r w:rsidRPr="003734B4">
        <w:rPr>
          <w:rFonts w:ascii="Times New Roman" w:hAnsi="Times New Roman" w:cs="Times New Roman"/>
          <w:sz w:val="24"/>
          <w:szCs w:val="24"/>
        </w:rPr>
        <w:fldChar w:fldCharType="begin"/>
      </w:r>
      <w:r w:rsidRPr="003734B4">
        <w:rPr>
          <w:rFonts w:ascii="Times New Roman" w:hAnsi="Times New Roman" w:cs="Times New Roman"/>
          <w:sz w:val="24"/>
          <w:szCs w:val="24"/>
        </w:rPr>
        <w:instrText>ADDIN EN.CITE &lt;EndNote&gt;&lt;Cite&gt;&lt;Author&gt;Núñez&lt;/Author&gt;&lt;Year&gt;2005&lt;/Year&gt;&lt;RecNum&gt;144&lt;/RecNum&gt;&lt;DisplayText&gt;(Núñez, 2005)&lt;/DisplayText&gt;&lt;record&gt;&lt;rec-number&gt;144&lt;/rec-number&gt;&lt;foreign-keys&gt;&lt;key app="EN" db-id="tt2reprww0pxpve9e0r5v5zu9t0rwv0w9ess"&gt;144&lt;/key&gt;&lt;/foreign-keys&gt;&lt;ref-type name="Electronic Article"&gt;43&lt;/ref-type&gt;&lt;contributors&gt;&lt;authors&gt;&lt;author&gt;Núñez, C.&lt;/author&gt;&lt;/authors&gt;&lt;/contributors&gt;&lt;titles&gt;&lt;title&gt;Educación popular: una mirada de conjunto.&lt;/title&gt;&lt;secondary-title&gt;Revista Decisio&lt;/secondary-title&gt;&lt;/titles&gt;&lt;periodical&gt;&lt;full-title&gt;Revista Decisio&lt;/full-title&gt;&lt;/periodical&gt;&lt;pages&gt; 3-14&lt;/pages&gt;&lt;dates&gt;&lt;year&gt;2005&lt;/year&gt;&lt;/dates&gt;&lt;pub-location&gt;Instituto Tecnológico Y De Estudios Superiores De Occidente. Cátedra Paulo Freire/ Guadalajara, México&lt;/pub-location&gt;&lt;urls&gt;&lt;related-urls&gt;&lt;url&gt;http://www.infodf.org.mx/escuela/curso_capacitadores/educacion_popular/decisio10_saber1.pdf&lt;/url&gt;&lt;/related-urls&gt;&lt;/urls&gt;&lt;/record&gt;&lt;/Cite&gt;&lt;/EndNote&gt;</w:instrText>
      </w:r>
      <w:r w:rsidRPr="003734B4">
        <w:rPr>
          <w:rFonts w:ascii="Times New Roman" w:hAnsi="Times New Roman" w:cs="Times New Roman"/>
          <w:sz w:val="24"/>
          <w:szCs w:val="24"/>
        </w:rPr>
        <w:fldChar w:fldCharType="separate"/>
      </w:r>
      <w:bookmarkStart w:id="0" w:name="__Fieldmark__51_1061374339"/>
      <w:r w:rsidRPr="003734B4">
        <w:rPr>
          <w:rFonts w:ascii="Times New Roman" w:hAnsi="Times New Roman" w:cs="Times New Roman"/>
          <w:sz w:val="24"/>
          <w:szCs w:val="24"/>
        </w:rPr>
        <w:t>(</w:t>
      </w:r>
      <w:bookmarkStart w:id="1" w:name="__Fieldmark__40_846238624"/>
      <w:r w:rsidRPr="003734B4">
        <w:rPr>
          <w:rFonts w:ascii="Times New Roman" w:hAnsi="Times New Roman" w:cs="Times New Roman"/>
          <w:sz w:val="24"/>
          <w:szCs w:val="24"/>
        </w:rPr>
        <w:t>N</w:t>
      </w:r>
      <w:bookmarkStart w:id="2" w:name="__Fieldmark__155_3992352661"/>
      <w:r w:rsidRPr="003734B4">
        <w:rPr>
          <w:rFonts w:ascii="Times New Roman" w:hAnsi="Times New Roman" w:cs="Times New Roman"/>
          <w:sz w:val="24"/>
          <w:szCs w:val="24"/>
        </w:rPr>
        <w:t>úñez, 2005)</w:t>
      </w:r>
      <w:r w:rsidRPr="003734B4">
        <w:rPr>
          <w:rFonts w:ascii="Times New Roman" w:hAnsi="Times New Roman" w:cs="Times New Roman"/>
          <w:sz w:val="24"/>
          <w:szCs w:val="24"/>
        </w:rPr>
        <w:fldChar w:fldCharType="end"/>
      </w:r>
      <w:hyperlink w:anchor="_ENREF_70" w:tgtFrame="Núñez, 2005 #144">
        <w:bookmarkEnd w:id="0"/>
        <w:bookmarkEnd w:id="1"/>
        <w:bookmarkEnd w:id="2"/>
        <w:r w:rsidRPr="003734B4">
          <w:rPr>
            <w:rStyle w:val="ListLabel82"/>
            <w:rFonts w:ascii="Times New Roman" w:hAnsi="Times New Roman" w:cs="Times New Roman"/>
          </w:rPr>
          <w:t xml:space="preserve">. </w:t>
        </w:r>
        <w:r w:rsidR="00E64910" w:rsidRPr="003734B4">
          <w:rPr>
            <w:rStyle w:val="ListLabel82"/>
            <w:rFonts w:ascii="Times New Roman" w:hAnsi="Times New Roman" w:cs="Times New Roman"/>
          </w:rPr>
          <w:t xml:space="preserve">                                          </w:t>
        </w:r>
        <w:r w:rsidRPr="003734B4">
          <w:rPr>
            <w:rStyle w:val="ListLabel82"/>
            <w:rFonts w:ascii="Times New Roman" w:hAnsi="Times New Roman" w:cs="Times New Roman"/>
          </w:rPr>
          <w:t xml:space="preserve">La metodología está determinada por el contexto en el que se ubica la práctica educativa específica y se preconiza la utilización del diálogo como método que permite la comunicación entre los </w:t>
        </w:r>
        <w:r w:rsidRPr="003734B4">
          <w:rPr>
            <w:rStyle w:val="ListLabel82"/>
            <w:rFonts w:ascii="Times New Roman" w:hAnsi="Times New Roman" w:cs="Times New Roman"/>
          </w:rPr>
          <w:lastRenderedPageBreak/>
          <w:t xml:space="preserve">participantes y entre estos y el educador, en una relación que se caracteriza por la horizontalidad. En esta dirección se potencia el lugar de los talleres y se han desarrollado un conjunto de técnicas para fomentar la participación y propiciar una relación dialógica entre educandos y entre estos y los educadores, en lo que se advierte mantener la reflexión teórica y orientación estratégica para no perder su pertinencia estratégica y potencial transformador </w:t>
        </w:r>
      </w:hyperlink>
      <w:r w:rsidRPr="003734B4">
        <w:rPr>
          <w:rFonts w:ascii="Times New Roman" w:hAnsi="Times New Roman" w:cs="Times New Roman"/>
          <w:sz w:val="24"/>
          <w:szCs w:val="24"/>
        </w:rPr>
        <w:fldChar w:fldCharType="begin"/>
      </w:r>
      <w:r w:rsidRPr="003734B4">
        <w:rPr>
          <w:rFonts w:ascii="Times New Roman" w:hAnsi="Times New Roman" w:cs="Times New Roman"/>
          <w:sz w:val="24"/>
          <w:szCs w:val="24"/>
        </w:rPr>
        <w:instrText>ADDIN EN.CITE &lt;EndNote&gt;&lt;Cite&gt;&lt;Author&gt;Cano&lt;/Author&gt;&lt;Year&gt;2012&lt;/Year&gt;&lt;RecNum&gt;162&lt;/RecNum&gt;&lt;DisplayText&gt;(Cano, 2012; Coppens y Velde, 2005)&lt;/DisplayText&gt;&lt;record&gt;&lt;rec-number&gt;162&lt;/rec-number&gt;&lt;foreign-keys&gt;&lt;key app="EN" db-id="tt2reprww0pxpve9e0r5v5zu9t0rwv0w9ess"&gt;162&lt;/key&gt;&lt;/foreign-keys&gt;&lt;ref-type name="Electronic Article"&gt;43&lt;/ref-type&gt;&lt;contributors&gt;&lt;authors&gt;&lt;author&gt;Cano, J.&lt;/author&gt;&lt;/authors&gt;&lt;/contributors&gt;&lt;titles&gt;&lt;title&gt; La metodología del taller en los procesos de educación popular&lt;/title&gt;&lt;secondary-title&gt;Revista Latinoamericana de Metodología de las Ciencias Sociales&lt;/secondary-title&gt;&lt;/titles&gt;&lt;periodical&gt;&lt;full-title&gt;Revista Latinoamericana de Metodología de las Ciencias Sociales&lt;/full-title&gt;&lt;/periodical&gt;&lt;volume&gt;2&lt;/volume&gt;&lt;number&gt;2&lt;/number&gt;&lt;dates&gt;&lt;year&gt;2012&lt;/year&gt;&lt;/dates&gt;&lt;urls&gt;&lt;related-urls&gt;&lt;url&gt;http://www.relmecs.fahce.unlp.edu.ar/article/view/RELMECSv02n02a03&lt;/url&gt;&lt;/related-urls&gt;&lt;/urls&gt;&lt;/record&gt;&lt;/Cite&gt;&lt;Cite&gt;&lt;Author&gt;Coppens&lt;/Author&gt;&lt;Year&gt;2005&lt;/Year&gt;&lt;RecNum&gt;163&lt;/RecNum&gt;&lt;record&gt;&lt;rec-number&gt;163&lt;/rec-number&gt;&lt;foreign-keys&gt;&lt;key app="EN" db-id="tt2reprww0pxpve9e0r5v5zu9t0rwv0w9ess"&gt;163&lt;/key&gt;&lt;/foreign-keys&gt;&lt;ref-type name="Electronic Article"&gt;43&lt;/ref-type&gt;&lt;contributors&gt;&lt;authors&gt;&lt;author&gt;Coppens&lt;/author&gt;&lt;author&gt;Velde, V. &lt;/author&gt;&lt;/authors&gt;&lt;/contributors&gt;&lt;titles&gt;&lt;title&gt;Técnicas de Educación Popular&lt;/title&gt;&lt;/titles&gt;&lt;dates&gt;&lt;year&gt;2005&lt;/year&gt;&lt;/dates&gt;&lt;urls&gt;&lt;related-urls&gt;&lt;url&gt;http://www.cup.edu.uy/jdownloads/Extension%20unidad/texto_tecnicasdeeducacionpopular.pdf&lt;/url&gt;&lt;/related-urls&gt;&lt;/urls&gt;&lt;/record&gt;&lt;/Cite&gt;&lt;/EndNote&gt;</w:instrText>
      </w:r>
      <w:r w:rsidRPr="003734B4">
        <w:rPr>
          <w:rFonts w:ascii="Times New Roman" w:hAnsi="Times New Roman" w:cs="Times New Roman"/>
          <w:sz w:val="24"/>
          <w:szCs w:val="24"/>
        </w:rPr>
        <w:fldChar w:fldCharType="separate"/>
      </w:r>
      <w:bookmarkStart w:id="3" w:name="__Fieldmark__63_1061374339"/>
      <w:r w:rsidRPr="003734B4">
        <w:rPr>
          <w:rFonts w:ascii="Times New Roman" w:hAnsi="Times New Roman" w:cs="Times New Roman"/>
          <w:sz w:val="24"/>
          <w:szCs w:val="24"/>
        </w:rPr>
        <w:t>(</w:t>
      </w:r>
      <w:bookmarkStart w:id="4" w:name="__Fieldmark__48_846238624"/>
      <w:r w:rsidRPr="003734B4">
        <w:rPr>
          <w:rFonts w:ascii="Times New Roman" w:hAnsi="Times New Roman" w:cs="Times New Roman"/>
          <w:sz w:val="24"/>
          <w:szCs w:val="24"/>
        </w:rPr>
        <w:t>C</w:t>
      </w:r>
      <w:bookmarkStart w:id="5" w:name="__Fieldmark__165_3992352661"/>
      <w:r w:rsidRPr="003734B4">
        <w:rPr>
          <w:rFonts w:ascii="Times New Roman" w:hAnsi="Times New Roman" w:cs="Times New Roman"/>
          <w:sz w:val="24"/>
          <w:szCs w:val="24"/>
        </w:rPr>
        <w:t>ano, 2012; Coppens y Velde, 2005)</w:t>
      </w:r>
      <w:r w:rsidRPr="003734B4">
        <w:rPr>
          <w:rFonts w:ascii="Times New Roman" w:hAnsi="Times New Roman" w:cs="Times New Roman"/>
          <w:sz w:val="24"/>
          <w:szCs w:val="24"/>
        </w:rPr>
        <w:fldChar w:fldCharType="end"/>
      </w:r>
      <w:hyperlink w:anchor="_ENREF_21" w:tgtFrame="Coppens, 2005 #163">
        <w:bookmarkEnd w:id="3"/>
        <w:bookmarkEnd w:id="4"/>
        <w:bookmarkEnd w:id="5"/>
        <w:r w:rsidRPr="003734B4">
          <w:rPr>
            <w:rStyle w:val="ListLabel83"/>
            <w:rFonts w:cs="Times New Roman"/>
          </w:rPr>
          <w:t>.</w:t>
        </w:r>
      </w:hyperlink>
    </w:p>
    <w:p w:rsidR="00A05BCF" w:rsidRPr="003734B4" w:rsidRDefault="00C41630">
      <w:pPr>
        <w:spacing w:after="0" w:line="360" w:lineRule="auto"/>
        <w:jc w:val="both"/>
        <w:rPr>
          <w:rFonts w:ascii="Times New Roman" w:hAnsi="Times New Roman" w:cs="Times New Roman"/>
          <w:sz w:val="24"/>
          <w:szCs w:val="24"/>
        </w:rPr>
      </w:pPr>
      <w:r w:rsidRPr="003734B4">
        <w:rPr>
          <w:rFonts w:ascii="Times New Roman" w:hAnsi="Times New Roman" w:cs="Times New Roman"/>
          <w:sz w:val="24"/>
          <w:szCs w:val="24"/>
        </w:rPr>
        <w:t xml:space="preserve">Siguiendo a </w:t>
      </w:r>
      <w:proofErr w:type="spellStart"/>
      <w:r w:rsidRPr="003734B4">
        <w:rPr>
          <w:rFonts w:ascii="Times New Roman" w:hAnsi="Times New Roman" w:cs="Times New Roman"/>
          <w:sz w:val="24"/>
          <w:szCs w:val="24"/>
        </w:rPr>
        <w:t>Rieckmann</w:t>
      </w:r>
      <w:proofErr w:type="spellEnd"/>
      <w:r w:rsidRPr="003734B4">
        <w:rPr>
          <w:rFonts w:ascii="Times New Roman" w:hAnsi="Times New Roman" w:cs="Times New Roman"/>
          <w:sz w:val="24"/>
          <w:szCs w:val="24"/>
        </w:rPr>
        <w:t xml:space="preserve"> (2016) las competencias no se enseñan, sino que deben ser desarrolladas por los propios estudiantes acompañados por sus profesores, lo que implica la posibilidad de un enfrentamiento activo con los objetos de aprendizaje. Aquí se trata no de emplear técnicas participativas de manera aleatoria, sino como herramientas que respondan a una concepción desarrolladora, sustentadas teórica y metodológicamente. En este caso, la utilización de técnicas participativas como elemento significativo dentro del trabajo con el grupo de jóvenes, apunta a facilitar que el grupo reflexione, dialogue, comparta y analice, a partir de su propia realidad y experiencia, con sus propios códigos y de una manera amena, motivadora, que suscite y mantenga el interés. </w:t>
      </w:r>
    </w:p>
    <w:p w:rsidR="00A05BCF" w:rsidRPr="003734B4" w:rsidRDefault="00C41630">
      <w:pPr>
        <w:spacing w:after="0" w:line="360" w:lineRule="auto"/>
        <w:jc w:val="both"/>
        <w:rPr>
          <w:rFonts w:ascii="Times New Roman" w:hAnsi="Times New Roman" w:cs="Times New Roman"/>
          <w:sz w:val="24"/>
          <w:szCs w:val="24"/>
        </w:rPr>
      </w:pPr>
      <w:r w:rsidRPr="003734B4">
        <w:rPr>
          <w:rFonts w:ascii="Times New Roman" w:hAnsi="Times New Roman" w:cs="Times New Roman"/>
          <w:sz w:val="24"/>
          <w:szCs w:val="24"/>
        </w:rPr>
        <w:t>La concepción de los talleres tiene en cuenta además el principio de unidad de lo cognitivo y afectivo, de modo que se aportan elementos teóricos sobre cada competencia, sus indicadores y manifestaciones comportamentales y al mismo tiempo se utilizan técnicas que propicien el acercamiento vivencial al objeto de aprendizaje, exigencia sumamente importante, dado que lo que se requiere transformar es el sujeto mismo que aprende. Se emplea el dispositivo grupal como elemento motivacional, energía y contexto de cambio, de modo que se potencia el trabajo grupal, la confrontación y la construcción conjunta.</w:t>
      </w:r>
    </w:p>
    <w:p w:rsidR="00A05BCF" w:rsidRPr="003734B4" w:rsidRDefault="00C41630">
      <w:pPr>
        <w:shd w:val="clear" w:color="auto" w:fill="FFFFFF"/>
        <w:spacing w:beforeAutospacing="1" w:afterAutospacing="1" w:line="240" w:lineRule="auto"/>
        <w:jc w:val="both"/>
        <w:rPr>
          <w:rFonts w:ascii="Times New Roman" w:eastAsia="Times New Roman" w:hAnsi="Times New Roman" w:cs="Times New Roman"/>
          <w:b/>
          <w:bCs/>
          <w:color w:val="333333"/>
          <w:sz w:val="24"/>
          <w:szCs w:val="24"/>
        </w:rPr>
      </w:pPr>
      <w:r w:rsidRPr="003734B4">
        <w:rPr>
          <w:rFonts w:ascii="Times New Roman" w:eastAsia="Times New Roman" w:hAnsi="Times New Roman" w:cs="Times New Roman"/>
          <w:b/>
          <w:bCs/>
          <w:color w:val="333333"/>
          <w:sz w:val="24"/>
          <w:szCs w:val="24"/>
        </w:rPr>
        <w:t>Desarrollo</w:t>
      </w:r>
    </w:p>
    <w:p w:rsidR="00A05BCF" w:rsidRPr="003734B4" w:rsidRDefault="00C41630">
      <w:pPr>
        <w:shd w:val="clear" w:color="auto" w:fill="FFFFFF"/>
        <w:spacing w:beforeAutospacing="1" w:afterAutospacing="1" w:line="240" w:lineRule="auto"/>
        <w:jc w:val="both"/>
        <w:rPr>
          <w:rFonts w:ascii="Times New Roman" w:eastAsia="Times New Roman" w:hAnsi="Times New Roman" w:cs="Times New Roman"/>
          <w:i/>
          <w:color w:val="333333"/>
          <w:sz w:val="24"/>
          <w:szCs w:val="24"/>
        </w:rPr>
      </w:pPr>
      <w:r w:rsidRPr="003734B4">
        <w:rPr>
          <w:rFonts w:ascii="Times New Roman" w:eastAsia="Times New Roman" w:hAnsi="Times New Roman" w:cs="Times New Roman"/>
          <w:bCs/>
          <w:i/>
          <w:color w:val="333333"/>
          <w:sz w:val="24"/>
          <w:szCs w:val="24"/>
        </w:rPr>
        <w:t>Metodología</w:t>
      </w:r>
    </w:p>
    <w:p w:rsidR="00A05BCF" w:rsidRPr="003734B4" w:rsidRDefault="00C41630">
      <w:pPr>
        <w:shd w:val="clear" w:color="auto" w:fill="FFFFFF"/>
        <w:spacing w:beforeAutospacing="1"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t>Se sigue un enfoque cualitativo mediante el método de estudio de casos. Se elige como caso un grupo de 10 estudiantes de la especialidad de Dependiente comercial de tiendas turísticas que se preparan para el empleo en el Centro de Capacitación del Turismo, Formatur Camagüey. Este grupo se prepara a partir del Plan de Estudios F 14, del Sistema de Formación Profesional para el Turismo, aprobado para dicha especialidad y serán empleados en la Sucursal Tiendas Caracol Camagüey.</w:t>
      </w:r>
    </w:p>
    <w:p w:rsidR="00A05BCF" w:rsidRPr="003734B4" w:rsidRDefault="00C41630">
      <w:pPr>
        <w:shd w:val="clear" w:color="auto" w:fill="FFFFFF"/>
        <w:spacing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lastRenderedPageBreak/>
        <w:t>Los estudiantes que conforman el grupo fueron elegidos luego del proceso de selección establecido, que determina los siguientes requisitos de ingreso:</w:t>
      </w:r>
    </w:p>
    <w:p w:rsidR="00A05BCF" w:rsidRPr="003734B4" w:rsidRDefault="00C41630">
      <w:pPr>
        <w:pStyle w:val="Prrafodelista"/>
        <w:numPr>
          <w:ilvl w:val="0"/>
          <w:numId w:val="1"/>
        </w:numPr>
        <w:shd w:val="clear" w:color="auto" w:fill="FFFFFF"/>
        <w:spacing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t>Graduados de nivel medio superior</w:t>
      </w:r>
    </w:p>
    <w:p w:rsidR="00A05BCF" w:rsidRPr="003734B4" w:rsidRDefault="00C41630">
      <w:pPr>
        <w:pStyle w:val="Prrafodelista"/>
        <w:numPr>
          <w:ilvl w:val="0"/>
          <w:numId w:val="1"/>
        </w:numPr>
        <w:shd w:val="clear" w:color="auto" w:fill="FFFFFF"/>
        <w:spacing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t xml:space="preserve">Edad: hasta 35 años </w:t>
      </w:r>
    </w:p>
    <w:p w:rsidR="00A05BCF" w:rsidRPr="003734B4" w:rsidRDefault="00C41630">
      <w:pPr>
        <w:pStyle w:val="Prrafodelista"/>
        <w:numPr>
          <w:ilvl w:val="0"/>
          <w:numId w:val="1"/>
        </w:numPr>
        <w:shd w:val="clear" w:color="auto" w:fill="FFFFFF"/>
        <w:spacing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t xml:space="preserve">Motivación </w:t>
      </w:r>
      <w:r w:rsidR="00037EBB" w:rsidRPr="003734B4">
        <w:rPr>
          <w:rFonts w:ascii="Times New Roman" w:hAnsi="Times New Roman" w:cs="Times New Roman"/>
          <w:iCs/>
          <w:sz w:val="24"/>
          <w:szCs w:val="24"/>
          <w:lang w:val="es-ES_tradnl"/>
        </w:rPr>
        <w:t>por la profesión</w:t>
      </w:r>
      <w:r w:rsidRPr="003734B4">
        <w:rPr>
          <w:rFonts w:ascii="Times New Roman" w:hAnsi="Times New Roman" w:cs="Times New Roman"/>
          <w:iCs/>
          <w:sz w:val="24"/>
          <w:szCs w:val="24"/>
          <w:lang w:val="es-ES_tradnl"/>
        </w:rPr>
        <w:t xml:space="preserve"> </w:t>
      </w:r>
    </w:p>
    <w:p w:rsidR="00A05BCF" w:rsidRPr="003734B4" w:rsidRDefault="00037EBB">
      <w:pPr>
        <w:pStyle w:val="Prrafodelista"/>
        <w:numPr>
          <w:ilvl w:val="0"/>
          <w:numId w:val="1"/>
        </w:numPr>
        <w:shd w:val="clear" w:color="auto" w:fill="FFFFFF"/>
        <w:spacing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t>Conducta social acorde al proyecto social socialista</w:t>
      </w:r>
    </w:p>
    <w:p w:rsidR="00A05BCF" w:rsidRPr="003734B4" w:rsidRDefault="00C41630">
      <w:pPr>
        <w:shd w:val="clear" w:color="auto" w:fill="FFFFFF"/>
        <w:spacing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t xml:space="preserve">El grupo quedó conformado por 10 estudiantes, 7 mujeres y 3 hombres, con edades comprendidas entre </w:t>
      </w:r>
      <w:r w:rsidR="00016A2D" w:rsidRPr="003734B4">
        <w:rPr>
          <w:rFonts w:ascii="Times New Roman" w:hAnsi="Times New Roman" w:cs="Times New Roman"/>
          <w:iCs/>
          <w:sz w:val="24"/>
          <w:szCs w:val="24"/>
          <w:lang w:val="es-ES_tradnl"/>
        </w:rPr>
        <w:t>22</w:t>
      </w:r>
      <w:r w:rsidRPr="003734B4">
        <w:rPr>
          <w:rFonts w:ascii="Times New Roman" w:hAnsi="Times New Roman" w:cs="Times New Roman"/>
          <w:iCs/>
          <w:sz w:val="24"/>
          <w:szCs w:val="24"/>
          <w:lang w:val="es-ES_tradnl"/>
        </w:rPr>
        <w:t xml:space="preserve"> y </w:t>
      </w:r>
      <w:r w:rsidR="00016A2D" w:rsidRPr="003734B4">
        <w:rPr>
          <w:rFonts w:ascii="Times New Roman" w:hAnsi="Times New Roman" w:cs="Times New Roman"/>
          <w:iCs/>
          <w:sz w:val="24"/>
          <w:szCs w:val="24"/>
          <w:lang w:val="es-ES_tradnl"/>
        </w:rPr>
        <w:t>30</w:t>
      </w:r>
      <w:r w:rsidRPr="003734B4">
        <w:rPr>
          <w:rFonts w:ascii="Times New Roman" w:hAnsi="Times New Roman" w:cs="Times New Roman"/>
          <w:iCs/>
          <w:sz w:val="24"/>
          <w:szCs w:val="24"/>
          <w:lang w:val="es-ES_tradnl"/>
        </w:rPr>
        <w:t xml:space="preserve"> años. Aten</w:t>
      </w:r>
      <w:r w:rsidR="00EB1A92" w:rsidRPr="003734B4">
        <w:rPr>
          <w:rFonts w:ascii="Times New Roman" w:hAnsi="Times New Roman" w:cs="Times New Roman"/>
          <w:iCs/>
          <w:sz w:val="24"/>
          <w:szCs w:val="24"/>
          <w:lang w:val="es-ES_tradnl"/>
        </w:rPr>
        <w:t>diendo a la preparación previa 9</w:t>
      </w:r>
      <w:r w:rsidRPr="003734B4">
        <w:rPr>
          <w:rFonts w:ascii="Times New Roman" w:hAnsi="Times New Roman" w:cs="Times New Roman"/>
          <w:iCs/>
          <w:sz w:val="24"/>
          <w:szCs w:val="24"/>
          <w:lang w:val="es-ES_tradnl"/>
        </w:rPr>
        <w:t xml:space="preserve"> son graduados de nivel medio </w:t>
      </w:r>
      <w:r w:rsidR="00EB1A92" w:rsidRPr="003734B4">
        <w:rPr>
          <w:rFonts w:ascii="Times New Roman" w:hAnsi="Times New Roman" w:cs="Times New Roman"/>
          <w:iCs/>
          <w:sz w:val="24"/>
          <w:szCs w:val="24"/>
          <w:lang w:val="es-ES_tradnl"/>
        </w:rPr>
        <w:t>superior</w:t>
      </w:r>
      <w:r w:rsidRPr="003734B4">
        <w:rPr>
          <w:rFonts w:ascii="Times New Roman" w:hAnsi="Times New Roman" w:cs="Times New Roman"/>
          <w:iCs/>
          <w:sz w:val="24"/>
          <w:szCs w:val="24"/>
          <w:lang w:val="es-ES_tradnl"/>
        </w:rPr>
        <w:t xml:space="preserve"> y </w:t>
      </w:r>
      <w:r w:rsidR="00EB1A92" w:rsidRPr="003734B4">
        <w:rPr>
          <w:rFonts w:ascii="Times New Roman" w:hAnsi="Times New Roman" w:cs="Times New Roman"/>
          <w:iCs/>
          <w:sz w:val="24"/>
          <w:szCs w:val="24"/>
          <w:lang w:val="es-ES_tradnl"/>
        </w:rPr>
        <w:t>una universitaria.</w:t>
      </w:r>
      <w:r w:rsidRPr="003734B4">
        <w:rPr>
          <w:rFonts w:ascii="Times New Roman" w:hAnsi="Times New Roman" w:cs="Times New Roman"/>
          <w:iCs/>
          <w:sz w:val="24"/>
          <w:szCs w:val="24"/>
          <w:lang w:val="es-ES_tradnl"/>
        </w:rPr>
        <w:t xml:space="preserve"> Todos con experiencia labora</w:t>
      </w:r>
      <w:r w:rsidR="00EB1A92" w:rsidRPr="003734B4">
        <w:rPr>
          <w:rFonts w:ascii="Times New Roman" w:hAnsi="Times New Roman" w:cs="Times New Roman"/>
          <w:iCs/>
          <w:sz w:val="24"/>
          <w:szCs w:val="24"/>
          <w:lang w:val="es-ES_tradnl"/>
        </w:rPr>
        <w:t>l anterior en variados cargos.</w:t>
      </w:r>
    </w:p>
    <w:p w:rsidR="00A05BCF" w:rsidRPr="003734B4" w:rsidRDefault="00C41630">
      <w:pPr>
        <w:shd w:val="clear" w:color="auto" w:fill="FFFFFF"/>
        <w:spacing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t>Para el desarrollo del trabajo se aplicaron las técnicas de revisión documental, entrevista semiestructurada y análisis de contenido; así como el método de observación participante.</w:t>
      </w:r>
    </w:p>
    <w:p w:rsidR="00A05BCF" w:rsidRPr="003734B4" w:rsidRDefault="00C41630">
      <w:pPr>
        <w:pStyle w:val="Prrafodelista"/>
        <w:numPr>
          <w:ilvl w:val="0"/>
          <w:numId w:val="1"/>
        </w:numPr>
        <w:spacing w:line="360" w:lineRule="auto"/>
        <w:jc w:val="both"/>
        <w:rPr>
          <w:rFonts w:ascii="Times New Roman" w:hAnsi="Times New Roman" w:cs="Times New Roman"/>
          <w:sz w:val="24"/>
          <w:szCs w:val="24"/>
          <w:lang w:val="es-ES_tradnl"/>
        </w:rPr>
      </w:pPr>
      <w:r w:rsidRPr="003734B4">
        <w:rPr>
          <w:rFonts w:ascii="Times New Roman" w:hAnsi="Times New Roman" w:cs="Times New Roman"/>
          <w:iCs/>
          <w:sz w:val="24"/>
          <w:szCs w:val="24"/>
          <w:lang w:val="es-ES_tradnl"/>
        </w:rPr>
        <w:t xml:space="preserve">Revisión documental: se analizó la estrategia de desarrollo de la Sucursal Tiendas Caracol Camagüey para el periodo 2019 – 2030 y el perfil del cargo del dependiente comercial de tienda turística, con el objetivo de identificar las demandas que en términos de competencias de desarrollo personal realiza la entidad a sus trabajadores y alinear dentro de lo posible el entrenamiento de las competencias a las características de este contexto laboral. </w:t>
      </w:r>
      <w:r w:rsidRPr="003734B4">
        <w:rPr>
          <w:rFonts w:ascii="Times New Roman" w:hAnsi="Times New Roman" w:cs="Times New Roman"/>
          <w:sz w:val="24"/>
          <w:szCs w:val="24"/>
          <w:lang w:val="es-ES_tradnl"/>
        </w:rPr>
        <w:t>Se comparte el valor del diseño del perfil de cargo por competencias laborales como base para la gestión del capital humano y del desempeño empresarial, en especial al considerar las “conductas estratégicas” implicadas en las competencias que sean recogidas en el perfil de cargo y que deberán tener su expresión en las tareas individuales (Cuesta-Santos, y Valencia-Rodríguez, 2014).</w:t>
      </w:r>
    </w:p>
    <w:p w:rsidR="00A05BCF" w:rsidRPr="003734B4" w:rsidRDefault="00C41630">
      <w:pPr>
        <w:pStyle w:val="Prrafodelista"/>
        <w:numPr>
          <w:ilvl w:val="0"/>
          <w:numId w:val="1"/>
        </w:numPr>
        <w:shd w:val="clear" w:color="auto" w:fill="FFFFFF"/>
        <w:spacing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t xml:space="preserve">Análisis de contenido: se utilizó para el análisis del plan de estudios, específicamente: fundamentación, perfil profesional, competencias del cargo; así como las asignaturas Orientación al cliente y Desarrollo Personal, en función de analizar las demandas que estas hacen al desarrollo de competencias profesionales/de desarrollo personal. Asimismo, se utilizó para evaluar las evidencias de producto generadas por los estudiantes durante el desarrollo de los talleres y a su culminación. </w:t>
      </w:r>
    </w:p>
    <w:p w:rsidR="00A05BCF" w:rsidRPr="003734B4" w:rsidRDefault="00C41630">
      <w:pPr>
        <w:pStyle w:val="Prrafodelista"/>
        <w:numPr>
          <w:ilvl w:val="0"/>
          <w:numId w:val="1"/>
        </w:numPr>
        <w:shd w:val="clear" w:color="auto" w:fill="FFFFFF"/>
        <w:spacing w:after="0" w:line="360" w:lineRule="auto"/>
        <w:jc w:val="both"/>
        <w:rPr>
          <w:rFonts w:ascii="Times New Roman" w:eastAsia="Times New Roman" w:hAnsi="Times New Roman" w:cs="Times New Roman"/>
          <w:color w:val="333333"/>
          <w:sz w:val="24"/>
          <w:szCs w:val="24"/>
        </w:rPr>
      </w:pPr>
      <w:r w:rsidRPr="003734B4">
        <w:rPr>
          <w:rFonts w:ascii="Times New Roman" w:hAnsi="Times New Roman" w:cs="Times New Roman"/>
          <w:iCs/>
          <w:sz w:val="24"/>
          <w:szCs w:val="24"/>
          <w:lang w:val="es-ES_tradnl"/>
        </w:rPr>
        <w:t>Entrevista semiestructurada: se realizó una entrevista individual para el análisis del plan de autodesarrollo elaborado por cada estudiante, en la que se estimula la reflexión sobre los puntos fuertes y débiles en cada competencia y las posibles acciones a realizar para favorecer el logro de las metas de desarrollo personal identificadas.</w:t>
      </w:r>
    </w:p>
    <w:p w:rsidR="00A05BCF" w:rsidRPr="003734B4" w:rsidRDefault="00C41630">
      <w:pPr>
        <w:pStyle w:val="Prrafodelista"/>
        <w:numPr>
          <w:ilvl w:val="0"/>
          <w:numId w:val="1"/>
        </w:numPr>
        <w:shd w:val="clear" w:color="auto" w:fill="FFFFFF"/>
        <w:spacing w:after="0" w:line="360" w:lineRule="auto"/>
        <w:jc w:val="both"/>
        <w:rPr>
          <w:rFonts w:ascii="Times New Roman" w:eastAsia="Times New Roman" w:hAnsi="Times New Roman" w:cs="Times New Roman"/>
          <w:color w:val="333333"/>
          <w:sz w:val="24"/>
          <w:szCs w:val="24"/>
        </w:rPr>
      </w:pPr>
      <w:r w:rsidRPr="003734B4">
        <w:rPr>
          <w:rFonts w:ascii="Times New Roman" w:hAnsi="Times New Roman" w:cs="Times New Roman"/>
          <w:iCs/>
          <w:sz w:val="24"/>
          <w:szCs w:val="24"/>
        </w:rPr>
        <w:lastRenderedPageBreak/>
        <w:t>O</w:t>
      </w:r>
      <w:proofErr w:type="spellStart"/>
      <w:r w:rsidRPr="003734B4">
        <w:rPr>
          <w:rFonts w:ascii="Times New Roman" w:hAnsi="Times New Roman" w:cs="Times New Roman"/>
          <w:iCs/>
          <w:sz w:val="24"/>
          <w:szCs w:val="24"/>
          <w:lang w:val="es-ES_tradnl"/>
        </w:rPr>
        <w:t>bservación</w:t>
      </w:r>
      <w:proofErr w:type="spellEnd"/>
      <w:r w:rsidRPr="003734B4">
        <w:rPr>
          <w:rFonts w:ascii="Times New Roman" w:hAnsi="Times New Roman" w:cs="Times New Roman"/>
          <w:iCs/>
          <w:sz w:val="24"/>
          <w:szCs w:val="24"/>
          <w:lang w:val="es-ES_tradnl"/>
        </w:rPr>
        <w:t xml:space="preserve"> participante: se empleó en cada una de las sesiones de trabajo realizadas en el análisis de los indicadores de las competencias trabajadas.</w:t>
      </w:r>
    </w:p>
    <w:p w:rsidR="00A05BCF" w:rsidRPr="003734B4" w:rsidRDefault="00C41630">
      <w:pPr>
        <w:shd w:val="clear" w:color="auto" w:fill="FFFFFF"/>
        <w:spacing w:after="0" w:line="360" w:lineRule="auto"/>
        <w:ind w:left="360"/>
        <w:jc w:val="both"/>
        <w:rPr>
          <w:rFonts w:ascii="Times New Roman" w:eastAsia="Times New Roman" w:hAnsi="Times New Roman" w:cs="Times New Roman"/>
          <w:bCs/>
          <w:color w:val="333333"/>
          <w:sz w:val="24"/>
          <w:szCs w:val="24"/>
        </w:rPr>
      </w:pPr>
      <w:proofErr w:type="spellStart"/>
      <w:r w:rsidRPr="003734B4">
        <w:rPr>
          <w:rFonts w:ascii="Times New Roman" w:eastAsia="Times New Roman" w:hAnsi="Times New Roman" w:cs="Times New Roman"/>
          <w:bCs/>
          <w:color w:val="333333"/>
          <w:sz w:val="24"/>
          <w:szCs w:val="24"/>
        </w:rPr>
        <w:t>Operacionalización</w:t>
      </w:r>
      <w:proofErr w:type="spellEnd"/>
      <w:r w:rsidRPr="003734B4">
        <w:rPr>
          <w:rFonts w:ascii="Times New Roman" w:eastAsia="Times New Roman" w:hAnsi="Times New Roman" w:cs="Times New Roman"/>
          <w:bCs/>
          <w:color w:val="333333"/>
          <w:sz w:val="24"/>
          <w:szCs w:val="24"/>
        </w:rPr>
        <w:t xml:space="preserve"> de las categorías de análisis:</w:t>
      </w:r>
    </w:p>
    <w:tbl>
      <w:tblPr>
        <w:tblStyle w:val="Tablaconcuadrcula"/>
        <w:tblW w:w="8990" w:type="dxa"/>
        <w:tblInd w:w="360" w:type="dxa"/>
        <w:tblLook w:val="04A0" w:firstRow="1" w:lastRow="0" w:firstColumn="1" w:lastColumn="0" w:noHBand="0" w:noVBand="1"/>
      </w:tblPr>
      <w:tblGrid>
        <w:gridCol w:w="2187"/>
        <w:gridCol w:w="3758"/>
        <w:gridCol w:w="3045"/>
      </w:tblGrid>
      <w:tr w:rsidR="00A05BCF" w:rsidRPr="003734B4">
        <w:tc>
          <w:tcPr>
            <w:tcW w:w="2187"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Competencia</w:t>
            </w:r>
          </w:p>
        </w:tc>
        <w:tc>
          <w:tcPr>
            <w:tcW w:w="3758"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Definición</w:t>
            </w:r>
          </w:p>
        </w:tc>
        <w:tc>
          <w:tcPr>
            <w:tcW w:w="3045"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Indicadores de comportamiento</w:t>
            </w:r>
          </w:p>
        </w:tc>
      </w:tr>
      <w:tr w:rsidR="00A05BCF" w:rsidRPr="003734B4">
        <w:tc>
          <w:tcPr>
            <w:tcW w:w="2187"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Autoconocimiento</w:t>
            </w:r>
          </w:p>
        </w:tc>
        <w:tc>
          <w:tcPr>
            <w:tcW w:w="3758"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proofErr w:type="spellStart"/>
            <w:r w:rsidRPr="003734B4">
              <w:rPr>
                <w:rFonts w:ascii="Times New Roman" w:eastAsia="Times New Roman" w:hAnsi="Times New Roman" w:cs="Times New Roman"/>
                <w:bCs/>
                <w:color w:val="333333"/>
                <w:sz w:val="24"/>
                <w:szCs w:val="24"/>
                <w:lang w:val="pt-BR"/>
              </w:rPr>
              <w:t>Reconocimiento</w:t>
            </w:r>
            <w:proofErr w:type="spellEnd"/>
            <w:r w:rsidRPr="003734B4">
              <w:rPr>
                <w:rFonts w:ascii="Times New Roman" w:eastAsia="Times New Roman" w:hAnsi="Times New Roman" w:cs="Times New Roman"/>
                <w:bCs/>
                <w:color w:val="333333"/>
                <w:sz w:val="24"/>
                <w:szCs w:val="24"/>
                <w:lang w:val="pt-BR"/>
              </w:rPr>
              <w:t xml:space="preserve"> </w:t>
            </w:r>
            <w:proofErr w:type="spellStart"/>
            <w:r w:rsidRPr="003734B4">
              <w:rPr>
                <w:rFonts w:ascii="Times New Roman" w:eastAsia="Times New Roman" w:hAnsi="Times New Roman" w:cs="Times New Roman"/>
                <w:bCs/>
                <w:color w:val="333333"/>
                <w:sz w:val="24"/>
                <w:szCs w:val="24"/>
                <w:lang w:val="pt-BR"/>
              </w:rPr>
              <w:t>del</w:t>
            </w:r>
            <w:proofErr w:type="spellEnd"/>
            <w:r w:rsidRPr="003734B4">
              <w:rPr>
                <w:rFonts w:ascii="Times New Roman" w:eastAsia="Times New Roman" w:hAnsi="Times New Roman" w:cs="Times New Roman"/>
                <w:bCs/>
                <w:color w:val="333333"/>
                <w:sz w:val="24"/>
                <w:szCs w:val="24"/>
                <w:lang w:val="pt-BR"/>
              </w:rPr>
              <w:t xml:space="preserve"> valor </w:t>
            </w:r>
            <w:proofErr w:type="spellStart"/>
            <w:r w:rsidRPr="003734B4">
              <w:rPr>
                <w:rFonts w:ascii="Times New Roman" w:eastAsia="Times New Roman" w:hAnsi="Times New Roman" w:cs="Times New Roman"/>
                <w:bCs/>
                <w:color w:val="333333"/>
                <w:sz w:val="24"/>
                <w:szCs w:val="24"/>
                <w:lang w:val="pt-BR"/>
              </w:rPr>
              <w:t>propio</w:t>
            </w:r>
            <w:proofErr w:type="spellEnd"/>
            <w:r w:rsidRPr="003734B4">
              <w:rPr>
                <w:rFonts w:ascii="Times New Roman" w:eastAsia="Times New Roman" w:hAnsi="Times New Roman" w:cs="Times New Roman"/>
                <w:bCs/>
                <w:color w:val="333333"/>
                <w:sz w:val="24"/>
                <w:szCs w:val="24"/>
                <w:lang w:val="pt-BR"/>
              </w:rPr>
              <w:t xml:space="preserve">, de las fortalezas y </w:t>
            </w:r>
            <w:proofErr w:type="spellStart"/>
            <w:r w:rsidRPr="003734B4">
              <w:rPr>
                <w:rFonts w:ascii="Times New Roman" w:eastAsia="Times New Roman" w:hAnsi="Times New Roman" w:cs="Times New Roman"/>
                <w:bCs/>
                <w:color w:val="333333"/>
                <w:sz w:val="24"/>
                <w:szCs w:val="24"/>
                <w:lang w:val="pt-BR"/>
              </w:rPr>
              <w:t>puntos</w:t>
            </w:r>
            <w:proofErr w:type="spellEnd"/>
            <w:r w:rsidRPr="003734B4">
              <w:rPr>
                <w:rFonts w:ascii="Times New Roman" w:eastAsia="Times New Roman" w:hAnsi="Times New Roman" w:cs="Times New Roman"/>
                <w:bCs/>
                <w:color w:val="333333"/>
                <w:sz w:val="24"/>
                <w:szCs w:val="24"/>
                <w:lang w:val="pt-BR"/>
              </w:rPr>
              <w:t xml:space="preserve"> </w:t>
            </w:r>
            <w:proofErr w:type="spellStart"/>
            <w:r w:rsidRPr="003734B4">
              <w:rPr>
                <w:rFonts w:ascii="Times New Roman" w:eastAsia="Times New Roman" w:hAnsi="Times New Roman" w:cs="Times New Roman"/>
                <w:bCs/>
                <w:color w:val="333333"/>
                <w:sz w:val="24"/>
                <w:szCs w:val="24"/>
                <w:lang w:val="pt-BR"/>
              </w:rPr>
              <w:t>débiles</w:t>
            </w:r>
            <w:proofErr w:type="spellEnd"/>
            <w:r w:rsidRPr="003734B4">
              <w:rPr>
                <w:rFonts w:ascii="Times New Roman" w:eastAsia="Times New Roman" w:hAnsi="Times New Roman" w:cs="Times New Roman"/>
                <w:bCs/>
                <w:color w:val="333333"/>
                <w:sz w:val="24"/>
                <w:szCs w:val="24"/>
                <w:lang w:val="pt-BR"/>
              </w:rPr>
              <w:t xml:space="preserve">, </w:t>
            </w:r>
            <w:proofErr w:type="spellStart"/>
            <w:r w:rsidRPr="003734B4">
              <w:rPr>
                <w:rFonts w:ascii="Times New Roman" w:eastAsia="Times New Roman" w:hAnsi="Times New Roman" w:cs="Times New Roman"/>
                <w:bCs/>
                <w:color w:val="333333"/>
                <w:sz w:val="24"/>
                <w:szCs w:val="24"/>
                <w:lang w:val="pt-BR"/>
              </w:rPr>
              <w:t>lo</w:t>
            </w:r>
            <w:proofErr w:type="spellEnd"/>
            <w:r w:rsidRPr="003734B4">
              <w:rPr>
                <w:rFonts w:ascii="Times New Roman" w:eastAsia="Times New Roman" w:hAnsi="Times New Roman" w:cs="Times New Roman"/>
                <w:bCs/>
                <w:color w:val="333333"/>
                <w:sz w:val="24"/>
                <w:szCs w:val="24"/>
                <w:lang w:val="pt-BR"/>
              </w:rPr>
              <w:t xml:space="preserve"> que facilita </w:t>
            </w:r>
            <w:proofErr w:type="spellStart"/>
            <w:r w:rsidRPr="003734B4">
              <w:rPr>
                <w:rFonts w:ascii="Times New Roman" w:eastAsia="Times New Roman" w:hAnsi="Times New Roman" w:cs="Times New Roman"/>
                <w:bCs/>
                <w:color w:val="333333"/>
                <w:sz w:val="24"/>
                <w:szCs w:val="24"/>
                <w:lang w:val="pt-BR"/>
              </w:rPr>
              <w:t>el</w:t>
            </w:r>
            <w:proofErr w:type="spellEnd"/>
            <w:r w:rsidRPr="003734B4">
              <w:rPr>
                <w:rFonts w:ascii="Times New Roman" w:eastAsia="Times New Roman" w:hAnsi="Times New Roman" w:cs="Times New Roman"/>
                <w:bCs/>
                <w:color w:val="333333"/>
                <w:sz w:val="24"/>
                <w:szCs w:val="24"/>
                <w:lang w:val="pt-BR"/>
              </w:rPr>
              <w:t xml:space="preserve"> </w:t>
            </w:r>
            <w:proofErr w:type="spellStart"/>
            <w:r w:rsidRPr="003734B4">
              <w:rPr>
                <w:rFonts w:ascii="Times New Roman" w:eastAsia="Times New Roman" w:hAnsi="Times New Roman" w:cs="Times New Roman"/>
                <w:bCs/>
                <w:color w:val="333333"/>
                <w:sz w:val="24"/>
                <w:szCs w:val="24"/>
                <w:lang w:val="pt-BR"/>
              </w:rPr>
              <w:t>empleo</w:t>
            </w:r>
            <w:proofErr w:type="spellEnd"/>
            <w:r w:rsidRPr="003734B4">
              <w:rPr>
                <w:rFonts w:ascii="Times New Roman" w:eastAsia="Times New Roman" w:hAnsi="Times New Roman" w:cs="Times New Roman"/>
                <w:bCs/>
                <w:color w:val="333333"/>
                <w:sz w:val="24"/>
                <w:szCs w:val="24"/>
                <w:lang w:val="pt-BR"/>
              </w:rPr>
              <w:t xml:space="preserve"> óptimo de </w:t>
            </w:r>
            <w:proofErr w:type="spellStart"/>
            <w:r w:rsidRPr="003734B4">
              <w:rPr>
                <w:rFonts w:ascii="Times New Roman" w:eastAsia="Times New Roman" w:hAnsi="Times New Roman" w:cs="Times New Roman"/>
                <w:bCs/>
                <w:color w:val="333333"/>
                <w:sz w:val="24"/>
                <w:szCs w:val="24"/>
                <w:lang w:val="pt-BR"/>
              </w:rPr>
              <w:t>los</w:t>
            </w:r>
            <w:proofErr w:type="spellEnd"/>
            <w:r w:rsidRPr="003734B4">
              <w:rPr>
                <w:rFonts w:ascii="Times New Roman" w:eastAsia="Times New Roman" w:hAnsi="Times New Roman" w:cs="Times New Roman"/>
                <w:bCs/>
                <w:color w:val="333333"/>
                <w:sz w:val="24"/>
                <w:szCs w:val="24"/>
                <w:lang w:val="pt-BR"/>
              </w:rPr>
              <w:t xml:space="preserve"> recursos </w:t>
            </w:r>
            <w:proofErr w:type="spellStart"/>
            <w:r w:rsidRPr="003734B4">
              <w:rPr>
                <w:rFonts w:ascii="Times New Roman" w:eastAsia="Times New Roman" w:hAnsi="Times New Roman" w:cs="Times New Roman"/>
                <w:bCs/>
                <w:color w:val="333333"/>
                <w:sz w:val="24"/>
                <w:szCs w:val="24"/>
                <w:lang w:val="pt-BR"/>
              </w:rPr>
              <w:t>personales</w:t>
            </w:r>
            <w:proofErr w:type="spellEnd"/>
            <w:r w:rsidRPr="003734B4">
              <w:rPr>
                <w:rFonts w:ascii="Times New Roman" w:eastAsia="Times New Roman" w:hAnsi="Times New Roman" w:cs="Times New Roman"/>
                <w:bCs/>
                <w:color w:val="333333"/>
                <w:sz w:val="24"/>
                <w:szCs w:val="24"/>
                <w:lang w:val="pt-BR"/>
              </w:rPr>
              <w:t xml:space="preserve">. Implica </w:t>
            </w:r>
            <w:proofErr w:type="spellStart"/>
            <w:r w:rsidRPr="003734B4">
              <w:rPr>
                <w:rFonts w:ascii="Times New Roman" w:eastAsia="Times New Roman" w:hAnsi="Times New Roman" w:cs="Times New Roman"/>
                <w:bCs/>
                <w:color w:val="333333"/>
                <w:sz w:val="24"/>
                <w:szCs w:val="24"/>
                <w:lang w:val="pt-BR"/>
              </w:rPr>
              <w:t>autoevaluarse</w:t>
            </w:r>
            <w:proofErr w:type="spellEnd"/>
            <w:r w:rsidRPr="003734B4">
              <w:rPr>
                <w:rFonts w:ascii="Times New Roman" w:eastAsia="Times New Roman" w:hAnsi="Times New Roman" w:cs="Times New Roman"/>
                <w:bCs/>
                <w:color w:val="333333"/>
                <w:sz w:val="24"/>
                <w:szCs w:val="24"/>
                <w:lang w:val="pt-BR"/>
              </w:rPr>
              <w:t xml:space="preserve"> </w:t>
            </w:r>
            <w:proofErr w:type="spellStart"/>
            <w:r w:rsidRPr="003734B4">
              <w:rPr>
                <w:rFonts w:ascii="Times New Roman" w:eastAsia="Times New Roman" w:hAnsi="Times New Roman" w:cs="Times New Roman"/>
                <w:bCs/>
                <w:color w:val="333333"/>
                <w:sz w:val="24"/>
                <w:szCs w:val="24"/>
                <w:lang w:val="pt-BR"/>
              </w:rPr>
              <w:t>con</w:t>
            </w:r>
            <w:proofErr w:type="spellEnd"/>
            <w:r w:rsidRPr="003734B4">
              <w:rPr>
                <w:rFonts w:ascii="Times New Roman" w:eastAsia="Times New Roman" w:hAnsi="Times New Roman" w:cs="Times New Roman"/>
                <w:bCs/>
                <w:color w:val="333333"/>
                <w:sz w:val="24"/>
                <w:szCs w:val="24"/>
                <w:lang w:val="pt-BR"/>
              </w:rPr>
              <w:t xml:space="preserve"> </w:t>
            </w:r>
            <w:proofErr w:type="spellStart"/>
            <w:r w:rsidRPr="003734B4">
              <w:rPr>
                <w:rFonts w:ascii="Times New Roman" w:eastAsia="Times New Roman" w:hAnsi="Times New Roman" w:cs="Times New Roman"/>
                <w:bCs/>
                <w:color w:val="333333"/>
                <w:sz w:val="24"/>
                <w:szCs w:val="24"/>
                <w:lang w:val="pt-BR"/>
              </w:rPr>
              <w:t>objetividad</w:t>
            </w:r>
            <w:proofErr w:type="spellEnd"/>
            <w:r w:rsidRPr="003734B4">
              <w:rPr>
                <w:rFonts w:ascii="Times New Roman" w:eastAsia="Times New Roman" w:hAnsi="Times New Roman" w:cs="Times New Roman"/>
                <w:bCs/>
                <w:color w:val="333333"/>
                <w:sz w:val="24"/>
                <w:szCs w:val="24"/>
                <w:lang w:val="pt-BR"/>
              </w:rPr>
              <w:t xml:space="preserve">, para poder </w:t>
            </w:r>
            <w:proofErr w:type="spellStart"/>
            <w:r w:rsidRPr="003734B4">
              <w:rPr>
                <w:rFonts w:ascii="Times New Roman" w:eastAsia="Times New Roman" w:hAnsi="Times New Roman" w:cs="Times New Roman"/>
                <w:bCs/>
                <w:color w:val="333333"/>
                <w:sz w:val="24"/>
                <w:szCs w:val="24"/>
                <w:lang w:val="pt-BR"/>
              </w:rPr>
              <w:t>conocer</w:t>
            </w:r>
            <w:proofErr w:type="spellEnd"/>
            <w:r w:rsidRPr="003734B4">
              <w:rPr>
                <w:rFonts w:ascii="Times New Roman" w:eastAsia="Times New Roman" w:hAnsi="Times New Roman" w:cs="Times New Roman"/>
                <w:bCs/>
                <w:color w:val="333333"/>
                <w:sz w:val="24"/>
                <w:szCs w:val="24"/>
                <w:lang w:val="pt-BR"/>
              </w:rPr>
              <w:t xml:space="preserve"> las debilidades y </w:t>
            </w:r>
            <w:proofErr w:type="spellStart"/>
            <w:r w:rsidRPr="003734B4">
              <w:rPr>
                <w:rFonts w:ascii="Times New Roman" w:eastAsia="Times New Roman" w:hAnsi="Times New Roman" w:cs="Times New Roman"/>
                <w:bCs/>
                <w:color w:val="333333"/>
                <w:sz w:val="24"/>
                <w:szCs w:val="24"/>
                <w:lang w:val="pt-BR"/>
              </w:rPr>
              <w:t>trabajar</w:t>
            </w:r>
            <w:proofErr w:type="spellEnd"/>
            <w:r w:rsidRPr="003734B4">
              <w:rPr>
                <w:rFonts w:ascii="Times New Roman" w:eastAsia="Times New Roman" w:hAnsi="Times New Roman" w:cs="Times New Roman"/>
                <w:bCs/>
                <w:color w:val="333333"/>
                <w:sz w:val="24"/>
                <w:szCs w:val="24"/>
                <w:lang w:val="pt-BR"/>
              </w:rPr>
              <w:t xml:space="preserve"> por </w:t>
            </w:r>
            <w:proofErr w:type="spellStart"/>
            <w:r w:rsidRPr="003734B4">
              <w:rPr>
                <w:rFonts w:ascii="Times New Roman" w:eastAsia="Times New Roman" w:hAnsi="Times New Roman" w:cs="Times New Roman"/>
                <w:bCs/>
                <w:color w:val="333333"/>
                <w:sz w:val="24"/>
                <w:szCs w:val="24"/>
                <w:lang w:val="pt-BR"/>
              </w:rPr>
              <w:t>superarlas</w:t>
            </w:r>
            <w:proofErr w:type="spellEnd"/>
            <w:r w:rsidRPr="003734B4">
              <w:rPr>
                <w:rFonts w:ascii="Times New Roman" w:eastAsia="Times New Roman" w:hAnsi="Times New Roman" w:cs="Times New Roman"/>
                <w:bCs/>
                <w:color w:val="333333"/>
                <w:sz w:val="24"/>
                <w:szCs w:val="24"/>
                <w:lang w:val="pt-BR"/>
              </w:rPr>
              <w:t xml:space="preserve"> en forma </w:t>
            </w:r>
            <w:proofErr w:type="spellStart"/>
            <w:r w:rsidRPr="003734B4">
              <w:rPr>
                <w:rFonts w:ascii="Times New Roman" w:eastAsia="Times New Roman" w:hAnsi="Times New Roman" w:cs="Times New Roman"/>
                <w:bCs/>
                <w:color w:val="333333"/>
                <w:sz w:val="24"/>
                <w:szCs w:val="24"/>
                <w:lang w:val="pt-BR"/>
              </w:rPr>
              <w:t>creativa</w:t>
            </w:r>
            <w:proofErr w:type="spellEnd"/>
            <w:r w:rsidRPr="003734B4">
              <w:rPr>
                <w:rFonts w:ascii="Times New Roman" w:eastAsia="Times New Roman" w:hAnsi="Times New Roman" w:cs="Times New Roman"/>
                <w:bCs/>
                <w:color w:val="333333"/>
                <w:sz w:val="24"/>
                <w:szCs w:val="24"/>
                <w:lang w:val="pt-BR"/>
              </w:rPr>
              <w:t xml:space="preserve"> e </w:t>
            </w:r>
            <w:proofErr w:type="spellStart"/>
            <w:r w:rsidRPr="003734B4">
              <w:rPr>
                <w:rFonts w:ascii="Times New Roman" w:eastAsia="Times New Roman" w:hAnsi="Times New Roman" w:cs="Times New Roman"/>
                <w:bCs/>
                <w:color w:val="333333"/>
                <w:sz w:val="24"/>
                <w:szCs w:val="24"/>
                <w:lang w:val="pt-BR"/>
              </w:rPr>
              <w:t>innovadora</w:t>
            </w:r>
            <w:proofErr w:type="spellEnd"/>
            <w:r w:rsidRPr="003734B4">
              <w:rPr>
                <w:rFonts w:ascii="Times New Roman" w:eastAsia="Times New Roman" w:hAnsi="Times New Roman" w:cs="Times New Roman"/>
                <w:bCs/>
                <w:color w:val="333333"/>
                <w:sz w:val="24"/>
                <w:szCs w:val="24"/>
                <w:lang w:val="pt-BR"/>
              </w:rPr>
              <w:t>.</w:t>
            </w:r>
          </w:p>
        </w:tc>
        <w:tc>
          <w:tcPr>
            <w:tcW w:w="3045" w:type="dxa"/>
            <w:shd w:val="clear" w:color="auto" w:fill="auto"/>
          </w:tcPr>
          <w:p w:rsidR="00A05BCF" w:rsidRPr="003734B4" w:rsidRDefault="00C41630" w:rsidP="00FE0AA6">
            <w:pPr>
              <w:pStyle w:val="Prrafodelista"/>
              <w:numPr>
                <w:ilvl w:val="0"/>
                <w:numId w:val="1"/>
              </w:numPr>
              <w:spacing w:after="0"/>
              <w:ind w:left="107" w:hanging="142"/>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Conoce sus puntos fuertes y áreas de mejora.</w:t>
            </w:r>
          </w:p>
          <w:p w:rsidR="00A05BCF" w:rsidRPr="003734B4" w:rsidRDefault="00C41630" w:rsidP="00FE0AA6">
            <w:pPr>
              <w:pStyle w:val="Prrafodelista"/>
              <w:numPr>
                <w:ilvl w:val="0"/>
                <w:numId w:val="1"/>
              </w:numPr>
              <w:spacing w:after="0"/>
              <w:ind w:left="107" w:hanging="142"/>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sz w:val="24"/>
                <w:szCs w:val="24"/>
                <w:lang w:eastAsia="es-ES"/>
              </w:rPr>
              <w:t>Es flexible y aprende de las experiencias.</w:t>
            </w:r>
          </w:p>
          <w:p w:rsidR="00A05BCF" w:rsidRPr="003734B4" w:rsidRDefault="00C41630" w:rsidP="00FE0AA6">
            <w:pPr>
              <w:pStyle w:val="Prrafodelista"/>
              <w:numPr>
                <w:ilvl w:val="0"/>
                <w:numId w:val="1"/>
              </w:numPr>
              <w:spacing w:after="0"/>
              <w:ind w:left="107" w:hanging="107"/>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sz w:val="24"/>
                <w:szCs w:val="24"/>
                <w:lang w:eastAsia="es-ES"/>
              </w:rPr>
              <w:t>Está abierto a las críticas y es autocrítico.</w:t>
            </w:r>
          </w:p>
          <w:p w:rsidR="00A05BCF" w:rsidRPr="003734B4" w:rsidRDefault="00C41630" w:rsidP="00FE0AA6">
            <w:pPr>
              <w:pStyle w:val="Prrafodelista"/>
              <w:numPr>
                <w:ilvl w:val="0"/>
                <w:numId w:val="1"/>
              </w:numPr>
              <w:spacing w:after="0"/>
              <w:ind w:left="107" w:hanging="107"/>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sz w:val="24"/>
                <w:szCs w:val="24"/>
                <w:lang w:eastAsia="es-ES"/>
              </w:rPr>
              <w:t>Manifiesta valores como modestia, sencillez y optimismo.</w:t>
            </w:r>
          </w:p>
        </w:tc>
      </w:tr>
      <w:tr w:rsidR="00A05BCF" w:rsidRPr="003734B4">
        <w:tc>
          <w:tcPr>
            <w:tcW w:w="2187"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Autodesarrollo</w:t>
            </w:r>
          </w:p>
        </w:tc>
        <w:tc>
          <w:tcPr>
            <w:tcW w:w="3758"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Compromiso de una persona para pensar y decidir por sí misma sobre la adquisición de nuevas habilidades y la repetición de acciones para mejorar los hábitos y las competencias personales. Un individuo que apuesta por el autodesarrollo debe tener una visión clara acerca de su meta y estar atento a las oportunidades. Necesita contar con un plan estratégico de vida y actuar en forma creativa e innovadora.</w:t>
            </w:r>
          </w:p>
        </w:tc>
        <w:tc>
          <w:tcPr>
            <w:tcW w:w="3045" w:type="dxa"/>
            <w:shd w:val="clear" w:color="auto" w:fill="auto"/>
          </w:tcPr>
          <w:p w:rsidR="00A05BCF" w:rsidRPr="003734B4" w:rsidRDefault="00C41630" w:rsidP="00FE0AA6">
            <w:pPr>
              <w:pStyle w:val="Prrafodelista"/>
              <w:numPr>
                <w:ilvl w:val="0"/>
                <w:numId w:val="1"/>
              </w:numPr>
              <w:tabs>
                <w:tab w:val="left" w:pos="107"/>
              </w:tabs>
              <w:spacing w:beforeAutospacing="1" w:after="0"/>
              <w:ind w:left="107" w:hanging="107"/>
              <w:rPr>
                <w:rFonts w:ascii="Times New Roman" w:eastAsia="Times New Roman" w:hAnsi="Times New Roman" w:cs="Times New Roman"/>
                <w:sz w:val="24"/>
                <w:szCs w:val="24"/>
                <w:lang w:eastAsia="es-ES"/>
              </w:rPr>
            </w:pPr>
            <w:r w:rsidRPr="003734B4">
              <w:rPr>
                <w:rFonts w:ascii="Times New Roman" w:eastAsia="Times New Roman" w:hAnsi="Times New Roman" w:cs="Times New Roman"/>
                <w:sz w:val="24"/>
                <w:szCs w:val="24"/>
                <w:lang w:eastAsia="es-ES"/>
              </w:rPr>
              <w:t>Reflexiona sobre las conductas, actitudes y motivaciones que les conducen al éxito o fracaso en su actividad.</w:t>
            </w:r>
          </w:p>
          <w:p w:rsidR="00A05BCF" w:rsidRPr="003734B4" w:rsidRDefault="00C41630" w:rsidP="00FE0AA6">
            <w:pPr>
              <w:pStyle w:val="Prrafodelista"/>
              <w:numPr>
                <w:ilvl w:val="0"/>
                <w:numId w:val="1"/>
              </w:numPr>
              <w:spacing w:after="0"/>
              <w:ind w:left="107" w:hanging="142"/>
              <w:rPr>
                <w:rFonts w:ascii="Times New Roman" w:hAnsi="Times New Roman" w:cs="Times New Roman"/>
                <w:sz w:val="24"/>
                <w:szCs w:val="24"/>
              </w:rPr>
            </w:pPr>
            <w:r w:rsidRPr="003734B4">
              <w:rPr>
                <w:rFonts w:ascii="Times New Roman" w:eastAsia="Times New Roman" w:hAnsi="Times New Roman" w:cs="Times New Roman"/>
                <w:sz w:val="24"/>
                <w:szCs w:val="24"/>
                <w:lang w:eastAsia="es-ES"/>
              </w:rPr>
              <w:t xml:space="preserve">Convencimiento absoluto de querer mejorar sin más imposición que la propia exigencia. </w:t>
            </w:r>
          </w:p>
          <w:p w:rsidR="00A05BCF" w:rsidRPr="003734B4" w:rsidRDefault="00C41630" w:rsidP="00FE0AA6">
            <w:pPr>
              <w:pStyle w:val="Prrafodelista"/>
              <w:numPr>
                <w:ilvl w:val="0"/>
                <w:numId w:val="1"/>
              </w:numPr>
              <w:spacing w:after="0"/>
              <w:ind w:left="107" w:hanging="107"/>
              <w:rPr>
                <w:rFonts w:ascii="Times New Roman" w:eastAsia="Times New Roman" w:hAnsi="Times New Roman" w:cs="Times New Roman"/>
                <w:bCs/>
                <w:color w:val="333333"/>
                <w:sz w:val="24"/>
                <w:szCs w:val="24"/>
              </w:rPr>
            </w:pPr>
            <w:r w:rsidRPr="003734B4">
              <w:rPr>
                <w:rFonts w:ascii="Times New Roman" w:hAnsi="Times New Roman" w:cs="Times New Roman"/>
                <w:sz w:val="24"/>
                <w:szCs w:val="24"/>
              </w:rPr>
              <w:t>Desarrolla acciones claras orientadas a lograr las metas de desarrollo.</w:t>
            </w:r>
          </w:p>
          <w:p w:rsidR="00A05BCF" w:rsidRPr="003734B4" w:rsidRDefault="00C41630" w:rsidP="00FE0AA6">
            <w:pPr>
              <w:pStyle w:val="Prrafodelista"/>
              <w:numPr>
                <w:ilvl w:val="0"/>
                <w:numId w:val="1"/>
              </w:numPr>
              <w:spacing w:after="0"/>
              <w:ind w:left="107" w:hanging="107"/>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sz w:val="24"/>
                <w:szCs w:val="24"/>
                <w:lang w:eastAsia="es-ES"/>
              </w:rPr>
              <w:t>Reconoce los avances alcanzados, los errores cometidos a lo largo del proceso y del camino que todavía queda por recorrer.</w:t>
            </w:r>
          </w:p>
        </w:tc>
      </w:tr>
      <w:tr w:rsidR="00A05BCF" w:rsidRPr="003734B4">
        <w:tc>
          <w:tcPr>
            <w:tcW w:w="2187"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Automotivación</w:t>
            </w:r>
          </w:p>
        </w:tc>
        <w:tc>
          <w:tcPr>
            <w:tcW w:w="3758"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proofErr w:type="spellStart"/>
            <w:r w:rsidRPr="003734B4">
              <w:rPr>
                <w:rFonts w:ascii="Times New Roman" w:eastAsia="Times New Roman" w:hAnsi="Times New Roman" w:cs="Times New Roman"/>
                <w:bCs/>
                <w:color w:val="333333"/>
                <w:sz w:val="24"/>
                <w:szCs w:val="24"/>
                <w:lang w:val="pt-BR"/>
              </w:rPr>
              <w:t>Energía</w:t>
            </w:r>
            <w:proofErr w:type="spellEnd"/>
            <w:r w:rsidRPr="003734B4">
              <w:rPr>
                <w:rFonts w:ascii="Times New Roman" w:eastAsia="Times New Roman" w:hAnsi="Times New Roman" w:cs="Times New Roman"/>
                <w:bCs/>
                <w:color w:val="333333"/>
                <w:sz w:val="24"/>
                <w:szCs w:val="24"/>
                <w:lang w:val="pt-BR"/>
              </w:rPr>
              <w:t xml:space="preserve"> y entusiasmo que se </w:t>
            </w:r>
            <w:proofErr w:type="spellStart"/>
            <w:r w:rsidRPr="003734B4">
              <w:rPr>
                <w:rFonts w:ascii="Times New Roman" w:eastAsia="Times New Roman" w:hAnsi="Times New Roman" w:cs="Times New Roman"/>
                <w:bCs/>
                <w:color w:val="333333"/>
                <w:sz w:val="24"/>
                <w:szCs w:val="24"/>
                <w:lang w:val="pt-BR"/>
              </w:rPr>
              <w:t>despliega</w:t>
            </w:r>
            <w:proofErr w:type="spellEnd"/>
            <w:r w:rsidRPr="003734B4">
              <w:rPr>
                <w:rFonts w:ascii="Times New Roman" w:eastAsia="Times New Roman" w:hAnsi="Times New Roman" w:cs="Times New Roman"/>
                <w:bCs/>
                <w:color w:val="333333"/>
                <w:sz w:val="24"/>
                <w:szCs w:val="24"/>
                <w:lang w:val="pt-BR"/>
              </w:rPr>
              <w:t xml:space="preserve"> para </w:t>
            </w:r>
            <w:proofErr w:type="spellStart"/>
            <w:r w:rsidRPr="003734B4">
              <w:rPr>
                <w:rFonts w:ascii="Times New Roman" w:eastAsia="Times New Roman" w:hAnsi="Times New Roman" w:cs="Times New Roman"/>
                <w:bCs/>
                <w:color w:val="333333"/>
                <w:sz w:val="24"/>
                <w:szCs w:val="24"/>
                <w:lang w:val="pt-BR"/>
              </w:rPr>
              <w:t>alcanzar</w:t>
            </w:r>
            <w:proofErr w:type="spellEnd"/>
            <w:r w:rsidRPr="003734B4">
              <w:rPr>
                <w:rFonts w:ascii="Times New Roman" w:eastAsia="Times New Roman" w:hAnsi="Times New Roman" w:cs="Times New Roman"/>
                <w:bCs/>
                <w:color w:val="333333"/>
                <w:sz w:val="24"/>
                <w:szCs w:val="24"/>
                <w:lang w:val="pt-BR"/>
              </w:rPr>
              <w:t xml:space="preserve"> las metas </w:t>
            </w:r>
            <w:proofErr w:type="spellStart"/>
            <w:r w:rsidRPr="003734B4">
              <w:rPr>
                <w:rFonts w:ascii="Times New Roman" w:eastAsia="Times New Roman" w:hAnsi="Times New Roman" w:cs="Times New Roman"/>
                <w:bCs/>
                <w:color w:val="333333"/>
                <w:sz w:val="24"/>
                <w:szCs w:val="24"/>
                <w:lang w:val="pt-BR"/>
              </w:rPr>
              <w:t>personales</w:t>
            </w:r>
            <w:proofErr w:type="spellEnd"/>
            <w:r w:rsidRPr="003734B4">
              <w:rPr>
                <w:rFonts w:ascii="Times New Roman" w:eastAsia="Times New Roman" w:hAnsi="Times New Roman" w:cs="Times New Roman"/>
                <w:bCs/>
                <w:color w:val="333333"/>
                <w:sz w:val="24"/>
                <w:szCs w:val="24"/>
                <w:lang w:val="pt-BR"/>
              </w:rPr>
              <w:t xml:space="preserve">, logrando </w:t>
            </w:r>
            <w:proofErr w:type="spellStart"/>
            <w:r w:rsidRPr="003734B4">
              <w:rPr>
                <w:rFonts w:ascii="Times New Roman" w:eastAsia="Times New Roman" w:hAnsi="Times New Roman" w:cs="Times New Roman"/>
                <w:bCs/>
                <w:color w:val="333333"/>
                <w:sz w:val="24"/>
                <w:szCs w:val="24"/>
                <w:lang w:val="pt-BR"/>
              </w:rPr>
              <w:t>posponer</w:t>
            </w:r>
            <w:proofErr w:type="spellEnd"/>
            <w:r w:rsidRPr="003734B4">
              <w:rPr>
                <w:rFonts w:ascii="Times New Roman" w:eastAsia="Times New Roman" w:hAnsi="Times New Roman" w:cs="Times New Roman"/>
                <w:bCs/>
                <w:color w:val="333333"/>
                <w:sz w:val="24"/>
                <w:szCs w:val="24"/>
                <w:lang w:val="pt-BR"/>
              </w:rPr>
              <w:t xml:space="preserve"> </w:t>
            </w:r>
            <w:proofErr w:type="spellStart"/>
            <w:r w:rsidRPr="003734B4">
              <w:rPr>
                <w:rFonts w:ascii="Times New Roman" w:eastAsia="Times New Roman" w:hAnsi="Times New Roman" w:cs="Times New Roman"/>
                <w:bCs/>
                <w:color w:val="333333"/>
                <w:sz w:val="24"/>
                <w:szCs w:val="24"/>
                <w:lang w:val="pt-BR"/>
              </w:rPr>
              <w:t>la</w:t>
            </w:r>
            <w:proofErr w:type="spellEnd"/>
            <w:r w:rsidRPr="003734B4">
              <w:rPr>
                <w:rFonts w:ascii="Times New Roman" w:eastAsia="Times New Roman" w:hAnsi="Times New Roman" w:cs="Times New Roman"/>
                <w:bCs/>
                <w:color w:val="333333"/>
                <w:sz w:val="24"/>
                <w:szCs w:val="24"/>
                <w:lang w:val="pt-BR"/>
              </w:rPr>
              <w:t xml:space="preserve"> </w:t>
            </w:r>
            <w:proofErr w:type="spellStart"/>
            <w:r w:rsidRPr="003734B4">
              <w:rPr>
                <w:rFonts w:ascii="Times New Roman" w:eastAsia="Times New Roman" w:hAnsi="Times New Roman" w:cs="Times New Roman"/>
                <w:bCs/>
                <w:color w:val="333333"/>
                <w:sz w:val="24"/>
                <w:szCs w:val="24"/>
                <w:lang w:val="pt-BR"/>
              </w:rPr>
              <w:t>satisfacción</w:t>
            </w:r>
            <w:proofErr w:type="spellEnd"/>
            <w:r w:rsidRPr="003734B4">
              <w:rPr>
                <w:rFonts w:ascii="Times New Roman" w:eastAsia="Times New Roman" w:hAnsi="Times New Roman" w:cs="Times New Roman"/>
                <w:bCs/>
                <w:color w:val="333333"/>
                <w:sz w:val="24"/>
                <w:szCs w:val="24"/>
                <w:lang w:val="pt-BR"/>
              </w:rPr>
              <w:t xml:space="preserve"> y mostrando </w:t>
            </w:r>
            <w:proofErr w:type="spellStart"/>
            <w:r w:rsidRPr="003734B4">
              <w:rPr>
                <w:rFonts w:ascii="Times New Roman" w:eastAsia="Times New Roman" w:hAnsi="Times New Roman" w:cs="Times New Roman"/>
                <w:bCs/>
                <w:color w:val="333333"/>
                <w:sz w:val="24"/>
                <w:szCs w:val="24"/>
                <w:lang w:val="pt-BR"/>
              </w:rPr>
              <w:t>perseverancia</w:t>
            </w:r>
            <w:proofErr w:type="spellEnd"/>
            <w:r w:rsidRPr="003734B4">
              <w:rPr>
                <w:rFonts w:ascii="Times New Roman" w:eastAsia="Times New Roman" w:hAnsi="Times New Roman" w:cs="Times New Roman"/>
                <w:bCs/>
                <w:color w:val="333333"/>
                <w:sz w:val="24"/>
                <w:szCs w:val="24"/>
                <w:lang w:val="pt-BR"/>
              </w:rPr>
              <w:t xml:space="preserve"> ante </w:t>
            </w:r>
            <w:proofErr w:type="spellStart"/>
            <w:r w:rsidRPr="003734B4">
              <w:rPr>
                <w:rFonts w:ascii="Times New Roman" w:eastAsia="Times New Roman" w:hAnsi="Times New Roman" w:cs="Times New Roman"/>
                <w:bCs/>
                <w:color w:val="333333"/>
                <w:sz w:val="24"/>
                <w:szCs w:val="24"/>
                <w:lang w:val="pt-BR"/>
              </w:rPr>
              <w:t>los</w:t>
            </w:r>
            <w:proofErr w:type="spellEnd"/>
            <w:r w:rsidRPr="003734B4">
              <w:rPr>
                <w:rFonts w:ascii="Times New Roman" w:eastAsia="Times New Roman" w:hAnsi="Times New Roman" w:cs="Times New Roman"/>
                <w:bCs/>
                <w:color w:val="333333"/>
                <w:sz w:val="24"/>
                <w:szCs w:val="24"/>
                <w:lang w:val="pt-BR"/>
              </w:rPr>
              <w:t xml:space="preserve"> obstáculos. Se </w:t>
            </w:r>
            <w:proofErr w:type="spellStart"/>
            <w:r w:rsidRPr="003734B4">
              <w:rPr>
                <w:rFonts w:ascii="Times New Roman" w:eastAsia="Times New Roman" w:hAnsi="Times New Roman" w:cs="Times New Roman"/>
                <w:bCs/>
                <w:color w:val="333333"/>
                <w:sz w:val="24"/>
                <w:szCs w:val="24"/>
                <w:lang w:val="pt-BR"/>
              </w:rPr>
              <w:t>despliega</w:t>
            </w:r>
            <w:proofErr w:type="spellEnd"/>
            <w:r w:rsidRPr="003734B4">
              <w:rPr>
                <w:rFonts w:ascii="Times New Roman" w:eastAsia="Times New Roman" w:hAnsi="Times New Roman" w:cs="Times New Roman"/>
                <w:bCs/>
                <w:color w:val="333333"/>
                <w:sz w:val="24"/>
                <w:szCs w:val="24"/>
              </w:rPr>
              <w:t xml:space="preserve"> iniciativa y optimismo ante los retos de la vida y el actuar cotidiano.</w:t>
            </w:r>
          </w:p>
        </w:tc>
        <w:tc>
          <w:tcPr>
            <w:tcW w:w="3045" w:type="dxa"/>
            <w:shd w:val="clear" w:color="auto" w:fill="auto"/>
          </w:tcPr>
          <w:p w:rsidR="00A05BCF" w:rsidRPr="003734B4" w:rsidRDefault="00C41630" w:rsidP="00FE0AA6">
            <w:pPr>
              <w:pStyle w:val="Prrafodelista"/>
              <w:numPr>
                <w:ilvl w:val="0"/>
                <w:numId w:val="1"/>
              </w:numPr>
              <w:spacing w:after="0"/>
              <w:ind w:left="250" w:hanging="142"/>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sz w:val="24"/>
                <w:szCs w:val="24"/>
                <w:lang w:eastAsia="es-ES"/>
              </w:rPr>
              <w:t>Muestra optimismo y perseverancia, no permite que las dificultades lo paralicen.</w:t>
            </w:r>
          </w:p>
          <w:p w:rsidR="00A05BCF" w:rsidRPr="003734B4" w:rsidRDefault="00C41630" w:rsidP="00FE0AA6">
            <w:pPr>
              <w:pStyle w:val="Prrafodelista"/>
              <w:numPr>
                <w:ilvl w:val="0"/>
                <w:numId w:val="1"/>
              </w:numPr>
              <w:suppressAutoHyphens/>
              <w:spacing w:after="0"/>
              <w:ind w:left="250" w:hanging="142"/>
              <w:textAlignment w:val="baseline"/>
              <w:rPr>
                <w:rFonts w:ascii="Times New Roman" w:eastAsia="Times New Roman" w:hAnsi="Times New Roman" w:cs="Times New Roman"/>
                <w:sz w:val="24"/>
                <w:szCs w:val="24"/>
                <w:lang w:eastAsia="es-ES"/>
              </w:rPr>
            </w:pPr>
            <w:r w:rsidRPr="003734B4">
              <w:rPr>
                <w:rFonts w:ascii="Times New Roman" w:eastAsia="Times New Roman" w:hAnsi="Times New Roman" w:cs="Times New Roman"/>
                <w:sz w:val="24"/>
                <w:szCs w:val="24"/>
                <w:lang w:eastAsia="es-ES"/>
              </w:rPr>
              <w:t>Asume la propia responsabilidad de hacer que las cosas sucedan.</w:t>
            </w:r>
          </w:p>
          <w:p w:rsidR="00A05BCF" w:rsidRPr="003734B4" w:rsidRDefault="00C41630" w:rsidP="00FE0AA6">
            <w:pPr>
              <w:pStyle w:val="Prrafodelista"/>
              <w:numPr>
                <w:ilvl w:val="0"/>
                <w:numId w:val="1"/>
              </w:numPr>
              <w:suppressAutoHyphens/>
              <w:spacing w:after="0"/>
              <w:ind w:left="250" w:hanging="142"/>
              <w:textAlignment w:val="baseline"/>
              <w:rPr>
                <w:rFonts w:ascii="Times New Roman" w:eastAsia="Times New Roman" w:hAnsi="Times New Roman" w:cs="Times New Roman"/>
                <w:sz w:val="24"/>
                <w:szCs w:val="24"/>
                <w:lang w:eastAsia="es-ES"/>
              </w:rPr>
            </w:pPr>
            <w:r w:rsidRPr="003734B4">
              <w:rPr>
                <w:rFonts w:ascii="Times New Roman" w:eastAsia="Times New Roman" w:hAnsi="Times New Roman" w:cs="Times New Roman"/>
                <w:sz w:val="24"/>
                <w:szCs w:val="24"/>
                <w:lang w:eastAsia="es-ES"/>
              </w:rPr>
              <w:lastRenderedPageBreak/>
              <w:t>Identifica problemas, obstáculos y oportunidades y lleva a cabo acciones para dar respuesta a los mismos.</w:t>
            </w:r>
          </w:p>
          <w:p w:rsidR="00A05BCF" w:rsidRPr="003734B4" w:rsidRDefault="00C41630" w:rsidP="00FE0AA6">
            <w:pPr>
              <w:pStyle w:val="Prrafodelista"/>
              <w:numPr>
                <w:ilvl w:val="0"/>
                <w:numId w:val="1"/>
              </w:numPr>
              <w:spacing w:after="0"/>
              <w:ind w:left="250" w:hanging="142"/>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sz w:val="24"/>
                <w:szCs w:val="24"/>
                <w:lang w:eastAsia="es-ES"/>
              </w:rPr>
              <w:t>Logra utilizar el sentido común y el humor para afrontar las circunstancias</w:t>
            </w:r>
          </w:p>
        </w:tc>
      </w:tr>
      <w:tr w:rsidR="00A05BCF" w:rsidRPr="003734B4" w:rsidTr="00FE0AA6">
        <w:trPr>
          <w:trHeight w:val="4123"/>
        </w:trPr>
        <w:tc>
          <w:tcPr>
            <w:tcW w:w="2187"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lastRenderedPageBreak/>
              <w:t>Autorregulación</w:t>
            </w:r>
          </w:p>
        </w:tc>
        <w:tc>
          <w:tcPr>
            <w:tcW w:w="3758" w:type="dxa"/>
            <w:shd w:val="clear" w:color="auto" w:fill="auto"/>
          </w:tcPr>
          <w:p w:rsidR="00A05BCF" w:rsidRPr="003734B4" w:rsidRDefault="00C41630" w:rsidP="00FE0AA6">
            <w:pPr>
              <w:spacing w:after="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Capacidad de control y gestión de los pensamientos, emociones, acciones y motivación, mediante una serie de estrategias personales que permiten tanto la consecución de objetivos como la evitación de resultados no deseados. Asimismo, permite el análisis del entorno, dar una respuesta a él y una modulación de esta reacción con el fin de promover una adaptación al medio.</w:t>
            </w:r>
          </w:p>
        </w:tc>
        <w:tc>
          <w:tcPr>
            <w:tcW w:w="3045" w:type="dxa"/>
            <w:shd w:val="clear" w:color="auto" w:fill="auto"/>
          </w:tcPr>
          <w:p w:rsidR="00A05BCF" w:rsidRPr="003734B4" w:rsidRDefault="00C41630" w:rsidP="00FE0AA6">
            <w:pPr>
              <w:pStyle w:val="Prrafodelista"/>
              <w:numPr>
                <w:ilvl w:val="0"/>
                <w:numId w:val="1"/>
              </w:numPr>
              <w:spacing w:after="0"/>
              <w:ind w:left="250" w:hanging="250"/>
              <w:rPr>
                <w:rFonts w:ascii="Times New Roman" w:eastAsia="Times New Roman" w:hAnsi="Times New Roman" w:cs="Times New Roman"/>
                <w:bCs/>
                <w:color w:val="333333"/>
                <w:sz w:val="24"/>
                <w:szCs w:val="24"/>
              </w:rPr>
            </w:pPr>
            <w:r w:rsidRPr="003734B4">
              <w:rPr>
                <w:rFonts w:ascii="Times New Roman" w:hAnsi="Times New Roman" w:cs="Times New Roman"/>
                <w:bCs/>
                <w:sz w:val="24"/>
                <w:szCs w:val="24"/>
              </w:rPr>
              <w:t>Controla las emociones y los impulsos perjudiciales.</w:t>
            </w:r>
          </w:p>
          <w:p w:rsidR="00A05BCF" w:rsidRPr="003734B4" w:rsidRDefault="00C41630" w:rsidP="00FE0AA6">
            <w:pPr>
              <w:pStyle w:val="Prrafodelista"/>
              <w:numPr>
                <w:ilvl w:val="0"/>
                <w:numId w:val="1"/>
              </w:numPr>
              <w:spacing w:after="0"/>
              <w:ind w:left="250" w:hanging="250"/>
              <w:rPr>
                <w:rFonts w:ascii="Times New Roman" w:hAnsi="Times New Roman" w:cs="Times New Roman"/>
                <w:bCs/>
                <w:sz w:val="24"/>
                <w:szCs w:val="24"/>
              </w:rPr>
            </w:pPr>
            <w:r w:rsidRPr="003734B4">
              <w:rPr>
                <w:rFonts w:ascii="Times New Roman" w:hAnsi="Times New Roman" w:cs="Times New Roman"/>
                <w:bCs/>
                <w:sz w:val="24"/>
                <w:szCs w:val="24"/>
              </w:rPr>
              <w:t>Evita involucrarse en situaciones inapropiadas.</w:t>
            </w:r>
          </w:p>
          <w:p w:rsidR="00A05BCF" w:rsidRPr="003734B4" w:rsidRDefault="00C41630" w:rsidP="00FE0AA6">
            <w:pPr>
              <w:pStyle w:val="Prrafodelista"/>
              <w:numPr>
                <w:ilvl w:val="0"/>
                <w:numId w:val="1"/>
              </w:numPr>
              <w:spacing w:after="0"/>
              <w:ind w:left="250" w:hanging="250"/>
              <w:rPr>
                <w:rFonts w:ascii="Times New Roman" w:hAnsi="Times New Roman" w:cs="Times New Roman"/>
                <w:sz w:val="24"/>
                <w:szCs w:val="24"/>
              </w:rPr>
            </w:pPr>
            <w:r w:rsidRPr="003734B4">
              <w:rPr>
                <w:rFonts w:ascii="Times New Roman" w:hAnsi="Times New Roman" w:cs="Times New Roman"/>
                <w:sz w:val="24"/>
                <w:szCs w:val="24"/>
              </w:rPr>
              <w:t>Bajo presión, piensa con claridad y no pierde la concentración</w:t>
            </w:r>
          </w:p>
          <w:p w:rsidR="00A05BCF" w:rsidRPr="003734B4" w:rsidRDefault="00C41630" w:rsidP="00FE0AA6">
            <w:pPr>
              <w:pStyle w:val="Prrafodelista"/>
              <w:numPr>
                <w:ilvl w:val="0"/>
                <w:numId w:val="1"/>
              </w:numPr>
              <w:spacing w:after="0"/>
              <w:ind w:left="250" w:hanging="250"/>
              <w:rPr>
                <w:rFonts w:ascii="Times New Roman" w:eastAsia="Times New Roman" w:hAnsi="Times New Roman" w:cs="Times New Roman"/>
                <w:sz w:val="24"/>
                <w:szCs w:val="24"/>
                <w:lang w:eastAsia="es-ES"/>
              </w:rPr>
            </w:pPr>
            <w:r w:rsidRPr="003734B4">
              <w:rPr>
                <w:rFonts w:ascii="Times New Roman" w:eastAsia="Times New Roman" w:hAnsi="Times New Roman" w:cs="Times New Roman"/>
                <w:sz w:val="24"/>
                <w:szCs w:val="24"/>
                <w:lang w:eastAsia="es-ES"/>
              </w:rPr>
              <w:t>Consciencia de cómo las decisiones propias pueden afectar a sí mismo y a los otros.</w:t>
            </w:r>
          </w:p>
          <w:p w:rsidR="00A05BCF" w:rsidRPr="003734B4" w:rsidRDefault="00C41630" w:rsidP="00FE0AA6">
            <w:pPr>
              <w:pStyle w:val="Prrafodelista"/>
              <w:numPr>
                <w:ilvl w:val="0"/>
                <w:numId w:val="1"/>
              </w:numPr>
              <w:spacing w:afterAutospacing="1"/>
              <w:ind w:left="250" w:hanging="250"/>
              <w:rPr>
                <w:rFonts w:ascii="Times New Roman" w:eastAsia="Times New Roman" w:hAnsi="Times New Roman" w:cs="Times New Roman"/>
                <w:bCs/>
                <w:color w:val="333333"/>
                <w:sz w:val="24"/>
                <w:szCs w:val="24"/>
              </w:rPr>
            </w:pPr>
            <w:r w:rsidRPr="003734B4">
              <w:rPr>
                <w:rFonts w:ascii="Times New Roman" w:hAnsi="Times New Roman" w:cs="Times New Roman"/>
                <w:sz w:val="24"/>
                <w:szCs w:val="24"/>
              </w:rPr>
              <w:t>Cumple con los compromisos y promesas.</w:t>
            </w:r>
          </w:p>
        </w:tc>
      </w:tr>
    </w:tbl>
    <w:p w:rsidR="00A05BCF" w:rsidRPr="003734B4" w:rsidRDefault="00A05BCF">
      <w:pPr>
        <w:shd w:val="clear" w:color="auto" w:fill="FFFFFF"/>
        <w:spacing w:after="0" w:line="360" w:lineRule="auto"/>
        <w:ind w:left="360"/>
        <w:jc w:val="both"/>
        <w:rPr>
          <w:rFonts w:ascii="Times New Roman" w:eastAsia="Times New Roman" w:hAnsi="Times New Roman" w:cs="Times New Roman"/>
          <w:bCs/>
          <w:color w:val="333333"/>
          <w:sz w:val="24"/>
          <w:szCs w:val="24"/>
        </w:rPr>
      </w:pPr>
    </w:p>
    <w:p w:rsidR="00A05BCF" w:rsidRPr="003734B4" w:rsidRDefault="00C41630">
      <w:pPr>
        <w:shd w:val="clear" w:color="auto" w:fill="FFFFFF"/>
        <w:spacing w:beforeAutospacing="1" w:after="0" w:line="360" w:lineRule="auto"/>
        <w:jc w:val="both"/>
        <w:rPr>
          <w:rFonts w:ascii="Times New Roman" w:eastAsia="Times New Roman" w:hAnsi="Times New Roman" w:cs="Times New Roman"/>
          <w:i/>
          <w:color w:val="333333"/>
          <w:sz w:val="24"/>
          <w:szCs w:val="24"/>
        </w:rPr>
      </w:pPr>
      <w:r w:rsidRPr="003734B4">
        <w:rPr>
          <w:rFonts w:ascii="Times New Roman" w:eastAsia="Times New Roman" w:hAnsi="Times New Roman" w:cs="Times New Roman"/>
          <w:bCs/>
          <w:i/>
          <w:color w:val="333333"/>
          <w:sz w:val="24"/>
          <w:szCs w:val="24"/>
        </w:rPr>
        <w:t>Resultados </w:t>
      </w:r>
    </w:p>
    <w:p w:rsidR="00A05BCF" w:rsidRPr="003734B4" w:rsidRDefault="00C41630">
      <w:pPr>
        <w:shd w:val="clear" w:color="auto" w:fill="FFFFFF"/>
        <w:tabs>
          <w:tab w:val="left" w:pos="2835"/>
        </w:tabs>
        <w:spacing w:after="0" w:line="360" w:lineRule="auto"/>
        <w:jc w:val="both"/>
        <w:rPr>
          <w:rStyle w:val="nfasissutil"/>
          <w:rFonts w:ascii="Times New Roman" w:hAnsi="Times New Roman" w:cs="Times New Roman"/>
          <w:sz w:val="24"/>
          <w:szCs w:val="24"/>
        </w:rPr>
      </w:pPr>
      <w:r w:rsidRPr="003734B4">
        <w:rPr>
          <w:rFonts w:ascii="Times New Roman" w:eastAsia="Times New Roman" w:hAnsi="Times New Roman" w:cs="Times New Roman"/>
          <w:bCs/>
          <w:color w:val="333333"/>
          <w:sz w:val="24"/>
          <w:szCs w:val="24"/>
        </w:rPr>
        <w:t>A continuación, se analiza el diseño e implementación de</w:t>
      </w:r>
      <w:r w:rsidR="0058734B" w:rsidRPr="003734B4">
        <w:rPr>
          <w:rFonts w:ascii="Times New Roman" w:eastAsia="Times New Roman" w:hAnsi="Times New Roman" w:cs="Times New Roman"/>
          <w:bCs/>
          <w:color w:val="333333"/>
          <w:sz w:val="24"/>
          <w:szCs w:val="24"/>
        </w:rPr>
        <w:t>l</w:t>
      </w:r>
      <w:r w:rsidR="0062627A" w:rsidRPr="003734B4">
        <w:rPr>
          <w:rFonts w:ascii="Times New Roman" w:eastAsia="Times New Roman" w:hAnsi="Times New Roman" w:cs="Times New Roman"/>
          <w:bCs/>
          <w:color w:val="333333"/>
          <w:sz w:val="24"/>
          <w:szCs w:val="24"/>
        </w:rPr>
        <w:t xml:space="preserve"> </w:t>
      </w:r>
      <w:r w:rsidR="0058734B" w:rsidRPr="003734B4">
        <w:rPr>
          <w:rFonts w:ascii="Times New Roman" w:eastAsia="Times New Roman" w:hAnsi="Times New Roman" w:cs="Times New Roman"/>
          <w:bCs/>
          <w:color w:val="333333"/>
          <w:sz w:val="24"/>
          <w:szCs w:val="24"/>
        </w:rPr>
        <w:t>entrenamiento</w:t>
      </w:r>
      <w:r w:rsidRPr="003734B4">
        <w:rPr>
          <w:rFonts w:ascii="Times New Roman" w:eastAsia="Times New Roman" w:hAnsi="Times New Roman" w:cs="Times New Roman"/>
          <w:bCs/>
          <w:color w:val="333333"/>
          <w:sz w:val="24"/>
          <w:szCs w:val="24"/>
        </w:rPr>
        <w:t xml:space="preserve"> y los resultados obtenidos.</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El diseño del</w:t>
      </w:r>
      <w:r w:rsidR="00DD46BC" w:rsidRPr="003734B4">
        <w:rPr>
          <w:rFonts w:ascii="Times New Roman" w:eastAsia="Times New Roman" w:hAnsi="Times New Roman" w:cs="Times New Roman"/>
          <w:bCs/>
          <w:color w:val="333333"/>
          <w:sz w:val="24"/>
          <w:szCs w:val="24"/>
        </w:rPr>
        <w:t xml:space="preserve"> entrenamiento</w:t>
      </w:r>
      <w:r w:rsidR="0062627A" w:rsidRPr="003734B4">
        <w:rPr>
          <w:rFonts w:ascii="Times New Roman" w:eastAsia="Times New Roman" w:hAnsi="Times New Roman" w:cs="Times New Roman"/>
          <w:bCs/>
          <w:color w:val="333333"/>
          <w:sz w:val="24"/>
          <w:szCs w:val="24"/>
        </w:rPr>
        <w:t xml:space="preserve"> </w:t>
      </w:r>
      <w:r w:rsidRPr="003734B4">
        <w:rPr>
          <w:rFonts w:ascii="Times New Roman" w:eastAsia="Times New Roman" w:hAnsi="Times New Roman" w:cs="Times New Roman"/>
          <w:bCs/>
          <w:color w:val="333333"/>
          <w:sz w:val="24"/>
          <w:szCs w:val="24"/>
        </w:rPr>
        <w:t xml:space="preserve">establece como objetivo: </w:t>
      </w:r>
      <w:r w:rsidR="00784F47" w:rsidRPr="003734B4">
        <w:rPr>
          <w:rFonts w:ascii="Times New Roman" w:eastAsia="Times New Roman" w:hAnsi="Times New Roman" w:cs="Times New Roman"/>
          <w:bCs/>
          <w:color w:val="333333"/>
          <w:sz w:val="24"/>
          <w:szCs w:val="24"/>
        </w:rPr>
        <w:t>Potenci</w:t>
      </w:r>
      <w:r w:rsidRPr="003734B4">
        <w:rPr>
          <w:rFonts w:ascii="Times New Roman" w:eastAsia="Times New Roman" w:hAnsi="Times New Roman" w:cs="Times New Roman"/>
          <w:bCs/>
          <w:color w:val="333333"/>
          <w:sz w:val="24"/>
          <w:szCs w:val="24"/>
        </w:rPr>
        <w:t>ar el desarrollo personal para lograr el éxito en la labor profesional del dependiente comercial. Se concibió en 6 sesiones de trabajo</w:t>
      </w:r>
      <w:r w:rsidR="00E6483B" w:rsidRPr="003734B4">
        <w:rPr>
          <w:rFonts w:ascii="Times New Roman" w:eastAsia="Times New Roman" w:hAnsi="Times New Roman" w:cs="Times New Roman"/>
          <w:bCs/>
          <w:color w:val="333333"/>
          <w:sz w:val="24"/>
          <w:szCs w:val="24"/>
        </w:rPr>
        <w:t>, estructuradas en forma de talleres</w:t>
      </w:r>
      <w:r w:rsidRPr="003734B4">
        <w:rPr>
          <w:rFonts w:ascii="Times New Roman" w:eastAsia="Times New Roman" w:hAnsi="Times New Roman" w:cs="Times New Roman"/>
          <w:bCs/>
          <w:color w:val="333333"/>
          <w:sz w:val="24"/>
          <w:szCs w:val="24"/>
        </w:rPr>
        <w:t xml:space="preserve"> de 3 horas cada uno, con una metodología vivencial y dinámica grupal que facilite la conexión con la realidad individual y de la empresa</w:t>
      </w:r>
      <w:r w:rsidR="00AE2EFF" w:rsidRPr="003734B4">
        <w:rPr>
          <w:rFonts w:ascii="Times New Roman" w:eastAsia="Times New Roman" w:hAnsi="Times New Roman" w:cs="Times New Roman"/>
          <w:bCs/>
          <w:color w:val="333333"/>
          <w:sz w:val="24"/>
          <w:szCs w:val="24"/>
        </w:rPr>
        <w:t>, mediante la utilización de técnicas participativas, algunas conocidas (</w:t>
      </w:r>
      <w:proofErr w:type="spellStart"/>
      <w:r w:rsidR="00AE2EFF" w:rsidRPr="003734B4">
        <w:rPr>
          <w:rFonts w:ascii="Times New Roman" w:eastAsia="Times New Roman" w:hAnsi="Times New Roman" w:cs="Times New Roman"/>
          <w:bCs/>
          <w:color w:val="333333"/>
          <w:sz w:val="24"/>
          <w:szCs w:val="24"/>
        </w:rPr>
        <w:t>Inerárity</w:t>
      </w:r>
      <w:proofErr w:type="spellEnd"/>
      <w:r w:rsidR="00113948" w:rsidRPr="003734B4">
        <w:rPr>
          <w:rFonts w:ascii="Times New Roman" w:eastAsia="Times New Roman" w:hAnsi="Times New Roman" w:cs="Times New Roman"/>
          <w:bCs/>
          <w:color w:val="333333"/>
          <w:sz w:val="24"/>
          <w:szCs w:val="24"/>
        </w:rPr>
        <w:t xml:space="preserve"> Rojas</w:t>
      </w:r>
      <w:r w:rsidR="00AE2EFF" w:rsidRPr="003734B4">
        <w:rPr>
          <w:rFonts w:ascii="Times New Roman" w:eastAsia="Times New Roman" w:hAnsi="Times New Roman" w:cs="Times New Roman"/>
          <w:bCs/>
          <w:color w:val="333333"/>
          <w:sz w:val="24"/>
          <w:szCs w:val="24"/>
        </w:rPr>
        <w:t>, 2017) y otras diseñadas especialmente por las autoras</w:t>
      </w:r>
      <w:r w:rsidR="00385CA1" w:rsidRPr="003734B4">
        <w:rPr>
          <w:rFonts w:ascii="Times New Roman" w:eastAsia="Times New Roman" w:hAnsi="Times New Roman" w:cs="Times New Roman"/>
          <w:bCs/>
          <w:color w:val="333333"/>
          <w:sz w:val="24"/>
          <w:szCs w:val="24"/>
        </w:rPr>
        <w:t>. L</w:t>
      </w:r>
      <w:r w:rsidRPr="003734B4">
        <w:rPr>
          <w:rFonts w:ascii="Times New Roman" w:eastAsia="Times New Roman" w:hAnsi="Times New Roman" w:cs="Times New Roman"/>
          <w:bCs/>
          <w:color w:val="333333"/>
          <w:sz w:val="24"/>
          <w:szCs w:val="24"/>
        </w:rPr>
        <w:t xml:space="preserve">os talleres </w:t>
      </w:r>
      <w:r w:rsidR="00486A6A" w:rsidRPr="003734B4">
        <w:rPr>
          <w:rFonts w:ascii="Times New Roman" w:eastAsia="Times New Roman" w:hAnsi="Times New Roman" w:cs="Times New Roman"/>
          <w:bCs/>
          <w:color w:val="333333"/>
          <w:sz w:val="24"/>
          <w:szCs w:val="24"/>
        </w:rPr>
        <w:t xml:space="preserve">se realizaron </w:t>
      </w:r>
      <w:r w:rsidRPr="003734B4">
        <w:rPr>
          <w:rFonts w:ascii="Times New Roman" w:eastAsia="Times New Roman" w:hAnsi="Times New Roman" w:cs="Times New Roman"/>
          <w:bCs/>
          <w:color w:val="333333"/>
          <w:sz w:val="24"/>
          <w:szCs w:val="24"/>
        </w:rPr>
        <w:t>separados de una semana durante el curso y el último en la última semana de clases de la especialidad, previo a la práctica pre</w:t>
      </w:r>
      <w:r w:rsidR="00784F47" w:rsidRPr="003734B4">
        <w:rPr>
          <w:rFonts w:ascii="Times New Roman" w:eastAsia="Times New Roman" w:hAnsi="Times New Roman" w:cs="Times New Roman"/>
          <w:bCs/>
          <w:color w:val="333333"/>
          <w:sz w:val="24"/>
          <w:szCs w:val="24"/>
        </w:rPr>
        <w:t>-</w:t>
      </w:r>
      <w:r w:rsidRPr="003734B4">
        <w:rPr>
          <w:rFonts w:ascii="Times New Roman" w:eastAsia="Times New Roman" w:hAnsi="Times New Roman" w:cs="Times New Roman"/>
          <w:bCs/>
          <w:color w:val="333333"/>
          <w:sz w:val="24"/>
          <w:szCs w:val="24"/>
        </w:rPr>
        <w:t>profesional. Han de propiciar la introspección, la reflexión y la toma de conciencia. Debe generarse un clima de confianza, apertura y sinceridad, donde se conecte las emociones y la motivación de cada participante.</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lastRenderedPageBreak/>
        <w:t>La metodología de los talleres siguió la pauta de:</w:t>
      </w:r>
    </w:p>
    <w:p w:rsidR="00A05BCF" w:rsidRPr="003734B4" w:rsidRDefault="00C41630">
      <w:pPr>
        <w:pStyle w:val="Prrafodelista"/>
        <w:numPr>
          <w:ilvl w:val="0"/>
          <w:numId w:val="5"/>
        </w:num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Encuadre: técnica de animación, consenso sobre los principios y reglas del taller. A partir del segundo taller se retoman estos principios y reglas desde el grupo.</w:t>
      </w:r>
    </w:p>
    <w:p w:rsidR="00A05BCF" w:rsidRPr="003734B4" w:rsidRDefault="00C41630">
      <w:pPr>
        <w:numPr>
          <w:ilvl w:val="0"/>
          <w:numId w:val="5"/>
        </w:numPr>
        <w:shd w:val="clear" w:color="auto" w:fill="FFFFFF"/>
        <w:spacing w:after="0" w:line="360" w:lineRule="auto"/>
        <w:jc w:val="both"/>
        <w:rPr>
          <w:rFonts w:ascii="Times New Roman" w:eastAsia="Times New Roman" w:hAnsi="Times New Roman" w:cs="Times New Roman"/>
          <w:bCs/>
          <w:color w:val="333333"/>
          <w:sz w:val="24"/>
          <w:szCs w:val="24"/>
        </w:rPr>
      </w:pPr>
      <w:proofErr w:type="spellStart"/>
      <w:r w:rsidRPr="003734B4">
        <w:rPr>
          <w:rFonts w:ascii="Times New Roman" w:eastAsia="Times New Roman" w:hAnsi="Times New Roman" w:cs="Times New Roman"/>
          <w:bCs/>
          <w:color w:val="333333"/>
          <w:sz w:val="24"/>
          <w:szCs w:val="24"/>
        </w:rPr>
        <w:t>Miniconferencia</w:t>
      </w:r>
      <w:proofErr w:type="spellEnd"/>
      <w:r w:rsidRPr="003734B4">
        <w:rPr>
          <w:rFonts w:ascii="Times New Roman" w:eastAsia="Times New Roman" w:hAnsi="Times New Roman" w:cs="Times New Roman"/>
          <w:bCs/>
          <w:color w:val="333333"/>
          <w:sz w:val="24"/>
          <w:szCs w:val="24"/>
        </w:rPr>
        <w:t>: presentaciones teóricas, donde se reflexionó sobre la competencia, su significado, manifestaciones en el comportamiento (indicadores) y mensajes importantes sobre cómo desarrollar la competencia en cuestión.</w:t>
      </w:r>
    </w:p>
    <w:p w:rsidR="00A05BCF" w:rsidRPr="003734B4" w:rsidRDefault="00C41630">
      <w:pPr>
        <w:numPr>
          <w:ilvl w:val="0"/>
          <w:numId w:val="5"/>
        </w:num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 xml:space="preserve">Preguntas que realizan las facilitadoras para mover la reflexión grupal sobre la competencia, su vínculo con la profesión, así como interrogantes por parte de los estudiantes para lograr la puesta en común. </w:t>
      </w:r>
    </w:p>
    <w:p w:rsidR="00A05BCF" w:rsidRPr="003734B4" w:rsidRDefault="00C41630">
      <w:pPr>
        <w:pStyle w:val="Prrafodelista"/>
        <w:numPr>
          <w:ilvl w:val="0"/>
          <w:numId w:val="5"/>
        </w:num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 xml:space="preserve">Técnicas vivenciales: </w:t>
      </w:r>
    </w:p>
    <w:p w:rsidR="00A05BCF" w:rsidRPr="003734B4" w:rsidRDefault="00C41630" w:rsidP="007C08A4">
      <w:pPr>
        <w:numPr>
          <w:ilvl w:val="0"/>
          <w:numId w:val="7"/>
        </w:num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Ejercicios individuales que promueven el autoanálisis (¿qué tanto he desarrollado esta competencia?, puntos fuertes y áreas de mejora para su potenciación)</w:t>
      </w:r>
    </w:p>
    <w:p w:rsidR="00A05BCF" w:rsidRPr="003734B4" w:rsidRDefault="00C41630" w:rsidP="007C08A4">
      <w:pPr>
        <w:numPr>
          <w:ilvl w:val="0"/>
          <w:numId w:val="7"/>
        </w:num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Debate grupal sobre los ejercicios individuales, donde se promueve que la opinión grupal ayude al estudiante a confrontar su opinión con una “mirada otra”. Es muy importante en este caso por ser un grupo real que tiene varios meses de conocerse.</w:t>
      </w:r>
    </w:p>
    <w:p w:rsidR="00A05BCF" w:rsidRPr="003734B4" w:rsidRDefault="00C41630">
      <w:pPr>
        <w:numPr>
          <w:ilvl w:val="0"/>
          <w:numId w:val="2"/>
        </w:numPr>
        <w:shd w:val="clear" w:color="auto" w:fill="FFFFFF"/>
        <w:tabs>
          <w:tab w:val="left" w:pos="360"/>
        </w:tabs>
        <w:spacing w:after="0" w:line="360" w:lineRule="auto"/>
        <w:ind w:left="360"/>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Orientación de ejercicios y prácticas a desarrollar de forma independiente por parte de los estudiantes.</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 xml:space="preserve">Los principios que guían los talleres, que se consensuan con el grupo son: </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 xml:space="preserve">a. </w:t>
      </w:r>
      <w:r w:rsidRPr="003734B4">
        <w:rPr>
          <w:rFonts w:ascii="Times New Roman" w:eastAsia="Times New Roman" w:hAnsi="Times New Roman" w:cs="Times New Roman"/>
          <w:bCs/>
          <w:i/>
          <w:iCs/>
          <w:color w:val="333333"/>
          <w:sz w:val="24"/>
          <w:szCs w:val="24"/>
        </w:rPr>
        <w:t>Comunicación</w:t>
      </w:r>
      <w:r w:rsidRPr="003734B4">
        <w:rPr>
          <w:rFonts w:ascii="Times New Roman" w:eastAsia="Times New Roman" w:hAnsi="Times New Roman" w:cs="Times New Roman"/>
          <w:bCs/>
          <w:color w:val="333333"/>
          <w:sz w:val="24"/>
          <w:szCs w:val="24"/>
        </w:rPr>
        <w:t>: la comunicación es la base de nuestro trabajo, en particular una comunicación más profunda y humana, que construya lazos y abra puertas y posibilidades.</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 xml:space="preserve">b. </w:t>
      </w:r>
      <w:r w:rsidRPr="003734B4">
        <w:rPr>
          <w:rFonts w:ascii="Times New Roman" w:eastAsia="Times New Roman" w:hAnsi="Times New Roman" w:cs="Times New Roman"/>
          <w:bCs/>
          <w:i/>
          <w:iCs/>
          <w:color w:val="333333"/>
          <w:sz w:val="24"/>
          <w:szCs w:val="24"/>
        </w:rPr>
        <w:t>Colaboración</w:t>
      </w:r>
      <w:r w:rsidRPr="003734B4">
        <w:rPr>
          <w:rFonts w:ascii="Times New Roman" w:eastAsia="Times New Roman" w:hAnsi="Times New Roman" w:cs="Times New Roman"/>
          <w:bCs/>
          <w:color w:val="333333"/>
          <w:sz w:val="24"/>
          <w:szCs w:val="24"/>
        </w:rPr>
        <w:t xml:space="preserve">: promovemos la solidaridad y confianza entre los miembros del grupo para fomentar el apoyo mutuo en el fortalecimiento de las competencias y el logro del autodesarrollo. </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 xml:space="preserve">c. </w:t>
      </w:r>
      <w:r w:rsidRPr="003734B4">
        <w:rPr>
          <w:rFonts w:ascii="Times New Roman" w:eastAsia="Times New Roman" w:hAnsi="Times New Roman" w:cs="Times New Roman"/>
          <w:bCs/>
          <w:i/>
          <w:iCs/>
          <w:color w:val="333333"/>
          <w:sz w:val="24"/>
          <w:szCs w:val="24"/>
        </w:rPr>
        <w:t>Coraje</w:t>
      </w:r>
      <w:r w:rsidRPr="003734B4">
        <w:rPr>
          <w:rFonts w:ascii="Times New Roman" w:eastAsia="Times New Roman" w:hAnsi="Times New Roman" w:cs="Times New Roman"/>
          <w:bCs/>
          <w:color w:val="333333"/>
          <w:sz w:val="24"/>
          <w:szCs w:val="24"/>
        </w:rPr>
        <w:t>: se requiere coraje para expresar las verdades y los aprendizajes que vamos teniendo y ser valientes para ponerlos en práctica, a pesar de la crítica y dejando de lado el miedo y el qué dirán.</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 xml:space="preserve">d. </w:t>
      </w:r>
      <w:r w:rsidRPr="003734B4">
        <w:rPr>
          <w:rFonts w:ascii="Times New Roman" w:eastAsia="Times New Roman" w:hAnsi="Times New Roman" w:cs="Times New Roman"/>
          <w:bCs/>
          <w:i/>
          <w:iCs/>
          <w:color w:val="333333"/>
          <w:sz w:val="24"/>
          <w:szCs w:val="24"/>
        </w:rPr>
        <w:t>Compromiso</w:t>
      </w:r>
      <w:r w:rsidRPr="003734B4">
        <w:rPr>
          <w:rFonts w:ascii="Times New Roman" w:eastAsia="Times New Roman" w:hAnsi="Times New Roman" w:cs="Times New Roman"/>
          <w:bCs/>
          <w:color w:val="333333"/>
          <w:sz w:val="24"/>
          <w:szCs w:val="24"/>
        </w:rPr>
        <w:t xml:space="preserve">: en todo momento debe ser claro el tipo de compromiso que se requiere para lograr el autodesarrollo y que los participantes se sientan llamados a comprometerse en él. </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 xml:space="preserve">e. </w:t>
      </w:r>
      <w:r w:rsidRPr="003734B4">
        <w:rPr>
          <w:rFonts w:ascii="Times New Roman" w:eastAsia="Times New Roman" w:hAnsi="Times New Roman" w:cs="Times New Roman"/>
          <w:bCs/>
          <w:i/>
          <w:iCs/>
          <w:color w:val="333333"/>
          <w:sz w:val="24"/>
          <w:szCs w:val="24"/>
        </w:rPr>
        <w:t>Celebración</w:t>
      </w:r>
      <w:r w:rsidRPr="003734B4">
        <w:rPr>
          <w:rFonts w:ascii="Times New Roman" w:eastAsia="Times New Roman" w:hAnsi="Times New Roman" w:cs="Times New Roman"/>
          <w:bCs/>
          <w:color w:val="333333"/>
          <w:sz w:val="24"/>
          <w:szCs w:val="24"/>
        </w:rPr>
        <w:t xml:space="preserve">: nos orientamos a resaltar y celebrar lo positivo, apreciar a los demás, al grupo y a lo que se ha logrado. </w:t>
      </w:r>
    </w:p>
    <w:p w:rsidR="00A05BCF" w:rsidRPr="003734B4" w:rsidRDefault="00C41630" w:rsidP="001D5C7A">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En el primer taller además se consensuaron las reglas del juego en el grupo:</w:t>
      </w:r>
      <w:r w:rsidR="001D5C7A">
        <w:rPr>
          <w:rFonts w:ascii="Times New Roman" w:eastAsia="Times New Roman" w:hAnsi="Times New Roman" w:cs="Times New Roman"/>
          <w:bCs/>
          <w:color w:val="333333"/>
          <w:sz w:val="24"/>
          <w:szCs w:val="24"/>
        </w:rPr>
        <w:t xml:space="preserve"> p</w:t>
      </w:r>
      <w:r w:rsidRPr="001D5C7A">
        <w:rPr>
          <w:rFonts w:ascii="Times New Roman" w:eastAsia="Times New Roman" w:hAnsi="Times New Roman" w:cs="Times New Roman"/>
          <w:bCs/>
          <w:color w:val="333333"/>
          <w:sz w:val="24"/>
          <w:szCs w:val="24"/>
        </w:rPr>
        <w:t>untualidad</w:t>
      </w:r>
      <w:r w:rsidR="001D5C7A">
        <w:rPr>
          <w:rFonts w:ascii="Times New Roman" w:eastAsia="Times New Roman" w:hAnsi="Times New Roman" w:cs="Times New Roman"/>
          <w:bCs/>
          <w:color w:val="333333"/>
          <w:sz w:val="24"/>
          <w:szCs w:val="24"/>
        </w:rPr>
        <w:t>, h</w:t>
      </w:r>
      <w:r w:rsidRPr="001D5C7A">
        <w:rPr>
          <w:rFonts w:ascii="Times New Roman" w:eastAsia="Times New Roman" w:hAnsi="Times New Roman" w:cs="Times New Roman"/>
          <w:bCs/>
          <w:color w:val="333333"/>
          <w:sz w:val="24"/>
          <w:szCs w:val="24"/>
        </w:rPr>
        <w:t>onestidad</w:t>
      </w:r>
      <w:r w:rsidR="001D5C7A">
        <w:rPr>
          <w:rFonts w:ascii="Times New Roman" w:eastAsia="Times New Roman" w:hAnsi="Times New Roman" w:cs="Times New Roman"/>
          <w:bCs/>
          <w:color w:val="333333"/>
          <w:sz w:val="24"/>
          <w:szCs w:val="24"/>
        </w:rPr>
        <w:t>, r</w:t>
      </w:r>
      <w:r w:rsidRPr="001D5C7A">
        <w:rPr>
          <w:rFonts w:ascii="Times New Roman" w:eastAsia="Times New Roman" w:hAnsi="Times New Roman" w:cs="Times New Roman"/>
          <w:bCs/>
          <w:color w:val="333333"/>
          <w:sz w:val="24"/>
          <w:szCs w:val="24"/>
        </w:rPr>
        <w:t>espeto</w:t>
      </w:r>
      <w:r w:rsidR="001D5C7A">
        <w:rPr>
          <w:rFonts w:ascii="Times New Roman" w:eastAsia="Times New Roman" w:hAnsi="Times New Roman" w:cs="Times New Roman"/>
          <w:bCs/>
          <w:color w:val="333333"/>
          <w:sz w:val="24"/>
          <w:szCs w:val="24"/>
        </w:rPr>
        <w:t>, t</w:t>
      </w:r>
      <w:r w:rsidRPr="001D5C7A">
        <w:rPr>
          <w:rFonts w:ascii="Times New Roman" w:eastAsia="Times New Roman" w:hAnsi="Times New Roman" w:cs="Times New Roman"/>
          <w:bCs/>
          <w:color w:val="333333"/>
          <w:sz w:val="24"/>
          <w:szCs w:val="24"/>
        </w:rPr>
        <w:t>olerancia</w:t>
      </w:r>
      <w:r w:rsidR="001D5C7A">
        <w:rPr>
          <w:rFonts w:ascii="Times New Roman" w:eastAsia="Times New Roman" w:hAnsi="Times New Roman" w:cs="Times New Roman"/>
          <w:bCs/>
          <w:color w:val="333333"/>
          <w:sz w:val="24"/>
          <w:szCs w:val="24"/>
        </w:rPr>
        <w:t>, d</w:t>
      </w:r>
      <w:r w:rsidRPr="001D5C7A">
        <w:rPr>
          <w:rFonts w:ascii="Times New Roman" w:eastAsia="Times New Roman" w:hAnsi="Times New Roman" w:cs="Times New Roman"/>
          <w:bCs/>
          <w:color w:val="333333"/>
          <w:sz w:val="24"/>
          <w:szCs w:val="24"/>
        </w:rPr>
        <w:t>iscreción</w:t>
      </w:r>
      <w:r w:rsidR="001D5C7A">
        <w:rPr>
          <w:rFonts w:ascii="Times New Roman" w:eastAsia="Times New Roman" w:hAnsi="Times New Roman" w:cs="Times New Roman"/>
          <w:bCs/>
          <w:color w:val="333333"/>
          <w:sz w:val="24"/>
          <w:szCs w:val="24"/>
        </w:rPr>
        <w:t xml:space="preserve"> y s</w:t>
      </w:r>
      <w:r w:rsidRPr="001D5C7A">
        <w:rPr>
          <w:rFonts w:ascii="Times New Roman" w:eastAsia="Times New Roman" w:hAnsi="Times New Roman" w:cs="Times New Roman"/>
          <w:bCs/>
          <w:color w:val="333333"/>
          <w:sz w:val="24"/>
          <w:szCs w:val="24"/>
        </w:rPr>
        <w:t>olidaridad</w:t>
      </w:r>
      <w:r w:rsidR="001D5C7A">
        <w:rPr>
          <w:rFonts w:ascii="Times New Roman" w:eastAsia="Times New Roman" w:hAnsi="Times New Roman" w:cs="Times New Roman"/>
          <w:bCs/>
          <w:color w:val="333333"/>
          <w:sz w:val="24"/>
          <w:szCs w:val="24"/>
        </w:rPr>
        <w:t xml:space="preserve">. </w:t>
      </w:r>
      <w:r w:rsidRPr="003734B4">
        <w:rPr>
          <w:rFonts w:ascii="Times New Roman" w:eastAsia="Times New Roman" w:hAnsi="Times New Roman" w:cs="Times New Roman"/>
          <w:bCs/>
          <w:color w:val="333333"/>
          <w:sz w:val="24"/>
          <w:szCs w:val="24"/>
        </w:rPr>
        <w:t xml:space="preserve">Estas reglas es muy importante hacerlas </w:t>
      </w:r>
      <w:r w:rsidRPr="003734B4">
        <w:rPr>
          <w:rFonts w:ascii="Times New Roman" w:eastAsia="Times New Roman" w:hAnsi="Times New Roman" w:cs="Times New Roman"/>
          <w:bCs/>
          <w:color w:val="333333"/>
          <w:sz w:val="24"/>
          <w:szCs w:val="24"/>
        </w:rPr>
        <w:lastRenderedPageBreak/>
        <w:t>cumplir y que prevalezcan en el trabajo del grupo, pues no es lo que caracteriza la dinámica habitual del grupo estudiantil y se requiere fomentar valores que permitan el análisis honesto de cada uno y del grupo mismo, orientados en el respeto al otro y el genuino deseo de crecer y apoyar el crecimiento de los demás.</w:t>
      </w:r>
    </w:p>
    <w:p w:rsidR="00A05BCF" w:rsidRPr="003734B4" w:rsidRDefault="00C41630">
      <w:pPr>
        <w:spacing w:after="0" w:line="360" w:lineRule="auto"/>
        <w:jc w:val="both"/>
        <w:rPr>
          <w:rFonts w:ascii="Times New Roman" w:hAnsi="Times New Roman" w:cs="Times New Roman"/>
          <w:sz w:val="24"/>
          <w:szCs w:val="24"/>
        </w:rPr>
      </w:pPr>
      <w:r w:rsidRPr="003734B4">
        <w:rPr>
          <w:rFonts w:ascii="Times New Roman" w:eastAsia="Times New Roman" w:hAnsi="Times New Roman" w:cs="Times New Roman"/>
          <w:bCs/>
          <w:color w:val="333333"/>
          <w:sz w:val="24"/>
          <w:szCs w:val="24"/>
        </w:rPr>
        <w:t>Para</w:t>
      </w:r>
      <w:r w:rsidRPr="003734B4">
        <w:rPr>
          <w:rFonts w:ascii="Times New Roman" w:eastAsia="Times New Roman" w:hAnsi="Times New Roman" w:cs="Times New Roman"/>
          <w:bCs/>
          <w:color w:val="CE181E"/>
          <w:sz w:val="24"/>
          <w:szCs w:val="24"/>
        </w:rPr>
        <w:t xml:space="preserve"> </w:t>
      </w:r>
      <w:r w:rsidRPr="003734B4">
        <w:rPr>
          <w:rFonts w:ascii="Times New Roman" w:eastAsia="Times New Roman" w:hAnsi="Times New Roman" w:cs="Times New Roman"/>
          <w:bCs/>
          <w:color w:val="333333"/>
          <w:sz w:val="24"/>
          <w:szCs w:val="24"/>
        </w:rPr>
        <w:t xml:space="preserve">respaldar la realización del </w:t>
      </w:r>
      <w:r w:rsidR="00AB57CA" w:rsidRPr="003734B4">
        <w:rPr>
          <w:rFonts w:ascii="Times New Roman" w:eastAsia="Times New Roman" w:hAnsi="Times New Roman" w:cs="Times New Roman"/>
          <w:bCs/>
          <w:color w:val="333333"/>
          <w:sz w:val="24"/>
          <w:szCs w:val="24"/>
        </w:rPr>
        <w:t>proceso</w:t>
      </w:r>
      <w:r w:rsidRPr="003734B4">
        <w:rPr>
          <w:rFonts w:ascii="Times New Roman" w:eastAsia="Times New Roman" w:hAnsi="Times New Roman" w:cs="Times New Roman"/>
          <w:bCs/>
          <w:color w:val="333333"/>
          <w:sz w:val="24"/>
          <w:szCs w:val="24"/>
        </w:rPr>
        <w:t xml:space="preserve"> y como guía para el trabajo individual se diseñó un manual, cuya portada e introducción se presentan en la figura 1. Este sigue una estructura: d</w:t>
      </w:r>
      <w:r w:rsidRPr="003734B4">
        <w:rPr>
          <w:rFonts w:ascii="Times New Roman" w:eastAsiaTheme="minorEastAsia" w:hAnsi="Times New Roman" w:cs="Times New Roman"/>
          <w:color w:val="000000"/>
          <w:sz w:val="24"/>
          <w:szCs w:val="24"/>
          <w:lang w:eastAsia="es-ES"/>
        </w:rPr>
        <w:t>efinición de la competencia, comportamientos que la caracterizan y actividades de desarrollo. Estas actividades se agrupan en tres tipos</w:t>
      </w:r>
    </w:p>
    <w:p w:rsidR="00A05BCF" w:rsidRPr="003734B4" w:rsidRDefault="00C41630">
      <w:pPr>
        <w:pStyle w:val="Prrafodelista"/>
        <w:numPr>
          <w:ilvl w:val="0"/>
          <w:numId w:val="1"/>
        </w:numPr>
        <w:spacing w:after="0" w:line="360" w:lineRule="auto"/>
        <w:jc w:val="both"/>
        <w:rPr>
          <w:rFonts w:ascii="Times New Roman" w:eastAsiaTheme="minorEastAsia" w:hAnsi="Times New Roman" w:cs="Times New Roman"/>
          <w:color w:val="000000"/>
          <w:sz w:val="24"/>
          <w:szCs w:val="24"/>
          <w:lang w:eastAsia="es-ES"/>
        </w:rPr>
      </w:pPr>
      <w:r w:rsidRPr="003734B4">
        <w:rPr>
          <w:rFonts w:ascii="Times New Roman" w:eastAsiaTheme="minorEastAsia" w:hAnsi="Times New Roman" w:cs="Times New Roman"/>
          <w:color w:val="000000"/>
          <w:sz w:val="24"/>
          <w:szCs w:val="24"/>
          <w:lang w:eastAsia="es-ES"/>
        </w:rPr>
        <w:t xml:space="preserve">Auto-observación en tu entorno, donde el estudiante observa su comportamiento y el de otros en relación con la competencia a potenciar, valora sus comportamientos en tanto los efectos que provocan en sí mismo, otros y la actividad profesional y evalúa en el entorno oportunidades de desarrollo de la competencia, factores que apoyan u obstaculizan su manifestación. </w:t>
      </w:r>
    </w:p>
    <w:p w:rsidR="00A05BCF" w:rsidRPr="003734B4" w:rsidRDefault="00C41630">
      <w:pPr>
        <w:pStyle w:val="Prrafodelista"/>
        <w:numPr>
          <w:ilvl w:val="0"/>
          <w:numId w:val="1"/>
        </w:numPr>
        <w:spacing w:after="0" w:line="360" w:lineRule="auto"/>
        <w:jc w:val="both"/>
        <w:rPr>
          <w:rFonts w:ascii="Times New Roman" w:eastAsiaTheme="minorEastAsia" w:hAnsi="Times New Roman" w:cs="Times New Roman"/>
          <w:color w:val="000000"/>
          <w:sz w:val="24"/>
          <w:szCs w:val="24"/>
          <w:lang w:eastAsia="es-ES"/>
        </w:rPr>
      </w:pPr>
      <w:r w:rsidRPr="003734B4">
        <w:rPr>
          <w:rFonts w:ascii="Times New Roman" w:eastAsiaTheme="minorEastAsia" w:hAnsi="Times New Roman" w:cs="Times New Roman"/>
          <w:color w:val="000000"/>
          <w:sz w:val="24"/>
          <w:szCs w:val="24"/>
          <w:lang w:eastAsia="es-ES"/>
        </w:rPr>
        <w:t>Prácticas y ejercicios para cultivar los comportamientos deseados: acciones recomendadas para estimular el desarrollo de la competencia que debe realizar el estudiante de forma individual y sistemática, según una periodicidad que se indica.</w:t>
      </w:r>
    </w:p>
    <w:p w:rsidR="00A05BCF" w:rsidRPr="003734B4" w:rsidRDefault="00C41630">
      <w:pPr>
        <w:pStyle w:val="Prrafodelista"/>
        <w:numPr>
          <w:ilvl w:val="0"/>
          <w:numId w:val="1"/>
        </w:numPr>
        <w:spacing w:after="0" w:line="360" w:lineRule="auto"/>
        <w:jc w:val="both"/>
        <w:rPr>
          <w:rFonts w:ascii="Times New Roman" w:eastAsiaTheme="minorEastAsia" w:hAnsi="Times New Roman" w:cs="Times New Roman"/>
          <w:color w:val="000000"/>
          <w:sz w:val="24"/>
          <w:szCs w:val="24"/>
          <w:lang w:eastAsia="es-ES"/>
        </w:rPr>
      </w:pPr>
      <w:r w:rsidRPr="003734B4">
        <w:rPr>
          <w:rFonts w:ascii="Times New Roman" w:eastAsiaTheme="minorEastAsia" w:hAnsi="Times New Roman" w:cs="Times New Roman"/>
          <w:color w:val="000000"/>
          <w:sz w:val="24"/>
          <w:szCs w:val="24"/>
          <w:lang w:eastAsia="es-ES"/>
        </w:rPr>
        <w:t>Prácticas y ejercicios para entregar y discutir con el grupo de estudiantes: actividades a más largo plazo que partiendo de la profunda reflexión individual el estudiante compartirá con el grupo en los sucesivos talleres.</w:t>
      </w:r>
    </w:p>
    <w:p w:rsidR="00A05BCF" w:rsidRPr="003734B4" w:rsidRDefault="00C41630">
      <w:pPr>
        <w:pStyle w:val="Prrafodelista"/>
        <w:spacing w:after="0" w:line="360" w:lineRule="auto"/>
        <w:jc w:val="center"/>
        <w:rPr>
          <w:rFonts w:ascii="Times New Roman" w:eastAsiaTheme="minorEastAsia" w:hAnsi="Times New Roman" w:cs="Times New Roman"/>
          <w:color w:val="000000"/>
          <w:sz w:val="24"/>
          <w:szCs w:val="24"/>
          <w:lang w:eastAsia="es-ES"/>
        </w:rPr>
      </w:pPr>
      <w:r w:rsidRPr="003734B4">
        <w:rPr>
          <w:rFonts w:ascii="Times New Roman" w:eastAsiaTheme="minorEastAsia" w:hAnsi="Times New Roman" w:cs="Times New Roman"/>
          <w:color w:val="000000"/>
          <w:sz w:val="24"/>
          <w:szCs w:val="24"/>
          <w:lang w:eastAsia="es-ES"/>
        </w:rPr>
        <w:t>Figura 1. Manual de desarrollo personal para el grupo de estudiantes.</w:t>
      </w:r>
    </w:p>
    <w:p w:rsidR="00A05BCF" w:rsidRPr="003734B4" w:rsidRDefault="00C41630">
      <w:pPr>
        <w:shd w:val="clear" w:color="auto" w:fill="FFFFFF"/>
        <w:spacing w:after="0" w:line="360" w:lineRule="auto"/>
        <w:jc w:val="center"/>
        <w:rPr>
          <w:rFonts w:ascii="Times New Roman" w:eastAsia="Times New Roman" w:hAnsi="Times New Roman" w:cs="Times New Roman"/>
          <w:b/>
          <w:bCs/>
          <w:color w:val="333333"/>
          <w:sz w:val="24"/>
          <w:szCs w:val="24"/>
        </w:rPr>
      </w:pPr>
      <w:bookmarkStart w:id="6" w:name="_GoBack"/>
      <w:r w:rsidRPr="003734B4">
        <w:rPr>
          <w:rFonts w:ascii="Times New Roman" w:hAnsi="Times New Roman" w:cs="Times New Roman"/>
          <w:noProof/>
          <w:sz w:val="24"/>
          <w:szCs w:val="24"/>
          <w:lang w:val="en-US"/>
        </w:rPr>
        <w:drawing>
          <wp:inline distT="0" distB="0" distL="0" distR="0">
            <wp:extent cx="3478396" cy="2608917"/>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3485065" cy="2613919"/>
                    </a:xfrm>
                    <a:prstGeom prst="rect">
                      <a:avLst/>
                    </a:prstGeom>
                  </pic:spPr>
                </pic:pic>
              </a:graphicData>
            </a:graphic>
          </wp:inline>
        </w:drawing>
      </w:r>
      <w:bookmarkEnd w:id="6"/>
    </w:p>
    <w:p w:rsidR="00A05BCF" w:rsidRPr="003734B4" w:rsidRDefault="00C41630" w:rsidP="003A2147">
      <w:pPr>
        <w:shd w:val="clear" w:color="auto" w:fill="FFFFFF"/>
        <w:spacing w:after="0" w:line="240" w:lineRule="auto"/>
        <w:jc w:val="center"/>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Fuente: elaboración propia.</w:t>
      </w:r>
    </w:p>
    <w:p w:rsidR="00A05BCF" w:rsidRPr="003734B4" w:rsidRDefault="002B22E8">
      <w:pPr>
        <w:shd w:val="clear" w:color="auto" w:fill="FFFFFF"/>
        <w:spacing w:after="0" w:line="360" w:lineRule="auto"/>
        <w:jc w:val="both"/>
        <w:rPr>
          <w:rFonts w:ascii="Times New Roman" w:hAnsi="Times New Roman" w:cs="Times New Roman"/>
          <w:sz w:val="24"/>
          <w:szCs w:val="24"/>
        </w:rPr>
      </w:pPr>
      <w:r w:rsidRPr="003734B4">
        <w:rPr>
          <w:rFonts w:ascii="Times New Roman" w:eastAsia="Times New Roman" w:hAnsi="Times New Roman" w:cs="Times New Roman"/>
          <w:bCs/>
          <w:color w:val="333333"/>
          <w:sz w:val="24"/>
          <w:szCs w:val="24"/>
        </w:rPr>
        <w:lastRenderedPageBreak/>
        <w:t>S</w:t>
      </w:r>
      <w:r w:rsidR="007B3688" w:rsidRPr="003734B4">
        <w:rPr>
          <w:rFonts w:ascii="Times New Roman" w:eastAsia="Times New Roman" w:hAnsi="Times New Roman" w:cs="Times New Roman"/>
          <w:bCs/>
          <w:color w:val="333333"/>
          <w:sz w:val="24"/>
          <w:szCs w:val="24"/>
        </w:rPr>
        <w:t xml:space="preserve">e </w:t>
      </w:r>
      <w:r w:rsidR="00F51168" w:rsidRPr="003734B4">
        <w:rPr>
          <w:rFonts w:ascii="Times New Roman" w:eastAsia="Times New Roman" w:hAnsi="Times New Roman" w:cs="Times New Roman"/>
          <w:bCs/>
          <w:color w:val="333333"/>
          <w:sz w:val="24"/>
          <w:szCs w:val="24"/>
        </w:rPr>
        <w:t>ilustra</w:t>
      </w:r>
      <w:r w:rsidR="007B3688" w:rsidRPr="003734B4">
        <w:rPr>
          <w:rFonts w:ascii="Times New Roman" w:eastAsia="Times New Roman" w:hAnsi="Times New Roman" w:cs="Times New Roman"/>
          <w:bCs/>
          <w:color w:val="333333"/>
          <w:sz w:val="24"/>
          <w:szCs w:val="24"/>
        </w:rPr>
        <w:t xml:space="preserve"> </w:t>
      </w:r>
      <w:r w:rsidR="00F51168" w:rsidRPr="003734B4">
        <w:rPr>
          <w:rFonts w:ascii="Times New Roman" w:eastAsia="Times New Roman" w:hAnsi="Times New Roman" w:cs="Times New Roman"/>
          <w:bCs/>
          <w:color w:val="333333"/>
          <w:sz w:val="24"/>
          <w:szCs w:val="24"/>
        </w:rPr>
        <w:t xml:space="preserve">la ejecución con tres momentos: </w:t>
      </w:r>
      <w:r w:rsidR="00C41630" w:rsidRPr="003734B4">
        <w:rPr>
          <w:rFonts w:ascii="Times New Roman" w:eastAsia="Times New Roman" w:hAnsi="Times New Roman" w:cs="Times New Roman"/>
          <w:bCs/>
          <w:color w:val="333333"/>
          <w:sz w:val="24"/>
          <w:szCs w:val="24"/>
        </w:rPr>
        <w:t xml:space="preserve">1er </w:t>
      </w:r>
      <w:r w:rsidR="00F51168" w:rsidRPr="003734B4">
        <w:rPr>
          <w:rFonts w:ascii="Times New Roman" w:eastAsia="Times New Roman" w:hAnsi="Times New Roman" w:cs="Times New Roman"/>
          <w:bCs/>
          <w:color w:val="333333"/>
          <w:sz w:val="24"/>
          <w:szCs w:val="24"/>
        </w:rPr>
        <w:t xml:space="preserve">taller, entrevista y </w:t>
      </w:r>
      <w:r w:rsidR="00C41630" w:rsidRPr="003734B4">
        <w:rPr>
          <w:rFonts w:ascii="Times New Roman" w:eastAsia="Times New Roman" w:hAnsi="Times New Roman" w:cs="Times New Roman"/>
          <w:bCs/>
          <w:color w:val="333333"/>
          <w:sz w:val="24"/>
          <w:szCs w:val="24"/>
        </w:rPr>
        <w:t>taller</w:t>
      </w:r>
      <w:r w:rsidR="00377B34" w:rsidRPr="003734B4">
        <w:rPr>
          <w:rFonts w:ascii="Times New Roman" w:eastAsia="Times New Roman" w:hAnsi="Times New Roman" w:cs="Times New Roman"/>
          <w:bCs/>
          <w:color w:val="333333"/>
          <w:sz w:val="24"/>
          <w:szCs w:val="24"/>
        </w:rPr>
        <w:t xml:space="preserve"> de cierre.</w:t>
      </w:r>
    </w:p>
    <w:p w:rsidR="009F5DDA" w:rsidRPr="003734B4" w:rsidRDefault="009F5DDA">
      <w:pPr>
        <w:shd w:val="clear" w:color="auto" w:fill="FFFFFF"/>
        <w:spacing w:after="0" w:line="360" w:lineRule="auto"/>
        <w:jc w:val="both"/>
        <w:rPr>
          <w:rFonts w:ascii="Times New Roman" w:eastAsia="Times New Roman" w:hAnsi="Times New Roman" w:cs="Times New Roman"/>
          <w:bCs/>
          <w:color w:val="333333"/>
          <w:sz w:val="24"/>
          <w:szCs w:val="24"/>
          <w:u w:val="single"/>
        </w:rPr>
      </w:pPr>
      <w:r w:rsidRPr="003734B4">
        <w:rPr>
          <w:rFonts w:ascii="Times New Roman" w:eastAsia="Times New Roman" w:hAnsi="Times New Roman" w:cs="Times New Roman"/>
          <w:bCs/>
          <w:color w:val="333333"/>
          <w:sz w:val="24"/>
          <w:szCs w:val="24"/>
          <w:u w:val="single"/>
        </w:rPr>
        <w:t>Primer taller</w:t>
      </w:r>
      <w:r w:rsidR="008617E7" w:rsidRPr="003734B4">
        <w:rPr>
          <w:rFonts w:ascii="Times New Roman" w:eastAsia="Times New Roman" w:hAnsi="Times New Roman" w:cs="Times New Roman"/>
          <w:bCs/>
          <w:color w:val="333333"/>
          <w:sz w:val="24"/>
          <w:szCs w:val="24"/>
          <w:u w:val="single"/>
        </w:rPr>
        <w:t>:</w:t>
      </w:r>
    </w:p>
    <w:p w:rsidR="004534EA" w:rsidRPr="003734B4" w:rsidRDefault="00403758" w:rsidP="00C01CE4">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Este se inicia con</w:t>
      </w:r>
      <w:r w:rsidR="00C41630" w:rsidRPr="003734B4">
        <w:rPr>
          <w:rFonts w:ascii="Times New Roman" w:eastAsia="Times New Roman" w:hAnsi="Times New Roman" w:cs="Times New Roman"/>
          <w:bCs/>
          <w:color w:val="333333"/>
          <w:sz w:val="24"/>
          <w:szCs w:val="24"/>
        </w:rPr>
        <w:t xml:space="preserve"> técnicas de encuadre que permitieron identificar las motivaciones de los estudiantes, tanto para la realización del taller en sí mismo, como sobre su futuro desempeño profesional. Los jóvenes, luego de acordar las reglas del trabajo en el grupo y los principios que guían las sesiones de trabajo, respondieron y reflexionaron sobre varias interrogantes como: ¿qué espero de estos encuentros?, ¿qué estoy dispuesto a aportar?, ¿por qué quiero ser dependiente comercial? ¿cuál es la misión del vendedor? Los motivos expresados fueron “</w:t>
      </w:r>
      <w:r w:rsidR="00C41630" w:rsidRPr="003734B4">
        <w:rPr>
          <w:rFonts w:ascii="Times New Roman" w:eastAsia="Times New Roman" w:hAnsi="Times New Roman" w:cs="Times New Roman"/>
          <w:bCs/>
          <w:i/>
          <w:color w:val="333333"/>
          <w:sz w:val="24"/>
          <w:szCs w:val="24"/>
        </w:rPr>
        <w:t>lograr ser mejores personas”, “conocerse más de sí mismos”, “contribuir a que los demás se conozcan”, “servir a los clientes”, “disfrutar su trabajo”, “estar dispuesto a ayudar a los otros</w:t>
      </w:r>
      <w:r w:rsidR="00C41630" w:rsidRPr="003734B4">
        <w:rPr>
          <w:rFonts w:ascii="Times New Roman" w:eastAsia="Times New Roman" w:hAnsi="Times New Roman" w:cs="Times New Roman"/>
          <w:bCs/>
          <w:color w:val="333333"/>
          <w:sz w:val="24"/>
          <w:szCs w:val="24"/>
        </w:rPr>
        <w:t xml:space="preserve">”, etc. El grupo admite que no tienen muchas experiencias en el desarrollo de este tipo de talleres, pues no siempre se tiene la oportunidad de participar en actividades dirigidas a explorar el conocimiento de uno mismo como persona y proponerse acciones para lograr ser mejores. Es oportuno señalar que en dos estudiantes se identifica cierto escepticismo sobre los propósitos que se quieren lograr, esta incredulidad fue expresada fundamentalmente mediante el uso del lenguaje extraverbal.   </w:t>
      </w:r>
    </w:p>
    <w:p w:rsidR="00A05BCF" w:rsidRPr="003734B4" w:rsidRDefault="00C41630" w:rsidP="00C01CE4">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En un segundo momento del taller, se analiza el perfil del dependiente comercial definido por la Sucursal Comercial Caracol de Camagüey y se reflexiona so</w:t>
      </w:r>
      <w:r w:rsidR="00C95664" w:rsidRPr="003734B4">
        <w:rPr>
          <w:rFonts w:ascii="Times New Roman" w:eastAsia="Times New Roman" w:hAnsi="Times New Roman" w:cs="Times New Roman"/>
          <w:bCs/>
          <w:color w:val="333333"/>
          <w:sz w:val="24"/>
          <w:szCs w:val="24"/>
        </w:rPr>
        <w:t xml:space="preserve">bre ¿cómo debe ser el vendedor? </w:t>
      </w:r>
      <w:r w:rsidRPr="003734B4">
        <w:rPr>
          <w:rFonts w:ascii="Times New Roman" w:eastAsia="Times New Roman" w:hAnsi="Times New Roman" w:cs="Times New Roman"/>
          <w:bCs/>
          <w:color w:val="333333"/>
          <w:sz w:val="24"/>
          <w:szCs w:val="24"/>
        </w:rPr>
        <w:t>Para ello se pide a los estudiantes que representen en un afiche mediante símbolos ¿qué debe caracte</w:t>
      </w:r>
      <w:r w:rsidR="00CA269A">
        <w:rPr>
          <w:rFonts w:ascii="Times New Roman" w:eastAsia="Times New Roman" w:hAnsi="Times New Roman" w:cs="Times New Roman"/>
          <w:bCs/>
          <w:color w:val="333333"/>
          <w:sz w:val="24"/>
          <w:szCs w:val="24"/>
        </w:rPr>
        <w:t>rizar al dependiente comercial?</w:t>
      </w:r>
      <w:r w:rsidRPr="003734B4">
        <w:rPr>
          <w:rFonts w:ascii="Times New Roman" w:eastAsia="Times New Roman" w:hAnsi="Times New Roman" w:cs="Times New Roman"/>
          <w:bCs/>
          <w:color w:val="333333"/>
          <w:sz w:val="24"/>
          <w:szCs w:val="24"/>
        </w:rPr>
        <w:t xml:space="preserve"> Partiendo de los símbolos escogidos por los alumnos (flores, corazones, caritas sonrientes, etc</w:t>
      </w:r>
      <w:r w:rsidR="00C95664" w:rsidRPr="003734B4">
        <w:rPr>
          <w:rFonts w:ascii="Times New Roman" w:eastAsia="Times New Roman" w:hAnsi="Times New Roman" w:cs="Times New Roman"/>
          <w:bCs/>
          <w:color w:val="333333"/>
          <w:sz w:val="24"/>
          <w:szCs w:val="24"/>
        </w:rPr>
        <w:t>.</w:t>
      </w:r>
      <w:r w:rsidRPr="003734B4">
        <w:rPr>
          <w:rFonts w:ascii="Times New Roman" w:eastAsia="Times New Roman" w:hAnsi="Times New Roman" w:cs="Times New Roman"/>
          <w:bCs/>
          <w:color w:val="333333"/>
          <w:sz w:val="24"/>
          <w:szCs w:val="24"/>
        </w:rPr>
        <w:t>) se profundiza en el concepto de competencias en general y se vincula con el perfil del dependiente comercial en particular. Se define que las competencias son comportamientos observables y habituales que posibilitan el éxito de una persona en sus funciones laborales. Incluyen en sí conocimientos, habilidades, experiencias, sentimientos, actitudes, motivaciones, características personales y valores; que debe movilizar la persona para resolver las situaciones profesionales con éxito. Se subrayan las siguientes ideas:</w:t>
      </w:r>
    </w:p>
    <w:p w:rsidR="00A05BCF" w:rsidRPr="003734B4" w:rsidRDefault="00C41630">
      <w:pPr>
        <w:pStyle w:val="Prrafodelista"/>
        <w:numPr>
          <w:ilvl w:val="0"/>
          <w:numId w:val="4"/>
        </w:numPr>
        <w:spacing w:after="0" w:line="360" w:lineRule="auto"/>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No se nace con competencias, pueden desarrollarse.</w:t>
      </w:r>
    </w:p>
    <w:p w:rsidR="00A05BCF" w:rsidRPr="003734B4" w:rsidRDefault="00C41630">
      <w:pPr>
        <w:pStyle w:val="Prrafodelista"/>
        <w:numPr>
          <w:ilvl w:val="0"/>
          <w:numId w:val="4"/>
        </w:numPr>
        <w:spacing w:after="0" w:line="360" w:lineRule="auto"/>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Las competencias se manifiestan en comportamientos estables de la persona en el trabajo.</w:t>
      </w:r>
    </w:p>
    <w:p w:rsidR="00A05BCF" w:rsidRPr="003734B4" w:rsidRDefault="00C41630">
      <w:pPr>
        <w:pStyle w:val="Prrafodelista"/>
        <w:numPr>
          <w:ilvl w:val="0"/>
          <w:numId w:val="4"/>
        </w:numPr>
        <w:spacing w:after="0" w:line="360" w:lineRule="auto"/>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Los seres humanos tienen la capacidad de mantener su desarrollo personal durante toda la vida.</w:t>
      </w:r>
    </w:p>
    <w:p w:rsidR="00A05BCF" w:rsidRPr="003734B4" w:rsidRDefault="00C41630">
      <w:pPr>
        <w:pStyle w:val="Prrafodelista"/>
        <w:numPr>
          <w:ilvl w:val="0"/>
          <w:numId w:val="4"/>
        </w:numPr>
        <w:spacing w:after="0" w:line="360" w:lineRule="auto"/>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Cada persona adulta es la máxima responsable de su crecimiento personal.</w:t>
      </w:r>
    </w:p>
    <w:p w:rsidR="00A05BCF" w:rsidRPr="003734B4" w:rsidRDefault="00AB242B">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lastRenderedPageBreak/>
        <w:t>Se retoma</w:t>
      </w:r>
      <w:r w:rsidR="00C41630" w:rsidRPr="003734B4">
        <w:rPr>
          <w:rFonts w:ascii="Times New Roman" w:eastAsia="Times New Roman" w:hAnsi="Times New Roman" w:cs="Times New Roman"/>
          <w:bCs/>
          <w:color w:val="333333"/>
          <w:sz w:val="24"/>
          <w:szCs w:val="24"/>
        </w:rPr>
        <w:t xml:space="preserve"> la interrogante de ¿cómo debe ser el vendedor?</w:t>
      </w:r>
      <w:r w:rsidR="008D4040" w:rsidRPr="003734B4">
        <w:rPr>
          <w:rFonts w:ascii="Times New Roman" w:eastAsia="Times New Roman" w:hAnsi="Times New Roman" w:cs="Times New Roman"/>
          <w:bCs/>
          <w:color w:val="333333"/>
          <w:sz w:val="24"/>
          <w:szCs w:val="24"/>
        </w:rPr>
        <w:t>,</w:t>
      </w:r>
      <w:r w:rsidR="00C41630" w:rsidRPr="003734B4">
        <w:rPr>
          <w:rFonts w:ascii="Times New Roman" w:eastAsia="Times New Roman" w:hAnsi="Times New Roman" w:cs="Times New Roman"/>
          <w:bCs/>
          <w:color w:val="333333"/>
          <w:sz w:val="24"/>
          <w:szCs w:val="24"/>
        </w:rPr>
        <w:t xml:space="preserve"> abriendo el camino para</w:t>
      </w:r>
      <w:r w:rsidR="008D4040" w:rsidRPr="003734B4">
        <w:rPr>
          <w:rFonts w:ascii="Times New Roman" w:eastAsia="Times New Roman" w:hAnsi="Times New Roman" w:cs="Times New Roman"/>
          <w:bCs/>
          <w:color w:val="333333"/>
          <w:sz w:val="24"/>
          <w:szCs w:val="24"/>
        </w:rPr>
        <w:t xml:space="preserve"> id</w:t>
      </w:r>
      <w:r w:rsidR="00C41630" w:rsidRPr="003734B4">
        <w:rPr>
          <w:rFonts w:ascii="Times New Roman" w:eastAsia="Times New Roman" w:hAnsi="Times New Roman" w:cs="Times New Roman"/>
          <w:bCs/>
          <w:color w:val="333333"/>
          <w:sz w:val="24"/>
          <w:szCs w:val="24"/>
        </w:rPr>
        <w:t>entificar el nivel de desarrollo que cada uno “cree tener” de las competencias de desarrollo personal requeridas para el perfil (autoconocimiento, autodesarrollo, automotivación, autorregulación). Con la intensión de generar las primeras reflexiones sobre sí mismo, se lanzan las interrogantes: ¿qué tanto soy así?  ¿estoy prepa</w:t>
      </w:r>
      <w:r w:rsidR="00D851E9" w:rsidRPr="003734B4">
        <w:rPr>
          <w:rFonts w:ascii="Times New Roman" w:eastAsia="Times New Roman" w:hAnsi="Times New Roman" w:cs="Times New Roman"/>
          <w:bCs/>
          <w:color w:val="333333"/>
          <w:sz w:val="24"/>
          <w:szCs w:val="24"/>
        </w:rPr>
        <w:t>rado? ¿qué tengo, qué me falta?</w:t>
      </w:r>
      <w:r w:rsidR="00C41630" w:rsidRPr="003734B4">
        <w:rPr>
          <w:rFonts w:ascii="Times New Roman" w:eastAsia="Times New Roman" w:hAnsi="Times New Roman" w:cs="Times New Roman"/>
          <w:bCs/>
          <w:color w:val="333333"/>
          <w:sz w:val="24"/>
          <w:szCs w:val="24"/>
        </w:rPr>
        <w:t xml:space="preserve"> Para promover el autoanálisis, realizan el ejercicio “Reflexiona: ¿cuánto te conoces?”. En este ejercicio cada alumno debe identificar individualmente las principales fortalezas, valores, actitudes y debilidades, luego aquellos que estén dispuestos comparten sus reflexiones con el resto del grupo. En un primer momento fue necesario estimular la participación, </w:t>
      </w:r>
      <w:r w:rsidR="009C77C5" w:rsidRPr="003734B4">
        <w:rPr>
          <w:rFonts w:ascii="Times New Roman" w:eastAsia="Times New Roman" w:hAnsi="Times New Roman" w:cs="Times New Roman"/>
          <w:bCs/>
          <w:color w:val="333333"/>
          <w:sz w:val="24"/>
          <w:szCs w:val="24"/>
        </w:rPr>
        <w:t>pues,</w:t>
      </w:r>
      <w:r w:rsidR="00C41630" w:rsidRPr="003734B4">
        <w:rPr>
          <w:rFonts w:ascii="Times New Roman" w:eastAsia="Times New Roman" w:hAnsi="Times New Roman" w:cs="Times New Roman"/>
          <w:bCs/>
          <w:color w:val="333333"/>
          <w:sz w:val="24"/>
          <w:szCs w:val="24"/>
        </w:rPr>
        <w:t xml:space="preserve"> aunque el grupo lleva tiempo compartiendo, necesitó de apoyo para vencer las resistencias a la identificación de las características individuales, matizado por algunos estados de ánimo grupales y por tensiones existentes entre diferentes subgrupos. El funcionamiento grupal legitima prácticas de no reconocimiento, respeto y plena aceptación a las diferencias entre los miembros. En el cierre del ejercicio se manejaron estos aspectos con la intensión de ir contribuyendo a modificarlos. </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Otro ejercicio desarrollado consiste en sugerir a los estudiantes que realicen una venta “muy peculiar”, debiendo venderse ellos mismos, lo que supone reflexionar sobre sus atributos para que los demás los compren. Cada uno de los alumnos expone un anuncio de su venta delante de sus compañeros. En este ejercicio se sintieron un poco más cómodos y expresaron con mayor entusiasmo sus características individuales; pues ya se va construyendo una nueva experiencia en términos</w:t>
      </w:r>
      <w:r w:rsidR="00C95664" w:rsidRPr="003734B4">
        <w:rPr>
          <w:rFonts w:ascii="Times New Roman" w:eastAsia="Times New Roman" w:hAnsi="Times New Roman" w:cs="Times New Roman"/>
          <w:bCs/>
          <w:color w:val="333333"/>
          <w:sz w:val="24"/>
          <w:szCs w:val="24"/>
        </w:rPr>
        <w:t xml:space="preserve"> de </w:t>
      </w:r>
      <w:r w:rsidR="00D851E9" w:rsidRPr="003734B4">
        <w:rPr>
          <w:rFonts w:ascii="Times New Roman" w:eastAsia="Times New Roman" w:hAnsi="Times New Roman" w:cs="Times New Roman"/>
          <w:bCs/>
          <w:color w:val="333333"/>
          <w:sz w:val="24"/>
          <w:szCs w:val="24"/>
        </w:rPr>
        <w:t>aprendizaje</w:t>
      </w:r>
      <w:r w:rsidRPr="003734B4">
        <w:rPr>
          <w:rFonts w:ascii="Times New Roman" w:eastAsia="Times New Roman" w:hAnsi="Times New Roman" w:cs="Times New Roman"/>
          <w:bCs/>
          <w:color w:val="333333"/>
          <w:sz w:val="24"/>
          <w:szCs w:val="24"/>
        </w:rPr>
        <w:t xml:space="preserve"> desde el reconocimiento y respeto de la dimensión personal, pues durante todo el desarrollo del taller, se propició el diálogo abierto y constructivo que permitió ir conformando un clima adecuado para el crecimiento personal</w:t>
      </w:r>
      <w:r w:rsidR="00D851E9" w:rsidRPr="003734B4">
        <w:rPr>
          <w:rFonts w:ascii="Times New Roman" w:eastAsia="Times New Roman" w:hAnsi="Times New Roman" w:cs="Times New Roman"/>
          <w:bCs/>
          <w:color w:val="333333"/>
          <w:sz w:val="24"/>
          <w:szCs w:val="24"/>
        </w:rPr>
        <w:t>.</w:t>
      </w:r>
    </w:p>
    <w:p w:rsidR="00A05BC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Al finalizar el primer taller se presenta el manual, que los estudiantes copian en sus teléfonos móvil</w:t>
      </w:r>
      <w:r w:rsidR="00D851E9" w:rsidRPr="003734B4">
        <w:rPr>
          <w:rFonts w:ascii="Times New Roman" w:eastAsia="Times New Roman" w:hAnsi="Times New Roman" w:cs="Times New Roman"/>
          <w:bCs/>
          <w:color w:val="333333"/>
          <w:sz w:val="24"/>
          <w:szCs w:val="24"/>
        </w:rPr>
        <w:t>es</w:t>
      </w:r>
      <w:r w:rsidRPr="003734B4">
        <w:rPr>
          <w:rFonts w:ascii="Times New Roman" w:eastAsia="Times New Roman" w:hAnsi="Times New Roman" w:cs="Times New Roman"/>
          <w:bCs/>
          <w:color w:val="333333"/>
          <w:sz w:val="24"/>
          <w:szCs w:val="24"/>
        </w:rPr>
        <w:t xml:space="preserve"> y se orienta su utilización. En este primer taller se </w:t>
      </w:r>
      <w:r w:rsidR="00D851E9" w:rsidRPr="003734B4">
        <w:rPr>
          <w:rFonts w:ascii="Times New Roman" w:eastAsia="Times New Roman" w:hAnsi="Times New Roman" w:cs="Times New Roman"/>
          <w:bCs/>
          <w:color w:val="333333"/>
          <w:sz w:val="24"/>
          <w:szCs w:val="24"/>
        </w:rPr>
        <w:t>plantea</w:t>
      </w:r>
      <w:r w:rsidRPr="003734B4">
        <w:rPr>
          <w:rFonts w:ascii="Times New Roman" w:eastAsia="Times New Roman" w:hAnsi="Times New Roman" w:cs="Times New Roman"/>
          <w:bCs/>
          <w:color w:val="333333"/>
          <w:sz w:val="24"/>
          <w:szCs w:val="24"/>
        </w:rPr>
        <w:t xml:space="preserve"> que cada estudiante debe elaborar su plan de desarrollo personal, siguiendo las indicaciones que aparecen en el manual, cuyo contenido se detalla.</w:t>
      </w:r>
    </w:p>
    <w:p w:rsidR="00077E0F" w:rsidRPr="003734B4" w:rsidRDefault="00C41630">
      <w:pPr>
        <w:shd w:val="clear" w:color="auto" w:fill="FFFFFF"/>
        <w:spacing w:after="0" w:line="360" w:lineRule="auto"/>
        <w:jc w:val="both"/>
        <w:rPr>
          <w:rFonts w:ascii="Times New Roman" w:eastAsia="Times New Roman" w:hAnsi="Times New Roman" w:cs="Times New Roman"/>
          <w:bCs/>
          <w:color w:val="333333"/>
          <w:sz w:val="24"/>
          <w:szCs w:val="24"/>
        </w:rPr>
      </w:pPr>
      <w:r w:rsidRPr="003734B4">
        <w:rPr>
          <w:rFonts w:ascii="Times New Roman" w:eastAsia="Times New Roman" w:hAnsi="Times New Roman" w:cs="Times New Roman"/>
          <w:bCs/>
          <w:color w:val="333333"/>
          <w:sz w:val="24"/>
          <w:szCs w:val="24"/>
        </w:rPr>
        <w:t xml:space="preserve">Con la misma dinámica que se describe las sesiones del primer taller, se desarrollan las restantes actividades. En cada una de las sesiones se confirma como la existencia de estos espacios con estudiantes de la preparación para el empleo, propician la oportunidad de fomentar el desarrollo personal para lograr el éxito en la labor profesional; y como estas acciones contribuyen a reforzar la motivación hacia la profesión. </w:t>
      </w:r>
    </w:p>
    <w:p w:rsidR="009C77C5" w:rsidRPr="003734B4" w:rsidRDefault="009C77C5">
      <w:pPr>
        <w:shd w:val="clear" w:color="auto" w:fill="FFFFFF"/>
        <w:spacing w:after="0" w:line="360" w:lineRule="auto"/>
        <w:jc w:val="both"/>
        <w:rPr>
          <w:rFonts w:ascii="Times New Roman" w:eastAsia="Times New Roman" w:hAnsi="Times New Roman" w:cs="Times New Roman"/>
          <w:bCs/>
          <w:color w:val="333333"/>
          <w:sz w:val="24"/>
          <w:szCs w:val="24"/>
          <w:u w:val="single"/>
        </w:rPr>
      </w:pPr>
      <w:r w:rsidRPr="003734B4">
        <w:rPr>
          <w:rFonts w:ascii="Times New Roman" w:eastAsia="Times New Roman" w:hAnsi="Times New Roman" w:cs="Times New Roman"/>
          <w:bCs/>
          <w:color w:val="333333"/>
          <w:sz w:val="24"/>
          <w:szCs w:val="24"/>
          <w:u w:val="single"/>
        </w:rPr>
        <w:lastRenderedPageBreak/>
        <w:t>Entrevista</w:t>
      </w:r>
      <w:r w:rsidR="008617E7" w:rsidRPr="003734B4">
        <w:rPr>
          <w:rFonts w:ascii="Times New Roman" w:eastAsia="Times New Roman" w:hAnsi="Times New Roman" w:cs="Times New Roman"/>
          <w:bCs/>
          <w:color w:val="333333"/>
          <w:sz w:val="24"/>
          <w:szCs w:val="24"/>
          <w:u w:val="single"/>
        </w:rPr>
        <w:t>:</w:t>
      </w:r>
    </w:p>
    <w:p w:rsidR="00A05BCF" w:rsidRPr="003734B4" w:rsidRDefault="00C41630">
      <w:pPr>
        <w:shd w:val="clear" w:color="auto" w:fill="FFFFFF"/>
        <w:spacing w:after="0" w:line="360" w:lineRule="auto"/>
        <w:jc w:val="both"/>
        <w:rPr>
          <w:rFonts w:ascii="Times New Roman" w:hAnsi="Times New Roman" w:cs="Times New Roman"/>
          <w:sz w:val="24"/>
          <w:szCs w:val="24"/>
        </w:rPr>
      </w:pPr>
      <w:r w:rsidRPr="003734B4">
        <w:rPr>
          <w:rFonts w:ascii="Times New Roman" w:eastAsia="Times New Roman" w:hAnsi="Times New Roman" w:cs="Times New Roman"/>
          <w:bCs/>
          <w:color w:val="333333"/>
          <w:sz w:val="24"/>
          <w:szCs w:val="24"/>
        </w:rPr>
        <w:t>Es significativo resaltar que después del 4to taller, cuando han sido abordadas todas las competencias a potenciar y los estudiantes han ido construyendo su plan de desarrollo se realiza una entrevista de orientación, donde se analiza con el estudiante de forma individual sus fortalezas y áreas de mejora, las metas que se ha propuesto y las acciones que debe realizar para alcanzarlas. E</w:t>
      </w:r>
      <w:r w:rsidRPr="003734B4">
        <w:rPr>
          <w:rFonts w:ascii="Times New Roman" w:hAnsi="Times New Roman" w:cs="Times New Roman"/>
          <w:sz w:val="24"/>
          <w:szCs w:val="24"/>
          <w:lang w:eastAsia="es-ES"/>
        </w:rPr>
        <w:t xml:space="preserve">s una acción de consejería, donde prevalece el análisis constructivo, y las </w:t>
      </w:r>
      <w:bookmarkStart w:id="7" w:name="__DdeLink__790_846238624"/>
      <w:r w:rsidRPr="003734B4">
        <w:rPr>
          <w:rFonts w:ascii="Times New Roman" w:hAnsi="Times New Roman" w:cs="Times New Roman"/>
          <w:sz w:val="24"/>
          <w:szCs w:val="24"/>
          <w:lang w:eastAsia="es-ES"/>
        </w:rPr>
        <w:t>profesoras/psicólogas</w:t>
      </w:r>
      <w:bookmarkEnd w:id="7"/>
      <w:r w:rsidRPr="003734B4">
        <w:rPr>
          <w:rFonts w:ascii="Times New Roman" w:hAnsi="Times New Roman" w:cs="Times New Roman"/>
          <w:sz w:val="24"/>
          <w:szCs w:val="24"/>
          <w:lang w:eastAsia="es-ES"/>
        </w:rPr>
        <w:t>, facilitan una “mirada otra” sobre la autoimagen construida, buscando reforzar la motivación por el autodesarrollo y enfatizando en la responsabilidad individual con el desarrollo de su carrera profesional y la realización de sus potencialidades.</w:t>
      </w:r>
    </w:p>
    <w:p w:rsidR="00F51168" w:rsidRPr="003734B4" w:rsidRDefault="00C41630">
      <w:pPr>
        <w:shd w:val="clear" w:color="auto" w:fill="FFFFFF"/>
        <w:spacing w:after="0" w:line="360" w:lineRule="auto"/>
        <w:jc w:val="both"/>
        <w:rPr>
          <w:rFonts w:ascii="Times New Roman" w:hAnsi="Times New Roman" w:cs="Times New Roman"/>
          <w:sz w:val="24"/>
          <w:szCs w:val="24"/>
          <w:lang w:eastAsia="es-ES"/>
        </w:rPr>
      </w:pPr>
      <w:r w:rsidRPr="003734B4">
        <w:rPr>
          <w:rFonts w:ascii="Times New Roman" w:hAnsi="Times New Roman" w:cs="Times New Roman"/>
          <w:sz w:val="24"/>
          <w:szCs w:val="24"/>
          <w:lang w:eastAsia="es-ES"/>
        </w:rPr>
        <w:t xml:space="preserve">Conviene destacar que todos los estudiantes presentaron a la entrevista un plan de desarrollo diseñado, con determinado grado de elaboración personal. Logran asociar la necesidad de desarrollo de las competencias con las demandas de su perfil profesional, sin embargo, el análisis incluye las diferentes áreas de la vida personal (familiar, social, </w:t>
      </w:r>
      <w:proofErr w:type="spellStart"/>
      <w:r w:rsidRPr="003734B4">
        <w:rPr>
          <w:rFonts w:ascii="Times New Roman" w:hAnsi="Times New Roman" w:cs="Times New Roman"/>
          <w:sz w:val="24"/>
          <w:szCs w:val="24"/>
          <w:lang w:eastAsia="es-ES"/>
        </w:rPr>
        <w:t>etc</w:t>
      </w:r>
      <w:proofErr w:type="spellEnd"/>
      <w:r w:rsidRPr="003734B4">
        <w:rPr>
          <w:rFonts w:ascii="Times New Roman" w:hAnsi="Times New Roman" w:cs="Times New Roman"/>
          <w:sz w:val="24"/>
          <w:szCs w:val="24"/>
          <w:lang w:eastAsia="es-ES"/>
        </w:rPr>
        <w:t xml:space="preserve">). </w:t>
      </w:r>
      <w:r w:rsidR="00F51168" w:rsidRPr="003734B4">
        <w:rPr>
          <w:rFonts w:ascii="Times New Roman" w:hAnsi="Times New Roman" w:cs="Times New Roman"/>
          <w:sz w:val="24"/>
          <w:szCs w:val="24"/>
          <w:lang w:eastAsia="es-ES"/>
        </w:rPr>
        <w:t>Durante las entrevistas se repiten expresiones como “</w:t>
      </w:r>
      <w:r w:rsidR="00F51168" w:rsidRPr="003734B4">
        <w:rPr>
          <w:rFonts w:ascii="Times New Roman" w:hAnsi="Times New Roman" w:cs="Times New Roman"/>
          <w:i/>
          <w:sz w:val="24"/>
          <w:szCs w:val="24"/>
          <w:lang w:eastAsia="es-ES"/>
        </w:rPr>
        <w:t>es muy difícil analizarse uno mismo”, “luego que se logra hacer el plan de desarrollo, se siente como un alivio” “esto es más difícil que un examen de idioma” “esto parece que no, pero ayuda”</w:t>
      </w:r>
      <w:r w:rsidR="00F51168" w:rsidRPr="003734B4">
        <w:rPr>
          <w:rFonts w:ascii="Times New Roman" w:hAnsi="Times New Roman" w:cs="Times New Roman"/>
          <w:sz w:val="24"/>
          <w:szCs w:val="24"/>
          <w:lang w:eastAsia="es-ES"/>
        </w:rPr>
        <w:t xml:space="preserve">. </w:t>
      </w:r>
    </w:p>
    <w:p w:rsidR="008617E7" w:rsidRPr="003734B4" w:rsidRDefault="008617E7" w:rsidP="0091491A">
      <w:pPr>
        <w:shd w:val="clear" w:color="auto" w:fill="FFFFFF"/>
        <w:spacing w:after="0" w:line="360" w:lineRule="auto"/>
        <w:jc w:val="both"/>
        <w:rPr>
          <w:rFonts w:ascii="Times New Roman" w:hAnsi="Times New Roman" w:cs="Times New Roman"/>
          <w:sz w:val="24"/>
          <w:szCs w:val="24"/>
          <w:u w:val="single"/>
          <w:lang w:eastAsia="es-ES"/>
        </w:rPr>
      </w:pPr>
      <w:r w:rsidRPr="003734B4">
        <w:rPr>
          <w:rFonts w:ascii="Times New Roman" w:hAnsi="Times New Roman" w:cs="Times New Roman"/>
          <w:sz w:val="24"/>
          <w:szCs w:val="24"/>
          <w:u w:val="single"/>
          <w:lang w:eastAsia="es-ES"/>
        </w:rPr>
        <w:t>Taller de cierre:</w:t>
      </w:r>
    </w:p>
    <w:p w:rsidR="00911FC2" w:rsidRPr="003734B4" w:rsidRDefault="00F7612F" w:rsidP="0091491A">
      <w:pPr>
        <w:shd w:val="clear" w:color="auto" w:fill="FFFFFF"/>
        <w:spacing w:after="0" w:line="360" w:lineRule="auto"/>
        <w:jc w:val="both"/>
        <w:rPr>
          <w:rFonts w:ascii="Times New Roman" w:hAnsi="Times New Roman" w:cs="Times New Roman"/>
          <w:sz w:val="24"/>
          <w:szCs w:val="24"/>
          <w:lang w:eastAsia="es-ES"/>
        </w:rPr>
      </w:pPr>
      <w:r w:rsidRPr="003734B4">
        <w:rPr>
          <w:rFonts w:ascii="Times New Roman" w:hAnsi="Times New Roman" w:cs="Times New Roman"/>
          <w:sz w:val="24"/>
          <w:szCs w:val="24"/>
          <w:lang w:eastAsia="es-ES"/>
        </w:rPr>
        <w:t>La dinámica de este taller adquiere características peculiares, dado que luego del camino recorrido cada estudiante</w:t>
      </w:r>
      <w:r w:rsidR="0062188B" w:rsidRPr="003734B4">
        <w:rPr>
          <w:rFonts w:ascii="Times New Roman" w:hAnsi="Times New Roman" w:cs="Times New Roman"/>
          <w:sz w:val="24"/>
          <w:szCs w:val="24"/>
          <w:lang w:eastAsia="es-ES"/>
        </w:rPr>
        <w:t xml:space="preserve"> (autoevaluación)</w:t>
      </w:r>
      <w:r w:rsidRPr="003734B4">
        <w:rPr>
          <w:rFonts w:ascii="Times New Roman" w:hAnsi="Times New Roman" w:cs="Times New Roman"/>
          <w:sz w:val="24"/>
          <w:szCs w:val="24"/>
          <w:lang w:eastAsia="es-ES"/>
        </w:rPr>
        <w:t xml:space="preserve"> y el grupo propiamente </w:t>
      </w:r>
      <w:r w:rsidR="0062188B" w:rsidRPr="003734B4">
        <w:rPr>
          <w:rFonts w:ascii="Times New Roman" w:hAnsi="Times New Roman" w:cs="Times New Roman"/>
          <w:sz w:val="24"/>
          <w:szCs w:val="24"/>
          <w:lang w:eastAsia="es-ES"/>
        </w:rPr>
        <w:t xml:space="preserve">(coevaluación) </w:t>
      </w:r>
      <w:r w:rsidRPr="003734B4">
        <w:rPr>
          <w:rFonts w:ascii="Times New Roman" w:hAnsi="Times New Roman" w:cs="Times New Roman"/>
          <w:sz w:val="24"/>
          <w:szCs w:val="24"/>
          <w:lang w:eastAsia="es-ES"/>
        </w:rPr>
        <w:t>debe evaluar el resultado alcanzado en la potenciación de las competencias de desarrollo personal de cada uno. Es asimismo la evaluación de la asignatura.</w:t>
      </w:r>
      <w:r w:rsidR="00911FC2" w:rsidRPr="003734B4">
        <w:rPr>
          <w:rFonts w:ascii="Times New Roman" w:hAnsi="Times New Roman" w:cs="Times New Roman"/>
          <w:sz w:val="24"/>
          <w:szCs w:val="24"/>
          <w:lang w:eastAsia="es-ES"/>
        </w:rPr>
        <w:t xml:space="preserve"> Se debe enfatizar en que el rol de las profesoras continúa siendo el de facilitadoras, se debe preparar la interacción de modo que sean los propios estudiantes </w:t>
      </w:r>
      <w:proofErr w:type="spellStart"/>
      <w:r w:rsidR="00911FC2" w:rsidRPr="003734B4">
        <w:rPr>
          <w:rFonts w:ascii="Times New Roman" w:hAnsi="Times New Roman" w:cs="Times New Roman"/>
          <w:sz w:val="24"/>
          <w:szCs w:val="24"/>
          <w:lang w:eastAsia="es-ES"/>
        </w:rPr>
        <w:t>quienen</w:t>
      </w:r>
      <w:proofErr w:type="spellEnd"/>
      <w:r w:rsidR="00911FC2" w:rsidRPr="003734B4">
        <w:rPr>
          <w:rFonts w:ascii="Times New Roman" w:hAnsi="Times New Roman" w:cs="Times New Roman"/>
          <w:sz w:val="24"/>
          <w:szCs w:val="24"/>
          <w:lang w:eastAsia="es-ES"/>
        </w:rPr>
        <w:t xml:space="preserve"> </w:t>
      </w:r>
      <w:proofErr w:type="spellStart"/>
      <w:r w:rsidR="00911FC2" w:rsidRPr="003734B4">
        <w:rPr>
          <w:rFonts w:ascii="Times New Roman" w:hAnsi="Times New Roman" w:cs="Times New Roman"/>
          <w:sz w:val="24"/>
          <w:szCs w:val="24"/>
          <w:lang w:eastAsia="es-ES"/>
        </w:rPr>
        <w:t>evaluén</w:t>
      </w:r>
      <w:proofErr w:type="spellEnd"/>
      <w:r w:rsidR="00911FC2" w:rsidRPr="003734B4">
        <w:rPr>
          <w:rFonts w:ascii="Times New Roman" w:hAnsi="Times New Roman" w:cs="Times New Roman"/>
          <w:sz w:val="24"/>
          <w:szCs w:val="24"/>
          <w:lang w:eastAsia="es-ES"/>
        </w:rPr>
        <w:t xml:space="preserve"> el resultado alcanzado, lo que se ha venido construyendo hasta aquí.</w:t>
      </w:r>
    </w:p>
    <w:p w:rsidR="00D97A1E" w:rsidRPr="003734B4" w:rsidRDefault="00D97A1E" w:rsidP="0091491A">
      <w:pPr>
        <w:shd w:val="clear" w:color="auto" w:fill="FFFFFF"/>
        <w:spacing w:after="0" w:line="360" w:lineRule="auto"/>
        <w:jc w:val="both"/>
        <w:rPr>
          <w:rFonts w:ascii="Times New Roman" w:hAnsi="Times New Roman" w:cs="Times New Roman"/>
          <w:sz w:val="24"/>
          <w:szCs w:val="24"/>
          <w:lang w:eastAsia="es-ES"/>
        </w:rPr>
      </w:pPr>
      <w:r w:rsidRPr="003734B4">
        <w:rPr>
          <w:rFonts w:ascii="Times New Roman" w:hAnsi="Times New Roman" w:cs="Times New Roman"/>
          <w:sz w:val="24"/>
          <w:szCs w:val="24"/>
          <w:lang w:eastAsia="es-ES"/>
        </w:rPr>
        <w:t>Luego de la técnica de motivación se abre el debate, provocando que el grupo recuerde los principios y reglas de funcionamiento. Esto es muy importante, para crear el clima adecuado y evitar confrontaciones no constructivas.</w:t>
      </w:r>
      <w:r w:rsidR="001F3DE9" w:rsidRPr="003734B4">
        <w:rPr>
          <w:rFonts w:ascii="Times New Roman" w:hAnsi="Times New Roman" w:cs="Times New Roman"/>
          <w:sz w:val="24"/>
          <w:szCs w:val="24"/>
          <w:lang w:eastAsia="es-ES"/>
        </w:rPr>
        <w:t xml:space="preserve"> A partir de este momento cada estudiante explica lo que ha hecho, presentando su plan de desarrollo, qué metas se planteó, qué acciones realizó para alcanzarlas, qué resultado considera haber obtenido, en qué ha avanzado y qué le falta. El grupo escucha atentamente, no se deben realizar interrupciones y luego se </w:t>
      </w:r>
      <w:r w:rsidR="00626149" w:rsidRPr="003734B4">
        <w:rPr>
          <w:rFonts w:ascii="Times New Roman" w:hAnsi="Times New Roman" w:cs="Times New Roman"/>
          <w:sz w:val="24"/>
          <w:szCs w:val="24"/>
          <w:lang w:eastAsia="es-ES"/>
        </w:rPr>
        <w:t>piden opiniones al respecto, promoviendo juicios de estímulo por lo alcanzado, sugerencias de mejora, críticas constructivas.</w:t>
      </w:r>
    </w:p>
    <w:p w:rsidR="00E46721" w:rsidRPr="003734B4" w:rsidRDefault="00E46721">
      <w:pPr>
        <w:shd w:val="clear" w:color="auto" w:fill="FFFFFF"/>
        <w:tabs>
          <w:tab w:val="left" w:pos="1134"/>
        </w:tabs>
        <w:spacing w:after="0" w:line="360" w:lineRule="auto"/>
        <w:jc w:val="both"/>
        <w:rPr>
          <w:rFonts w:ascii="Times New Roman" w:hAnsi="Times New Roman" w:cs="Times New Roman"/>
          <w:sz w:val="24"/>
          <w:szCs w:val="24"/>
          <w:lang w:eastAsia="es-ES"/>
        </w:rPr>
      </w:pPr>
      <w:r w:rsidRPr="003734B4">
        <w:rPr>
          <w:rFonts w:ascii="Times New Roman" w:hAnsi="Times New Roman" w:cs="Times New Roman"/>
          <w:sz w:val="24"/>
          <w:szCs w:val="24"/>
          <w:lang w:eastAsia="es-ES"/>
        </w:rPr>
        <w:lastRenderedPageBreak/>
        <w:t xml:space="preserve">La evaluación de cada estudiante se otorga por consenso del grupo, terminando el análisis de cada caso con un aplauso. Después del análisis individual se </w:t>
      </w:r>
      <w:proofErr w:type="spellStart"/>
      <w:r w:rsidRPr="003734B4">
        <w:rPr>
          <w:rFonts w:ascii="Times New Roman" w:hAnsi="Times New Roman" w:cs="Times New Roman"/>
          <w:sz w:val="24"/>
          <w:szCs w:val="24"/>
          <w:lang w:eastAsia="es-ES"/>
        </w:rPr>
        <w:t>propiacia</w:t>
      </w:r>
      <w:proofErr w:type="spellEnd"/>
      <w:r w:rsidRPr="003734B4">
        <w:rPr>
          <w:rFonts w:ascii="Times New Roman" w:hAnsi="Times New Roman" w:cs="Times New Roman"/>
          <w:sz w:val="24"/>
          <w:szCs w:val="24"/>
          <w:lang w:eastAsia="es-ES"/>
        </w:rPr>
        <w:t xml:space="preserve"> el análisis del grupo: ¿cómo valoran la experiencia realizada? </w:t>
      </w:r>
      <w:r w:rsidR="00764C89" w:rsidRPr="003734B4">
        <w:rPr>
          <w:rFonts w:ascii="Times New Roman" w:hAnsi="Times New Roman" w:cs="Times New Roman"/>
          <w:sz w:val="24"/>
          <w:szCs w:val="24"/>
          <w:lang w:eastAsia="es-ES"/>
        </w:rPr>
        <w:t>¿</w:t>
      </w:r>
      <w:r w:rsidRPr="003734B4">
        <w:rPr>
          <w:rFonts w:ascii="Times New Roman" w:hAnsi="Times New Roman" w:cs="Times New Roman"/>
          <w:sz w:val="24"/>
          <w:szCs w:val="24"/>
          <w:lang w:eastAsia="es-ES"/>
        </w:rPr>
        <w:t>qué</w:t>
      </w:r>
      <w:r w:rsidR="00764C89" w:rsidRPr="003734B4">
        <w:rPr>
          <w:rFonts w:ascii="Times New Roman" w:hAnsi="Times New Roman" w:cs="Times New Roman"/>
          <w:sz w:val="24"/>
          <w:szCs w:val="24"/>
          <w:lang w:eastAsia="es-ES"/>
        </w:rPr>
        <w:t xml:space="preserve"> les aportó como grupo?</w:t>
      </w:r>
      <w:r w:rsidR="00CD7AF9" w:rsidRPr="003734B4">
        <w:rPr>
          <w:rFonts w:ascii="Times New Roman" w:hAnsi="Times New Roman" w:cs="Times New Roman"/>
          <w:sz w:val="24"/>
          <w:szCs w:val="24"/>
          <w:lang w:eastAsia="es-ES"/>
        </w:rPr>
        <w:t xml:space="preserve"> En este momento los alumnos expresan valoraciones positivas acerca de la experiencia, reconocen que se han conocido mejor, que algunas barreras que tenían en la comunicación han sido eliminadas, que entienden lo que significa “ponerse en el lugar del otro” y agradecen a las profesoras el trabajo realizado.</w:t>
      </w:r>
    </w:p>
    <w:p w:rsidR="000E344F" w:rsidRPr="003734B4" w:rsidRDefault="000E344F" w:rsidP="008A2443">
      <w:pPr>
        <w:shd w:val="clear" w:color="auto" w:fill="FFFFFF"/>
        <w:tabs>
          <w:tab w:val="left" w:pos="1134"/>
        </w:tabs>
        <w:spacing w:line="360" w:lineRule="auto"/>
        <w:jc w:val="both"/>
        <w:rPr>
          <w:rFonts w:ascii="Times New Roman" w:hAnsi="Times New Roman" w:cs="Times New Roman"/>
          <w:sz w:val="24"/>
          <w:szCs w:val="24"/>
          <w:lang w:eastAsia="es-ES"/>
        </w:rPr>
      </w:pPr>
      <w:r w:rsidRPr="003734B4">
        <w:rPr>
          <w:rFonts w:ascii="Times New Roman" w:hAnsi="Times New Roman" w:cs="Times New Roman"/>
          <w:sz w:val="24"/>
          <w:szCs w:val="24"/>
          <w:lang w:eastAsia="es-ES"/>
        </w:rPr>
        <w:t xml:space="preserve">Se cierra el taller con un resumen por las facilitadoras de ganancias y pasos a seguir dando, de modo que se refuerza el compromiso por el crecimiento personal para un mejor desempeño </w:t>
      </w:r>
      <w:r w:rsidR="00A31C57" w:rsidRPr="003734B4">
        <w:rPr>
          <w:rFonts w:ascii="Times New Roman" w:hAnsi="Times New Roman" w:cs="Times New Roman"/>
          <w:sz w:val="24"/>
          <w:szCs w:val="24"/>
          <w:lang w:eastAsia="es-ES"/>
        </w:rPr>
        <w:t>prof</w:t>
      </w:r>
      <w:r w:rsidRPr="003734B4">
        <w:rPr>
          <w:rFonts w:ascii="Times New Roman" w:hAnsi="Times New Roman" w:cs="Times New Roman"/>
          <w:sz w:val="24"/>
          <w:szCs w:val="24"/>
          <w:lang w:eastAsia="es-ES"/>
        </w:rPr>
        <w:t>esional.</w:t>
      </w:r>
    </w:p>
    <w:p w:rsidR="007070B3" w:rsidRPr="003734B4" w:rsidRDefault="007070B3">
      <w:pPr>
        <w:shd w:val="clear" w:color="auto" w:fill="FFFFFF"/>
        <w:tabs>
          <w:tab w:val="left" w:pos="1134"/>
        </w:tabs>
        <w:spacing w:after="0" w:line="360" w:lineRule="auto"/>
        <w:jc w:val="both"/>
        <w:rPr>
          <w:rFonts w:ascii="Times New Roman" w:hAnsi="Times New Roman" w:cs="Times New Roman"/>
          <w:sz w:val="24"/>
          <w:szCs w:val="24"/>
          <w:lang w:eastAsia="es-ES"/>
        </w:rPr>
      </w:pPr>
      <w:r w:rsidRPr="003734B4">
        <w:rPr>
          <w:rFonts w:ascii="Times New Roman" w:hAnsi="Times New Roman" w:cs="Times New Roman"/>
          <w:sz w:val="24"/>
          <w:szCs w:val="24"/>
          <w:lang w:eastAsia="es-ES"/>
        </w:rPr>
        <w:t>Los estudiantes entregan sus planes individuales de desarrollo y sus reflexiones personales sobre el trabajo realizado, lo que constituye la evidencia de producto de todo el proceso. Se constata en todos los casos el nivel de implicación personal en la tarea, lo que se evidencia en el cambio suscitado en los planes valorados durante la entrevista, que tenían acciones tomadas del manual aún sin ajuste a las condiciones personales, pero ya en este momento se trata de actividades bien personales.</w:t>
      </w:r>
    </w:p>
    <w:p w:rsidR="00626149" w:rsidRPr="003734B4" w:rsidRDefault="00C41630">
      <w:pPr>
        <w:shd w:val="clear" w:color="auto" w:fill="FFFFFF"/>
        <w:tabs>
          <w:tab w:val="left" w:pos="1134"/>
        </w:tabs>
        <w:spacing w:after="0" w:line="360" w:lineRule="auto"/>
        <w:jc w:val="both"/>
        <w:rPr>
          <w:rFonts w:ascii="Times New Roman" w:hAnsi="Times New Roman" w:cs="Times New Roman"/>
          <w:sz w:val="24"/>
          <w:szCs w:val="24"/>
          <w:lang w:eastAsia="es-ES"/>
        </w:rPr>
      </w:pPr>
      <w:r w:rsidRPr="003734B4">
        <w:rPr>
          <w:rFonts w:ascii="Times New Roman" w:hAnsi="Times New Roman" w:cs="Times New Roman"/>
          <w:sz w:val="24"/>
          <w:szCs w:val="24"/>
          <w:lang w:eastAsia="es-ES"/>
        </w:rPr>
        <w:t>En el análisis con cada alumno</w:t>
      </w:r>
      <w:r w:rsidR="00626149" w:rsidRPr="003734B4">
        <w:rPr>
          <w:rFonts w:ascii="Times New Roman" w:hAnsi="Times New Roman" w:cs="Times New Roman"/>
          <w:sz w:val="24"/>
          <w:szCs w:val="24"/>
          <w:lang w:eastAsia="es-ES"/>
        </w:rPr>
        <w:t xml:space="preserve"> se logra en gran medida,</w:t>
      </w:r>
      <w:r w:rsidRPr="003734B4">
        <w:rPr>
          <w:rFonts w:ascii="Times New Roman" w:hAnsi="Times New Roman" w:cs="Times New Roman"/>
          <w:sz w:val="24"/>
          <w:szCs w:val="24"/>
          <w:lang w:eastAsia="es-ES"/>
        </w:rPr>
        <w:t xml:space="preserve"> reconocer las debilidades en las que con más empeño deben trabajar </w:t>
      </w:r>
      <w:r w:rsidRPr="003734B4">
        <w:rPr>
          <w:rFonts w:ascii="Times New Roman" w:hAnsi="Times New Roman" w:cs="Times New Roman"/>
          <w:i/>
          <w:sz w:val="24"/>
          <w:szCs w:val="24"/>
          <w:lang w:eastAsia="es-ES"/>
        </w:rPr>
        <w:t xml:space="preserve">“escuchar más”, “ser más tolerantes”, “lograr flexibilidad”, “trabajar la educación formal”, “ampliar el vocabulario”, </w:t>
      </w:r>
      <w:proofErr w:type="gramStart"/>
      <w:r w:rsidRPr="003734B4">
        <w:rPr>
          <w:rFonts w:ascii="Times New Roman" w:hAnsi="Times New Roman" w:cs="Times New Roman"/>
          <w:i/>
          <w:sz w:val="24"/>
          <w:szCs w:val="24"/>
          <w:lang w:eastAsia="es-ES"/>
        </w:rPr>
        <w:t>“ respetar</w:t>
      </w:r>
      <w:proofErr w:type="gramEnd"/>
      <w:r w:rsidRPr="003734B4">
        <w:rPr>
          <w:rFonts w:ascii="Times New Roman" w:hAnsi="Times New Roman" w:cs="Times New Roman"/>
          <w:i/>
          <w:sz w:val="24"/>
          <w:szCs w:val="24"/>
          <w:lang w:eastAsia="es-ES"/>
        </w:rPr>
        <w:t xml:space="preserve"> los espacios el otro”</w:t>
      </w:r>
      <w:r w:rsidRPr="003734B4">
        <w:rPr>
          <w:rFonts w:ascii="Times New Roman" w:hAnsi="Times New Roman" w:cs="Times New Roman"/>
          <w:sz w:val="24"/>
          <w:szCs w:val="24"/>
          <w:lang w:eastAsia="es-ES"/>
        </w:rPr>
        <w:t xml:space="preserve">. La planificación de acciones desarrolladoras se dio hasta para aquellas carencias que en un inicio muchos de ellos no admitían y que con el apoyo del grupo o de las profesoras/psicólogas lograron aceptar. </w:t>
      </w:r>
      <w:r w:rsidR="00626149" w:rsidRPr="003734B4">
        <w:rPr>
          <w:rFonts w:ascii="Times New Roman" w:hAnsi="Times New Roman" w:cs="Times New Roman"/>
          <w:sz w:val="24"/>
          <w:szCs w:val="24"/>
          <w:lang w:eastAsia="es-ES"/>
        </w:rPr>
        <w:t>T</w:t>
      </w:r>
      <w:r w:rsidRPr="003734B4">
        <w:rPr>
          <w:rFonts w:ascii="Times New Roman" w:hAnsi="Times New Roman" w:cs="Times New Roman"/>
          <w:sz w:val="24"/>
          <w:szCs w:val="24"/>
          <w:lang w:eastAsia="es-ES"/>
        </w:rPr>
        <w:t>ambién debe resaltarse el reconocimiento de las fortalezas como importantes potencialidades que reforzar, desde las cuales trabajar para ser mejores personas y competentes profesionales. Muchos reconocen que “</w:t>
      </w:r>
      <w:r w:rsidRPr="003734B4">
        <w:rPr>
          <w:rFonts w:ascii="Times New Roman" w:hAnsi="Times New Roman" w:cs="Times New Roman"/>
          <w:i/>
          <w:sz w:val="24"/>
          <w:szCs w:val="24"/>
          <w:lang w:eastAsia="es-ES"/>
        </w:rPr>
        <w:t>disfrutan servir a otros”, “logran crecerse ante la</w:t>
      </w:r>
      <w:r w:rsidR="00C95664" w:rsidRPr="003734B4">
        <w:rPr>
          <w:rFonts w:ascii="Times New Roman" w:hAnsi="Times New Roman" w:cs="Times New Roman"/>
          <w:i/>
          <w:sz w:val="24"/>
          <w:szCs w:val="24"/>
          <w:lang w:eastAsia="es-ES"/>
        </w:rPr>
        <w:t>s</w:t>
      </w:r>
      <w:r w:rsidRPr="003734B4">
        <w:rPr>
          <w:rFonts w:ascii="Times New Roman" w:hAnsi="Times New Roman" w:cs="Times New Roman"/>
          <w:i/>
          <w:sz w:val="24"/>
          <w:szCs w:val="24"/>
          <w:lang w:eastAsia="es-ES"/>
        </w:rPr>
        <w:t xml:space="preserve"> dificultades”, “son laboriosos”, “son capaces de tratar bien a todos por igual”, “son creativos”.</w:t>
      </w:r>
      <w:r w:rsidRPr="003734B4">
        <w:rPr>
          <w:rFonts w:ascii="Times New Roman" w:hAnsi="Times New Roman" w:cs="Times New Roman"/>
          <w:sz w:val="24"/>
          <w:szCs w:val="24"/>
          <w:lang w:eastAsia="es-ES"/>
        </w:rPr>
        <w:t xml:space="preserve"> </w:t>
      </w:r>
    </w:p>
    <w:p w:rsidR="00626149" w:rsidRPr="003734B4" w:rsidRDefault="004F1ACF" w:rsidP="00626149">
      <w:pPr>
        <w:shd w:val="clear" w:color="auto" w:fill="FFFFFF"/>
        <w:spacing w:after="0" w:line="360" w:lineRule="auto"/>
        <w:jc w:val="both"/>
        <w:rPr>
          <w:rFonts w:ascii="Times New Roman" w:hAnsi="Times New Roman" w:cs="Times New Roman"/>
          <w:sz w:val="24"/>
          <w:szCs w:val="24"/>
          <w:lang w:eastAsia="es-ES"/>
        </w:rPr>
      </w:pPr>
      <w:r w:rsidRPr="003734B4">
        <w:rPr>
          <w:rFonts w:ascii="Times New Roman" w:hAnsi="Times New Roman" w:cs="Times New Roman"/>
          <w:sz w:val="24"/>
          <w:szCs w:val="24"/>
          <w:lang w:eastAsia="es-ES"/>
        </w:rPr>
        <w:t xml:space="preserve">Los jóvenes ajustaron sus planes de desarrollo a las fortalezas y debilidades reconocidas por ellos en cada una de las sesiones de trabajo e incorporan los señalamientos que el resto del grupo les hizo, lo que denota que fue efectivo el espacio de debate y reflexión construido. </w:t>
      </w:r>
      <w:r w:rsidR="00626149" w:rsidRPr="003734B4">
        <w:rPr>
          <w:rFonts w:ascii="Times New Roman" w:hAnsi="Times New Roman" w:cs="Times New Roman"/>
          <w:sz w:val="24"/>
          <w:szCs w:val="24"/>
          <w:lang w:eastAsia="es-ES"/>
        </w:rPr>
        <w:t>En 8 de los casos se valora que han alcanzado un adecuado conocimiento de sí mismos y dos estudiantes se caracterizan por una sobrevaloración por exceso, que les impide una valoración objetiva de sus debilidades</w:t>
      </w:r>
      <w:r w:rsidRPr="003734B4">
        <w:rPr>
          <w:rFonts w:ascii="Times New Roman" w:hAnsi="Times New Roman" w:cs="Times New Roman"/>
          <w:sz w:val="24"/>
          <w:szCs w:val="24"/>
          <w:lang w:eastAsia="es-ES"/>
        </w:rPr>
        <w:t>, no obstante, logran aceptar algunas sugerencias grupales</w:t>
      </w:r>
      <w:r w:rsidR="00626149" w:rsidRPr="003734B4">
        <w:rPr>
          <w:rFonts w:ascii="Times New Roman" w:hAnsi="Times New Roman" w:cs="Times New Roman"/>
          <w:sz w:val="24"/>
          <w:szCs w:val="24"/>
          <w:lang w:eastAsia="es-ES"/>
        </w:rPr>
        <w:t xml:space="preserve">. </w:t>
      </w:r>
    </w:p>
    <w:p w:rsidR="00A05BCF" w:rsidRPr="003734B4" w:rsidRDefault="00C41630">
      <w:pPr>
        <w:shd w:val="clear" w:color="auto" w:fill="FFFFFF"/>
        <w:tabs>
          <w:tab w:val="left" w:pos="1134"/>
        </w:tabs>
        <w:spacing w:after="0" w:line="360" w:lineRule="auto"/>
        <w:jc w:val="both"/>
        <w:rPr>
          <w:rFonts w:ascii="Times New Roman" w:hAnsi="Times New Roman" w:cs="Times New Roman"/>
          <w:sz w:val="24"/>
          <w:szCs w:val="24"/>
          <w:lang w:eastAsia="es-ES"/>
        </w:rPr>
      </w:pPr>
      <w:r w:rsidRPr="003734B4">
        <w:rPr>
          <w:rFonts w:ascii="Times New Roman" w:hAnsi="Times New Roman" w:cs="Times New Roman"/>
          <w:sz w:val="24"/>
          <w:szCs w:val="24"/>
          <w:lang w:eastAsia="es-ES"/>
        </w:rPr>
        <w:lastRenderedPageBreak/>
        <w:t xml:space="preserve">Fue significativo como los estudiantes identifican la importancia de asumir la responsabilidad por su desarrollo en relación con la profesión e incluso como lo hicieron extensivo a otros ámbitos como la familia, la pareja, los amigos. Reconocen como lograron hacer partícipe a todo el grupo de las implicaciones personales de su desempeño y admiten la responsabilidad que tienen todos para mantener una adecuada dinámica grupal. Según refieren los alumnos fueron percibidas muchas ganancias personales; la experiencia representó un reto por propiciar </w:t>
      </w:r>
      <w:proofErr w:type="spellStart"/>
      <w:r w:rsidRPr="003734B4">
        <w:rPr>
          <w:rFonts w:ascii="Times New Roman" w:hAnsi="Times New Roman" w:cs="Times New Roman"/>
          <w:sz w:val="24"/>
          <w:szCs w:val="24"/>
          <w:lang w:eastAsia="es-ES"/>
        </w:rPr>
        <w:t>autoreflexión</w:t>
      </w:r>
      <w:proofErr w:type="spellEnd"/>
      <w:r w:rsidRPr="003734B4">
        <w:rPr>
          <w:rFonts w:ascii="Times New Roman" w:hAnsi="Times New Roman" w:cs="Times New Roman"/>
          <w:sz w:val="24"/>
          <w:szCs w:val="24"/>
          <w:lang w:eastAsia="es-ES"/>
        </w:rPr>
        <w:t xml:space="preserve">, expresión de las propias emociones y regulación de la conducta tanto individual como grupal.  </w:t>
      </w:r>
    </w:p>
    <w:p w:rsidR="00AC519F" w:rsidRPr="003734B4" w:rsidRDefault="00AC519F">
      <w:pPr>
        <w:shd w:val="clear" w:color="auto" w:fill="FFFFFF"/>
        <w:tabs>
          <w:tab w:val="left" w:pos="1134"/>
        </w:tabs>
        <w:spacing w:before="52" w:after="52" w:line="240" w:lineRule="auto"/>
        <w:jc w:val="both"/>
        <w:rPr>
          <w:rFonts w:ascii="Times New Roman" w:eastAsia="Times New Roman" w:hAnsi="Times New Roman" w:cs="Times New Roman"/>
          <w:b/>
          <w:bCs/>
          <w:color w:val="333333"/>
          <w:sz w:val="24"/>
          <w:szCs w:val="24"/>
        </w:rPr>
      </w:pPr>
    </w:p>
    <w:p w:rsidR="00A05BCF" w:rsidRPr="003734B4" w:rsidRDefault="00C41630">
      <w:pPr>
        <w:shd w:val="clear" w:color="auto" w:fill="FFFFFF"/>
        <w:tabs>
          <w:tab w:val="left" w:pos="1134"/>
        </w:tabs>
        <w:spacing w:before="52" w:after="52" w:line="240" w:lineRule="auto"/>
        <w:jc w:val="both"/>
        <w:rPr>
          <w:rFonts w:ascii="Times New Roman" w:hAnsi="Times New Roman" w:cs="Times New Roman"/>
          <w:sz w:val="24"/>
          <w:szCs w:val="24"/>
        </w:rPr>
      </w:pPr>
      <w:r w:rsidRPr="003734B4">
        <w:rPr>
          <w:rFonts w:ascii="Times New Roman" w:eastAsia="Times New Roman" w:hAnsi="Times New Roman" w:cs="Times New Roman"/>
          <w:b/>
          <w:bCs/>
          <w:color w:val="333333"/>
          <w:sz w:val="24"/>
          <w:szCs w:val="24"/>
        </w:rPr>
        <w:t>Conclusiones</w:t>
      </w:r>
    </w:p>
    <w:p w:rsidR="00A05BCF" w:rsidRPr="003734B4" w:rsidRDefault="00C41630">
      <w:pPr>
        <w:pStyle w:val="Prrafodelista"/>
        <w:numPr>
          <w:ilvl w:val="0"/>
          <w:numId w:val="4"/>
        </w:numPr>
        <w:shd w:val="clear" w:color="auto" w:fill="FFFFFF"/>
        <w:tabs>
          <w:tab w:val="left" w:pos="1134"/>
        </w:tabs>
        <w:spacing w:beforeAutospacing="1" w:after="0" w:line="360" w:lineRule="auto"/>
        <w:jc w:val="both"/>
        <w:rPr>
          <w:rFonts w:ascii="Times New Roman" w:hAnsi="Times New Roman" w:cs="Times New Roman"/>
          <w:iCs/>
          <w:sz w:val="24"/>
          <w:szCs w:val="24"/>
          <w:lang w:val="es-ES_tradnl"/>
        </w:rPr>
      </w:pPr>
      <w:r w:rsidRPr="003734B4">
        <w:rPr>
          <w:rFonts w:ascii="Times New Roman" w:hAnsi="Times New Roman" w:cs="Times New Roman"/>
          <w:iCs/>
          <w:sz w:val="24"/>
          <w:szCs w:val="24"/>
          <w:lang w:val="es-ES_tradnl"/>
        </w:rPr>
        <w:t>Partiendo de los presupuestos teórico- metodológicos del Enfoque Histórico - Cultural y la Educación Popular y sobre la base del plan de estudio aprobado para la especialidad de Dependiente Comercial de</w:t>
      </w:r>
      <w:r w:rsidR="00AC519F" w:rsidRPr="003734B4">
        <w:rPr>
          <w:rFonts w:ascii="Times New Roman" w:hAnsi="Times New Roman" w:cs="Times New Roman"/>
          <w:iCs/>
          <w:sz w:val="24"/>
          <w:szCs w:val="24"/>
          <w:lang w:val="es-ES_tradnl"/>
        </w:rPr>
        <w:t xml:space="preserve"> tiendas turísticas, se realizó</w:t>
      </w:r>
      <w:r w:rsidRPr="003734B4">
        <w:rPr>
          <w:rFonts w:ascii="Times New Roman" w:hAnsi="Times New Roman" w:cs="Times New Roman"/>
          <w:iCs/>
          <w:sz w:val="24"/>
          <w:szCs w:val="24"/>
          <w:lang w:val="es-ES_tradnl"/>
        </w:rPr>
        <w:t xml:space="preserve"> un </w:t>
      </w:r>
      <w:r w:rsidR="003B1EDB" w:rsidRPr="003734B4">
        <w:rPr>
          <w:rFonts w:ascii="Times New Roman" w:hAnsi="Times New Roman" w:cs="Times New Roman"/>
          <w:iCs/>
          <w:sz w:val="24"/>
          <w:szCs w:val="24"/>
          <w:lang w:val="es-ES_tradnl"/>
        </w:rPr>
        <w:t>entrenamiento estructurado en</w:t>
      </w:r>
      <w:r w:rsidRPr="003734B4">
        <w:rPr>
          <w:rFonts w:ascii="Times New Roman" w:hAnsi="Times New Roman" w:cs="Times New Roman"/>
          <w:iCs/>
          <w:sz w:val="24"/>
          <w:szCs w:val="24"/>
          <w:lang w:val="es-ES_tradnl"/>
        </w:rPr>
        <w:t xml:space="preserve"> talleres con el empleo de técnicas participativas para potenciar el desarrollo de competencias en el grupo de estudiantes.</w:t>
      </w:r>
    </w:p>
    <w:p w:rsidR="00A05BCF" w:rsidRPr="003734B4" w:rsidRDefault="00C41630">
      <w:pPr>
        <w:pStyle w:val="Prrafodelista"/>
        <w:numPr>
          <w:ilvl w:val="0"/>
          <w:numId w:val="4"/>
        </w:numPr>
        <w:shd w:val="clear" w:color="auto" w:fill="FFFFFF"/>
        <w:tabs>
          <w:tab w:val="left" w:pos="1134"/>
        </w:tabs>
        <w:spacing w:after="0" w:line="360" w:lineRule="auto"/>
        <w:jc w:val="both"/>
        <w:rPr>
          <w:rFonts w:ascii="Times New Roman" w:eastAsia="Times New Roman" w:hAnsi="Times New Roman" w:cs="Times New Roman"/>
          <w:bCs/>
          <w:color w:val="333333"/>
          <w:sz w:val="24"/>
          <w:szCs w:val="24"/>
        </w:rPr>
      </w:pPr>
      <w:r w:rsidRPr="003734B4">
        <w:rPr>
          <w:rFonts w:ascii="Times New Roman" w:hAnsi="Times New Roman" w:cs="Times New Roman"/>
          <w:iCs/>
          <w:sz w:val="24"/>
          <w:szCs w:val="24"/>
          <w:lang w:val="es-ES_tradnl"/>
        </w:rPr>
        <w:t>La metodología empleada pone en el centro al estudiante y el rol de las profesoras como facilitadoras, el uso del grupo como elemento mediador y potenciador del desarrollo, lográndose una alta implicación personal de los participantes.</w:t>
      </w:r>
    </w:p>
    <w:p w:rsidR="00A05BCF" w:rsidRPr="003734B4" w:rsidRDefault="00C41630" w:rsidP="003734B4">
      <w:pPr>
        <w:pStyle w:val="Prrafodelista"/>
        <w:numPr>
          <w:ilvl w:val="0"/>
          <w:numId w:val="4"/>
        </w:numPr>
        <w:shd w:val="clear" w:color="auto" w:fill="FFFFFF"/>
        <w:tabs>
          <w:tab w:val="left" w:pos="1134"/>
        </w:tabs>
        <w:spacing w:after="100" w:afterAutospacing="1" w:line="360" w:lineRule="auto"/>
        <w:jc w:val="both"/>
        <w:rPr>
          <w:rFonts w:ascii="Times New Roman" w:eastAsia="Times New Roman" w:hAnsi="Times New Roman" w:cs="Times New Roman"/>
          <w:bCs/>
          <w:color w:val="333333"/>
          <w:sz w:val="24"/>
          <w:szCs w:val="24"/>
        </w:rPr>
      </w:pPr>
      <w:r w:rsidRPr="003734B4">
        <w:rPr>
          <w:rFonts w:ascii="Times New Roman" w:hAnsi="Times New Roman" w:cs="Times New Roman"/>
          <w:iCs/>
          <w:sz w:val="24"/>
          <w:szCs w:val="24"/>
          <w:lang w:val="es-ES_tradnl"/>
        </w:rPr>
        <w:t xml:space="preserve">Se verifica el </w:t>
      </w:r>
      <w:r w:rsidR="00B86DDA" w:rsidRPr="003734B4">
        <w:rPr>
          <w:rFonts w:ascii="Times New Roman" w:hAnsi="Times New Roman" w:cs="Times New Roman"/>
          <w:iCs/>
          <w:sz w:val="24"/>
          <w:szCs w:val="24"/>
          <w:lang w:val="es-ES_tradnl"/>
        </w:rPr>
        <w:t>inicio del proceso de potenci</w:t>
      </w:r>
      <w:r w:rsidR="00D06D72" w:rsidRPr="003734B4">
        <w:rPr>
          <w:rFonts w:ascii="Times New Roman" w:hAnsi="Times New Roman" w:cs="Times New Roman"/>
          <w:iCs/>
          <w:sz w:val="24"/>
          <w:szCs w:val="24"/>
          <w:lang w:val="es-ES_tradnl"/>
        </w:rPr>
        <w:t>a</w:t>
      </w:r>
      <w:r w:rsidR="00B86DDA" w:rsidRPr="003734B4">
        <w:rPr>
          <w:rFonts w:ascii="Times New Roman" w:hAnsi="Times New Roman" w:cs="Times New Roman"/>
          <w:iCs/>
          <w:sz w:val="24"/>
          <w:szCs w:val="24"/>
          <w:lang w:val="es-ES_tradnl"/>
        </w:rPr>
        <w:t xml:space="preserve">ción </w:t>
      </w:r>
      <w:r w:rsidRPr="003734B4">
        <w:rPr>
          <w:rFonts w:ascii="Times New Roman" w:hAnsi="Times New Roman" w:cs="Times New Roman"/>
          <w:iCs/>
          <w:sz w:val="24"/>
          <w:szCs w:val="24"/>
          <w:lang w:val="es-ES_tradnl"/>
        </w:rPr>
        <w:t>de las competencias autodesarrollo, automotivación, autorregulación y autoaprendizaje en los estudiantes del grupo; así como alta satisfacción por la modalidad empleada y los resultados alcanzados.</w:t>
      </w:r>
    </w:p>
    <w:p w:rsidR="00A05BCF" w:rsidRPr="003734B4" w:rsidRDefault="00C41630">
      <w:pPr>
        <w:shd w:val="clear" w:color="auto" w:fill="FFFFFF"/>
        <w:spacing w:beforeAutospacing="1" w:afterAutospacing="1" w:line="240" w:lineRule="auto"/>
        <w:jc w:val="both"/>
        <w:rPr>
          <w:rFonts w:ascii="Times New Roman" w:hAnsi="Times New Roman" w:cs="Times New Roman"/>
          <w:sz w:val="24"/>
          <w:szCs w:val="24"/>
        </w:rPr>
      </w:pPr>
      <w:r w:rsidRPr="003734B4">
        <w:rPr>
          <w:rFonts w:ascii="Times New Roman" w:eastAsia="Times New Roman" w:hAnsi="Times New Roman" w:cs="Times New Roman"/>
          <w:b/>
          <w:bCs/>
          <w:color w:val="333333"/>
          <w:sz w:val="24"/>
          <w:szCs w:val="24"/>
        </w:rPr>
        <w:t>Referencias</w:t>
      </w:r>
      <w:r w:rsidRPr="003734B4">
        <w:rPr>
          <w:rFonts w:ascii="Times New Roman" w:eastAsia="Times New Roman" w:hAnsi="Times New Roman" w:cs="Times New Roman"/>
          <w:color w:val="333333"/>
          <w:sz w:val="24"/>
          <w:szCs w:val="24"/>
        </w:rPr>
        <w:t xml:space="preserve"> </w:t>
      </w:r>
      <w:r w:rsidRPr="003734B4">
        <w:rPr>
          <w:rFonts w:ascii="Times New Roman" w:eastAsia="Times New Roman" w:hAnsi="Times New Roman" w:cs="Times New Roman"/>
          <w:b/>
          <w:bCs/>
          <w:color w:val="333333"/>
          <w:sz w:val="24"/>
          <w:szCs w:val="24"/>
        </w:rPr>
        <w:t xml:space="preserve">bibliográficas </w:t>
      </w:r>
    </w:p>
    <w:p w:rsidR="00A05BCF" w:rsidRPr="003734B4" w:rsidRDefault="00C41630">
      <w:pPr>
        <w:pStyle w:val="EndNoteBibliography"/>
        <w:spacing w:after="0" w:line="360" w:lineRule="auto"/>
        <w:ind w:left="720" w:hanging="720"/>
        <w:rPr>
          <w:szCs w:val="24"/>
          <w:lang w:val="es-ES"/>
        </w:rPr>
      </w:pPr>
      <w:bookmarkStart w:id="8" w:name="_ENREF_16"/>
      <w:bookmarkStart w:id="9" w:name="_ENREF_21"/>
      <w:r w:rsidRPr="003734B4">
        <w:rPr>
          <w:rFonts w:eastAsiaTheme="minorHAnsi"/>
          <w:szCs w:val="24"/>
          <w:lang w:val="es-ES_tradnl"/>
        </w:rPr>
        <w:t xml:space="preserve">Cano, J. (2012). La metodología del taller en los procesos de educación popular. </w:t>
      </w:r>
      <w:r w:rsidRPr="003734B4">
        <w:rPr>
          <w:rFonts w:eastAsiaTheme="minorHAnsi"/>
          <w:i/>
          <w:szCs w:val="24"/>
          <w:lang w:val="es-ES_tradnl"/>
        </w:rPr>
        <w:t>Revista Latinoamericana de Metodología de las Ciencias Sociales</w:t>
      </w:r>
      <w:r w:rsidRPr="003734B4">
        <w:rPr>
          <w:rFonts w:eastAsiaTheme="minorHAnsi"/>
          <w:szCs w:val="24"/>
          <w:lang w:val="es-ES_tradnl"/>
        </w:rPr>
        <w:t xml:space="preserve">, 2(2). </w:t>
      </w:r>
      <w:hyperlink r:id="rId9">
        <w:r w:rsidRPr="003734B4">
          <w:rPr>
            <w:rStyle w:val="ListLabel33"/>
            <w:rFonts w:ascii="Times New Roman" w:hAnsi="Times New Roman" w:cs="Times New Roman"/>
          </w:rPr>
          <w:t>http://www.relmecs.fahce.unlp.edu.ar/article/view/RELMECSv02n02a03</w:t>
        </w:r>
      </w:hyperlink>
      <w:bookmarkEnd w:id="8"/>
    </w:p>
    <w:p w:rsidR="00A05BCF" w:rsidRPr="003734B4" w:rsidRDefault="00C41630">
      <w:pPr>
        <w:pStyle w:val="EndNoteBibliography"/>
        <w:spacing w:after="0" w:line="360" w:lineRule="auto"/>
        <w:ind w:left="720" w:hanging="720"/>
        <w:rPr>
          <w:szCs w:val="24"/>
        </w:rPr>
      </w:pPr>
      <w:proofErr w:type="spellStart"/>
      <w:r w:rsidRPr="003734B4">
        <w:rPr>
          <w:rFonts w:eastAsiaTheme="minorHAnsi"/>
          <w:szCs w:val="24"/>
          <w:lang w:val="es-ES_tradnl"/>
        </w:rPr>
        <w:t>Coppens</w:t>
      </w:r>
      <w:proofErr w:type="spellEnd"/>
      <w:r w:rsidRPr="003734B4">
        <w:rPr>
          <w:rFonts w:eastAsiaTheme="minorHAnsi"/>
          <w:szCs w:val="24"/>
          <w:lang w:val="es-ES_tradnl"/>
        </w:rPr>
        <w:t xml:space="preserve"> y </w:t>
      </w:r>
      <w:proofErr w:type="spellStart"/>
      <w:r w:rsidRPr="003734B4">
        <w:rPr>
          <w:rFonts w:eastAsiaTheme="minorHAnsi"/>
          <w:szCs w:val="24"/>
          <w:lang w:val="es-ES_tradnl"/>
        </w:rPr>
        <w:t>Velde</w:t>
      </w:r>
      <w:proofErr w:type="spellEnd"/>
      <w:r w:rsidRPr="003734B4">
        <w:rPr>
          <w:rFonts w:eastAsiaTheme="minorHAnsi"/>
          <w:szCs w:val="24"/>
          <w:lang w:val="es-ES_tradnl"/>
        </w:rPr>
        <w:t xml:space="preserve">, V. (2005). Técnicas de Educación Popular. </w:t>
      </w:r>
      <w:hyperlink r:id="rId10">
        <w:r w:rsidRPr="003734B4">
          <w:rPr>
            <w:rStyle w:val="ListLabel33"/>
            <w:rFonts w:ascii="Times New Roman" w:hAnsi="Times New Roman" w:cs="Times New Roman"/>
            <w:lang w:val="en-US"/>
          </w:rPr>
          <w:t>http://www.cup.edu.uy/jdownloads/Extension%20unidad/texto_tecnicasdeeducacionpopular.pdf</w:t>
        </w:r>
      </w:hyperlink>
      <w:bookmarkEnd w:id="9"/>
    </w:p>
    <w:p w:rsidR="00A05BCF" w:rsidRPr="003734B4" w:rsidRDefault="00C41630">
      <w:pPr>
        <w:spacing w:after="0" w:line="360" w:lineRule="auto"/>
        <w:ind w:left="630" w:hanging="706"/>
        <w:rPr>
          <w:rFonts w:ascii="Times New Roman" w:hAnsi="Times New Roman" w:cs="Times New Roman"/>
          <w:sz w:val="24"/>
          <w:szCs w:val="24"/>
          <w:lang w:val="es-ES_tradnl"/>
        </w:rPr>
      </w:pPr>
      <w:r w:rsidRPr="003734B4">
        <w:rPr>
          <w:rFonts w:ascii="Times New Roman" w:hAnsi="Times New Roman" w:cs="Times New Roman"/>
          <w:sz w:val="24"/>
          <w:szCs w:val="24"/>
          <w:lang w:val="es-ES_tradnl"/>
        </w:rPr>
        <w:t xml:space="preserve">Cervantes Alonso, I. y González Martínez, G. (2017). Evaluación del potencial de desarrollo de estudiantes de Licenciatura Turismo de la Universidad de Camagüey. </w:t>
      </w:r>
      <w:r w:rsidRPr="003734B4">
        <w:rPr>
          <w:rFonts w:ascii="Times New Roman" w:hAnsi="Times New Roman" w:cs="Times New Roman"/>
          <w:i/>
          <w:sz w:val="24"/>
          <w:szCs w:val="24"/>
          <w:lang w:val="es-ES_tradnl"/>
        </w:rPr>
        <w:t xml:space="preserve">Revista Psicología </w:t>
      </w:r>
      <w:r w:rsidRPr="003734B4">
        <w:rPr>
          <w:rFonts w:ascii="Times New Roman" w:hAnsi="Times New Roman" w:cs="Times New Roman"/>
          <w:i/>
          <w:sz w:val="24"/>
          <w:szCs w:val="24"/>
          <w:lang w:val="es-ES_tradnl"/>
        </w:rPr>
        <w:lastRenderedPageBreak/>
        <w:t>para América Latina</w:t>
      </w:r>
      <w:r w:rsidRPr="003734B4">
        <w:rPr>
          <w:rFonts w:ascii="Times New Roman" w:hAnsi="Times New Roman" w:cs="Times New Roman"/>
          <w:sz w:val="24"/>
          <w:szCs w:val="24"/>
          <w:lang w:val="es-ES_tradnl"/>
        </w:rPr>
        <w:t>. 29 (diciembre), http://www.revistapsicolatina.org/wp-content/uploads/2018/01/Revista-Ulapsi-Ed.-29.pdf</w:t>
      </w:r>
    </w:p>
    <w:p w:rsidR="00A05BCF" w:rsidRPr="003734B4" w:rsidRDefault="00C41630">
      <w:pPr>
        <w:spacing w:after="0" w:line="360" w:lineRule="auto"/>
        <w:ind w:left="630" w:hanging="706"/>
        <w:rPr>
          <w:rFonts w:ascii="Times New Roman" w:hAnsi="Times New Roman" w:cs="Times New Roman"/>
          <w:sz w:val="24"/>
          <w:szCs w:val="24"/>
          <w:lang w:val="es-ES_tradnl"/>
        </w:rPr>
      </w:pPr>
      <w:r w:rsidRPr="003734B4">
        <w:rPr>
          <w:rFonts w:ascii="Times New Roman" w:hAnsi="Times New Roman" w:cs="Times New Roman"/>
          <w:sz w:val="24"/>
          <w:szCs w:val="24"/>
          <w:lang w:val="es-ES_tradnl"/>
        </w:rPr>
        <w:t xml:space="preserve">Cuesta-Santos, A. y Valencia-Rodríguez, M. (2018) Capital Humano: Contexto de su gestión. Desafíos para Cuba. </w:t>
      </w:r>
      <w:r w:rsidRPr="003734B4">
        <w:rPr>
          <w:rFonts w:ascii="Times New Roman" w:hAnsi="Times New Roman" w:cs="Times New Roman"/>
          <w:i/>
          <w:sz w:val="24"/>
          <w:szCs w:val="24"/>
          <w:lang w:val="es-ES_tradnl"/>
        </w:rPr>
        <w:t>Ingeniería Industrial</w:t>
      </w:r>
      <w:r w:rsidRPr="003734B4">
        <w:rPr>
          <w:rFonts w:ascii="Times New Roman" w:hAnsi="Times New Roman" w:cs="Times New Roman"/>
          <w:sz w:val="24"/>
          <w:szCs w:val="24"/>
          <w:lang w:val="es-ES_tradnl"/>
        </w:rPr>
        <w:t>, XXXIV (2), 135-145 http://www.rii.cujae.edu.cu</w:t>
      </w:r>
    </w:p>
    <w:p w:rsidR="00A05BCF" w:rsidRPr="003734B4" w:rsidRDefault="00C41630">
      <w:pPr>
        <w:spacing w:after="0" w:line="360" w:lineRule="auto"/>
        <w:ind w:left="630" w:hanging="706"/>
        <w:rPr>
          <w:rFonts w:ascii="Times New Roman" w:hAnsi="Times New Roman" w:cs="Times New Roman"/>
          <w:sz w:val="24"/>
          <w:szCs w:val="24"/>
          <w:lang w:val="es-ES_tradnl"/>
        </w:rPr>
      </w:pPr>
      <w:r w:rsidRPr="003734B4">
        <w:rPr>
          <w:rFonts w:ascii="Times New Roman" w:hAnsi="Times New Roman" w:cs="Times New Roman"/>
          <w:sz w:val="24"/>
          <w:szCs w:val="24"/>
          <w:lang w:val="es-ES_tradnl"/>
        </w:rPr>
        <w:t xml:space="preserve">Cuesta-Santos, A. y Valencia-Rodríguez, M. (2014). </w:t>
      </w:r>
      <w:r w:rsidRPr="003734B4">
        <w:rPr>
          <w:rFonts w:ascii="Times New Roman" w:hAnsi="Times New Roman" w:cs="Times New Roman"/>
          <w:i/>
          <w:sz w:val="24"/>
          <w:szCs w:val="24"/>
          <w:lang w:val="es-ES_tradnl"/>
        </w:rPr>
        <w:t>Indicadores de gestión del capital humano y del conocimiento en la empresa</w:t>
      </w:r>
      <w:r w:rsidRPr="003734B4">
        <w:rPr>
          <w:rFonts w:ascii="Times New Roman" w:hAnsi="Times New Roman" w:cs="Times New Roman"/>
          <w:sz w:val="24"/>
          <w:szCs w:val="24"/>
          <w:lang w:val="es-ES_tradnl"/>
        </w:rPr>
        <w:t>. La Habana: Editorial Academia.</w:t>
      </w:r>
    </w:p>
    <w:p w:rsidR="00A05BCF" w:rsidRPr="003734B4" w:rsidRDefault="00C41630">
      <w:pPr>
        <w:spacing w:after="0" w:line="360" w:lineRule="auto"/>
        <w:ind w:left="426" w:hanging="426"/>
        <w:rPr>
          <w:rFonts w:ascii="Times New Roman" w:hAnsi="Times New Roman" w:cs="Times New Roman"/>
          <w:sz w:val="24"/>
          <w:szCs w:val="24"/>
          <w:lang w:val="es-ES_tradnl"/>
        </w:rPr>
      </w:pPr>
      <w:r w:rsidRPr="003734B4">
        <w:rPr>
          <w:rFonts w:ascii="Times New Roman" w:hAnsi="Times New Roman" w:cs="Times New Roman"/>
          <w:sz w:val="24"/>
          <w:szCs w:val="24"/>
          <w:lang w:val="es-ES_tradnl"/>
        </w:rPr>
        <w:t xml:space="preserve">Deroncele, A. (2015). Panorama científico contemporáneo de las competencias. Libro (no publicado). Departamento de Psicología, Universidad de Oriente, Cuba. </w:t>
      </w:r>
    </w:p>
    <w:p w:rsidR="00A05BCF" w:rsidRPr="003734B4" w:rsidRDefault="00C41630">
      <w:pPr>
        <w:spacing w:after="0" w:line="360" w:lineRule="auto"/>
        <w:ind w:left="567" w:hanging="567"/>
        <w:rPr>
          <w:rFonts w:ascii="Times New Roman" w:hAnsi="Times New Roman" w:cs="Times New Roman"/>
          <w:sz w:val="24"/>
          <w:szCs w:val="24"/>
          <w:lang w:val="es-ES_tradnl"/>
        </w:rPr>
      </w:pPr>
      <w:r w:rsidRPr="003734B4">
        <w:rPr>
          <w:rFonts w:ascii="Times New Roman" w:hAnsi="Times New Roman" w:cs="Times New Roman"/>
          <w:sz w:val="24"/>
          <w:szCs w:val="24"/>
          <w:lang w:val="es-ES_tradnl"/>
        </w:rPr>
        <w:t xml:space="preserve">González Maura, V. (2006). La formación de la competencia profesional en la Universidad. Reflexiones y experiencias desde una perspectiva educativa. XXI. </w:t>
      </w:r>
      <w:r w:rsidRPr="003734B4">
        <w:rPr>
          <w:rFonts w:ascii="Times New Roman" w:hAnsi="Times New Roman" w:cs="Times New Roman"/>
          <w:i/>
          <w:sz w:val="24"/>
          <w:szCs w:val="24"/>
          <w:lang w:val="es-ES_tradnl"/>
        </w:rPr>
        <w:t>Revista de Educación,</w:t>
      </w:r>
      <w:r w:rsidRPr="003734B4">
        <w:rPr>
          <w:rFonts w:ascii="Times New Roman" w:hAnsi="Times New Roman" w:cs="Times New Roman"/>
          <w:sz w:val="24"/>
          <w:szCs w:val="24"/>
          <w:lang w:val="es-ES_tradnl"/>
        </w:rPr>
        <w:t xml:space="preserve"> 8, 175-187. http://rabida.uhu.es/dspace/bitstream/handle/10272/2010/b15168074.pdf?sequence=1</w:t>
      </w:r>
    </w:p>
    <w:p w:rsidR="0011502E" w:rsidRPr="003734B4" w:rsidRDefault="0011502E">
      <w:pPr>
        <w:spacing w:after="0" w:line="360" w:lineRule="auto"/>
        <w:ind w:left="567" w:hanging="567"/>
        <w:jc w:val="both"/>
        <w:rPr>
          <w:rFonts w:ascii="Times New Roman" w:hAnsi="Times New Roman" w:cs="Times New Roman"/>
          <w:sz w:val="24"/>
          <w:szCs w:val="24"/>
          <w:lang w:val="es-ES_tradnl"/>
        </w:rPr>
      </w:pPr>
      <w:proofErr w:type="spellStart"/>
      <w:r w:rsidRPr="003734B4">
        <w:rPr>
          <w:rFonts w:ascii="Times New Roman" w:hAnsi="Times New Roman" w:cs="Times New Roman"/>
          <w:sz w:val="24"/>
          <w:szCs w:val="24"/>
          <w:lang w:val="es-ES_tradnl"/>
        </w:rPr>
        <w:t>Inerárity</w:t>
      </w:r>
      <w:proofErr w:type="spellEnd"/>
      <w:r w:rsidRPr="003734B4">
        <w:rPr>
          <w:rFonts w:ascii="Times New Roman" w:hAnsi="Times New Roman" w:cs="Times New Roman"/>
          <w:sz w:val="24"/>
          <w:szCs w:val="24"/>
          <w:lang w:val="es-ES_tradnl"/>
        </w:rPr>
        <w:t xml:space="preserve"> Rojas, M. de la C. (2017). </w:t>
      </w:r>
      <w:r w:rsidRPr="003734B4">
        <w:rPr>
          <w:rFonts w:ascii="Times New Roman" w:hAnsi="Times New Roman" w:cs="Times New Roman"/>
          <w:i/>
          <w:sz w:val="24"/>
          <w:szCs w:val="24"/>
          <w:lang w:val="es-ES_tradnl"/>
        </w:rPr>
        <w:t>Técnicas participativas</w:t>
      </w:r>
      <w:r w:rsidRPr="003734B4">
        <w:rPr>
          <w:rFonts w:ascii="Times New Roman" w:hAnsi="Times New Roman" w:cs="Times New Roman"/>
          <w:sz w:val="24"/>
          <w:szCs w:val="24"/>
          <w:lang w:val="es-ES_tradnl"/>
        </w:rPr>
        <w:t xml:space="preserve">. </w:t>
      </w:r>
      <w:r w:rsidR="00C906EA" w:rsidRPr="003734B4">
        <w:rPr>
          <w:rFonts w:ascii="Times New Roman" w:hAnsi="Times New Roman" w:cs="Times New Roman"/>
          <w:sz w:val="24"/>
          <w:szCs w:val="24"/>
          <w:lang w:val="es-ES_tradnl"/>
        </w:rPr>
        <w:t xml:space="preserve">Colección Educación Popular del Mundo. La Habana: </w:t>
      </w:r>
      <w:r w:rsidRPr="003734B4">
        <w:rPr>
          <w:rFonts w:ascii="Times New Roman" w:hAnsi="Times New Roman" w:cs="Times New Roman"/>
          <w:sz w:val="24"/>
          <w:szCs w:val="24"/>
          <w:lang w:val="es-ES_tradnl"/>
        </w:rPr>
        <w:t>Editorial Caminos</w:t>
      </w:r>
      <w:r w:rsidR="00C906EA" w:rsidRPr="003734B4">
        <w:rPr>
          <w:rFonts w:ascii="Times New Roman" w:hAnsi="Times New Roman" w:cs="Times New Roman"/>
          <w:sz w:val="24"/>
          <w:szCs w:val="24"/>
          <w:lang w:val="es-ES_tradnl"/>
        </w:rPr>
        <w:t>.</w:t>
      </w:r>
    </w:p>
    <w:p w:rsidR="00A05BCF" w:rsidRPr="003734B4" w:rsidRDefault="00C41630">
      <w:pPr>
        <w:spacing w:after="0" w:line="360" w:lineRule="auto"/>
        <w:ind w:left="567" w:hanging="567"/>
        <w:jc w:val="both"/>
        <w:rPr>
          <w:rFonts w:ascii="Times New Roman" w:hAnsi="Times New Roman" w:cs="Times New Roman"/>
          <w:sz w:val="24"/>
          <w:szCs w:val="24"/>
        </w:rPr>
      </w:pPr>
      <w:r w:rsidRPr="003734B4">
        <w:rPr>
          <w:rFonts w:ascii="Times New Roman" w:hAnsi="Times New Roman" w:cs="Times New Roman"/>
          <w:sz w:val="24"/>
          <w:szCs w:val="24"/>
          <w:lang w:val="es-ES_tradnl"/>
        </w:rPr>
        <w:t xml:space="preserve">Rodríguez-Mena y Corral. (2015). Las competencias y su formación desde el enfoque histórico social. </w:t>
      </w:r>
      <w:r w:rsidRPr="003734B4">
        <w:rPr>
          <w:rFonts w:ascii="Times New Roman" w:hAnsi="Times New Roman" w:cs="Times New Roman"/>
          <w:i/>
          <w:sz w:val="24"/>
          <w:szCs w:val="24"/>
          <w:lang w:val="es-ES_tradnl"/>
        </w:rPr>
        <w:t>Alternativas cubanas en Psicología</w:t>
      </w:r>
      <w:r w:rsidRPr="003734B4">
        <w:rPr>
          <w:rFonts w:ascii="Times New Roman" w:hAnsi="Times New Roman" w:cs="Times New Roman"/>
          <w:sz w:val="24"/>
          <w:szCs w:val="24"/>
          <w:lang w:val="es-ES_tradnl"/>
        </w:rPr>
        <w:t xml:space="preserve">, 3(7), 73-85 </w:t>
      </w:r>
      <w:hyperlink r:id="rId11">
        <w:r w:rsidRPr="003734B4">
          <w:rPr>
            <w:rStyle w:val="ListLabel34"/>
            <w:rFonts w:ascii="Times New Roman" w:hAnsi="Times New Roman" w:cs="Times New Roman"/>
          </w:rPr>
          <w:t>http://www.acupsi.org/numero/17/vol-3-num-7-2015.html</w:t>
        </w:r>
      </w:hyperlink>
    </w:p>
    <w:p w:rsidR="00A05BCF" w:rsidRPr="003734B4" w:rsidRDefault="00C41630">
      <w:pPr>
        <w:spacing w:after="0" w:line="360" w:lineRule="auto"/>
        <w:ind w:left="567" w:hanging="567"/>
        <w:rPr>
          <w:rFonts w:ascii="Times New Roman" w:hAnsi="Times New Roman" w:cs="Times New Roman"/>
          <w:sz w:val="24"/>
          <w:szCs w:val="24"/>
        </w:rPr>
      </w:pPr>
      <w:proofErr w:type="spellStart"/>
      <w:r w:rsidRPr="003734B4">
        <w:rPr>
          <w:rFonts w:ascii="Times New Roman" w:hAnsi="Times New Roman" w:cs="Times New Roman"/>
          <w:sz w:val="24"/>
          <w:szCs w:val="24"/>
          <w:lang w:val="es-ES_tradnl"/>
        </w:rPr>
        <w:t>Rieckmann</w:t>
      </w:r>
      <w:proofErr w:type="spellEnd"/>
      <w:r w:rsidRPr="003734B4">
        <w:rPr>
          <w:rFonts w:ascii="Times New Roman" w:hAnsi="Times New Roman" w:cs="Times New Roman"/>
          <w:sz w:val="24"/>
          <w:szCs w:val="24"/>
          <w:lang w:val="es-ES_tradnl"/>
        </w:rPr>
        <w:t xml:space="preserve">, M. (2016). Enseñanza y aprendizaje basados en competencias en la educación superior – nuevos retos y condiciones para los profesores y estudiantes. En: Aguirre, P. (ed.): </w:t>
      </w:r>
      <w:r w:rsidRPr="003734B4">
        <w:rPr>
          <w:rFonts w:ascii="Times New Roman" w:hAnsi="Times New Roman" w:cs="Times New Roman"/>
          <w:i/>
          <w:sz w:val="24"/>
          <w:szCs w:val="24"/>
          <w:lang w:val="es-ES_tradnl"/>
        </w:rPr>
        <w:t>La Educación basada en competencias y su contribución para el desarrollo sustentable</w:t>
      </w:r>
      <w:r w:rsidRPr="003734B4">
        <w:rPr>
          <w:rFonts w:ascii="Times New Roman" w:hAnsi="Times New Roman" w:cs="Times New Roman"/>
          <w:sz w:val="24"/>
          <w:szCs w:val="24"/>
          <w:lang w:val="es-ES_tradnl"/>
        </w:rPr>
        <w:t xml:space="preserve">. </w:t>
      </w:r>
      <w:r w:rsidRPr="003734B4">
        <w:rPr>
          <w:rFonts w:ascii="Times New Roman" w:hAnsi="Times New Roman" w:cs="Times New Roman"/>
          <w:sz w:val="24"/>
          <w:szCs w:val="24"/>
        </w:rPr>
        <w:t>G</w:t>
      </w:r>
      <w:proofErr w:type="spellStart"/>
      <w:r w:rsidRPr="003734B4">
        <w:rPr>
          <w:rFonts w:ascii="Times New Roman" w:hAnsi="Times New Roman" w:cs="Times New Roman"/>
          <w:sz w:val="24"/>
          <w:szCs w:val="24"/>
          <w:lang w:val="es-ES_tradnl"/>
        </w:rPr>
        <w:t>öttingen</w:t>
      </w:r>
      <w:proofErr w:type="spellEnd"/>
      <w:r w:rsidRPr="003734B4">
        <w:rPr>
          <w:rFonts w:ascii="Times New Roman" w:hAnsi="Times New Roman" w:cs="Times New Roman"/>
          <w:sz w:val="24"/>
          <w:szCs w:val="24"/>
        </w:rPr>
        <w:t xml:space="preserve">, 13–33. </w:t>
      </w:r>
      <w:hyperlink r:id="rId12">
        <w:r w:rsidRPr="003734B4">
          <w:rPr>
            <w:rStyle w:val="EnlacedeInternet"/>
            <w:rFonts w:ascii="Times New Roman" w:hAnsi="Times New Roman" w:cs="Times New Roman"/>
            <w:sz w:val="24"/>
            <w:szCs w:val="24"/>
          </w:rPr>
          <w:t>https://www.researchgate.net</w:t>
        </w:r>
      </w:hyperlink>
    </w:p>
    <w:p w:rsidR="00A05BCF" w:rsidRPr="003734B4" w:rsidRDefault="00C41630">
      <w:pPr>
        <w:spacing w:after="0" w:line="360" w:lineRule="auto"/>
        <w:ind w:left="567" w:hanging="567"/>
        <w:rPr>
          <w:rFonts w:ascii="Times New Roman" w:hAnsi="Times New Roman" w:cs="Times New Roman"/>
          <w:sz w:val="24"/>
          <w:szCs w:val="24"/>
        </w:rPr>
      </w:pPr>
      <w:r w:rsidRPr="003734B4">
        <w:rPr>
          <w:rFonts w:ascii="Times New Roman" w:hAnsi="Times New Roman" w:cs="Times New Roman"/>
          <w:sz w:val="24"/>
          <w:szCs w:val="24"/>
          <w:lang w:val="es-ES_tradnl"/>
        </w:rPr>
        <w:t xml:space="preserve">Núñez, C. (2005). Educación popular: una mirada de conjunto. </w:t>
      </w:r>
      <w:r w:rsidRPr="003734B4">
        <w:rPr>
          <w:rFonts w:ascii="Times New Roman" w:hAnsi="Times New Roman" w:cs="Times New Roman"/>
          <w:i/>
          <w:sz w:val="24"/>
          <w:szCs w:val="24"/>
          <w:lang w:val="es-ES_tradnl"/>
        </w:rPr>
        <w:t xml:space="preserve">Revista </w:t>
      </w:r>
      <w:proofErr w:type="spellStart"/>
      <w:r w:rsidRPr="003734B4">
        <w:rPr>
          <w:rFonts w:ascii="Times New Roman" w:hAnsi="Times New Roman" w:cs="Times New Roman"/>
          <w:i/>
          <w:sz w:val="24"/>
          <w:szCs w:val="24"/>
          <w:lang w:val="es-ES_tradnl"/>
        </w:rPr>
        <w:t>Decisio</w:t>
      </w:r>
      <w:proofErr w:type="spellEnd"/>
      <w:r w:rsidRPr="003734B4">
        <w:rPr>
          <w:rFonts w:ascii="Times New Roman" w:hAnsi="Times New Roman" w:cs="Times New Roman"/>
          <w:sz w:val="24"/>
          <w:szCs w:val="24"/>
          <w:lang w:val="es-ES_tradnl"/>
        </w:rPr>
        <w:t xml:space="preserve">, 3-14. </w:t>
      </w:r>
      <w:hyperlink r:id="rId13">
        <w:r w:rsidRPr="003734B4">
          <w:rPr>
            <w:rStyle w:val="ListLabel34"/>
            <w:rFonts w:ascii="Times New Roman" w:hAnsi="Times New Roman" w:cs="Times New Roman"/>
          </w:rPr>
          <w:t>http://www.infodf.org.mx/escuela/curso_capacitadores/educacion_popular/decisio10_saber1.pdf</w:t>
        </w:r>
      </w:hyperlink>
    </w:p>
    <w:p w:rsidR="00A05BCF" w:rsidRPr="003734B4" w:rsidRDefault="00C41630">
      <w:pPr>
        <w:spacing w:after="0" w:line="360" w:lineRule="auto"/>
        <w:ind w:left="567" w:hanging="567"/>
        <w:rPr>
          <w:rFonts w:ascii="Times New Roman" w:hAnsi="Times New Roman" w:cs="Times New Roman"/>
          <w:sz w:val="24"/>
          <w:szCs w:val="24"/>
          <w:lang w:val="es-ES_tradnl"/>
        </w:rPr>
      </w:pPr>
      <w:r w:rsidRPr="003734B4">
        <w:rPr>
          <w:rFonts w:ascii="Times New Roman" w:hAnsi="Times New Roman" w:cs="Times New Roman"/>
          <w:sz w:val="24"/>
          <w:szCs w:val="24"/>
          <w:lang w:val="es-ES_tradnl"/>
        </w:rPr>
        <w:t xml:space="preserve">Tobón, S. (2007). El enfoque complejo de las competencias y el diseño curricular. </w:t>
      </w:r>
      <w:r w:rsidRPr="003734B4">
        <w:rPr>
          <w:rFonts w:ascii="Times New Roman" w:hAnsi="Times New Roman" w:cs="Times New Roman"/>
          <w:i/>
          <w:sz w:val="24"/>
          <w:szCs w:val="24"/>
          <w:lang w:val="es-ES_tradnl"/>
        </w:rPr>
        <w:t>Acción pedagógica</w:t>
      </w:r>
      <w:r w:rsidRPr="003734B4">
        <w:rPr>
          <w:rFonts w:ascii="Times New Roman" w:hAnsi="Times New Roman" w:cs="Times New Roman"/>
          <w:sz w:val="24"/>
          <w:szCs w:val="24"/>
          <w:lang w:val="es-ES_tradnl"/>
        </w:rPr>
        <w:t>, 16, 14 - 28.  </w:t>
      </w:r>
    </w:p>
    <w:p w:rsidR="00A05BCF" w:rsidRPr="003734B4" w:rsidRDefault="00C41630" w:rsidP="000D7AFB">
      <w:pPr>
        <w:spacing w:after="0" w:line="360" w:lineRule="auto"/>
        <w:ind w:left="567" w:hanging="567"/>
        <w:rPr>
          <w:rFonts w:ascii="Times New Roman" w:hAnsi="Times New Roman" w:cs="Times New Roman"/>
          <w:sz w:val="24"/>
          <w:szCs w:val="24"/>
        </w:rPr>
      </w:pPr>
      <w:r w:rsidRPr="003734B4">
        <w:rPr>
          <w:rFonts w:ascii="Times New Roman" w:hAnsi="Times New Roman" w:cs="Times New Roman"/>
          <w:sz w:val="24"/>
          <w:szCs w:val="24"/>
          <w:lang w:val="es-ES_tradnl"/>
        </w:rPr>
        <w:t xml:space="preserve">        http://dialnet.unirioja.es/servlet/articulo?codigo=2968540 </w:t>
      </w:r>
    </w:p>
    <w:sectPr w:rsidR="00A05BCF" w:rsidRPr="003734B4" w:rsidSect="00764B61">
      <w:pgSz w:w="12240" w:h="15840"/>
      <w:pgMar w:top="1418" w:right="1418" w:bottom="1418"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DF4"/>
    <w:multiLevelType w:val="multilevel"/>
    <w:tmpl w:val="82D6AEE0"/>
    <w:lvl w:ilvl="0">
      <w:start w:val="1"/>
      <w:numFmt w:val="bullet"/>
      <w:lvlText w:val=""/>
      <w:lvlJc w:val="left"/>
      <w:pPr>
        <w:tabs>
          <w:tab w:val="num" w:pos="360"/>
        </w:tabs>
        <w:ind w:left="360" w:hanging="360"/>
      </w:pPr>
      <w:rPr>
        <w:rFonts w:ascii="Wingdings" w:hAnsi="Wingdings" w:cs="Wingdings" w:hint="default"/>
        <w:b/>
        <w:sz w:val="24"/>
      </w:rPr>
    </w:lvl>
    <w:lvl w:ilvl="1">
      <w:start w:val="1"/>
      <w:numFmt w:val="bullet"/>
      <w:lvlText w:val="•"/>
      <w:lvlJc w:val="left"/>
      <w:pPr>
        <w:tabs>
          <w:tab w:val="num" w:pos="1080"/>
        </w:tabs>
        <w:ind w:left="1080" w:hanging="360"/>
      </w:pPr>
      <w:rPr>
        <w:rFonts w:ascii="Arial" w:hAnsi="Arial" w:cs="Arial" w:hint="default"/>
      </w:rPr>
    </w:lvl>
    <w:lvl w:ilvl="2">
      <w:start w:val="1"/>
      <w:numFmt w:val="bullet"/>
      <w:lvlText w:val="•"/>
      <w:lvlJc w:val="left"/>
      <w:pPr>
        <w:tabs>
          <w:tab w:val="num" w:pos="1800"/>
        </w:tabs>
        <w:ind w:left="1800" w:hanging="360"/>
      </w:pPr>
      <w:rPr>
        <w:rFonts w:ascii="Arial" w:hAnsi="Arial" w:cs="Arial" w:hint="default"/>
      </w:rPr>
    </w:lvl>
    <w:lvl w:ilvl="3">
      <w:start w:val="1"/>
      <w:numFmt w:val="bullet"/>
      <w:lvlText w:val="•"/>
      <w:lvlJc w:val="left"/>
      <w:pPr>
        <w:tabs>
          <w:tab w:val="num" w:pos="2520"/>
        </w:tabs>
        <w:ind w:left="2520" w:hanging="360"/>
      </w:pPr>
      <w:rPr>
        <w:rFonts w:ascii="Arial" w:hAnsi="Arial" w:cs="Arial" w:hint="default"/>
      </w:rPr>
    </w:lvl>
    <w:lvl w:ilvl="4">
      <w:start w:val="1"/>
      <w:numFmt w:val="bullet"/>
      <w:lvlText w:val="•"/>
      <w:lvlJc w:val="left"/>
      <w:pPr>
        <w:tabs>
          <w:tab w:val="num" w:pos="3240"/>
        </w:tabs>
        <w:ind w:left="3240" w:hanging="360"/>
      </w:pPr>
      <w:rPr>
        <w:rFonts w:ascii="Arial" w:hAnsi="Arial" w:cs="Arial" w:hint="default"/>
      </w:rPr>
    </w:lvl>
    <w:lvl w:ilvl="5">
      <w:start w:val="1"/>
      <w:numFmt w:val="bullet"/>
      <w:lvlText w:val="•"/>
      <w:lvlJc w:val="left"/>
      <w:pPr>
        <w:tabs>
          <w:tab w:val="num" w:pos="3960"/>
        </w:tabs>
        <w:ind w:left="3960" w:hanging="360"/>
      </w:pPr>
      <w:rPr>
        <w:rFonts w:ascii="Arial" w:hAnsi="Arial" w:cs="Arial" w:hint="default"/>
      </w:rPr>
    </w:lvl>
    <w:lvl w:ilvl="6">
      <w:start w:val="1"/>
      <w:numFmt w:val="bullet"/>
      <w:lvlText w:val="•"/>
      <w:lvlJc w:val="left"/>
      <w:pPr>
        <w:tabs>
          <w:tab w:val="num" w:pos="4680"/>
        </w:tabs>
        <w:ind w:left="4680" w:hanging="360"/>
      </w:pPr>
      <w:rPr>
        <w:rFonts w:ascii="Arial" w:hAnsi="Arial" w:cs="Arial" w:hint="default"/>
      </w:rPr>
    </w:lvl>
    <w:lvl w:ilvl="7">
      <w:start w:val="1"/>
      <w:numFmt w:val="bullet"/>
      <w:lvlText w:val="•"/>
      <w:lvlJc w:val="left"/>
      <w:pPr>
        <w:tabs>
          <w:tab w:val="num" w:pos="5400"/>
        </w:tabs>
        <w:ind w:left="5400" w:hanging="360"/>
      </w:pPr>
      <w:rPr>
        <w:rFonts w:ascii="Arial" w:hAnsi="Arial" w:cs="Arial" w:hint="default"/>
      </w:rPr>
    </w:lvl>
    <w:lvl w:ilvl="8">
      <w:start w:val="1"/>
      <w:numFmt w:val="bullet"/>
      <w:lvlText w:val="•"/>
      <w:lvlJc w:val="left"/>
      <w:pPr>
        <w:tabs>
          <w:tab w:val="num" w:pos="6120"/>
        </w:tabs>
        <w:ind w:left="6120" w:hanging="360"/>
      </w:pPr>
      <w:rPr>
        <w:rFonts w:ascii="Arial" w:hAnsi="Arial" w:cs="Arial" w:hint="default"/>
      </w:rPr>
    </w:lvl>
  </w:abstractNum>
  <w:abstractNum w:abstractNumId="1" w15:restartNumberingAfterBreak="0">
    <w:nsid w:val="20201881"/>
    <w:multiLevelType w:val="multilevel"/>
    <w:tmpl w:val="73AE42D6"/>
    <w:lvl w:ilvl="0">
      <w:start w:val="1"/>
      <w:numFmt w:val="bullet"/>
      <w:lvlText w:val="•"/>
      <w:lvlJc w:val="left"/>
      <w:pPr>
        <w:tabs>
          <w:tab w:val="num" w:pos="720"/>
        </w:tabs>
        <w:ind w:left="720" w:hanging="360"/>
      </w:pPr>
      <w:rPr>
        <w:rFonts w:ascii="Arial" w:hAnsi="Arial" w:cs="Arial" w:hint="default"/>
        <w:b/>
        <w:sz w:val="24"/>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 w15:restartNumberingAfterBreak="0">
    <w:nsid w:val="35AB191D"/>
    <w:multiLevelType w:val="multilevel"/>
    <w:tmpl w:val="238E4B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2D2244E"/>
    <w:multiLevelType w:val="multilevel"/>
    <w:tmpl w:val="0F88211E"/>
    <w:lvl w:ilvl="0">
      <w:start w:val="1"/>
      <w:numFmt w:val="bullet"/>
      <w:lvlText w:val=""/>
      <w:lvlJc w:val="left"/>
      <w:pPr>
        <w:tabs>
          <w:tab w:val="num" w:pos="720"/>
        </w:tabs>
        <w:ind w:left="720" w:hanging="360"/>
      </w:pPr>
      <w:rPr>
        <w:rFonts w:ascii="Wingdings" w:hAnsi="Wingdings" w:hint="default"/>
        <w:b/>
        <w:sz w:val="24"/>
      </w:rPr>
    </w:lvl>
    <w:lvl w:ilvl="1">
      <w:start w:val="1"/>
      <w:numFmt w:val="bullet"/>
      <w:lvlText w:val="•"/>
      <w:lvlJc w:val="left"/>
      <w:pPr>
        <w:tabs>
          <w:tab w:val="num" w:pos="1440"/>
        </w:tabs>
        <w:ind w:left="1440" w:hanging="360"/>
      </w:pPr>
      <w:rPr>
        <w:rFonts w:ascii="Arial" w:hAnsi="Arial" w:cs="Arial" w:hint="default"/>
        <w:b/>
        <w:sz w:val="24"/>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4" w15:restartNumberingAfterBreak="0">
    <w:nsid w:val="4A030F68"/>
    <w:multiLevelType w:val="multilevel"/>
    <w:tmpl w:val="6178C820"/>
    <w:lvl w:ilvl="0">
      <w:start w:val="1"/>
      <w:numFmt w:val="bullet"/>
      <w:lvlText w:val="-"/>
      <w:lvlJc w:val="left"/>
      <w:pPr>
        <w:ind w:left="360" w:hanging="360"/>
      </w:pPr>
      <w:rPr>
        <w:rFonts w:ascii="Arial" w:hAnsi="Arial" w:cs="Arial" w:hint="default"/>
        <w:b/>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700D7C52"/>
    <w:multiLevelType w:val="multilevel"/>
    <w:tmpl w:val="4AC0033A"/>
    <w:lvl w:ilvl="0">
      <w:start w:val="1"/>
      <w:numFmt w:val="bullet"/>
      <w:lvlText w:val=""/>
      <w:lvlJc w:val="left"/>
      <w:pPr>
        <w:tabs>
          <w:tab w:val="num" w:pos="720"/>
        </w:tabs>
        <w:ind w:left="720" w:hanging="360"/>
      </w:pPr>
      <w:rPr>
        <w:rFonts w:ascii="Wingdings" w:hAnsi="Wingdings" w:cs="Wingdings" w:hint="default"/>
        <w:b/>
        <w:sz w:val="24"/>
      </w:rPr>
    </w:lvl>
    <w:lvl w:ilvl="1">
      <w:start w:val="1"/>
      <w:numFmt w:val="bullet"/>
      <w:lvlText w:val="•"/>
      <w:lvlJc w:val="left"/>
      <w:pPr>
        <w:tabs>
          <w:tab w:val="num" w:pos="1440"/>
        </w:tabs>
        <w:ind w:left="1440" w:hanging="360"/>
      </w:pPr>
      <w:rPr>
        <w:rFonts w:ascii="Arial" w:hAnsi="Arial" w:cs="Arial" w:hint="default"/>
        <w:b/>
        <w:sz w:val="24"/>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6" w15:restartNumberingAfterBreak="0">
    <w:nsid w:val="74535B6F"/>
    <w:multiLevelType w:val="multilevel"/>
    <w:tmpl w:val="D3E464F0"/>
    <w:lvl w:ilvl="0">
      <w:start w:val="1"/>
      <w:numFmt w:val="bullet"/>
      <w:lvlText w:val="-"/>
      <w:lvlJc w:val="left"/>
      <w:pPr>
        <w:ind w:left="720" w:hanging="360"/>
      </w:pPr>
      <w:rPr>
        <w:rFonts w:ascii="Arial" w:hAnsi="Arial" w:cs="Aria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5"/>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CF"/>
    <w:rsid w:val="000056B1"/>
    <w:rsid w:val="00016A2D"/>
    <w:rsid w:val="00037EBB"/>
    <w:rsid w:val="000429AA"/>
    <w:rsid w:val="00077E0F"/>
    <w:rsid w:val="000A62ED"/>
    <w:rsid w:val="000B39B8"/>
    <w:rsid w:val="000B468A"/>
    <w:rsid w:val="000D7AFB"/>
    <w:rsid w:val="000E344F"/>
    <w:rsid w:val="00113948"/>
    <w:rsid w:val="0011502E"/>
    <w:rsid w:val="001A5CAB"/>
    <w:rsid w:val="001D5C7A"/>
    <w:rsid w:val="001F3DE9"/>
    <w:rsid w:val="002B22E8"/>
    <w:rsid w:val="003734B4"/>
    <w:rsid w:val="00377B34"/>
    <w:rsid w:val="003829BC"/>
    <w:rsid w:val="00385CA1"/>
    <w:rsid w:val="003A2147"/>
    <w:rsid w:val="003B1EDB"/>
    <w:rsid w:val="003C0071"/>
    <w:rsid w:val="00403758"/>
    <w:rsid w:val="00423620"/>
    <w:rsid w:val="004534EA"/>
    <w:rsid w:val="00486A6A"/>
    <w:rsid w:val="004A45EC"/>
    <w:rsid w:val="004A61B9"/>
    <w:rsid w:val="004F1ACF"/>
    <w:rsid w:val="00503E16"/>
    <w:rsid w:val="005637F9"/>
    <w:rsid w:val="0058734B"/>
    <w:rsid w:val="00610976"/>
    <w:rsid w:val="0062188B"/>
    <w:rsid w:val="00626149"/>
    <w:rsid w:val="0062627A"/>
    <w:rsid w:val="00655B48"/>
    <w:rsid w:val="006B0711"/>
    <w:rsid w:val="007070B3"/>
    <w:rsid w:val="00764B61"/>
    <w:rsid w:val="00764C89"/>
    <w:rsid w:val="00781847"/>
    <w:rsid w:val="00784F47"/>
    <w:rsid w:val="007B3688"/>
    <w:rsid w:val="007C08A4"/>
    <w:rsid w:val="007D1544"/>
    <w:rsid w:val="00855B68"/>
    <w:rsid w:val="008617E7"/>
    <w:rsid w:val="008A2443"/>
    <w:rsid w:val="008D4040"/>
    <w:rsid w:val="00906687"/>
    <w:rsid w:val="00911FC2"/>
    <w:rsid w:val="0091491A"/>
    <w:rsid w:val="009A5F4E"/>
    <w:rsid w:val="009C77C5"/>
    <w:rsid w:val="009F5DDA"/>
    <w:rsid w:val="00A05BCF"/>
    <w:rsid w:val="00A31C57"/>
    <w:rsid w:val="00A4211B"/>
    <w:rsid w:val="00A718DB"/>
    <w:rsid w:val="00AB242B"/>
    <w:rsid w:val="00AB57CA"/>
    <w:rsid w:val="00AC519F"/>
    <w:rsid w:val="00AE2EFF"/>
    <w:rsid w:val="00B37F10"/>
    <w:rsid w:val="00B51F59"/>
    <w:rsid w:val="00B77E84"/>
    <w:rsid w:val="00B86DDA"/>
    <w:rsid w:val="00BE0F76"/>
    <w:rsid w:val="00C01CE4"/>
    <w:rsid w:val="00C41630"/>
    <w:rsid w:val="00C82C63"/>
    <w:rsid w:val="00C906EA"/>
    <w:rsid w:val="00C95664"/>
    <w:rsid w:val="00CA269A"/>
    <w:rsid w:val="00CC2869"/>
    <w:rsid w:val="00CD7AF9"/>
    <w:rsid w:val="00D06D72"/>
    <w:rsid w:val="00D8327B"/>
    <w:rsid w:val="00D851E9"/>
    <w:rsid w:val="00D97A1E"/>
    <w:rsid w:val="00DD46BC"/>
    <w:rsid w:val="00DF6CA1"/>
    <w:rsid w:val="00E46721"/>
    <w:rsid w:val="00E6483B"/>
    <w:rsid w:val="00E64910"/>
    <w:rsid w:val="00E74141"/>
    <w:rsid w:val="00E93FB5"/>
    <w:rsid w:val="00EB1A92"/>
    <w:rsid w:val="00F4435D"/>
    <w:rsid w:val="00F51168"/>
    <w:rsid w:val="00F7612F"/>
    <w:rsid w:val="00FE0AA6"/>
    <w:rsid w:val="00FF2C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007E"/>
  <w15:docId w15:val="{0ECE16BF-DCE9-4E60-953E-A5E1EBB8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57B"/>
    <w:pPr>
      <w:spacing w:after="200" w:line="276" w:lineRule="auto"/>
    </w:pPr>
    <w:rPr>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1A657B"/>
    <w:rPr>
      <w:color w:val="0563C1" w:themeColor="hyperlink"/>
      <w:u w:val="single"/>
    </w:rPr>
  </w:style>
  <w:style w:type="character" w:styleId="nfasissutil">
    <w:name w:val="Subtle Emphasis"/>
    <w:basedOn w:val="Fuentedeprrafopredeter"/>
    <w:uiPriority w:val="19"/>
    <w:qFormat/>
    <w:rsid w:val="00C53298"/>
    <w:rPr>
      <w:i/>
      <w:iCs/>
      <w:color w:val="404040" w:themeColor="text1" w:themeTint="BF"/>
    </w:rPr>
  </w:style>
  <w:style w:type="character" w:customStyle="1" w:styleId="EndNoteBibliographyCar">
    <w:name w:val="EndNote Bibliography Car"/>
    <w:link w:val="EndNoteBibliography"/>
    <w:qFormat/>
    <w:rsid w:val="00621A0B"/>
    <w:rPr>
      <w:rFonts w:ascii="Times New Roman" w:eastAsia="Calibri" w:hAnsi="Times New Roman" w:cs="Times New Roman"/>
      <w:sz w:val="24"/>
    </w:rPr>
  </w:style>
  <w:style w:type="character" w:customStyle="1" w:styleId="ListLabel1">
    <w:name w:val="ListLabel 1"/>
    <w:qFormat/>
    <w:rPr>
      <w:rFonts w:ascii="Arial" w:eastAsia="Calibri" w:hAnsi="Arial" w:cs="Arial"/>
      <w:b/>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rFonts w:ascii="Arial" w:hAnsi="Arial" w:cs="Arial"/>
      <w:b/>
      <w:sz w:val="24"/>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Arial"/>
      <w:sz w:val="23"/>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Arial"/>
      <w:b/>
      <w:sz w:val="22"/>
    </w:rPr>
  </w:style>
  <w:style w:type="character" w:customStyle="1" w:styleId="ListLabel32">
    <w:name w:val="ListLabel 32"/>
    <w:qFormat/>
    <w:rPr>
      <w:rFonts w:ascii="Arial" w:hAnsi="Arial" w:cs="Arial"/>
      <w:sz w:val="24"/>
      <w:szCs w:val="24"/>
      <w:lang w:val="es-ES_tradnl"/>
    </w:rPr>
  </w:style>
  <w:style w:type="character" w:customStyle="1" w:styleId="ListLabel33">
    <w:name w:val="ListLabel 33"/>
    <w:qFormat/>
    <w:rPr>
      <w:rFonts w:ascii="Arial" w:eastAsiaTheme="minorHAnsi" w:hAnsi="Arial" w:cs="Arial"/>
      <w:szCs w:val="24"/>
      <w:lang w:val="es-ES_tradnl"/>
    </w:rPr>
  </w:style>
  <w:style w:type="character" w:customStyle="1" w:styleId="ListLabel34">
    <w:name w:val="ListLabel 34"/>
    <w:qFormat/>
    <w:rPr>
      <w:rFonts w:ascii="Arial" w:hAnsi="Arial" w:cs="Arial"/>
      <w:sz w:val="24"/>
      <w:szCs w:val="24"/>
      <w:lang w:val="es-ES_tradnl"/>
    </w:rPr>
  </w:style>
  <w:style w:type="character" w:customStyle="1" w:styleId="ListLabel35">
    <w:name w:val="ListLabel 35"/>
    <w:qFormat/>
    <w:rPr>
      <w:rFonts w:ascii="Arial" w:hAnsi="Arial" w:cs="Arial"/>
      <w:sz w:val="24"/>
      <w:szCs w:val="24"/>
      <w:lang w:val="en-US"/>
    </w:rPr>
  </w:style>
  <w:style w:type="character" w:customStyle="1" w:styleId="ListLabel36">
    <w:name w:val="ListLabel 36"/>
    <w:qFormat/>
    <w:rPr>
      <w:rFonts w:ascii="Arial" w:hAnsi="Arial" w:cs="Arial"/>
      <w:b/>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Arial" w:hAnsi="Arial" w:cs="Wingdings"/>
      <w:b/>
      <w:sz w:val="24"/>
    </w:rPr>
  </w:style>
  <w:style w:type="character" w:customStyle="1" w:styleId="ListLabel46">
    <w:name w:val="ListLabel 46"/>
    <w:qFormat/>
    <w:rPr>
      <w:rFonts w:ascii="Arial" w:hAnsi="Arial" w:cs="Arial"/>
      <w:b/>
      <w:sz w:val="24"/>
    </w:rPr>
  </w:style>
  <w:style w:type="character" w:customStyle="1" w:styleId="ListLabel47">
    <w:name w:val="ListLabel 47"/>
    <w:qFormat/>
    <w:rPr>
      <w:rFonts w:cs="Arial"/>
    </w:rPr>
  </w:style>
  <w:style w:type="character" w:customStyle="1" w:styleId="ListLabel48">
    <w:name w:val="ListLabel 48"/>
    <w:qFormat/>
    <w:rPr>
      <w:rFonts w:cs="Arial"/>
    </w:rPr>
  </w:style>
  <w:style w:type="character" w:customStyle="1" w:styleId="ListLabel49">
    <w:name w:val="ListLabel 49"/>
    <w:qFormat/>
    <w:rPr>
      <w:rFonts w:cs="Arial"/>
    </w:rPr>
  </w:style>
  <w:style w:type="character" w:customStyle="1" w:styleId="ListLabel50">
    <w:name w:val="ListLabel 50"/>
    <w:qFormat/>
    <w:rPr>
      <w:rFonts w:cs="Arial"/>
    </w:rPr>
  </w:style>
  <w:style w:type="character" w:customStyle="1" w:styleId="ListLabel51">
    <w:name w:val="ListLabel 51"/>
    <w:qFormat/>
    <w:rPr>
      <w:rFonts w:cs="Arial"/>
    </w:rPr>
  </w:style>
  <w:style w:type="character" w:customStyle="1" w:styleId="ListLabel52">
    <w:name w:val="ListLabel 52"/>
    <w:qFormat/>
    <w:rPr>
      <w:rFonts w:cs="Arial"/>
    </w:rPr>
  </w:style>
  <w:style w:type="character" w:customStyle="1" w:styleId="ListLabel53">
    <w:name w:val="ListLabel 53"/>
    <w:qFormat/>
    <w:rPr>
      <w:rFonts w:cs="Arial"/>
    </w:rPr>
  </w:style>
  <w:style w:type="character" w:customStyle="1" w:styleId="ListLabel54">
    <w:name w:val="ListLabel 54"/>
    <w:qFormat/>
    <w:rPr>
      <w:rFonts w:ascii="Arial" w:hAnsi="Arial" w:cs="Arial"/>
      <w:b/>
      <w:sz w:val="24"/>
    </w:rPr>
  </w:style>
  <w:style w:type="character" w:customStyle="1" w:styleId="ListLabel55">
    <w:name w:val="ListLabel 55"/>
    <w:qFormat/>
    <w:rPr>
      <w:rFonts w:cs="Arial"/>
    </w:rPr>
  </w:style>
  <w:style w:type="character" w:customStyle="1" w:styleId="ListLabel56">
    <w:name w:val="ListLabel 56"/>
    <w:qFormat/>
    <w:rPr>
      <w:rFonts w:cs="Arial"/>
    </w:rPr>
  </w:style>
  <w:style w:type="character" w:customStyle="1" w:styleId="ListLabel57">
    <w:name w:val="ListLabel 57"/>
    <w:qFormat/>
    <w:rPr>
      <w:rFonts w:cs="Arial"/>
    </w:rPr>
  </w:style>
  <w:style w:type="character" w:customStyle="1" w:styleId="ListLabel58">
    <w:name w:val="ListLabel 58"/>
    <w:qFormat/>
    <w:rPr>
      <w:rFonts w:cs="Arial"/>
    </w:rPr>
  </w:style>
  <w:style w:type="character" w:customStyle="1" w:styleId="ListLabel59">
    <w:name w:val="ListLabel 59"/>
    <w:qFormat/>
    <w:rPr>
      <w:rFonts w:cs="Arial"/>
    </w:rPr>
  </w:style>
  <w:style w:type="character" w:customStyle="1" w:styleId="ListLabel60">
    <w:name w:val="ListLabel 60"/>
    <w:qFormat/>
    <w:rPr>
      <w:rFonts w:cs="Arial"/>
    </w:rPr>
  </w:style>
  <w:style w:type="character" w:customStyle="1" w:styleId="ListLabel61">
    <w:name w:val="ListLabel 61"/>
    <w:qFormat/>
    <w:rPr>
      <w:rFonts w:cs="Arial"/>
    </w:rPr>
  </w:style>
  <w:style w:type="character" w:customStyle="1" w:styleId="ListLabel62">
    <w:name w:val="ListLabel 62"/>
    <w:qFormat/>
    <w:rPr>
      <w:rFonts w:cs="Arial"/>
    </w:rPr>
  </w:style>
  <w:style w:type="character" w:customStyle="1" w:styleId="ListLabel63">
    <w:name w:val="ListLabel 63"/>
    <w:qFormat/>
    <w:rPr>
      <w:rFonts w:ascii="Arial" w:hAnsi="Arial" w:cs="Arial"/>
      <w:b/>
      <w:sz w:val="24"/>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Arial" w:hAnsi="Arial" w:cs="Wingdings"/>
      <w:b/>
      <w:sz w:val="24"/>
    </w:rPr>
  </w:style>
  <w:style w:type="character" w:customStyle="1" w:styleId="ListLabel73">
    <w:name w:val="ListLabel 73"/>
    <w:qFormat/>
    <w:rPr>
      <w:rFonts w:cs="Arial"/>
    </w:rPr>
  </w:style>
  <w:style w:type="character" w:customStyle="1" w:styleId="ListLabel74">
    <w:name w:val="ListLabel 74"/>
    <w:qFormat/>
    <w:rPr>
      <w:rFonts w:cs="Arial"/>
    </w:rPr>
  </w:style>
  <w:style w:type="character" w:customStyle="1" w:styleId="ListLabel75">
    <w:name w:val="ListLabel 75"/>
    <w:qFormat/>
    <w:rPr>
      <w:rFonts w:cs="Arial"/>
    </w:rPr>
  </w:style>
  <w:style w:type="character" w:customStyle="1" w:styleId="ListLabel76">
    <w:name w:val="ListLabel 76"/>
    <w:qFormat/>
    <w:rPr>
      <w:rFonts w:cs="Arial"/>
    </w:rPr>
  </w:style>
  <w:style w:type="character" w:customStyle="1" w:styleId="ListLabel77">
    <w:name w:val="ListLabel 77"/>
    <w:qFormat/>
    <w:rPr>
      <w:rFonts w:cs="Arial"/>
    </w:rPr>
  </w:style>
  <w:style w:type="character" w:customStyle="1" w:styleId="ListLabel78">
    <w:name w:val="ListLabel 78"/>
    <w:qFormat/>
    <w:rPr>
      <w:rFonts w:cs="Arial"/>
    </w:rPr>
  </w:style>
  <w:style w:type="character" w:customStyle="1" w:styleId="ListLabel79">
    <w:name w:val="ListLabel 79"/>
    <w:qFormat/>
    <w:rPr>
      <w:rFonts w:cs="Arial"/>
    </w:rPr>
  </w:style>
  <w:style w:type="character" w:customStyle="1" w:styleId="ListLabel80">
    <w:name w:val="ListLabel 80"/>
    <w:qFormat/>
    <w:rPr>
      <w:rFonts w:cs="Arial"/>
    </w:rPr>
  </w:style>
  <w:style w:type="character" w:customStyle="1" w:styleId="ListLabel81">
    <w:name w:val="ListLabel 81"/>
    <w:qFormat/>
    <w:rPr>
      <w:rFonts w:ascii="Arial" w:hAnsi="Arial" w:cs="Arial"/>
      <w:sz w:val="24"/>
      <w:szCs w:val="24"/>
      <w:lang w:val="es-ES_tradnl"/>
    </w:rPr>
  </w:style>
  <w:style w:type="character" w:customStyle="1" w:styleId="ListLabel82">
    <w:name w:val="ListLabel 82"/>
    <w:qFormat/>
    <w:rPr>
      <w:rFonts w:ascii="Arial" w:hAnsi="Arial" w:cs="Arial"/>
      <w:sz w:val="24"/>
      <w:szCs w:val="24"/>
    </w:rPr>
  </w:style>
  <w:style w:type="character" w:customStyle="1" w:styleId="ListLabel83">
    <w:name w:val="ListLabel 83"/>
    <w:qFormat/>
    <w:rPr>
      <w:rFonts w:ascii="Times New Roman" w:hAnsi="Times New Roman"/>
      <w:sz w:val="24"/>
      <w:szCs w:val="24"/>
    </w:rPr>
  </w:style>
  <w:style w:type="character" w:customStyle="1" w:styleId="ListLabel84">
    <w:name w:val="ListLabel 84"/>
    <w:qFormat/>
    <w:rPr>
      <w:rFonts w:ascii="Arial" w:eastAsiaTheme="minorHAnsi" w:hAnsi="Arial" w:cs="Arial"/>
      <w:szCs w:val="24"/>
      <w:lang w:val="es-ES_tradnl"/>
    </w:rPr>
  </w:style>
  <w:style w:type="character" w:customStyle="1" w:styleId="ListLabel85">
    <w:name w:val="ListLabel 85"/>
    <w:qFormat/>
    <w:rPr>
      <w:rFonts w:ascii="Arial" w:hAnsi="Arial" w:cs="Arial"/>
      <w:sz w:val="24"/>
      <w:szCs w:val="24"/>
      <w:lang w:val="es-ES_tradnl"/>
    </w:rPr>
  </w:style>
  <w:style w:type="character" w:customStyle="1" w:styleId="ListLabel86">
    <w:name w:val="ListLabel 86"/>
    <w:qFormat/>
    <w:rPr>
      <w:rFonts w:ascii="Arial" w:hAnsi="Arial" w:cs="Arial"/>
      <w:sz w:val="24"/>
      <w:szCs w:val="24"/>
      <w:lang w:val="en-US"/>
    </w:rPr>
  </w:style>
  <w:style w:type="character" w:customStyle="1" w:styleId="ListLabel87">
    <w:name w:val="ListLabel 87"/>
    <w:qFormat/>
    <w:rPr>
      <w:rFonts w:ascii="Arial" w:hAnsi="Arial" w:cs="Arial"/>
      <w:b/>
      <w:sz w:val="24"/>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Arial" w:hAnsi="Arial" w:cs="Wingdings"/>
      <w:b/>
      <w:sz w:val="24"/>
    </w:rPr>
  </w:style>
  <w:style w:type="character" w:customStyle="1" w:styleId="ListLabel97">
    <w:name w:val="ListLabel 97"/>
    <w:qFormat/>
    <w:rPr>
      <w:rFonts w:ascii="Arial" w:hAnsi="Arial" w:cs="Arial"/>
      <w:b/>
      <w:sz w:val="24"/>
    </w:rPr>
  </w:style>
  <w:style w:type="character" w:customStyle="1" w:styleId="ListLabel98">
    <w:name w:val="ListLabel 98"/>
    <w:qFormat/>
    <w:rPr>
      <w:rFonts w:cs="Arial"/>
    </w:rPr>
  </w:style>
  <w:style w:type="character" w:customStyle="1" w:styleId="ListLabel99">
    <w:name w:val="ListLabel 99"/>
    <w:qFormat/>
    <w:rPr>
      <w:rFonts w:cs="Arial"/>
    </w:rPr>
  </w:style>
  <w:style w:type="character" w:customStyle="1" w:styleId="ListLabel100">
    <w:name w:val="ListLabel 100"/>
    <w:qFormat/>
    <w:rPr>
      <w:rFonts w:cs="Arial"/>
    </w:rPr>
  </w:style>
  <w:style w:type="character" w:customStyle="1" w:styleId="ListLabel101">
    <w:name w:val="ListLabel 101"/>
    <w:qFormat/>
    <w:rPr>
      <w:rFonts w:cs="Arial"/>
    </w:rPr>
  </w:style>
  <w:style w:type="character" w:customStyle="1" w:styleId="ListLabel102">
    <w:name w:val="ListLabel 102"/>
    <w:qFormat/>
    <w:rPr>
      <w:rFonts w:cs="Arial"/>
    </w:rPr>
  </w:style>
  <w:style w:type="character" w:customStyle="1" w:styleId="ListLabel103">
    <w:name w:val="ListLabel 103"/>
    <w:qFormat/>
    <w:rPr>
      <w:rFonts w:cs="Arial"/>
    </w:rPr>
  </w:style>
  <w:style w:type="character" w:customStyle="1" w:styleId="ListLabel104">
    <w:name w:val="ListLabel 104"/>
    <w:qFormat/>
    <w:rPr>
      <w:rFonts w:cs="Arial"/>
    </w:rPr>
  </w:style>
  <w:style w:type="character" w:customStyle="1" w:styleId="ListLabel105">
    <w:name w:val="ListLabel 105"/>
    <w:qFormat/>
    <w:rPr>
      <w:rFonts w:ascii="Arial" w:hAnsi="Arial" w:cs="Arial"/>
      <w:b/>
      <w:sz w:val="24"/>
    </w:rPr>
  </w:style>
  <w:style w:type="character" w:customStyle="1" w:styleId="ListLabel106">
    <w:name w:val="ListLabel 106"/>
    <w:qFormat/>
    <w:rPr>
      <w:rFonts w:cs="Arial"/>
    </w:rPr>
  </w:style>
  <w:style w:type="character" w:customStyle="1" w:styleId="ListLabel107">
    <w:name w:val="ListLabel 107"/>
    <w:qFormat/>
    <w:rPr>
      <w:rFonts w:cs="Arial"/>
    </w:rPr>
  </w:style>
  <w:style w:type="character" w:customStyle="1" w:styleId="ListLabel108">
    <w:name w:val="ListLabel 108"/>
    <w:qFormat/>
    <w:rPr>
      <w:rFonts w:cs="Arial"/>
    </w:rPr>
  </w:style>
  <w:style w:type="character" w:customStyle="1" w:styleId="ListLabel109">
    <w:name w:val="ListLabel 109"/>
    <w:qFormat/>
    <w:rPr>
      <w:rFonts w:cs="Arial"/>
    </w:rPr>
  </w:style>
  <w:style w:type="character" w:customStyle="1" w:styleId="ListLabel110">
    <w:name w:val="ListLabel 110"/>
    <w:qFormat/>
    <w:rPr>
      <w:rFonts w:cs="Arial"/>
    </w:rPr>
  </w:style>
  <w:style w:type="character" w:customStyle="1" w:styleId="ListLabel111">
    <w:name w:val="ListLabel 111"/>
    <w:qFormat/>
    <w:rPr>
      <w:rFonts w:cs="Arial"/>
    </w:rPr>
  </w:style>
  <w:style w:type="character" w:customStyle="1" w:styleId="ListLabel112">
    <w:name w:val="ListLabel 112"/>
    <w:qFormat/>
    <w:rPr>
      <w:rFonts w:cs="Arial"/>
    </w:rPr>
  </w:style>
  <w:style w:type="character" w:customStyle="1" w:styleId="ListLabel113">
    <w:name w:val="ListLabel 113"/>
    <w:qFormat/>
    <w:rPr>
      <w:rFonts w:cs="Arial"/>
    </w:rPr>
  </w:style>
  <w:style w:type="character" w:customStyle="1" w:styleId="ListLabel114">
    <w:name w:val="ListLabel 114"/>
    <w:qFormat/>
    <w:rPr>
      <w:rFonts w:ascii="Arial" w:hAnsi="Arial" w:cs="Arial"/>
      <w:b/>
      <w:sz w:val="24"/>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Arial" w:hAnsi="Arial" w:cs="Wingdings"/>
      <w:b/>
      <w:sz w:val="24"/>
    </w:rPr>
  </w:style>
  <w:style w:type="character" w:customStyle="1" w:styleId="ListLabel124">
    <w:name w:val="ListLabel 124"/>
    <w:qFormat/>
    <w:rPr>
      <w:rFonts w:cs="Arial"/>
    </w:rPr>
  </w:style>
  <w:style w:type="character" w:customStyle="1" w:styleId="ListLabel125">
    <w:name w:val="ListLabel 125"/>
    <w:qFormat/>
    <w:rPr>
      <w:rFonts w:cs="Arial"/>
    </w:rPr>
  </w:style>
  <w:style w:type="character" w:customStyle="1" w:styleId="ListLabel126">
    <w:name w:val="ListLabel 126"/>
    <w:qFormat/>
    <w:rPr>
      <w:rFonts w:cs="Arial"/>
    </w:rPr>
  </w:style>
  <w:style w:type="character" w:customStyle="1" w:styleId="ListLabel127">
    <w:name w:val="ListLabel 127"/>
    <w:qFormat/>
    <w:rPr>
      <w:rFonts w:cs="Arial"/>
    </w:rPr>
  </w:style>
  <w:style w:type="character" w:customStyle="1" w:styleId="ListLabel128">
    <w:name w:val="ListLabel 128"/>
    <w:qFormat/>
    <w:rPr>
      <w:rFonts w:cs="Arial"/>
    </w:rPr>
  </w:style>
  <w:style w:type="character" w:customStyle="1" w:styleId="ListLabel129">
    <w:name w:val="ListLabel 129"/>
    <w:qFormat/>
    <w:rPr>
      <w:rFonts w:cs="Arial"/>
    </w:rPr>
  </w:style>
  <w:style w:type="character" w:customStyle="1" w:styleId="ListLabel130">
    <w:name w:val="ListLabel 130"/>
    <w:qFormat/>
    <w:rPr>
      <w:rFonts w:cs="Arial"/>
    </w:rPr>
  </w:style>
  <w:style w:type="character" w:customStyle="1" w:styleId="ListLabel131">
    <w:name w:val="ListLabel 131"/>
    <w:qFormat/>
    <w:rPr>
      <w:rFonts w:cs="Arial"/>
    </w:rPr>
  </w:style>
  <w:style w:type="character" w:customStyle="1" w:styleId="ListLabel132">
    <w:name w:val="ListLabel 132"/>
    <w:qFormat/>
    <w:rPr>
      <w:rFonts w:ascii="Arial" w:hAnsi="Arial" w:cs="Arial"/>
      <w:sz w:val="24"/>
      <w:szCs w:val="24"/>
      <w:lang w:val="es-ES_tradnl"/>
    </w:rPr>
  </w:style>
  <w:style w:type="character" w:customStyle="1" w:styleId="ListLabel133">
    <w:name w:val="ListLabel 133"/>
    <w:qFormat/>
    <w:rPr>
      <w:rFonts w:ascii="Arial" w:hAnsi="Arial" w:cs="Arial"/>
      <w:sz w:val="24"/>
      <w:szCs w:val="24"/>
    </w:rPr>
  </w:style>
  <w:style w:type="character" w:customStyle="1" w:styleId="ListLabel134">
    <w:name w:val="ListLabel 134"/>
    <w:qFormat/>
    <w:rPr>
      <w:rFonts w:ascii="Times New Roman" w:hAnsi="Times New Roman"/>
      <w:sz w:val="24"/>
      <w:szCs w:val="24"/>
    </w:rPr>
  </w:style>
  <w:style w:type="character" w:customStyle="1" w:styleId="ListLabel135">
    <w:name w:val="ListLabel 135"/>
    <w:qFormat/>
    <w:rPr>
      <w:rFonts w:ascii="Arial" w:eastAsiaTheme="minorHAnsi" w:hAnsi="Arial" w:cs="Arial"/>
      <w:szCs w:val="24"/>
      <w:lang w:val="es-ES_tradnl"/>
    </w:rPr>
  </w:style>
  <w:style w:type="character" w:customStyle="1" w:styleId="ListLabel136">
    <w:name w:val="ListLabel 136"/>
    <w:qFormat/>
    <w:rPr>
      <w:rFonts w:ascii="Arial" w:hAnsi="Arial" w:cs="Arial"/>
      <w:sz w:val="24"/>
      <w:szCs w:val="24"/>
      <w:lang w:val="es-ES_tradnl"/>
    </w:rPr>
  </w:style>
  <w:style w:type="character" w:customStyle="1" w:styleId="ListLabel137">
    <w:name w:val="ListLabel 137"/>
    <w:qFormat/>
    <w:rPr>
      <w:rFonts w:ascii="Arial" w:hAnsi="Arial" w:cs="Arial"/>
      <w:sz w:val="24"/>
      <w:szCs w:val="24"/>
      <w:lang w:val="en-U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EndNoteBibliography">
    <w:name w:val="EndNote Bibliography"/>
    <w:basedOn w:val="Normal"/>
    <w:link w:val="EndNoteBibliographyCar"/>
    <w:qFormat/>
    <w:rsid w:val="00621A0B"/>
    <w:pPr>
      <w:spacing w:after="160" w:line="240" w:lineRule="auto"/>
    </w:pPr>
    <w:rPr>
      <w:rFonts w:ascii="Times New Roman" w:eastAsia="Calibri" w:hAnsi="Times New Roman" w:cs="Times New Roman"/>
      <w:sz w:val="24"/>
      <w:lang w:val="en-US"/>
    </w:rPr>
  </w:style>
  <w:style w:type="paragraph" w:styleId="Prrafodelista">
    <w:name w:val="List Paragraph"/>
    <w:basedOn w:val="Normal"/>
    <w:qFormat/>
    <w:rsid w:val="001049AB"/>
    <w:pPr>
      <w:ind w:left="720"/>
      <w:contextualSpacing/>
    </w:pPr>
  </w:style>
  <w:style w:type="paragraph" w:customStyle="1" w:styleId="CM2">
    <w:name w:val="CM2"/>
    <w:basedOn w:val="Normal"/>
    <w:next w:val="Normal"/>
    <w:uiPriority w:val="99"/>
    <w:qFormat/>
    <w:rsid w:val="00213439"/>
    <w:pPr>
      <w:widowControl w:val="0"/>
      <w:spacing w:after="0" w:line="278" w:lineRule="atLeast"/>
    </w:pPr>
    <w:rPr>
      <w:rFonts w:ascii="Cambria" w:eastAsiaTheme="minorEastAsia" w:hAnsi="Cambria"/>
      <w:sz w:val="24"/>
      <w:szCs w:val="24"/>
      <w:lang w:val="en-US" w:eastAsia="es-ES"/>
    </w:rPr>
  </w:style>
  <w:style w:type="paragraph" w:customStyle="1" w:styleId="CM16">
    <w:name w:val="CM16"/>
    <w:basedOn w:val="Normal"/>
    <w:next w:val="Normal"/>
    <w:uiPriority w:val="99"/>
    <w:qFormat/>
    <w:rsid w:val="00103758"/>
    <w:pPr>
      <w:widowControl w:val="0"/>
      <w:spacing w:after="0" w:line="338" w:lineRule="atLeast"/>
    </w:pPr>
    <w:rPr>
      <w:rFonts w:ascii="Cambria" w:eastAsiaTheme="minorEastAsia" w:hAnsi="Cambria"/>
      <w:sz w:val="24"/>
      <w:szCs w:val="24"/>
      <w:lang w:val="en-US" w:eastAsia="es-ES"/>
    </w:rPr>
  </w:style>
  <w:style w:type="paragraph" w:customStyle="1" w:styleId="Predeterminado">
    <w:name w:val="Predeterminado"/>
    <w:qFormat/>
    <w:pPr>
      <w:spacing w:line="200" w:lineRule="atLeast"/>
    </w:pPr>
    <w:rPr>
      <w:rFonts w:ascii="Arial" w:eastAsia="Tahoma" w:hAnsi="Arial" w:cs="Liberation Sans"/>
      <w:color w:val="000000"/>
      <w:kern w:val="2"/>
      <w:sz w:val="36"/>
      <w:szCs w:val="24"/>
    </w:rPr>
  </w:style>
  <w:style w:type="paragraph" w:customStyle="1" w:styleId="Objetoconpuntadeflecha">
    <w:name w:val="Objeto con punta de flecha"/>
    <w:basedOn w:val="Predeterminado"/>
    <w:qFormat/>
  </w:style>
  <w:style w:type="paragraph" w:customStyle="1" w:styleId="Objetoconsombra">
    <w:name w:val="Objeto con sombra"/>
    <w:basedOn w:val="Predeterminado"/>
    <w:qFormat/>
  </w:style>
  <w:style w:type="paragraph" w:customStyle="1" w:styleId="Objetosinrelleno">
    <w:name w:val="Objeto sin relleno"/>
    <w:basedOn w:val="Predeterminado"/>
    <w:qFormat/>
  </w:style>
  <w:style w:type="paragraph" w:customStyle="1" w:styleId="Objetosinrellenonilnea">
    <w:name w:val="Objeto sin relleno ni línea"/>
    <w:basedOn w:val="Predeterminado"/>
    <w:qFormat/>
  </w:style>
  <w:style w:type="paragraph" w:customStyle="1" w:styleId="Cuerpodetextojustificado">
    <w:name w:val="Cuerpo de texto justificado"/>
    <w:basedOn w:val="Predeterminado"/>
    <w:qFormat/>
  </w:style>
  <w:style w:type="paragraph" w:customStyle="1" w:styleId="Sangradelaprimeralnea">
    <w:name w:val="Sangría de la primera línea"/>
    <w:basedOn w:val="Predeterminado"/>
    <w:qFormat/>
    <w:pPr>
      <w:ind w:firstLine="340"/>
    </w:pPr>
  </w:style>
  <w:style w:type="paragraph" w:customStyle="1" w:styleId="Titular1">
    <w:name w:val="Titular1"/>
    <w:basedOn w:val="Predeterminado"/>
    <w:qFormat/>
    <w:pPr>
      <w:jc w:val="center"/>
    </w:pPr>
  </w:style>
  <w:style w:type="paragraph" w:customStyle="1" w:styleId="Titular2">
    <w:name w:val="Titular2"/>
    <w:basedOn w:val="Predeterminado"/>
    <w:qFormat/>
    <w:pPr>
      <w:spacing w:before="57" w:after="57"/>
      <w:ind w:right="113"/>
      <w:jc w:val="center"/>
    </w:pPr>
  </w:style>
  <w:style w:type="paragraph" w:customStyle="1" w:styleId="Ttulo1">
    <w:name w:val="Título1"/>
    <w:basedOn w:val="Predeterminado"/>
    <w:qFormat/>
    <w:pPr>
      <w:spacing w:before="238" w:after="119"/>
    </w:pPr>
  </w:style>
  <w:style w:type="paragraph" w:customStyle="1" w:styleId="Ttulo2">
    <w:name w:val="Título2"/>
    <w:basedOn w:val="Predeterminado"/>
    <w:qFormat/>
    <w:pPr>
      <w:spacing w:before="238" w:after="119"/>
    </w:pPr>
  </w:style>
  <w:style w:type="paragraph" w:customStyle="1" w:styleId="Lneadedimensiones">
    <w:name w:val="Línea de dimensiones"/>
    <w:basedOn w:val="Predeterminado"/>
    <w:qFormat/>
  </w:style>
  <w:style w:type="paragraph" w:customStyle="1" w:styleId="DiapositivadettuloLTGliederung1">
    <w:name w:val="Diapositiva de título~LT~Gliederung 1"/>
    <w:qFormat/>
    <w:pPr>
      <w:spacing w:before="283" w:line="200" w:lineRule="atLeast"/>
    </w:pPr>
    <w:rPr>
      <w:rFonts w:ascii="Arial" w:eastAsia="Tahoma" w:hAnsi="Arial" w:cs="Liberation Sans"/>
      <w:color w:val="000000"/>
      <w:kern w:val="2"/>
      <w:sz w:val="48"/>
      <w:szCs w:val="24"/>
    </w:rPr>
  </w:style>
  <w:style w:type="paragraph" w:customStyle="1" w:styleId="DiapositivadettuloLTGliederung2">
    <w:name w:val="Diapositiva de título~LT~Gliederung 2"/>
    <w:basedOn w:val="DiapositivadettuloLTGliederung1"/>
    <w:qFormat/>
    <w:pPr>
      <w:spacing w:before="227"/>
    </w:pPr>
    <w:rPr>
      <w:sz w:val="36"/>
    </w:rPr>
  </w:style>
  <w:style w:type="paragraph" w:customStyle="1" w:styleId="DiapositivadettuloLTGliederung3">
    <w:name w:val="Diapositiva de título~LT~Gliederung 3"/>
    <w:basedOn w:val="DiapositivadettuloLTGliederung2"/>
    <w:qFormat/>
    <w:pPr>
      <w:spacing w:before="170"/>
    </w:pPr>
    <w:rPr>
      <w:sz w:val="32"/>
    </w:rPr>
  </w:style>
  <w:style w:type="paragraph" w:customStyle="1" w:styleId="DiapositivadettuloLTGliederung4">
    <w:name w:val="Diapositiva de título~LT~Gliederung 4"/>
    <w:basedOn w:val="DiapositivadettuloLTGliederung3"/>
    <w:qFormat/>
    <w:pPr>
      <w:spacing w:before="113"/>
    </w:pPr>
    <w:rPr>
      <w:sz w:val="28"/>
    </w:rPr>
  </w:style>
  <w:style w:type="paragraph" w:customStyle="1" w:styleId="DiapositivadettuloLTGliederung5">
    <w:name w:val="Diapositiva de título~LT~Gliederung 5"/>
    <w:basedOn w:val="DiapositivadettuloLTGliederung4"/>
    <w:qFormat/>
    <w:pPr>
      <w:spacing w:before="57"/>
    </w:pPr>
    <w:rPr>
      <w:sz w:val="40"/>
    </w:rPr>
  </w:style>
  <w:style w:type="paragraph" w:customStyle="1" w:styleId="DiapositivadettuloLTGliederung6">
    <w:name w:val="Diapositiva de título~LT~Gliederung 6"/>
    <w:basedOn w:val="DiapositivadettuloLTGliederung5"/>
    <w:qFormat/>
  </w:style>
  <w:style w:type="paragraph" w:customStyle="1" w:styleId="DiapositivadettuloLTGliederung7">
    <w:name w:val="Diapositiva de título~LT~Gliederung 7"/>
    <w:basedOn w:val="DiapositivadettuloLTGliederung6"/>
    <w:qFormat/>
  </w:style>
  <w:style w:type="paragraph" w:customStyle="1" w:styleId="DiapositivadettuloLTGliederung8">
    <w:name w:val="Diapositiva de título~LT~Gliederung 8"/>
    <w:basedOn w:val="DiapositivadettuloLTGliederung7"/>
    <w:qFormat/>
  </w:style>
  <w:style w:type="paragraph" w:customStyle="1" w:styleId="DiapositivadettuloLTGliederung9">
    <w:name w:val="Diapositiva de título~LT~Gliederung 9"/>
    <w:basedOn w:val="DiapositivadettuloLTGliederung8"/>
    <w:qFormat/>
  </w:style>
  <w:style w:type="paragraph" w:customStyle="1" w:styleId="DiapositivadettuloLTTitel">
    <w:name w:val="Diapositiva de título~LT~Titel"/>
    <w:qFormat/>
    <w:pPr>
      <w:spacing w:line="200" w:lineRule="atLeast"/>
    </w:pPr>
    <w:rPr>
      <w:rFonts w:ascii="Arial" w:eastAsia="Tahoma" w:hAnsi="Arial" w:cs="Liberation Sans"/>
      <w:color w:val="000000"/>
      <w:kern w:val="2"/>
      <w:sz w:val="36"/>
      <w:szCs w:val="24"/>
    </w:rPr>
  </w:style>
  <w:style w:type="paragraph" w:customStyle="1" w:styleId="DiapositivadettuloLTUntertitel">
    <w:name w:val="Diapositiva de título~LT~Untertitel"/>
    <w:qFormat/>
    <w:pPr>
      <w:jc w:val="center"/>
    </w:pPr>
    <w:rPr>
      <w:rFonts w:ascii="Arial" w:eastAsia="Tahoma" w:hAnsi="Arial" w:cs="Liberation Sans"/>
      <w:color w:val="000000"/>
      <w:kern w:val="2"/>
      <w:sz w:val="64"/>
      <w:szCs w:val="24"/>
    </w:rPr>
  </w:style>
  <w:style w:type="paragraph" w:customStyle="1" w:styleId="DiapositivadettuloLTNotizen">
    <w:name w:val="Diapositiva de título~LT~Notizen"/>
    <w:qFormat/>
    <w:pPr>
      <w:ind w:left="340" w:hanging="340"/>
    </w:pPr>
    <w:rPr>
      <w:rFonts w:ascii="Arial" w:eastAsia="Tahoma" w:hAnsi="Arial" w:cs="Liberation Sans"/>
      <w:color w:val="000000"/>
      <w:kern w:val="2"/>
      <w:sz w:val="40"/>
      <w:szCs w:val="24"/>
    </w:rPr>
  </w:style>
  <w:style w:type="paragraph" w:customStyle="1" w:styleId="DiapositivadettuloLTHintergrundobjekte">
    <w:name w:val="Diapositiva de título~LT~Hintergrundobjekte"/>
    <w:qFormat/>
    <w:rPr>
      <w:rFonts w:ascii="Liberation Serif" w:eastAsia="Tahoma" w:hAnsi="Liberation Serif" w:cs="Liberation Sans"/>
      <w:kern w:val="2"/>
      <w:sz w:val="24"/>
      <w:szCs w:val="24"/>
    </w:rPr>
  </w:style>
  <w:style w:type="paragraph" w:customStyle="1" w:styleId="DiapositivadettuloLTHintergrund">
    <w:name w:val="Diapositiva de título~LT~Hintergrund"/>
    <w:qFormat/>
    <w:rPr>
      <w:rFonts w:ascii="Liberation Serif" w:eastAsia="Tahoma" w:hAnsi="Liberation Serif" w:cs="Liberation Sans"/>
      <w:kern w:val="2"/>
      <w:sz w:val="24"/>
      <w:szCs w:val="24"/>
    </w:rPr>
  </w:style>
  <w:style w:type="paragraph" w:customStyle="1" w:styleId="default">
    <w:name w:val="default"/>
    <w:qFormat/>
    <w:pPr>
      <w:spacing w:line="200" w:lineRule="atLeast"/>
    </w:pPr>
    <w:rPr>
      <w:rFonts w:ascii="Arial" w:eastAsia="Tahoma" w:hAnsi="Arial" w:cs="Liberation Sans"/>
      <w:color w:val="000000"/>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bjetosdefondo">
    <w:name w:val="Objetos de fondo"/>
    <w:qFormat/>
    <w:rPr>
      <w:rFonts w:ascii="Liberation Serif" w:eastAsia="Tahoma" w:hAnsi="Liberation Serif" w:cs="Liberation Sans"/>
      <w:kern w:val="2"/>
      <w:sz w:val="24"/>
      <w:szCs w:val="24"/>
    </w:rPr>
  </w:style>
  <w:style w:type="paragraph" w:customStyle="1" w:styleId="Fondo">
    <w:name w:val="Fondo"/>
    <w:qFormat/>
    <w:rPr>
      <w:rFonts w:ascii="Liberation Serif" w:eastAsia="Tahoma" w:hAnsi="Liberation Serif" w:cs="Liberation Sans"/>
      <w:kern w:val="2"/>
      <w:sz w:val="24"/>
      <w:szCs w:val="24"/>
    </w:rPr>
  </w:style>
  <w:style w:type="paragraph" w:customStyle="1" w:styleId="Notas">
    <w:name w:val="Notas"/>
    <w:qFormat/>
    <w:pPr>
      <w:ind w:left="340" w:hanging="340"/>
    </w:pPr>
    <w:rPr>
      <w:rFonts w:ascii="Arial" w:eastAsia="Tahoma" w:hAnsi="Arial" w:cs="Liberation Sans"/>
      <w:color w:val="000000"/>
      <w:kern w:val="2"/>
      <w:sz w:val="40"/>
      <w:szCs w:val="24"/>
    </w:rPr>
  </w:style>
  <w:style w:type="paragraph" w:customStyle="1" w:styleId="Esquema1">
    <w:name w:val="Esquema 1"/>
    <w:qFormat/>
    <w:pPr>
      <w:spacing w:before="283" w:line="200" w:lineRule="atLeast"/>
    </w:pPr>
    <w:rPr>
      <w:rFonts w:ascii="Arial" w:eastAsia="Tahoma" w:hAnsi="Arial" w:cs="Liberation Sans"/>
      <w:color w:val="000000"/>
      <w:kern w:val="2"/>
      <w:sz w:val="48"/>
      <w:szCs w:val="24"/>
    </w:rPr>
  </w:style>
  <w:style w:type="paragraph" w:customStyle="1" w:styleId="Esquema2">
    <w:name w:val="Esquema 2"/>
    <w:basedOn w:val="Esquema1"/>
    <w:qFormat/>
    <w:pPr>
      <w:spacing w:before="227"/>
    </w:pPr>
    <w:rPr>
      <w:sz w:val="36"/>
    </w:rPr>
  </w:style>
  <w:style w:type="paragraph" w:customStyle="1" w:styleId="Esquema3">
    <w:name w:val="Esquema 3"/>
    <w:basedOn w:val="Esquema2"/>
    <w:qFormat/>
    <w:pPr>
      <w:spacing w:before="170"/>
    </w:pPr>
    <w:rPr>
      <w:sz w:val="32"/>
    </w:rPr>
  </w:style>
  <w:style w:type="paragraph" w:customStyle="1" w:styleId="Esquema4">
    <w:name w:val="Esquema 4"/>
    <w:basedOn w:val="Esquema3"/>
    <w:qFormat/>
    <w:pPr>
      <w:spacing w:before="113"/>
    </w:pPr>
    <w:rPr>
      <w:sz w:val="28"/>
    </w:rPr>
  </w:style>
  <w:style w:type="paragraph" w:customStyle="1" w:styleId="Esquema5">
    <w:name w:val="Esquema 5"/>
    <w:basedOn w:val="Esquema4"/>
    <w:qFormat/>
    <w:pPr>
      <w:spacing w:before="57"/>
    </w:pPr>
    <w:rPr>
      <w:sz w:val="40"/>
    </w:r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TtuloyobjetosLTGliederung1">
    <w:name w:val="Título y objetos~LT~Gliederung 1"/>
    <w:qFormat/>
    <w:pPr>
      <w:spacing w:before="283" w:line="200" w:lineRule="atLeast"/>
    </w:pPr>
    <w:rPr>
      <w:rFonts w:ascii="Arial" w:eastAsia="Tahoma" w:hAnsi="Arial" w:cs="Liberation Sans"/>
      <w:color w:val="000000"/>
      <w:kern w:val="2"/>
      <w:sz w:val="48"/>
      <w:szCs w:val="24"/>
    </w:rPr>
  </w:style>
  <w:style w:type="paragraph" w:customStyle="1" w:styleId="TtuloyobjetosLTGliederung2">
    <w:name w:val="Título y objetos~LT~Gliederung 2"/>
    <w:basedOn w:val="TtuloyobjetosLTGliederung1"/>
    <w:qFormat/>
    <w:pPr>
      <w:spacing w:before="227"/>
    </w:pPr>
    <w:rPr>
      <w:sz w:val="36"/>
    </w:rPr>
  </w:style>
  <w:style w:type="paragraph" w:customStyle="1" w:styleId="TtuloyobjetosLTGliederung3">
    <w:name w:val="Título y objetos~LT~Gliederung 3"/>
    <w:basedOn w:val="TtuloyobjetosLTGliederung2"/>
    <w:qFormat/>
    <w:pPr>
      <w:spacing w:before="170"/>
    </w:pPr>
    <w:rPr>
      <w:sz w:val="32"/>
    </w:rPr>
  </w:style>
  <w:style w:type="paragraph" w:customStyle="1" w:styleId="TtuloyobjetosLTGliederung4">
    <w:name w:val="Título y objetos~LT~Gliederung 4"/>
    <w:basedOn w:val="TtuloyobjetosLTGliederung3"/>
    <w:qFormat/>
    <w:pPr>
      <w:spacing w:before="113"/>
    </w:pPr>
    <w:rPr>
      <w:sz w:val="28"/>
    </w:rPr>
  </w:style>
  <w:style w:type="paragraph" w:customStyle="1" w:styleId="TtuloyobjetosLTGliederung5">
    <w:name w:val="Título y objetos~LT~Gliederung 5"/>
    <w:basedOn w:val="TtuloyobjetosLTGliederung4"/>
    <w:qFormat/>
    <w:pPr>
      <w:spacing w:before="57"/>
    </w:pPr>
    <w:rPr>
      <w:sz w:val="40"/>
    </w:rPr>
  </w:style>
  <w:style w:type="paragraph" w:customStyle="1" w:styleId="TtuloyobjetosLTGliederung6">
    <w:name w:val="Título y objetos~LT~Gliederung 6"/>
    <w:basedOn w:val="TtuloyobjetosLTGliederung5"/>
    <w:qFormat/>
  </w:style>
  <w:style w:type="paragraph" w:customStyle="1" w:styleId="TtuloyobjetosLTGliederung7">
    <w:name w:val="Título y objetos~LT~Gliederung 7"/>
    <w:basedOn w:val="TtuloyobjetosLTGliederung6"/>
    <w:qFormat/>
  </w:style>
  <w:style w:type="paragraph" w:customStyle="1" w:styleId="TtuloyobjetosLTGliederung8">
    <w:name w:val="Título y objetos~LT~Gliederung 8"/>
    <w:basedOn w:val="TtuloyobjetosLTGliederung7"/>
    <w:qFormat/>
  </w:style>
  <w:style w:type="paragraph" w:customStyle="1" w:styleId="TtuloyobjetosLTGliederung9">
    <w:name w:val="Título y objetos~LT~Gliederung 9"/>
    <w:basedOn w:val="TtuloyobjetosLTGliederung8"/>
    <w:qFormat/>
  </w:style>
  <w:style w:type="paragraph" w:customStyle="1" w:styleId="TtuloyobjetosLTTitel">
    <w:name w:val="Título y objetos~LT~Titel"/>
    <w:qFormat/>
    <w:pPr>
      <w:spacing w:line="200" w:lineRule="atLeast"/>
    </w:pPr>
    <w:rPr>
      <w:rFonts w:ascii="Arial" w:eastAsia="Tahoma" w:hAnsi="Arial" w:cs="Liberation Sans"/>
      <w:color w:val="000000"/>
      <w:kern w:val="2"/>
      <w:sz w:val="36"/>
      <w:szCs w:val="24"/>
    </w:rPr>
  </w:style>
  <w:style w:type="paragraph" w:customStyle="1" w:styleId="TtuloyobjetosLTUntertitel">
    <w:name w:val="Título y objetos~LT~Untertitel"/>
    <w:qFormat/>
    <w:pPr>
      <w:jc w:val="center"/>
    </w:pPr>
    <w:rPr>
      <w:rFonts w:ascii="Arial" w:eastAsia="Tahoma" w:hAnsi="Arial" w:cs="Liberation Sans"/>
      <w:color w:val="000000"/>
      <w:kern w:val="2"/>
      <w:sz w:val="64"/>
      <w:szCs w:val="24"/>
    </w:rPr>
  </w:style>
  <w:style w:type="paragraph" w:customStyle="1" w:styleId="TtuloyobjetosLTNotizen">
    <w:name w:val="Título y objetos~LT~Notizen"/>
    <w:qFormat/>
    <w:pPr>
      <w:ind w:left="340" w:hanging="340"/>
    </w:pPr>
    <w:rPr>
      <w:rFonts w:ascii="Arial" w:eastAsia="Tahoma" w:hAnsi="Arial" w:cs="Liberation Sans"/>
      <w:color w:val="000000"/>
      <w:kern w:val="2"/>
      <w:sz w:val="40"/>
      <w:szCs w:val="24"/>
    </w:rPr>
  </w:style>
  <w:style w:type="paragraph" w:customStyle="1" w:styleId="TtuloyobjetosLTHintergrundobjekte">
    <w:name w:val="Título y objetos~LT~Hintergrundobjekte"/>
    <w:qFormat/>
    <w:rPr>
      <w:rFonts w:ascii="Liberation Serif" w:eastAsia="Tahoma" w:hAnsi="Liberation Serif" w:cs="Liberation Sans"/>
      <w:kern w:val="2"/>
      <w:sz w:val="24"/>
      <w:szCs w:val="24"/>
    </w:rPr>
  </w:style>
  <w:style w:type="paragraph" w:customStyle="1" w:styleId="TtuloyobjetosLTHintergrund">
    <w:name w:val="Título y objetos~LT~Hintergrund"/>
    <w:qFormat/>
    <w:rPr>
      <w:rFonts w:ascii="Liberation Serif" w:eastAsia="Tahoma" w:hAnsi="Liberation Serif" w:cs="Liberation Sans"/>
      <w:kern w:val="2"/>
      <w:sz w:val="24"/>
      <w:szCs w:val="24"/>
    </w:rPr>
  </w:style>
  <w:style w:type="paragraph" w:customStyle="1" w:styleId="EnblancoLTGliederung1">
    <w:name w:val="En blanco~LT~Gliederung 1"/>
    <w:qFormat/>
    <w:pPr>
      <w:spacing w:before="283" w:line="200" w:lineRule="atLeast"/>
    </w:pPr>
    <w:rPr>
      <w:rFonts w:ascii="Arial" w:eastAsia="Tahoma" w:hAnsi="Arial" w:cs="Liberation Sans"/>
      <w:color w:val="000000"/>
      <w:kern w:val="2"/>
      <w:sz w:val="48"/>
      <w:szCs w:val="24"/>
    </w:rPr>
  </w:style>
  <w:style w:type="paragraph" w:customStyle="1" w:styleId="EnblancoLTGliederung2">
    <w:name w:val="En blanco~LT~Gliederung 2"/>
    <w:basedOn w:val="EnblancoLTGliederung1"/>
    <w:qFormat/>
    <w:pPr>
      <w:spacing w:before="227"/>
    </w:pPr>
    <w:rPr>
      <w:sz w:val="36"/>
    </w:rPr>
  </w:style>
  <w:style w:type="paragraph" w:customStyle="1" w:styleId="EnblancoLTGliederung3">
    <w:name w:val="En blanco~LT~Gliederung 3"/>
    <w:basedOn w:val="EnblancoLTGliederung2"/>
    <w:qFormat/>
    <w:pPr>
      <w:spacing w:before="170"/>
    </w:pPr>
    <w:rPr>
      <w:sz w:val="32"/>
    </w:rPr>
  </w:style>
  <w:style w:type="paragraph" w:customStyle="1" w:styleId="EnblancoLTGliederung4">
    <w:name w:val="En blanco~LT~Gliederung 4"/>
    <w:basedOn w:val="EnblancoLTGliederung3"/>
    <w:qFormat/>
    <w:pPr>
      <w:spacing w:before="113"/>
    </w:pPr>
    <w:rPr>
      <w:sz w:val="28"/>
    </w:rPr>
  </w:style>
  <w:style w:type="paragraph" w:customStyle="1" w:styleId="EnblancoLTGliederung5">
    <w:name w:val="En blanco~LT~Gliederung 5"/>
    <w:basedOn w:val="EnblancoLTGliederung4"/>
    <w:qFormat/>
    <w:pPr>
      <w:spacing w:before="57"/>
    </w:pPr>
    <w:rPr>
      <w:sz w:val="40"/>
    </w:rPr>
  </w:style>
  <w:style w:type="paragraph" w:customStyle="1" w:styleId="EnblancoLTGliederung6">
    <w:name w:val="En blanco~LT~Gliederung 6"/>
    <w:basedOn w:val="EnblancoLTGliederung5"/>
    <w:qFormat/>
  </w:style>
  <w:style w:type="paragraph" w:customStyle="1" w:styleId="EnblancoLTGliederung7">
    <w:name w:val="En blanco~LT~Gliederung 7"/>
    <w:basedOn w:val="EnblancoLTGliederung6"/>
    <w:qFormat/>
  </w:style>
  <w:style w:type="paragraph" w:customStyle="1" w:styleId="EnblancoLTGliederung8">
    <w:name w:val="En blanco~LT~Gliederung 8"/>
    <w:basedOn w:val="EnblancoLTGliederung7"/>
    <w:qFormat/>
  </w:style>
  <w:style w:type="paragraph" w:customStyle="1" w:styleId="EnblancoLTGliederung9">
    <w:name w:val="En blanco~LT~Gliederung 9"/>
    <w:basedOn w:val="EnblancoLTGliederung8"/>
    <w:qFormat/>
  </w:style>
  <w:style w:type="paragraph" w:customStyle="1" w:styleId="EnblancoLTTitel">
    <w:name w:val="En blanco~LT~Titel"/>
    <w:qFormat/>
    <w:pPr>
      <w:spacing w:line="200" w:lineRule="atLeast"/>
    </w:pPr>
    <w:rPr>
      <w:rFonts w:ascii="Arial" w:eastAsia="Tahoma" w:hAnsi="Arial" w:cs="Liberation Sans"/>
      <w:color w:val="000000"/>
      <w:kern w:val="2"/>
      <w:sz w:val="36"/>
      <w:szCs w:val="24"/>
    </w:rPr>
  </w:style>
  <w:style w:type="paragraph" w:customStyle="1" w:styleId="EnblancoLTUntertitel">
    <w:name w:val="En blanco~LT~Untertitel"/>
    <w:qFormat/>
    <w:pPr>
      <w:jc w:val="center"/>
    </w:pPr>
    <w:rPr>
      <w:rFonts w:ascii="Arial" w:eastAsia="Tahoma" w:hAnsi="Arial" w:cs="Liberation Sans"/>
      <w:color w:val="000000"/>
      <w:kern w:val="2"/>
      <w:sz w:val="64"/>
      <w:szCs w:val="24"/>
    </w:rPr>
  </w:style>
  <w:style w:type="paragraph" w:customStyle="1" w:styleId="EnblancoLTNotizen">
    <w:name w:val="En blanco~LT~Notizen"/>
    <w:qFormat/>
    <w:pPr>
      <w:ind w:left="340" w:hanging="340"/>
    </w:pPr>
    <w:rPr>
      <w:rFonts w:ascii="Arial" w:eastAsia="Tahoma" w:hAnsi="Arial" w:cs="Liberation Sans"/>
      <w:color w:val="000000"/>
      <w:kern w:val="2"/>
      <w:sz w:val="40"/>
      <w:szCs w:val="24"/>
    </w:rPr>
  </w:style>
  <w:style w:type="paragraph" w:customStyle="1" w:styleId="EnblancoLTHintergrundobjekte">
    <w:name w:val="En blanco~LT~Hintergrundobjekte"/>
    <w:qFormat/>
    <w:rPr>
      <w:rFonts w:ascii="Liberation Serif" w:eastAsia="Tahoma" w:hAnsi="Liberation Serif" w:cs="Liberation Sans"/>
      <w:kern w:val="2"/>
      <w:sz w:val="24"/>
      <w:szCs w:val="24"/>
    </w:rPr>
  </w:style>
  <w:style w:type="paragraph" w:customStyle="1" w:styleId="EnblancoLTHintergrund">
    <w:name w:val="En blanco~LT~Hintergrund"/>
    <w:qFormat/>
    <w:rPr>
      <w:rFonts w:ascii="Liberation Serif" w:eastAsia="Tahoma" w:hAnsi="Liberation Serif" w:cs="Liberation Sans"/>
      <w:kern w:val="2"/>
      <w:sz w:val="24"/>
      <w:szCs w:val="24"/>
    </w:rPr>
  </w:style>
  <w:style w:type="paragraph" w:customStyle="1" w:styleId="SoloelttuloLTGliederung1">
    <w:name w:val="Solo el título~LT~Gliederung 1"/>
    <w:qFormat/>
    <w:pPr>
      <w:spacing w:before="283" w:line="200" w:lineRule="atLeast"/>
    </w:pPr>
    <w:rPr>
      <w:rFonts w:ascii="Arial" w:eastAsia="Tahoma" w:hAnsi="Arial" w:cs="Liberation Sans"/>
      <w:color w:val="000000"/>
      <w:kern w:val="2"/>
      <w:sz w:val="48"/>
      <w:szCs w:val="24"/>
    </w:rPr>
  </w:style>
  <w:style w:type="paragraph" w:customStyle="1" w:styleId="SoloelttuloLTGliederung2">
    <w:name w:val="Solo el título~LT~Gliederung 2"/>
    <w:basedOn w:val="SoloelttuloLTGliederung1"/>
    <w:qFormat/>
    <w:pPr>
      <w:spacing w:before="227"/>
    </w:pPr>
    <w:rPr>
      <w:sz w:val="36"/>
    </w:rPr>
  </w:style>
  <w:style w:type="paragraph" w:customStyle="1" w:styleId="SoloelttuloLTGliederung3">
    <w:name w:val="Solo el título~LT~Gliederung 3"/>
    <w:basedOn w:val="SoloelttuloLTGliederung2"/>
    <w:qFormat/>
    <w:pPr>
      <w:spacing w:before="170"/>
    </w:pPr>
    <w:rPr>
      <w:sz w:val="32"/>
    </w:rPr>
  </w:style>
  <w:style w:type="paragraph" w:customStyle="1" w:styleId="SoloelttuloLTGliederung4">
    <w:name w:val="Solo el título~LT~Gliederung 4"/>
    <w:basedOn w:val="SoloelttuloLTGliederung3"/>
    <w:qFormat/>
    <w:pPr>
      <w:spacing w:before="113"/>
    </w:pPr>
    <w:rPr>
      <w:sz w:val="28"/>
    </w:rPr>
  </w:style>
  <w:style w:type="paragraph" w:customStyle="1" w:styleId="SoloelttuloLTGliederung5">
    <w:name w:val="Solo el título~LT~Gliederung 5"/>
    <w:basedOn w:val="SoloelttuloLTGliederung4"/>
    <w:qFormat/>
    <w:pPr>
      <w:spacing w:before="57"/>
    </w:pPr>
    <w:rPr>
      <w:sz w:val="40"/>
    </w:rPr>
  </w:style>
  <w:style w:type="paragraph" w:customStyle="1" w:styleId="SoloelttuloLTGliederung6">
    <w:name w:val="Solo el título~LT~Gliederung 6"/>
    <w:basedOn w:val="SoloelttuloLTGliederung5"/>
    <w:qFormat/>
  </w:style>
  <w:style w:type="paragraph" w:customStyle="1" w:styleId="SoloelttuloLTGliederung7">
    <w:name w:val="Solo el título~LT~Gliederung 7"/>
    <w:basedOn w:val="SoloelttuloLTGliederung6"/>
    <w:qFormat/>
  </w:style>
  <w:style w:type="paragraph" w:customStyle="1" w:styleId="SoloelttuloLTGliederung8">
    <w:name w:val="Solo el título~LT~Gliederung 8"/>
    <w:basedOn w:val="SoloelttuloLTGliederung7"/>
    <w:qFormat/>
  </w:style>
  <w:style w:type="paragraph" w:customStyle="1" w:styleId="SoloelttuloLTGliederung9">
    <w:name w:val="Solo el título~LT~Gliederung 9"/>
    <w:basedOn w:val="SoloelttuloLTGliederung8"/>
    <w:qFormat/>
  </w:style>
  <w:style w:type="paragraph" w:customStyle="1" w:styleId="SoloelttuloLTTitel">
    <w:name w:val="Solo el título~LT~Titel"/>
    <w:qFormat/>
    <w:pPr>
      <w:spacing w:line="200" w:lineRule="atLeast"/>
    </w:pPr>
    <w:rPr>
      <w:rFonts w:ascii="Arial" w:eastAsia="Tahoma" w:hAnsi="Arial" w:cs="Liberation Sans"/>
      <w:color w:val="000000"/>
      <w:kern w:val="2"/>
      <w:sz w:val="36"/>
      <w:szCs w:val="24"/>
    </w:rPr>
  </w:style>
  <w:style w:type="paragraph" w:customStyle="1" w:styleId="SoloelttuloLTUntertitel">
    <w:name w:val="Solo el título~LT~Untertitel"/>
    <w:qFormat/>
    <w:pPr>
      <w:jc w:val="center"/>
    </w:pPr>
    <w:rPr>
      <w:rFonts w:ascii="Arial" w:eastAsia="Tahoma" w:hAnsi="Arial" w:cs="Liberation Sans"/>
      <w:color w:val="000000"/>
      <w:kern w:val="2"/>
      <w:sz w:val="64"/>
      <w:szCs w:val="24"/>
    </w:rPr>
  </w:style>
  <w:style w:type="paragraph" w:customStyle="1" w:styleId="SoloelttuloLTNotizen">
    <w:name w:val="Solo el título~LT~Notizen"/>
    <w:qFormat/>
    <w:pPr>
      <w:ind w:left="340" w:hanging="340"/>
    </w:pPr>
    <w:rPr>
      <w:rFonts w:ascii="Arial" w:eastAsia="Tahoma" w:hAnsi="Arial" w:cs="Liberation Sans"/>
      <w:color w:val="000000"/>
      <w:kern w:val="2"/>
      <w:sz w:val="40"/>
      <w:szCs w:val="24"/>
    </w:rPr>
  </w:style>
  <w:style w:type="paragraph" w:customStyle="1" w:styleId="SoloelttuloLTHintergrundobjekte">
    <w:name w:val="Solo el título~LT~Hintergrundobjekte"/>
    <w:qFormat/>
    <w:rPr>
      <w:rFonts w:ascii="Liberation Serif" w:eastAsia="Tahoma" w:hAnsi="Liberation Serif" w:cs="Liberation Sans"/>
      <w:kern w:val="2"/>
      <w:sz w:val="24"/>
      <w:szCs w:val="24"/>
    </w:rPr>
  </w:style>
  <w:style w:type="paragraph" w:customStyle="1" w:styleId="SoloelttuloLTHintergrund">
    <w:name w:val="Solo el título~LT~Hintergrund"/>
    <w:qFormat/>
    <w:rPr>
      <w:rFonts w:ascii="Liberation Serif" w:eastAsia="Tahoma" w:hAnsi="Liberation Serif" w:cs="Liberation Sans"/>
      <w:kern w:val="2"/>
      <w:sz w:val="24"/>
      <w:szCs w:val="24"/>
    </w:rPr>
  </w:style>
  <w:style w:type="paragraph" w:customStyle="1" w:styleId="EncabezadodeseccinLTGliederung1">
    <w:name w:val="Encabezado de sección~LT~Gliederung 1"/>
    <w:qFormat/>
    <w:pPr>
      <w:spacing w:before="283" w:line="200" w:lineRule="atLeast"/>
    </w:pPr>
    <w:rPr>
      <w:rFonts w:ascii="Arial" w:eastAsia="Tahoma" w:hAnsi="Arial" w:cs="Liberation Sans"/>
      <w:color w:val="000000"/>
      <w:kern w:val="2"/>
      <w:sz w:val="48"/>
      <w:szCs w:val="24"/>
    </w:rPr>
  </w:style>
  <w:style w:type="paragraph" w:customStyle="1" w:styleId="EncabezadodeseccinLTGliederung2">
    <w:name w:val="Encabezado de sección~LT~Gliederung 2"/>
    <w:basedOn w:val="EncabezadodeseccinLTGliederung1"/>
    <w:qFormat/>
    <w:pPr>
      <w:spacing w:before="227"/>
    </w:pPr>
    <w:rPr>
      <w:sz w:val="36"/>
    </w:rPr>
  </w:style>
  <w:style w:type="paragraph" w:customStyle="1" w:styleId="EncabezadodeseccinLTGliederung3">
    <w:name w:val="Encabezado de sección~LT~Gliederung 3"/>
    <w:basedOn w:val="EncabezadodeseccinLTGliederung2"/>
    <w:qFormat/>
    <w:pPr>
      <w:spacing w:before="170"/>
    </w:pPr>
    <w:rPr>
      <w:sz w:val="32"/>
    </w:rPr>
  </w:style>
  <w:style w:type="paragraph" w:customStyle="1" w:styleId="EncabezadodeseccinLTGliederung4">
    <w:name w:val="Encabezado de sección~LT~Gliederung 4"/>
    <w:basedOn w:val="EncabezadodeseccinLTGliederung3"/>
    <w:qFormat/>
    <w:pPr>
      <w:spacing w:before="113"/>
    </w:pPr>
    <w:rPr>
      <w:sz w:val="28"/>
    </w:rPr>
  </w:style>
  <w:style w:type="paragraph" w:customStyle="1" w:styleId="EncabezadodeseccinLTGliederung5">
    <w:name w:val="Encabezado de sección~LT~Gliederung 5"/>
    <w:basedOn w:val="EncabezadodeseccinLTGliederung4"/>
    <w:qFormat/>
    <w:pPr>
      <w:spacing w:before="57"/>
    </w:pPr>
    <w:rPr>
      <w:sz w:val="40"/>
    </w:rPr>
  </w:style>
  <w:style w:type="paragraph" w:customStyle="1" w:styleId="EncabezadodeseccinLTGliederung6">
    <w:name w:val="Encabezado de sección~LT~Gliederung 6"/>
    <w:basedOn w:val="EncabezadodeseccinLTGliederung5"/>
    <w:qFormat/>
  </w:style>
  <w:style w:type="paragraph" w:customStyle="1" w:styleId="EncabezadodeseccinLTGliederung7">
    <w:name w:val="Encabezado de sección~LT~Gliederung 7"/>
    <w:basedOn w:val="EncabezadodeseccinLTGliederung6"/>
    <w:qFormat/>
  </w:style>
  <w:style w:type="paragraph" w:customStyle="1" w:styleId="EncabezadodeseccinLTGliederung8">
    <w:name w:val="Encabezado de sección~LT~Gliederung 8"/>
    <w:basedOn w:val="EncabezadodeseccinLTGliederung7"/>
    <w:qFormat/>
  </w:style>
  <w:style w:type="paragraph" w:customStyle="1" w:styleId="EncabezadodeseccinLTGliederung9">
    <w:name w:val="Encabezado de sección~LT~Gliederung 9"/>
    <w:basedOn w:val="EncabezadodeseccinLTGliederung8"/>
    <w:qFormat/>
  </w:style>
  <w:style w:type="paragraph" w:customStyle="1" w:styleId="EncabezadodeseccinLTTitel">
    <w:name w:val="Encabezado de sección~LT~Titel"/>
    <w:qFormat/>
    <w:pPr>
      <w:spacing w:line="200" w:lineRule="atLeast"/>
    </w:pPr>
    <w:rPr>
      <w:rFonts w:ascii="Arial" w:eastAsia="Tahoma" w:hAnsi="Arial" w:cs="Liberation Sans"/>
      <w:color w:val="000000"/>
      <w:kern w:val="2"/>
      <w:sz w:val="36"/>
      <w:szCs w:val="24"/>
    </w:rPr>
  </w:style>
  <w:style w:type="paragraph" w:customStyle="1" w:styleId="EncabezadodeseccinLTUntertitel">
    <w:name w:val="Encabezado de sección~LT~Untertitel"/>
    <w:qFormat/>
    <w:pPr>
      <w:jc w:val="center"/>
    </w:pPr>
    <w:rPr>
      <w:rFonts w:ascii="Arial" w:eastAsia="Tahoma" w:hAnsi="Arial" w:cs="Liberation Sans"/>
      <w:color w:val="000000"/>
      <w:kern w:val="2"/>
      <w:sz w:val="64"/>
      <w:szCs w:val="24"/>
    </w:rPr>
  </w:style>
  <w:style w:type="paragraph" w:customStyle="1" w:styleId="EncabezadodeseccinLTNotizen">
    <w:name w:val="Encabezado de sección~LT~Notizen"/>
    <w:qFormat/>
    <w:pPr>
      <w:ind w:left="340" w:hanging="340"/>
    </w:pPr>
    <w:rPr>
      <w:rFonts w:ascii="Arial" w:eastAsia="Tahoma" w:hAnsi="Arial" w:cs="Liberation Sans"/>
      <w:color w:val="000000"/>
      <w:kern w:val="2"/>
      <w:sz w:val="40"/>
      <w:szCs w:val="24"/>
    </w:rPr>
  </w:style>
  <w:style w:type="paragraph" w:customStyle="1" w:styleId="EncabezadodeseccinLTHintergrundobjekte">
    <w:name w:val="Encabezado de sección~LT~Hintergrundobjekte"/>
    <w:qFormat/>
    <w:rPr>
      <w:rFonts w:ascii="Liberation Serif" w:eastAsia="Tahoma" w:hAnsi="Liberation Serif" w:cs="Liberation Sans"/>
      <w:kern w:val="2"/>
      <w:sz w:val="24"/>
      <w:szCs w:val="24"/>
    </w:rPr>
  </w:style>
  <w:style w:type="paragraph" w:customStyle="1" w:styleId="EncabezadodeseccinLTHintergrund">
    <w:name w:val="Encabezado de sección~LT~Hintergrund"/>
    <w:qFormat/>
    <w:rPr>
      <w:rFonts w:ascii="Liberation Serif" w:eastAsia="Tahoma" w:hAnsi="Liberation Serif" w:cs="Liberation Sans"/>
      <w:kern w:val="2"/>
      <w:sz w:val="24"/>
      <w:szCs w:val="24"/>
    </w:rPr>
  </w:style>
  <w:style w:type="paragraph" w:customStyle="1" w:styleId="ContenidoconttuloLTGliederung1">
    <w:name w:val="Contenido con título~LT~Gliederung 1"/>
    <w:qFormat/>
    <w:pPr>
      <w:spacing w:before="283" w:line="200" w:lineRule="atLeast"/>
    </w:pPr>
    <w:rPr>
      <w:rFonts w:ascii="Arial" w:eastAsia="Tahoma" w:hAnsi="Arial" w:cs="Liberation Sans"/>
      <w:color w:val="000000"/>
      <w:kern w:val="2"/>
      <w:sz w:val="48"/>
      <w:szCs w:val="24"/>
    </w:rPr>
  </w:style>
  <w:style w:type="paragraph" w:customStyle="1" w:styleId="ContenidoconttuloLTGliederung2">
    <w:name w:val="Contenido con título~LT~Gliederung 2"/>
    <w:basedOn w:val="ContenidoconttuloLTGliederung1"/>
    <w:qFormat/>
    <w:pPr>
      <w:spacing w:before="227"/>
    </w:pPr>
    <w:rPr>
      <w:sz w:val="36"/>
    </w:rPr>
  </w:style>
  <w:style w:type="paragraph" w:customStyle="1" w:styleId="ContenidoconttuloLTGliederung3">
    <w:name w:val="Contenido con título~LT~Gliederung 3"/>
    <w:basedOn w:val="ContenidoconttuloLTGliederung2"/>
    <w:qFormat/>
    <w:pPr>
      <w:spacing w:before="170"/>
    </w:pPr>
    <w:rPr>
      <w:sz w:val="32"/>
    </w:rPr>
  </w:style>
  <w:style w:type="paragraph" w:customStyle="1" w:styleId="ContenidoconttuloLTGliederung4">
    <w:name w:val="Contenido con título~LT~Gliederung 4"/>
    <w:basedOn w:val="ContenidoconttuloLTGliederung3"/>
    <w:qFormat/>
    <w:pPr>
      <w:spacing w:before="113"/>
    </w:pPr>
    <w:rPr>
      <w:sz w:val="28"/>
    </w:rPr>
  </w:style>
  <w:style w:type="paragraph" w:customStyle="1" w:styleId="ContenidoconttuloLTGliederung5">
    <w:name w:val="Contenido con título~LT~Gliederung 5"/>
    <w:basedOn w:val="ContenidoconttuloLTGliederung4"/>
    <w:qFormat/>
    <w:pPr>
      <w:spacing w:before="57"/>
    </w:pPr>
    <w:rPr>
      <w:sz w:val="40"/>
    </w:rPr>
  </w:style>
  <w:style w:type="paragraph" w:customStyle="1" w:styleId="ContenidoconttuloLTGliederung6">
    <w:name w:val="Contenido con título~LT~Gliederung 6"/>
    <w:basedOn w:val="ContenidoconttuloLTGliederung5"/>
    <w:qFormat/>
  </w:style>
  <w:style w:type="paragraph" w:customStyle="1" w:styleId="ContenidoconttuloLTGliederung7">
    <w:name w:val="Contenido con título~LT~Gliederung 7"/>
    <w:basedOn w:val="ContenidoconttuloLTGliederung6"/>
    <w:qFormat/>
  </w:style>
  <w:style w:type="paragraph" w:customStyle="1" w:styleId="ContenidoconttuloLTGliederung8">
    <w:name w:val="Contenido con título~LT~Gliederung 8"/>
    <w:basedOn w:val="ContenidoconttuloLTGliederung7"/>
    <w:qFormat/>
  </w:style>
  <w:style w:type="paragraph" w:customStyle="1" w:styleId="ContenidoconttuloLTGliederung9">
    <w:name w:val="Contenido con título~LT~Gliederung 9"/>
    <w:basedOn w:val="ContenidoconttuloLTGliederung8"/>
    <w:qFormat/>
  </w:style>
  <w:style w:type="paragraph" w:customStyle="1" w:styleId="ContenidoconttuloLTTitel">
    <w:name w:val="Contenido con título~LT~Titel"/>
    <w:qFormat/>
    <w:pPr>
      <w:spacing w:line="200" w:lineRule="atLeast"/>
    </w:pPr>
    <w:rPr>
      <w:rFonts w:ascii="Arial" w:eastAsia="Tahoma" w:hAnsi="Arial" w:cs="Liberation Sans"/>
      <w:color w:val="000000"/>
      <w:kern w:val="2"/>
      <w:sz w:val="36"/>
      <w:szCs w:val="24"/>
    </w:rPr>
  </w:style>
  <w:style w:type="paragraph" w:customStyle="1" w:styleId="ContenidoconttuloLTUntertitel">
    <w:name w:val="Contenido con título~LT~Untertitel"/>
    <w:qFormat/>
    <w:pPr>
      <w:jc w:val="center"/>
    </w:pPr>
    <w:rPr>
      <w:rFonts w:ascii="Arial" w:eastAsia="Tahoma" w:hAnsi="Arial" w:cs="Liberation Sans"/>
      <w:color w:val="000000"/>
      <w:kern w:val="2"/>
      <w:sz w:val="64"/>
      <w:szCs w:val="24"/>
    </w:rPr>
  </w:style>
  <w:style w:type="paragraph" w:customStyle="1" w:styleId="ContenidoconttuloLTNotizen">
    <w:name w:val="Contenido con título~LT~Notizen"/>
    <w:qFormat/>
    <w:pPr>
      <w:ind w:left="340" w:hanging="340"/>
    </w:pPr>
    <w:rPr>
      <w:rFonts w:ascii="Arial" w:eastAsia="Tahoma" w:hAnsi="Arial" w:cs="Liberation Sans"/>
      <w:color w:val="000000"/>
      <w:kern w:val="2"/>
      <w:sz w:val="40"/>
      <w:szCs w:val="24"/>
    </w:rPr>
  </w:style>
  <w:style w:type="paragraph" w:customStyle="1" w:styleId="ContenidoconttuloLTHintergrundobjekte">
    <w:name w:val="Contenido con título~LT~Hintergrundobjekte"/>
    <w:qFormat/>
    <w:rPr>
      <w:rFonts w:ascii="Liberation Serif" w:eastAsia="Tahoma" w:hAnsi="Liberation Serif" w:cs="Liberation Sans"/>
      <w:kern w:val="2"/>
      <w:sz w:val="24"/>
      <w:szCs w:val="24"/>
    </w:rPr>
  </w:style>
  <w:style w:type="paragraph" w:customStyle="1" w:styleId="ContenidoconttuloLTHintergrund">
    <w:name w:val="Contenido con título~LT~Hintergrund"/>
    <w:qFormat/>
    <w:rPr>
      <w:rFonts w:ascii="Liberation Serif" w:eastAsia="Tahoma" w:hAnsi="Liberation Serif" w:cs="Liberation Sans"/>
      <w:kern w:val="2"/>
      <w:sz w:val="24"/>
      <w:szCs w:val="24"/>
    </w:rPr>
  </w:style>
  <w:style w:type="table" w:styleId="Tablaconcuadrcula">
    <w:name w:val="Table Grid"/>
    <w:basedOn w:val="Tablanormal"/>
    <w:uiPriority w:val="39"/>
    <w:rsid w:val="002F6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F2C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fodf.org.mx/escuela/curso_capacitadores/educacion_popular/decisio10_saber1.pdf" TargetMode="External"/><Relationship Id="rId3" Type="http://schemas.openxmlformats.org/officeDocument/2006/relationships/settings" Target="settings.xml"/><Relationship Id="rId7" Type="http://schemas.openxmlformats.org/officeDocument/2006/relationships/hyperlink" Target="mailto:gretell.gonzalez@minturcmg.tur.cu" TargetMode="External"/><Relationship Id="rId12" Type="http://schemas.openxmlformats.org/officeDocument/2006/relationships/hyperlink" Target="https://www.researchgat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2-2196-1420" TargetMode="External"/><Relationship Id="rId11" Type="http://schemas.openxmlformats.org/officeDocument/2006/relationships/hyperlink" Target="http://www.acupsi.org/numero/17/vol-3-num-7-2015.html" TargetMode="External"/><Relationship Id="rId5" Type="http://schemas.openxmlformats.org/officeDocument/2006/relationships/hyperlink" Target="mailto:ilianac@minturcmg.tur.cu" TargetMode="External"/><Relationship Id="rId15" Type="http://schemas.openxmlformats.org/officeDocument/2006/relationships/theme" Target="theme/theme1.xml"/><Relationship Id="rId10" Type="http://schemas.openxmlformats.org/officeDocument/2006/relationships/hyperlink" Target="http://www.cup.edu.uy/jdownloads/Extension%20unidad/texto_tecnicasdeeducacionpopular.pdf" TargetMode="External"/><Relationship Id="rId4" Type="http://schemas.openxmlformats.org/officeDocument/2006/relationships/webSettings" Target="webSettings.xml"/><Relationship Id="rId9" Type="http://schemas.openxmlformats.org/officeDocument/2006/relationships/hyperlink" Target="http://www.relmecs.fahce.unlp.edu.ar/article/view/RELMECSv02n02a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5587</Words>
  <Characters>31847</Characters>
  <Application>Microsoft Office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c:creator>
  <dc:description/>
  <cp:lastModifiedBy>fer</cp:lastModifiedBy>
  <cp:revision>18</cp:revision>
  <dcterms:created xsi:type="dcterms:W3CDTF">2021-10-13T19:14:00Z</dcterms:created>
  <dcterms:modified xsi:type="dcterms:W3CDTF">2021-10-13T19:49:00Z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