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73AF" w14:textId="77777777" w:rsidR="00DD4FCE" w:rsidRDefault="00DD4FC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“HÁBITAT Y DESARROLLO COMUNITARIO SOSTENIBLE” </w:t>
      </w:r>
    </w:p>
    <w:p w14:paraId="03AADE2A" w14:textId="77777777" w:rsidR="00E912D0" w:rsidRDefault="00E912D0" w:rsidP="00667F10">
      <w:pPr>
        <w:spacing w:after="0"/>
        <w:jc w:val="center"/>
        <w:rPr>
          <w:rFonts w:ascii="Times New Roman" w:hAnsi="Times New Roman" w:cs="Times New Roman"/>
          <w:b/>
          <w:sz w:val="24"/>
          <w:szCs w:val="24"/>
        </w:rPr>
      </w:pPr>
    </w:p>
    <w:p w14:paraId="4D199FB6" w14:textId="77777777" w:rsidR="00DD4FCE" w:rsidRPr="00DD4FCE" w:rsidRDefault="00DD4FCE" w:rsidP="00DD4FCE">
      <w:pPr>
        <w:spacing w:after="0"/>
        <w:jc w:val="center"/>
        <w:rPr>
          <w:rFonts w:ascii="Times New Roman" w:hAnsi="Times New Roman" w:cs="Times New Roman"/>
          <w:b/>
          <w:sz w:val="28"/>
          <w:szCs w:val="28"/>
        </w:rPr>
      </w:pPr>
      <w:r w:rsidRPr="00DD4FCE">
        <w:rPr>
          <w:rFonts w:ascii="Times New Roman" w:hAnsi="Times New Roman" w:cs="Times New Roman"/>
          <w:b/>
          <w:sz w:val="28"/>
          <w:szCs w:val="28"/>
        </w:rPr>
        <w:t>Propuesta de intervención comunitaria para el fomento de pautas</w:t>
      </w:r>
    </w:p>
    <w:p w14:paraId="6B10FAA2" w14:textId="77777777" w:rsidR="00DD4FCE" w:rsidRDefault="00DD4FCE" w:rsidP="00DD4FCE">
      <w:pPr>
        <w:spacing w:after="0"/>
        <w:jc w:val="center"/>
        <w:rPr>
          <w:rFonts w:ascii="Times New Roman" w:hAnsi="Times New Roman" w:cs="Times New Roman"/>
          <w:b/>
          <w:sz w:val="28"/>
          <w:szCs w:val="28"/>
        </w:rPr>
      </w:pPr>
      <w:r w:rsidRPr="00DD4FCE">
        <w:rPr>
          <w:rFonts w:ascii="Times New Roman" w:hAnsi="Times New Roman" w:cs="Times New Roman"/>
          <w:b/>
          <w:sz w:val="28"/>
          <w:szCs w:val="28"/>
        </w:rPr>
        <w:t>de crianza adecuadas en familias internacionalistas</w:t>
      </w:r>
    </w:p>
    <w:p w14:paraId="056BF9D0" w14:textId="77777777" w:rsidR="00E912D0" w:rsidRDefault="00E912D0" w:rsidP="00667F10">
      <w:pPr>
        <w:spacing w:after="0"/>
        <w:jc w:val="center"/>
        <w:rPr>
          <w:rFonts w:ascii="Times New Roman" w:hAnsi="Times New Roman" w:cs="Times New Roman"/>
          <w:b/>
          <w:i/>
          <w:sz w:val="24"/>
          <w:szCs w:val="24"/>
        </w:rPr>
      </w:pPr>
    </w:p>
    <w:p w14:paraId="1A5B55D7" w14:textId="77777777" w:rsidR="00DD4FCE" w:rsidRPr="00DD4FCE" w:rsidRDefault="00DD4FCE" w:rsidP="00667F10">
      <w:pPr>
        <w:spacing w:after="0"/>
        <w:jc w:val="center"/>
        <w:rPr>
          <w:rFonts w:ascii="Times New Roman" w:hAnsi="Times New Roman" w:cs="Times New Roman"/>
          <w:b/>
          <w:i/>
          <w:sz w:val="28"/>
          <w:szCs w:val="28"/>
          <w:lang w:val="en-US"/>
        </w:rPr>
      </w:pPr>
      <w:r w:rsidRPr="00DD4FCE">
        <w:rPr>
          <w:rFonts w:ascii="Times New Roman" w:hAnsi="Times New Roman" w:cs="Times New Roman"/>
          <w:b/>
          <w:i/>
          <w:sz w:val="28"/>
          <w:szCs w:val="28"/>
          <w:lang w:val="en-US"/>
        </w:rPr>
        <w:t>Proposal of community intervention for the promotion of adequate parenting guidelines in internationalist families</w:t>
      </w:r>
    </w:p>
    <w:p w14:paraId="3CF8D234" w14:textId="77777777" w:rsidR="002E0882" w:rsidRPr="00B303C7" w:rsidRDefault="002E0882" w:rsidP="00FF3346">
      <w:pPr>
        <w:spacing w:after="0" w:line="360" w:lineRule="auto"/>
        <w:rPr>
          <w:rFonts w:ascii="Times New Roman" w:hAnsi="Times New Roman" w:cs="Times New Roman"/>
          <w:sz w:val="24"/>
          <w:szCs w:val="24"/>
          <w:lang w:val="en-US"/>
        </w:rPr>
      </w:pPr>
    </w:p>
    <w:p w14:paraId="30A4D81A" w14:textId="77777777" w:rsidR="008A1C16" w:rsidRPr="009D5E02" w:rsidRDefault="00DD4FCE" w:rsidP="00FF3346">
      <w:pPr>
        <w:spacing w:after="0" w:line="360" w:lineRule="auto"/>
        <w:jc w:val="center"/>
        <w:rPr>
          <w:rFonts w:ascii="Times New Roman" w:hAnsi="Times New Roman" w:cs="Times New Roman"/>
          <w:b/>
          <w:sz w:val="24"/>
          <w:szCs w:val="24"/>
        </w:rPr>
      </w:pPr>
      <w:r w:rsidRPr="00DD4FCE">
        <w:rPr>
          <w:rFonts w:ascii="Times New Roman" w:hAnsi="Times New Roman" w:cs="Times New Roman"/>
          <w:b/>
          <w:sz w:val="24"/>
          <w:szCs w:val="24"/>
        </w:rPr>
        <w:t>Mileidys Gerada Trimiño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DD4FCE">
        <w:rPr>
          <w:rFonts w:ascii="Times New Roman" w:hAnsi="Times New Roman" w:cs="Times New Roman"/>
          <w:b/>
          <w:sz w:val="24"/>
          <w:szCs w:val="24"/>
        </w:rPr>
        <w:t>Yanesy de la Caridad Serrano Lorenzo</w:t>
      </w:r>
      <w:r w:rsidR="009D5E02">
        <w:rPr>
          <w:rFonts w:ascii="Times New Roman" w:hAnsi="Times New Roman" w:cs="Times New Roman"/>
          <w:b/>
          <w:sz w:val="24"/>
          <w:szCs w:val="24"/>
          <w:vertAlign w:val="superscript"/>
        </w:rPr>
        <w:t>2</w:t>
      </w:r>
    </w:p>
    <w:p w14:paraId="3F0334AA" w14:textId="77777777" w:rsidR="009D5E02" w:rsidRDefault="009D5E02" w:rsidP="00FF3346">
      <w:pPr>
        <w:spacing w:after="0" w:line="360" w:lineRule="auto"/>
        <w:rPr>
          <w:rFonts w:ascii="Times New Roman" w:hAnsi="Times New Roman" w:cs="Times New Roman"/>
          <w:sz w:val="24"/>
          <w:szCs w:val="24"/>
        </w:rPr>
      </w:pPr>
    </w:p>
    <w:p w14:paraId="790821B7" w14:textId="77777777" w:rsidR="00E912D0" w:rsidRDefault="00E912D0" w:rsidP="00167601">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167601" w:rsidRPr="00167601">
        <w:t xml:space="preserve"> </w:t>
      </w:r>
      <w:r w:rsidR="00167601" w:rsidRPr="00167601">
        <w:rPr>
          <w:rFonts w:ascii="Times New Roman" w:hAnsi="Times New Roman" w:cs="Times New Roman"/>
          <w:sz w:val="24"/>
          <w:szCs w:val="24"/>
        </w:rPr>
        <w:t>Mileidys Gerada Trimiño. Universidad Central “Marta Abreu” de Las Villas, Cuba.</w:t>
      </w:r>
      <w:r w:rsidR="00167601">
        <w:rPr>
          <w:rFonts w:ascii="Times New Roman" w:hAnsi="Times New Roman" w:cs="Times New Roman"/>
          <w:sz w:val="24"/>
          <w:szCs w:val="24"/>
        </w:rPr>
        <w:t xml:space="preserve"> </w:t>
      </w:r>
      <w:r w:rsidR="00167601" w:rsidRPr="00167601">
        <w:rPr>
          <w:rFonts w:ascii="Times New Roman" w:hAnsi="Times New Roman" w:cs="Times New Roman"/>
          <w:sz w:val="24"/>
          <w:szCs w:val="24"/>
        </w:rPr>
        <w:t xml:space="preserve">E-mail: </w:t>
      </w:r>
      <w:hyperlink r:id="rId7" w:history="1">
        <w:r w:rsidR="00167601" w:rsidRPr="00D26EAD">
          <w:rPr>
            <w:rStyle w:val="Hipervnculo"/>
            <w:rFonts w:ascii="Times New Roman" w:hAnsi="Times New Roman" w:cs="Times New Roman"/>
            <w:sz w:val="24"/>
            <w:szCs w:val="24"/>
          </w:rPr>
          <w:t>mgerada93@gmail.com</w:t>
        </w:r>
      </w:hyperlink>
      <w:r w:rsidR="00167601">
        <w:rPr>
          <w:rFonts w:ascii="Times New Roman" w:hAnsi="Times New Roman" w:cs="Times New Roman"/>
          <w:sz w:val="24"/>
          <w:szCs w:val="24"/>
        </w:rPr>
        <w:t xml:space="preserve"> </w:t>
      </w:r>
    </w:p>
    <w:p w14:paraId="48026004" w14:textId="77777777" w:rsidR="00E912D0" w:rsidRDefault="00E912D0" w:rsidP="0016760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67601" w:rsidRPr="00167601">
        <w:rPr>
          <w:rFonts w:ascii="Times New Roman" w:hAnsi="Times New Roman" w:cs="Times New Roman"/>
          <w:sz w:val="24"/>
          <w:szCs w:val="24"/>
        </w:rPr>
        <w:t>Yanesy de la Caridad Serrano Lorenzo</w:t>
      </w:r>
      <w:r w:rsidRPr="00E912D0">
        <w:rPr>
          <w:rFonts w:ascii="Times New Roman" w:hAnsi="Times New Roman" w:cs="Times New Roman"/>
          <w:sz w:val="24"/>
          <w:szCs w:val="24"/>
        </w:rPr>
        <w:t xml:space="preserve">. </w:t>
      </w:r>
      <w:r w:rsidR="00167601" w:rsidRPr="00167601">
        <w:rPr>
          <w:rFonts w:ascii="Times New Roman" w:hAnsi="Times New Roman" w:cs="Times New Roman"/>
          <w:sz w:val="24"/>
          <w:szCs w:val="24"/>
        </w:rPr>
        <w:t xml:space="preserve">Universidad Central “Marta Abreu” de Las Villas, Cuba. E-mail: </w:t>
      </w:r>
      <w:hyperlink r:id="rId8" w:history="1">
        <w:r w:rsidR="00167601" w:rsidRPr="00D26EAD">
          <w:rPr>
            <w:rStyle w:val="Hipervnculo"/>
            <w:rFonts w:ascii="Times New Roman" w:hAnsi="Times New Roman" w:cs="Times New Roman"/>
            <w:sz w:val="24"/>
            <w:szCs w:val="24"/>
          </w:rPr>
          <w:t>yanesy@uclv.edu.cu</w:t>
        </w:r>
      </w:hyperlink>
      <w:r w:rsidR="00167601">
        <w:rPr>
          <w:rFonts w:ascii="Times New Roman" w:hAnsi="Times New Roman" w:cs="Times New Roman"/>
          <w:sz w:val="24"/>
          <w:szCs w:val="24"/>
        </w:rPr>
        <w:t xml:space="preserve"> </w:t>
      </w:r>
    </w:p>
    <w:p w14:paraId="1E2A6115" w14:textId="77777777" w:rsidR="00E912D0" w:rsidRDefault="00E912D0" w:rsidP="00FF3346">
      <w:pPr>
        <w:spacing w:after="0" w:line="360" w:lineRule="auto"/>
        <w:rPr>
          <w:rFonts w:ascii="Times New Roman" w:hAnsi="Times New Roman" w:cs="Times New Roman"/>
          <w:b/>
          <w:sz w:val="24"/>
          <w:szCs w:val="24"/>
        </w:rPr>
      </w:pPr>
    </w:p>
    <w:p w14:paraId="5ADB1E1F" w14:textId="77777777"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31F6DA5" w14:textId="77777777" w:rsidR="00167601" w:rsidRPr="00167601" w:rsidRDefault="00241805" w:rsidP="00167601">
      <w:pPr>
        <w:spacing w:after="0" w:line="360" w:lineRule="auto"/>
        <w:jc w:val="both"/>
        <w:rPr>
          <w:rFonts w:ascii="Times New Roman" w:hAnsi="Times New Roman" w:cs="Times New Roman"/>
          <w:bCs/>
          <w:sz w:val="24"/>
          <w:szCs w:val="24"/>
        </w:rPr>
      </w:pPr>
      <w:bookmarkStart w:id="0" w:name="_Hlk83890433"/>
      <w:r w:rsidRPr="00241805">
        <w:rPr>
          <w:rFonts w:ascii="Times New Roman" w:hAnsi="Times New Roman" w:cs="Times New Roman"/>
          <w:bCs/>
          <w:sz w:val="24"/>
          <w:szCs w:val="24"/>
        </w:rPr>
        <w:t>La nueva dinámica familiar que se presenta cuando en la familia alguno de sus miembros cumple misión internacionalista, es potencialmente generadora de pautas de crianza no siempre adecuadas, su influencia negativa norma las relaciones que se establecen entre sus miembros, constituyendo la base de conflictos y contradicciones que siguen marcando las diferencias en cómo se conducen padres, madres y demás familiares en la educación de l</w:t>
      </w:r>
      <w:r>
        <w:rPr>
          <w:rFonts w:ascii="Times New Roman" w:hAnsi="Times New Roman" w:cs="Times New Roman"/>
          <w:bCs/>
          <w:sz w:val="24"/>
          <w:szCs w:val="24"/>
        </w:rPr>
        <w:t>os hijos</w:t>
      </w:r>
      <w:r w:rsidRPr="00241805">
        <w:rPr>
          <w:rFonts w:ascii="Times New Roman" w:hAnsi="Times New Roman" w:cs="Times New Roman"/>
          <w:bCs/>
          <w:sz w:val="24"/>
          <w:szCs w:val="24"/>
        </w:rPr>
        <w:t xml:space="preserve"> y en las relaciones que se establecen entre sí y regularmente conllevan a reproducir cánones de convivencia familiar alejado del ideal de familia democrática que se aspira en la sociedad. En este sentido el presente trabajo expone un proyecto de intervención comunitaria con enfoque de autodesarrollo que contribuya al fomento de pautas de crianza adecuadas en familias con miembros que cumplen misión internacionalista del Consejo Popular José Martí de Santa Clara.</w:t>
      </w:r>
      <w:r>
        <w:rPr>
          <w:rFonts w:ascii="Times New Roman" w:hAnsi="Times New Roman" w:cs="Times New Roman"/>
          <w:bCs/>
          <w:sz w:val="24"/>
          <w:szCs w:val="24"/>
        </w:rPr>
        <w:t xml:space="preserve"> </w:t>
      </w:r>
      <w:r w:rsidR="00167601" w:rsidRPr="00167601">
        <w:rPr>
          <w:rFonts w:ascii="Times New Roman" w:hAnsi="Times New Roman" w:cs="Times New Roman"/>
          <w:bCs/>
          <w:sz w:val="24"/>
          <w:szCs w:val="24"/>
        </w:rPr>
        <w:t>Los métodos de los niveles teórico y empírico se articulan desde la perspectiva cuantitativa-cualitativa, el analítico-sintético, histórico-lógico e inductivo-deductivo del conocimiento teórico.</w:t>
      </w:r>
      <w:r w:rsidR="00C84BC7">
        <w:rPr>
          <w:rFonts w:ascii="Times New Roman" w:hAnsi="Times New Roman" w:cs="Times New Roman"/>
          <w:bCs/>
          <w:sz w:val="24"/>
          <w:szCs w:val="24"/>
        </w:rPr>
        <w:t xml:space="preserve"> </w:t>
      </w:r>
      <w:r w:rsidR="00167601" w:rsidRPr="00167601">
        <w:rPr>
          <w:rFonts w:ascii="Times New Roman" w:hAnsi="Times New Roman" w:cs="Times New Roman"/>
          <w:bCs/>
          <w:sz w:val="24"/>
          <w:szCs w:val="24"/>
        </w:rPr>
        <w:t xml:space="preserve">La investigación contribuye a diagnosticar el estado real de las pautas de crianza en familias con miembros que cumplen misión internacionalista concerniente a pautas de crianza no adecuadas que provocan distorsiones en la </w:t>
      </w:r>
      <w:r w:rsidR="00167601" w:rsidRPr="00167601">
        <w:rPr>
          <w:rFonts w:ascii="Times New Roman" w:hAnsi="Times New Roman" w:cs="Times New Roman"/>
          <w:bCs/>
          <w:sz w:val="24"/>
          <w:szCs w:val="24"/>
        </w:rPr>
        <w:lastRenderedPageBreak/>
        <w:t>comunicación, espacios, límites y autoridad esencialmente por el desconocimiento, insuficientes herramientas y/o distancia física que atenta contra el buen desenvolvimiento de las relaciones familiares. La propuesta de intervención comunitaria con enfoque de autodesarrollo que se presenta facilita espacios de reflexión grupal en los que se gesten procesos de conciencia crítica, participación y cooperación entre los participantes.</w:t>
      </w:r>
    </w:p>
    <w:bookmarkEnd w:id="0"/>
    <w:p w14:paraId="07BE1961" w14:textId="77777777" w:rsidR="009061A5" w:rsidRDefault="009061A5" w:rsidP="00FF3346">
      <w:pPr>
        <w:spacing w:after="0" w:line="360" w:lineRule="auto"/>
        <w:jc w:val="both"/>
        <w:rPr>
          <w:rFonts w:ascii="Times New Roman" w:hAnsi="Times New Roman" w:cs="Times New Roman"/>
          <w:sz w:val="24"/>
          <w:szCs w:val="24"/>
        </w:rPr>
      </w:pPr>
    </w:p>
    <w:p w14:paraId="22E047D3" w14:textId="77777777" w:rsidR="009061A5" w:rsidRPr="00B303C7" w:rsidRDefault="009061A5" w:rsidP="00FF3346">
      <w:pPr>
        <w:spacing w:after="0" w:line="360" w:lineRule="auto"/>
        <w:jc w:val="both"/>
        <w:rPr>
          <w:rFonts w:ascii="Times New Roman" w:hAnsi="Times New Roman" w:cs="Times New Roman"/>
          <w:sz w:val="24"/>
          <w:szCs w:val="24"/>
          <w:lang w:val="en-US"/>
        </w:rPr>
      </w:pPr>
      <w:r w:rsidRPr="00B303C7">
        <w:rPr>
          <w:rFonts w:ascii="Times New Roman" w:hAnsi="Times New Roman" w:cs="Times New Roman"/>
          <w:b/>
          <w:i/>
          <w:sz w:val="24"/>
          <w:szCs w:val="24"/>
          <w:lang w:val="en-US"/>
        </w:rPr>
        <w:t>Abstract:</w:t>
      </w:r>
      <w:r w:rsidRPr="00B303C7">
        <w:rPr>
          <w:rFonts w:ascii="Times New Roman" w:hAnsi="Times New Roman" w:cs="Times New Roman"/>
          <w:sz w:val="24"/>
          <w:szCs w:val="24"/>
          <w:lang w:val="en-US"/>
        </w:rPr>
        <w:t xml:space="preserve"> </w:t>
      </w:r>
    </w:p>
    <w:p w14:paraId="11303C3A" w14:textId="77777777" w:rsidR="00C84BC7" w:rsidRPr="00C84BC7" w:rsidRDefault="00C84BC7" w:rsidP="00FF3346">
      <w:pPr>
        <w:spacing w:after="0" w:line="360" w:lineRule="auto"/>
        <w:jc w:val="both"/>
        <w:rPr>
          <w:rFonts w:ascii="Times New Roman" w:hAnsi="Times New Roman" w:cs="Times New Roman"/>
          <w:i/>
          <w:iCs/>
          <w:sz w:val="24"/>
          <w:szCs w:val="24"/>
          <w:lang w:val="en-US"/>
        </w:rPr>
      </w:pPr>
      <w:r w:rsidRPr="00C84BC7">
        <w:rPr>
          <w:rFonts w:ascii="Times New Roman" w:hAnsi="Times New Roman" w:cs="Times New Roman"/>
          <w:i/>
          <w:iCs/>
          <w:sz w:val="24"/>
          <w:szCs w:val="24"/>
          <w:lang w:val="en-US"/>
        </w:rPr>
        <w:t>The new family dynamic that occurs when in the family or any of its members meets mission internationalist, is potentially generating parenting guidelines do not always adequate, their negative influence rule the relations between its members, and formed the basis of conflicts and contradictions that continue to mark the differences in how they conduct themselves parents, mothers and other family members in the education of children, and the relationships that are established between itself and regularly lead to play canons of family life away from the ideal of family-democratic aims in the society. In this sense, this paper presents a project of community intervention with a self-development approach that contributes to the promotion of appropriate parenting guidelines in families with members who fulfill the internationalist mission of the José Martí Popular Council of Santa Clara. The methods of the theoretical and empirical levels are articulated from the quantitative-qualitative, analytical-synthetic, historical-logical and inductive-deductive perspectives of theoretical knowledge. The research contributes to diagnose the real state of parenting patterns in families with members who fulfill an internationalist mission concerning inadequate parenting patterns that cause distortions in communication, spaces, limits and authority essentially due to ignorance, insufficient tools and/or physical distance that threatens the good development of family relationships. The proposal of community intervention with a focus on self-development that is presented facilitates spaces for group reflection in which processes of critical awareness, participation and cooperation are managed among the participants.</w:t>
      </w:r>
    </w:p>
    <w:p w14:paraId="028336FE" w14:textId="77777777" w:rsidR="009061A5" w:rsidRPr="00C84BC7" w:rsidRDefault="009061A5" w:rsidP="00FF3346">
      <w:pPr>
        <w:spacing w:after="0" w:line="360" w:lineRule="auto"/>
        <w:jc w:val="both"/>
        <w:rPr>
          <w:rFonts w:ascii="Times New Roman" w:hAnsi="Times New Roman" w:cs="Times New Roman"/>
          <w:sz w:val="24"/>
          <w:szCs w:val="24"/>
          <w:lang w:val="en-US"/>
        </w:rPr>
      </w:pPr>
    </w:p>
    <w:p w14:paraId="7EE17168" w14:textId="77777777" w:rsidR="009348BB"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348BB">
        <w:rPr>
          <w:rFonts w:ascii="Times New Roman" w:hAnsi="Times New Roman" w:cs="Times New Roman"/>
          <w:sz w:val="24"/>
          <w:szCs w:val="24"/>
        </w:rPr>
        <w:t>F</w:t>
      </w:r>
      <w:r w:rsidR="009348BB" w:rsidRPr="00C84BC7">
        <w:rPr>
          <w:rFonts w:ascii="Times New Roman" w:hAnsi="Times New Roman" w:cs="Times New Roman"/>
          <w:sz w:val="24"/>
          <w:szCs w:val="24"/>
        </w:rPr>
        <w:t>amilia</w:t>
      </w:r>
      <w:r w:rsidR="009348BB">
        <w:rPr>
          <w:rFonts w:ascii="Times New Roman" w:hAnsi="Times New Roman" w:cs="Times New Roman"/>
          <w:sz w:val="24"/>
          <w:szCs w:val="24"/>
        </w:rPr>
        <w:t>;</w:t>
      </w:r>
      <w:r w:rsidR="009348BB" w:rsidRPr="00C84BC7">
        <w:rPr>
          <w:rFonts w:ascii="Times New Roman" w:hAnsi="Times New Roman" w:cs="Times New Roman"/>
          <w:sz w:val="24"/>
          <w:szCs w:val="24"/>
        </w:rPr>
        <w:t xml:space="preserve"> </w:t>
      </w:r>
      <w:r w:rsidR="009348BB">
        <w:rPr>
          <w:rFonts w:ascii="Times New Roman" w:hAnsi="Times New Roman" w:cs="Times New Roman"/>
          <w:sz w:val="24"/>
          <w:szCs w:val="24"/>
        </w:rPr>
        <w:t>P</w:t>
      </w:r>
      <w:r w:rsidR="009348BB" w:rsidRPr="00C84BC7">
        <w:rPr>
          <w:rFonts w:ascii="Times New Roman" w:hAnsi="Times New Roman" w:cs="Times New Roman"/>
          <w:sz w:val="24"/>
          <w:szCs w:val="24"/>
        </w:rPr>
        <w:t>autas de crianza</w:t>
      </w:r>
      <w:r w:rsidR="009348BB">
        <w:rPr>
          <w:rFonts w:ascii="Times New Roman" w:hAnsi="Times New Roman" w:cs="Times New Roman"/>
          <w:sz w:val="24"/>
          <w:szCs w:val="24"/>
        </w:rPr>
        <w:t>;</w:t>
      </w:r>
      <w:r w:rsidR="009348BB" w:rsidRPr="00C84BC7">
        <w:rPr>
          <w:rFonts w:ascii="Times New Roman" w:hAnsi="Times New Roman" w:cs="Times New Roman"/>
          <w:sz w:val="24"/>
          <w:szCs w:val="24"/>
        </w:rPr>
        <w:t xml:space="preserve"> </w:t>
      </w:r>
      <w:r w:rsidR="009348BB">
        <w:rPr>
          <w:rFonts w:ascii="Times New Roman" w:hAnsi="Times New Roman" w:cs="Times New Roman"/>
          <w:sz w:val="24"/>
          <w:szCs w:val="24"/>
        </w:rPr>
        <w:t>I</w:t>
      </w:r>
      <w:r w:rsidR="009348BB" w:rsidRPr="00C84BC7">
        <w:rPr>
          <w:rFonts w:ascii="Times New Roman" w:hAnsi="Times New Roman" w:cs="Times New Roman"/>
          <w:sz w:val="24"/>
          <w:szCs w:val="24"/>
        </w:rPr>
        <w:t xml:space="preserve">ntervención comunitaria  </w:t>
      </w:r>
    </w:p>
    <w:p w14:paraId="29C89966" w14:textId="77777777" w:rsidR="009061A5" w:rsidRDefault="009061A5" w:rsidP="00FF3346">
      <w:pPr>
        <w:spacing w:after="0" w:line="360" w:lineRule="auto"/>
        <w:jc w:val="both"/>
        <w:rPr>
          <w:rFonts w:ascii="Times New Roman" w:hAnsi="Times New Roman" w:cs="Times New Roman"/>
          <w:sz w:val="24"/>
          <w:szCs w:val="24"/>
        </w:rPr>
      </w:pPr>
    </w:p>
    <w:p w14:paraId="0FB196C7" w14:textId="77777777" w:rsidR="009061A5" w:rsidRPr="009348BB" w:rsidRDefault="009061A5" w:rsidP="00FF3346">
      <w:pPr>
        <w:spacing w:after="0" w:line="360" w:lineRule="auto"/>
        <w:jc w:val="both"/>
        <w:rPr>
          <w:rFonts w:ascii="Times New Roman" w:hAnsi="Times New Roman" w:cs="Times New Roman"/>
          <w:sz w:val="24"/>
          <w:szCs w:val="24"/>
          <w:lang w:val="en-US"/>
        </w:rPr>
      </w:pPr>
      <w:r w:rsidRPr="009348BB">
        <w:rPr>
          <w:rFonts w:ascii="Times New Roman" w:hAnsi="Times New Roman" w:cs="Times New Roman"/>
          <w:b/>
          <w:i/>
          <w:sz w:val="24"/>
          <w:szCs w:val="24"/>
          <w:lang w:val="en-US"/>
        </w:rPr>
        <w:lastRenderedPageBreak/>
        <w:t>Keywords:</w:t>
      </w:r>
      <w:r w:rsidRPr="009348BB">
        <w:rPr>
          <w:rFonts w:ascii="Times New Roman" w:hAnsi="Times New Roman" w:cs="Times New Roman"/>
          <w:sz w:val="24"/>
          <w:szCs w:val="24"/>
          <w:lang w:val="en-US"/>
        </w:rPr>
        <w:t xml:space="preserve"> </w:t>
      </w:r>
      <w:r w:rsidR="009348BB">
        <w:rPr>
          <w:rFonts w:ascii="Times New Roman" w:hAnsi="Times New Roman" w:cs="Times New Roman"/>
          <w:i/>
          <w:iCs/>
          <w:sz w:val="24"/>
          <w:szCs w:val="24"/>
          <w:lang w:val="en-US"/>
        </w:rPr>
        <w:t>F</w:t>
      </w:r>
      <w:r w:rsidR="009348BB" w:rsidRPr="009348BB">
        <w:rPr>
          <w:rFonts w:ascii="Times New Roman" w:hAnsi="Times New Roman" w:cs="Times New Roman"/>
          <w:i/>
          <w:iCs/>
          <w:sz w:val="24"/>
          <w:szCs w:val="24"/>
          <w:lang w:val="en-US"/>
        </w:rPr>
        <w:t>amily</w:t>
      </w:r>
      <w:r w:rsidR="009348BB">
        <w:rPr>
          <w:rFonts w:ascii="Times New Roman" w:hAnsi="Times New Roman" w:cs="Times New Roman"/>
          <w:i/>
          <w:iCs/>
          <w:sz w:val="24"/>
          <w:szCs w:val="24"/>
          <w:lang w:val="en-US"/>
        </w:rPr>
        <w:t>; P</w:t>
      </w:r>
      <w:r w:rsidR="009348BB" w:rsidRPr="009348BB">
        <w:rPr>
          <w:rFonts w:ascii="Times New Roman" w:hAnsi="Times New Roman" w:cs="Times New Roman"/>
          <w:i/>
          <w:iCs/>
          <w:sz w:val="24"/>
          <w:szCs w:val="24"/>
          <w:lang w:val="en-US"/>
        </w:rPr>
        <w:t>arenting guidelines</w:t>
      </w:r>
      <w:r w:rsidR="009348BB">
        <w:rPr>
          <w:rFonts w:ascii="Times New Roman" w:hAnsi="Times New Roman" w:cs="Times New Roman"/>
          <w:i/>
          <w:iCs/>
          <w:sz w:val="24"/>
          <w:szCs w:val="24"/>
          <w:lang w:val="en-US"/>
        </w:rPr>
        <w:t>;</w:t>
      </w:r>
      <w:r w:rsidR="009348BB" w:rsidRPr="009348BB">
        <w:rPr>
          <w:rFonts w:ascii="Times New Roman" w:hAnsi="Times New Roman" w:cs="Times New Roman"/>
          <w:i/>
          <w:iCs/>
          <w:sz w:val="24"/>
          <w:szCs w:val="24"/>
          <w:lang w:val="en-US"/>
        </w:rPr>
        <w:t xml:space="preserve"> </w:t>
      </w:r>
      <w:r w:rsidR="009348BB">
        <w:rPr>
          <w:rFonts w:ascii="Times New Roman" w:hAnsi="Times New Roman" w:cs="Times New Roman"/>
          <w:i/>
          <w:iCs/>
          <w:sz w:val="24"/>
          <w:szCs w:val="24"/>
          <w:lang w:val="en-US"/>
        </w:rPr>
        <w:t>C</w:t>
      </w:r>
      <w:r w:rsidR="009348BB" w:rsidRPr="009348BB">
        <w:rPr>
          <w:rFonts w:ascii="Times New Roman" w:hAnsi="Times New Roman" w:cs="Times New Roman"/>
          <w:i/>
          <w:iCs/>
          <w:sz w:val="24"/>
          <w:szCs w:val="24"/>
          <w:lang w:val="en-US"/>
        </w:rPr>
        <w:t>ommunity intervention</w:t>
      </w:r>
    </w:p>
    <w:p w14:paraId="2AF21707" w14:textId="77777777" w:rsidR="00A21A1F" w:rsidRPr="009348BB" w:rsidRDefault="00A21A1F" w:rsidP="00FF3346">
      <w:pPr>
        <w:spacing w:after="0" w:line="360" w:lineRule="auto"/>
        <w:jc w:val="both"/>
        <w:rPr>
          <w:rFonts w:ascii="Times New Roman" w:hAnsi="Times New Roman" w:cs="Times New Roman"/>
          <w:sz w:val="24"/>
          <w:szCs w:val="24"/>
          <w:lang w:val="en-US"/>
        </w:rPr>
      </w:pPr>
    </w:p>
    <w:p w14:paraId="246A2D01" w14:textId="77777777" w:rsidR="00A21A1F" w:rsidRDefault="00A21A1F" w:rsidP="006E3D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84D4174" w14:textId="5B559452" w:rsidR="00B303C7" w:rsidRPr="00D63DFD" w:rsidRDefault="00B303C7" w:rsidP="006E3D78">
      <w:pPr>
        <w:spacing w:after="120" w:line="360" w:lineRule="auto"/>
        <w:jc w:val="both"/>
        <w:rPr>
          <w:rStyle w:val="j81"/>
          <w:rFonts w:ascii="Times New Roman" w:hAnsi="Times New Roman" w:cs="Times New Roman"/>
          <w:b/>
          <w:sz w:val="24"/>
          <w:szCs w:val="24"/>
          <w:lang w:val="es-US"/>
        </w:rPr>
      </w:pPr>
      <w:r w:rsidRPr="00A1660C">
        <w:rPr>
          <w:rStyle w:val="j81"/>
          <w:rFonts w:ascii="Times New Roman" w:hAnsi="Times New Roman" w:cs="Times New Roman"/>
          <w:sz w:val="24"/>
          <w:szCs w:val="24"/>
          <w:lang w:val="es-US"/>
        </w:rPr>
        <w:t>La familia, tanto como institución, como grupo social, se encuentra indisolublemente relacionada con el desarrollo social. Dicha relación se comprende en dos sentidos; por una parte, la influencia que ejercen los procesos de modernización, industrialización, urbanización, y más recientemente globalización, sobre las familias, así como el impacto de las políticas sociales que diseñan e implementan los estados sobre éstas. Por la otra parte, no puede desconocerse el rol protagónico que desempeñan las familias en los procesos de desarrollo, muy especialmente su papel en los procesos de reproducción social-reproducción física de la población, de la fuerza de trabajo y de la ideología y la cultura</w:t>
      </w:r>
      <w:r w:rsidR="00E71F35">
        <w:rPr>
          <w:rStyle w:val="j81"/>
          <w:rFonts w:ascii="Times New Roman" w:hAnsi="Times New Roman" w:cs="Times New Roman"/>
          <w:sz w:val="24"/>
          <w:szCs w:val="24"/>
          <w:lang w:val="es-US"/>
        </w:rPr>
        <w:t xml:space="preserve"> (Zabala, 2000).</w:t>
      </w:r>
      <w:r w:rsidRPr="00A1660C">
        <w:rPr>
          <w:rStyle w:val="j81"/>
          <w:rFonts w:ascii="Times New Roman" w:hAnsi="Times New Roman" w:cs="Times New Roman"/>
          <w:sz w:val="24"/>
          <w:szCs w:val="24"/>
          <w:lang w:val="es-US"/>
        </w:rPr>
        <w:t xml:space="preserve"> Sin embargo, los factores sociales y el propio desarrollo del grupo familiar, plantean reconfiguraciones a su funcionamiento, expresándose de manera singular en el ejercicio de sus funciones (biosocial, económica y cultural), en las prioridades que la familia comienza a establecer y en la configuración de modelos o rasgos estructurales que definen su dinámica interna (pautas de crianza). Pero más allá de los mecanismos que despliega, la familia para adaptarse a las nuevas condiciones del entorno, es protagonista de tensiones y contradicciones que se gestan a nivel macro social, a la vez, que posee potencialidades para su permanente desarrollo</w:t>
      </w:r>
      <w:r>
        <w:rPr>
          <w:rStyle w:val="j81"/>
          <w:rFonts w:ascii="Times New Roman" w:hAnsi="Times New Roman" w:cs="Times New Roman"/>
          <w:sz w:val="24"/>
          <w:szCs w:val="24"/>
          <w:lang w:val="es-US"/>
        </w:rPr>
        <w:t>.</w:t>
      </w:r>
    </w:p>
    <w:p w14:paraId="66D4BA8F" w14:textId="11AD32A7" w:rsidR="00B303C7" w:rsidRPr="00A1660C" w:rsidRDefault="00B303C7" w:rsidP="006E3D78">
      <w:pPr>
        <w:spacing w:before="100" w:beforeAutospacing="1" w:after="120" w:line="360" w:lineRule="auto"/>
        <w:jc w:val="both"/>
        <w:rPr>
          <w:rStyle w:val="j81"/>
          <w:rFonts w:ascii="Times New Roman" w:hAnsi="Times New Roman" w:cs="Times New Roman"/>
          <w:sz w:val="24"/>
          <w:szCs w:val="24"/>
          <w:vertAlign w:val="superscript"/>
          <w:lang w:val="es-US"/>
        </w:rPr>
      </w:pPr>
      <w:r w:rsidRPr="00A1660C">
        <w:rPr>
          <w:rStyle w:val="j81"/>
          <w:rFonts w:ascii="Times New Roman" w:hAnsi="Times New Roman" w:cs="Times New Roman"/>
          <w:sz w:val="24"/>
          <w:szCs w:val="24"/>
          <w:lang w:val="es-US"/>
        </w:rPr>
        <w:t>En el caso de Cuba, las familias no quedan ajenas a los cambios que se produce a nivel social, pues estos favorecen a lo largo del proyecto social su desarrollo integral, sin embargo, las nuevas realidades sociales han ido desconfigurando las formas de comportamiento en las relaciones familiares, desarrollándose procesos de diversidad en la estructura familiar.</w:t>
      </w:r>
      <w:r w:rsidRPr="00A1660C">
        <w:rPr>
          <w:rStyle w:val="j81"/>
          <w:rFonts w:ascii="Times New Roman" w:hAnsi="Times New Roman" w:cs="Times New Roman"/>
          <w:sz w:val="24"/>
          <w:szCs w:val="24"/>
          <w:vertAlign w:val="superscript"/>
          <w:lang w:val="es-US"/>
        </w:rPr>
        <w:t xml:space="preserve"> </w:t>
      </w:r>
    </w:p>
    <w:p w14:paraId="0A05DB5E" w14:textId="77777777" w:rsidR="00B303C7" w:rsidRPr="00A1660C" w:rsidRDefault="00B303C7" w:rsidP="006E3D78">
      <w:pPr>
        <w:spacing w:before="100" w:beforeAutospacing="1" w:after="120" w:line="360" w:lineRule="auto"/>
        <w:jc w:val="both"/>
        <w:rPr>
          <w:rStyle w:val="j81"/>
          <w:rFonts w:ascii="Times New Roman" w:hAnsi="Times New Roman" w:cs="Times New Roman"/>
          <w:sz w:val="24"/>
          <w:szCs w:val="24"/>
          <w:lang w:val="es-US"/>
        </w:rPr>
      </w:pPr>
      <w:r w:rsidRPr="00A1660C">
        <w:rPr>
          <w:rStyle w:val="j81"/>
          <w:rFonts w:ascii="Times New Roman" w:hAnsi="Times New Roman" w:cs="Times New Roman"/>
          <w:sz w:val="24"/>
          <w:szCs w:val="24"/>
          <w:lang w:val="es-US"/>
        </w:rPr>
        <w:t xml:space="preserve">En este sentido, no deja de constituir una realidad, la repercusión social y económica en las familias cuando uno o más miembros son colaboradores internacionalistas, un sinnúmero de cambios trae aparejado dicho fenómeno en la dinámica y funcionamiento familiar, que se traduce en la asunción de nuevos roles y funciones, formas de distribución de las tareas  domésticas, de ocupación de los hijos, del uso del tiempo libre, así como la jerarquía de los miembros en dependencia del aporte económico de estos, alto número de divorcios, desajustes emocionales de los menores, actos de </w:t>
      </w:r>
      <w:r w:rsidRPr="00A1660C">
        <w:rPr>
          <w:rStyle w:val="j81"/>
          <w:rFonts w:ascii="Times New Roman" w:hAnsi="Times New Roman" w:cs="Times New Roman"/>
          <w:sz w:val="24"/>
          <w:szCs w:val="24"/>
          <w:lang w:val="es-US"/>
        </w:rPr>
        <w:lastRenderedPageBreak/>
        <w:t>delincuencia, consumo de bebidas alcohólicas por parte de adolescentes y jóvenes que quedan bajo la tutela de algún familiar sin la suficiente autoridad sobre estos, afianzamiento de formas educativas sobre la base de objetos materiales, consolidación de vías de comunicación a través de los medios tecnológicos (llamadas telefónicas o por correo electrónico y el contacto en Internet) entre otros</w:t>
      </w:r>
      <w:r w:rsidR="00E71F35">
        <w:rPr>
          <w:rStyle w:val="j81"/>
          <w:rFonts w:ascii="Times New Roman" w:hAnsi="Times New Roman" w:cs="Times New Roman"/>
          <w:sz w:val="24"/>
          <w:szCs w:val="24"/>
          <w:lang w:val="es-US"/>
        </w:rPr>
        <w:t xml:space="preserve"> (Gerada, 2016). </w:t>
      </w:r>
    </w:p>
    <w:p w14:paraId="4B55D94F"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t>Esta nueva dinámica familiar es potencialmente generadora de pautas de crianza no siempre adecuadas, su influencia negativa norma las relaciones que se establecen entre sus miembros, constituyendo la base de conflictos y contradicciones que siguen marcando las diferencias en cómo se conducen padres, madres y demás familiares en la educación de las nuevas generaciones y en las relaciones que se establecen entre sí y regularmente conllevan a reproducir cánones de convivencia familiar alejado del ideal de familia democrática que se aspira en la sociedad. Ante tal situación, la familia requiere herramientas que le permitan un buen desenvolvimiento en las relaciones que establece, donde las pautas de crianza que instauren les proporcionen autonomía, independencia y participación en los asuntos que les conciernen como grupo y a nivel individual</w:t>
      </w:r>
      <w:r w:rsidR="00E71F35">
        <w:rPr>
          <w:rFonts w:ascii="Times New Roman" w:hAnsi="Times New Roman" w:cs="Times New Roman"/>
          <w:sz w:val="24"/>
          <w:szCs w:val="24"/>
          <w:lang w:val="es-US"/>
        </w:rPr>
        <w:t xml:space="preserve"> (</w:t>
      </w:r>
      <w:r w:rsidR="00E71F35" w:rsidRPr="00A078F2">
        <w:rPr>
          <w:rFonts w:ascii="Times New Roman" w:hAnsi="Times New Roman" w:cs="Times New Roman"/>
          <w:sz w:val="24"/>
          <w:szCs w:val="24"/>
          <w:lang w:val="es-US"/>
        </w:rPr>
        <w:t>Cabrera, Guevara y Barrera, 2006).</w:t>
      </w:r>
    </w:p>
    <w:p w14:paraId="731B13CF" w14:textId="77777777" w:rsidR="00F46A56" w:rsidRDefault="00A21A1F" w:rsidP="00F46A56">
      <w:pPr>
        <w:spacing w:before="100" w:beforeAutospacing="1" w:after="120" w:line="360" w:lineRule="auto"/>
        <w:jc w:val="both"/>
        <w:rPr>
          <w:rFonts w:ascii="Times New Roman" w:hAnsi="Times New Roman" w:cs="Times New Roman"/>
          <w:sz w:val="24"/>
          <w:szCs w:val="24"/>
          <w:lang w:val="es-US"/>
        </w:rPr>
      </w:pPr>
      <w:r w:rsidRPr="00A21A1F">
        <w:rPr>
          <w:rFonts w:ascii="Times New Roman" w:hAnsi="Times New Roman" w:cs="Times New Roman"/>
          <w:b/>
          <w:sz w:val="24"/>
          <w:szCs w:val="24"/>
        </w:rPr>
        <w:t>2. Metodología</w:t>
      </w:r>
    </w:p>
    <w:p w14:paraId="6F416187"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D63DFD">
        <w:rPr>
          <w:rFonts w:ascii="Times New Roman" w:eastAsia="Times New Roman" w:hAnsi="Times New Roman" w:cs="Times New Roman"/>
          <w:sz w:val="24"/>
          <w:szCs w:val="24"/>
        </w:rPr>
        <w:t xml:space="preserve">La investigación se sustenta en la Metodología del Autodesarrollo Comunitario del Centro de Estudios Comunitarios de la Universidad Central “Marta Abreu” de Las Villas. Se realiza un </w:t>
      </w:r>
      <w:r w:rsidRPr="00D63DFD">
        <w:rPr>
          <w:rFonts w:ascii="Times New Roman" w:eastAsia="Times New Roman" w:hAnsi="Times New Roman" w:cs="Times New Roman"/>
          <w:bCs/>
          <w:sz w:val="24"/>
          <w:szCs w:val="24"/>
        </w:rPr>
        <w:t>Muestreo no probabilístico e intencional</w:t>
      </w:r>
      <w:r w:rsidRPr="00D63DFD">
        <w:rPr>
          <w:rFonts w:ascii="Times New Roman" w:eastAsia="Times New Roman" w:hAnsi="Times New Roman" w:cs="Times New Roman"/>
          <w:sz w:val="24"/>
          <w:szCs w:val="24"/>
        </w:rPr>
        <w:t xml:space="preserve"> </w:t>
      </w:r>
      <w:r w:rsidRPr="00D63DFD">
        <w:rPr>
          <w:rFonts w:ascii="Times New Roman" w:hAnsi="Times New Roman" w:cs="Times New Roman"/>
          <w:sz w:val="24"/>
          <w:szCs w:val="24"/>
        </w:rPr>
        <w:t>en</w:t>
      </w:r>
      <w:r w:rsidRPr="00D63DFD">
        <w:rPr>
          <w:rFonts w:ascii="Times New Roman" w:eastAsia="+mn-ea" w:hAnsi="Times New Roman" w:cs="Times New Roman"/>
          <w:color w:val="000000"/>
          <w:kern w:val="24"/>
          <w:sz w:val="24"/>
          <w:szCs w:val="24"/>
          <w:lang w:val="es-US"/>
        </w:rPr>
        <w:t xml:space="preserve"> </w:t>
      </w:r>
      <w:r w:rsidRPr="00D63DFD">
        <w:rPr>
          <w:rFonts w:ascii="Times New Roman" w:hAnsi="Times New Roman" w:cs="Times New Roman"/>
          <w:sz w:val="24"/>
          <w:szCs w:val="24"/>
          <w:lang w:val="es-US"/>
        </w:rPr>
        <w:t>13 familias que tienen a uno o varios miembros cumpliendo actualmente misión internacional</w:t>
      </w:r>
      <w:r>
        <w:rPr>
          <w:rFonts w:ascii="Times New Roman" w:hAnsi="Times New Roman" w:cs="Times New Roman"/>
          <w:sz w:val="24"/>
          <w:szCs w:val="24"/>
          <w:lang w:val="es-US"/>
        </w:rPr>
        <w:t>ista</w:t>
      </w:r>
      <w:r w:rsidRPr="00D63DFD">
        <w:rPr>
          <w:rFonts w:ascii="Times New Roman" w:hAnsi="Times New Roman" w:cs="Times New Roman"/>
          <w:sz w:val="24"/>
          <w:szCs w:val="24"/>
        </w:rPr>
        <w:t xml:space="preserve">.  </w:t>
      </w:r>
      <w:r w:rsidRPr="00D63DFD">
        <w:rPr>
          <w:rFonts w:ascii="Times New Roman" w:eastAsia="Times New Roman" w:hAnsi="Times New Roman" w:cs="Times New Roman"/>
          <w:sz w:val="24"/>
          <w:szCs w:val="24"/>
        </w:rPr>
        <w:t xml:space="preserve">Para la recogida de la información se utilizan las técnicas: análisis de documentos, cuestionario por correo electrónico, entrevistas semiestructuradas, completamiento de frases y entrevistas grupales. </w:t>
      </w:r>
    </w:p>
    <w:p w14:paraId="44945C57" w14:textId="77777777" w:rsidR="00F46A56" w:rsidRDefault="00A21A1F" w:rsidP="00B303C7">
      <w:pPr>
        <w:spacing w:before="100" w:beforeAutospacing="1" w:after="120" w:line="360" w:lineRule="auto"/>
        <w:jc w:val="both"/>
        <w:rPr>
          <w:rFonts w:ascii="Times New Roman" w:hAnsi="Times New Roman" w:cs="Times New Roman"/>
          <w:sz w:val="24"/>
          <w:szCs w:val="24"/>
          <w:lang w:val="es-US"/>
        </w:rPr>
      </w:pPr>
      <w:r w:rsidRPr="009D5E02">
        <w:rPr>
          <w:rFonts w:ascii="Times New Roman" w:hAnsi="Times New Roman" w:cs="Times New Roman"/>
          <w:b/>
          <w:sz w:val="24"/>
          <w:szCs w:val="24"/>
        </w:rPr>
        <w:t>3. Resultados y discusión</w:t>
      </w:r>
    </w:p>
    <w:p w14:paraId="79DA8969" w14:textId="77777777" w:rsidR="00F46A56" w:rsidRDefault="00B303C7" w:rsidP="00B303C7">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t xml:space="preserve">Una de las definiciones de familia que en los últimos tiempos ha preponderado en las investigaciones cubanas, es la trabajada por </w:t>
      </w:r>
      <w:r>
        <w:rPr>
          <w:rFonts w:ascii="Times New Roman" w:hAnsi="Times New Roman" w:cs="Times New Roman"/>
          <w:sz w:val="24"/>
          <w:szCs w:val="24"/>
          <w:lang w:val="es-US"/>
        </w:rPr>
        <w:t xml:space="preserve">la Dra. Patricia </w:t>
      </w:r>
      <w:r w:rsidRPr="00A1660C">
        <w:rPr>
          <w:rFonts w:ascii="Times New Roman" w:hAnsi="Times New Roman" w:cs="Times New Roman"/>
          <w:sz w:val="24"/>
          <w:szCs w:val="24"/>
          <w:lang w:val="es-US"/>
        </w:rPr>
        <w:t xml:space="preserve">Arés quien la define como un sistema de relaciones cualitativamente diferente a la simple suma de sus miembros; un grupo de disímiles características delimitadas por variables estructurales (número de </w:t>
      </w:r>
      <w:r w:rsidRPr="00A1660C">
        <w:rPr>
          <w:rFonts w:ascii="Times New Roman" w:hAnsi="Times New Roman" w:cs="Times New Roman"/>
          <w:sz w:val="24"/>
          <w:szCs w:val="24"/>
          <w:lang w:val="es-US"/>
        </w:rPr>
        <w:lastRenderedPageBreak/>
        <w:t>miembros; vínculos generacionales; número de hijos o tamaño de la prole; edad; sexo) y variables socio-psicológicas (normas, valores, ideología, hábitos de vida, comunicación, roles, límites, espacios)</w:t>
      </w:r>
      <w:r w:rsidR="00E71F35">
        <w:rPr>
          <w:rFonts w:ascii="Times New Roman" w:hAnsi="Times New Roman" w:cs="Times New Roman"/>
          <w:sz w:val="24"/>
          <w:szCs w:val="24"/>
          <w:lang w:val="es-US"/>
        </w:rPr>
        <w:t xml:space="preserve"> (Arés, 2002).</w:t>
      </w:r>
      <w:bookmarkStart w:id="1" w:name="_Hlk64903292"/>
    </w:p>
    <w:p w14:paraId="59449600"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t>Es la familia el primer contexto para la transmisión de las normas, valores y modelos de comportamiento, es la que socializa al niño permitiéndole interiorizar los elementos básicos de la cultura y desarrollar las bases de su personalidad; cada familia asume las pautas de crianza dependiendo de sus características, dinámica y factores contextuales, así como los recursos y apoyos que posea</w:t>
      </w:r>
      <w:r w:rsidR="00E71F35">
        <w:rPr>
          <w:rFonts w:ascii="Times New Roman" w:hAnsi="Times New Roman" w:cs="Times New Roman"/>
          <w:sz w:val="24"/>
          <w:szCs w:val="24"/>
          <w:lang w:val="es-US"/>
        </w:rPr>
        <w:t xml:space="preserve"> (Rodríguez, 2007)</w:t>
      </w:r>
      <w:r>
        <w:rPr>
          <w:rFonts w:ascii="Times New Roman" w:hAnsi="Times New Roman" w:cs="Times New Roman"/>
          <w:sz w:val="24"/>
          <w:szCs w:val="24"/>
          <w:lang w:val="es-US"/>
        </w:rPr>
        <w:t xml:space="preserve"> </w:t>
      </w:r>
      <w:r w:rsidRPr="00A1660C">
        <w:rPr>
          <w:rFonts w:ascii="Times New Roman" w:hAnsi="Times New Roman" w:cs="Times New Roman"/>
          <w:sz w:val="24"/>
          <w:szCs w:val="24"/>
          <w:lang w:val="es-US"/>
        </w:rPr>
        <w:t xml:space="preserve"> </w:t>
      </w:r>
      <w:r w:rsidRPr="00A1660C">
        <w:rPr>
          <w:rFonts w:ascii="Times New Roman" w:hAnsi="Times New Roman" w:cs="Times New Roman"/>
          <w:sz w:val="24"/>
          <w:szCs w:val="24"/>
          <w:lang w:val="es-MX"/>
        </w:rPr>
        <w:t xml:space="preserve">Ellas expresan </w:t>
      </w:r>
      <w:r w:rsidRPr="00A1660C">
        <w:rPr>
          <w:rFonts w:ascii="Times New Roman" w:eastAsia="Calibri" w:hAnsi="Times New Roman" w:cs="Times New Roman"/>
          <w:sz w:val="24"/>
          <w:szCs w:val="24"/>
          <w:lang w:val="es-MX"/>
        </w:rPr>
        <w:t>como esas normas y expectativas se traducen en el proceso de crianza de los hijos y del contenido de las mismas depende en gran medida el crecimiento familiar.</w:t>
      </w:r>
      <w:bookmarkEnd w:id="1"/>
    </w:p>
    <w:p w14:paraId="575BBC32" w14:textId="77777777" w:rsidR="00F46A56" w:rsidRDefault="00B303C7" w:rsidP="00B303C7">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rPr>
        <w:t xml:space="preserve">En la literatura científica hay varias definiciones cuando de pautas de crianza se hace referencia, se asume </w:t>
      </w:r>
      <w:r w:rsidRPr="00A1660C">
        <w:rPr>
          <w:rFonts w:ascii="Times New Roman" w:hAnsi="Times New Roman" w:cs="Times New Roman"/>
          <w:sz w:val="24"/>
          <w:szCs w:val="24"/>
          <w:lang w:val="es-US"/>
        </w:rPr>
        <w:t>la definición de pautas de crianza como las normas que se establecen en las familias para la educación de los hijos, a través de la comunicación, los espacios, límites y la autoridad, modelando las conductas de todos los miembros del sistema familiar y regulando sus interacciones cotidianas</w:t>
      </w:r>
      <w:r w:rsidR="00E71F35">
        <w:rPr>
          <w:rFonts w:ascii="Times New Roman" w:hAnsi="Times New Roman" w:cs="Times New Roman"/>
          <w:sz w:val="24"/>
          <w:szCs w:val="24"/>
          <w:lang w:val="es-US"/>
        </w:rPr>
        <w:t xml:space="preserve"> (Rivero, 2006).</w:t>
      </w:r>
      <w:r w:rsidRPr="00A1660C">
        <w:rPr>
          <w:rFonts w:ascii="Times New Roman" w:hAnsi="Times New Roman" w:cs="Times New Roman"/>
          <w:sz w:val="24"/>
          <w:szCs w:val="24"/>
          <w:lang w:val="es-US"/>
        </w:rPr>
        <w:t xml:space="preserve"> En este sentido, se refiere al fomento de pautas de crianza adecuadas, como todas aquellas herramientas o estrategias que utiliza la familia para la formación de sus hijos (…) y que no generan efectos indeseados como emociones y afectos negativos</w:t>
      </w:r>
      <w:r w:rsidR="00E71F35">
        <w:rPr>
          <w:rFonts w:ascii="Times New Roman" w:hAnsi="Times New Roman" w:cs="Times New Roman"/>
          <w:sz w:val="24"/>
          <w:szCs w:val="24"/>
          <w:lang w:val="es-US"/>
        </w:rPr>
        <w:t xml:space="preserve"> (Cruz, 2019). </w:t>
      </w:r>
      <w:r w:rsidRPr="00A1660C">
        <w:rPr>
          <w:rFonts w:ascii="Times New Roman" w:hAnsi="Times New Roman" w:cs="Times New Roman"/>
          <w:sz w:val="24"/>
          <w:szCs w:val="24"/>
          <w:vertAlign w:val="superscript"/>
          <w:lang w:val="es-US"/>
        </w:rPr>
        <w:t xml:space="preserve"> </w:t>
      </w:r>
      <w:r w:rsidRPr="00A1660C">
        <w:rPr>
          <w:rFonts w:ascii="Times New Roman" w:hAnsi="Times New Roman" w:cs="Times New Roman"/>
          <w:sz w:val="24"/>
          <w:szCs w:val="24"/>
          <w:lang w:val="es-US"/>
        </w:rPr>
        <w:t xml:space="preserve"> </w:t>
      </w:r>
    </w:p>
    <w:p w14:paraId="3A4CFC22" w14:textId="77777777" w:rsidR="00F46A56" w:rsidRDefault="00B303C7" w:rsidP="00B303C7">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t>Las pautas de crianza son aprendidas por los padres de sus propios padres y son transmitidas de generación en generación, algunas veces sin modificaciones. Este proceso que se inicia durante la socialización del niño en el núcleo familiar, social y cultural, lo asimilan por medio del juego de roles, con el que se apropian de las pautas con las que sus padres los orientan, las asumen e incorporan, para más tarde, al ser padres, implementarlas con sus hijos</w:t>
      </w:r>
      <w:r w:rsidR="00E71F35">
        <w:rPr>
          <w:rFonts w:ascii="Times New Roman" w:hAnsi="Times New Roman" w:cs="Times New Roman"/>
          <w:sz w:val="24"/>
          <w:szCs w:val="24"/>
          <w:lang w:val="es-US"/>
        </w:rPr>
        <w:t xml:space="preserve"> (</w:t>
      </w:r>
      <w:r w:rsidR="00E71F35">
        <w:rPr>
          <w:rFonts w:ascii="Times New Roman" w:hAnsi="Times New Roman" w:cs="Times New Roman"/>
          <w:sz w:val="24"/>
          <w:szCs w:val="24"/>
        </w:rPr>
        <w:t xml:space="preserve">Gerada </w:t>
      </w:r>
      <w:r w:rsidR="00E71F35" w:rsidRPr="00694E69">
        <w:rPr>
          <w:rFonts w:ascii="Times New Roman" w:hAnsi="Times New Roman" w:cs="Times New Roman"/>
          <w:sz w:val="24"/>
          <w:szCs w:val="24"/>
        </w:rPr>
        <w:t>y Serrano</w:t>
      </w:r>
      <w:r w:rsidR="00E71F35">
        <w:rPr>
          <w:rFonts w:ascii="Times New Roman" w:hAnsi="Times New Roman" w:cs="Times New Roman"/>
          <w:sz w:val="24"/>
          <w:szCs w:val="24"/>
        </w:rPr>
        <w:t>, 2021).</w:t>
      </w:r>
    </w:p>
    <w:p w14:paraId="3645EB82" w14:textId="77777777" w:rsidR="00F46A56" w:rsidRDefault="00B303C7" w:rsidP="00B303C7">
      <w:pPr>
        <w:spacing w:before="100" w:beforeAutospacing="1" w:after="120" w:line="360" w:lineRule="auto"/>
        <w:jc w:val="both"/>
        <w:rPr>
          <w:rFonts w:ascii="Times New Roman" w:hAnsi="Times New Roman" w:cs="Times New Roman"/>
          <w:sz w:val="24"/>
          <w:szCs w:val="24"/>
        </w:rPr>
      </w:pPr>
      <w:r w:rsidRPr="00A1660C">
        <w:rPr>
          <w:rFonts w:ascii="Times New Roman" w:hAnsi="Times New Roman" w:cs="Times New Roman"/>
          <w:sz w:val="24"/>
          <w:szCs w:val="24"/>
          <w:lang w:val="es-US"/>
        </w:rPr>
        <w:t>Es así como se pueden transferir comportamientos que se creen adecuados, porque a los padres les fueron efectivos, pero es necesario tener en cuenta que cada hijo es único y como tal va a responder a la crianza que se le ofrece. Además, las influencias externas y las demandas del contexto son diferentes para cada grupo familiar</w:t>
      </w:r>
      <w:r w:rsidR="0054644F">
        <w:rPr>
          <w:rFonts w:ascii="Times New Roman" w:hAnsi="Times New Roman" w:cs="Times New Roman"/>
          <w:sz w:val="24"/>
          <w:szCs w:val="24"/>
        </w:rPr>
        <w:t>.</w:t>
      </w:r>
    </w:p>
    <w:p w14:paraId="383D2357"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lastRenderedPageBreak/>
        <w:t xml:space="preserve">Por lo tanto, no existe un modelo único o definitivo de crianza, lo que puede ser adecuado para una familia puede ser o no adecuado para otras, pero lo que queda claro, es que la red familiar se reorganiza y las relaciones se redefinen permanentemente; en las interacciones negativas en la familia pueden crearse desajustes psicológicos en los hijos, lo cual dependerá del grado de satisfacción que se tenga por ser padre. De igual manera, los conﬂictos que enfrentan los padres diariamente y el estrés experimentado, debido a funciones relacionadas con la crianza, pueden inﬂuir sobre las características de los hijos y su ajuste emocional </w:t>
      </w:r>
      <w:r w:rsidR="00E71F35">
        <w:rPr>
          <w:rFonts w:ascii="Times New Roman" w:hAnsi="Times New Roman" w:cs="Times New Roman"/>
          <w:sz w:val="24"/>
          <w:szCs w:val="24"/>
          <w:lang w:val="es-US"/>
        </w:rPr>
        <w:t>(</w:t>
      </w:r>
      <w:r w:rsidR="00E71F35" w:rsidRPr="00A078F2">
        <w:rPr>
          <w:rFonts w:ascii="Times New Roman" w:hAnsi="Times New Roman" w:cs="Times New Roman"/>
          <w:sz w:val="24"/>
          <w:szCs w:val="24"/>
          <w:lang w:val="es-US"/>
        </w:rPr>
        <w:t>Cabrera, Guevara y Barrera, 2006</w:t>
      </w:r>
      <w:r w:rsidR="00E71F35">
        <w:rPr>
          <w:rFonts w:ascii="Times New Roman" w:hAnsi="Times New Roman" w:cs="Times New Roman"/>
          <w:sz w:val="24"/>
          <w:szCs w:val="24"/>
          <w:lang w:val="es-US"/>
        </w:rPr>
        <w:t>)</w:t>
      </w:r>
    </w:p>
    <w:p w14:paraId="3BE6792F"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lang w:val="es-US"/>
        </w:rPr>
        <w:t>L</w:t>
      </w:r>
      <w:r w:rsidRPr="00A1660C">
        <w:rPr>
          <w:rFonts w:ascii="Times New Roman" w:hAnsi="Times New Roman" w:cs="Times New Roman"/>
          <w:sz w:val="24"/>
          <w:szCs w:val="24"/>
        </w:rPr>
        <w:t xml:space="preserve">a investigación arroja que las pautas de crianza que prevalecen en familias con miembros que cumplen misión internacionalista del Consejo Popular José Martí de Santa Clara no son esencialmente adecuadas. Se constata que las familias carecen de las herramientas y estrategias necesarias para enfrentar y solucionar las dificultades que se presentan en la cotidianidad, problemáticas que se agravan ante eventos como el cumplimiento de las misiones internacionalista, ello queda expresado en </w:t>
      </w:r>
      <w:r w:rsidRPr="00A1660C">
        <w:rPr>
          <w:rFonts w:ascii="Times New Roman" w:hAnsi="Times New Roman" w:cs="Times New Roman"/>
          <w:sz w:val="24"/>
          <w:szCs w:val="24"/>
          <w:lang w:val="es-US"/>
        </w:rPr>
        <w:t>conocimientos leves sobre el significado de pautas de crianza, siempre basados en el hecho de “cómo debe ser educado un hijo” y factores cotidianos. No obstante, dejan fuera elementos importantes de las mismas como los espacios, y hacen alusiones más precisas en lo que se refiere a la comunicación, los límites y la</w:t>
      </w:r>
      <w:r w:rsidRPr="00A1660C">
        <w:rPr>
          <w:rFonts w:ascii="Times New Roman" w:eastAsia="+mn-ea" w:hAnsi="Times New Roman" w:cs="Times New Roman"/>
          <w:color w:val="000000"/>
          <w:sz w:val="24"/>
          <w:szCs w:val="24"/>
          <w:lang w:val="es-US"/>
        </w:rPr>
        <w:t xml:space="preserve"> </w:t>
      </w:r>
      <w:r w:rsidRPr="00A1660C">
        <w:rPr>
          <w:rFonts w:ascii="Times New Roman" w:hAnsi="Times New Roman" w:cs="Times New Roman"/>
          <w:sz w:val="24"/>
          <w:szCs w:val="24"/>
          <w:lang w:val="es-US"/>
        </w:rPr>
        <w:t xml:space="preserve">autoridad. Estos últimos son enfocados desde roles de poder y disciplina. En cuanto a la comunicación se carece de </w:t>
      </w:r>
      <w:r w:rsidRPr="00A1660C">
        <w:rPr>
          <w:rFonts w:ascii="Times New Roman" w:hAnsi="Times New Roman" w:cs="Times New Roman"/>
          <w:sz w:val="24"/>
          <w:szCs w:val="24"/>
        </w:rPr>
        <w:t xml:space="preserve">habilidades comunicativas, la comunicación no es igual de provechosa que cuando ambos padres están presentes y el tiempo dedicado a comunicarse colectivamente se subordina a la realización de otras actividades cotidianas.  Asimismo, con frecuencia los criterios y opiniones de los hijos no son tenidos en cuenta, existen </w:t>
      </w:r>
      <w:r>
        <w:rPr>
          <w:rFonts w:ascii="Times New Roman" w:hAnsi="Times New Roman" w:cs="Times New Roman"/>
          <w:sz w:val="24"/>
          <w:szCs w:val="24"/>
        </w:rPr>
        <w:t>desajustes</w:t>
      </w:r>
      <w:r w:rsidRPr="00A1660C">
        <w:rPr>
          <w:rFonts w:ascii="Times New Roman" w:hAnsi="Times New Roman" w:cs="Times New Roman"/>
          <w:sz w:val="24"/>
          <w:szCs w:val="24"/>
          <w:lang w:val="es-US"/>
        </w:rPr>
        <w:t xml:space="preserve"> en la comunicación intergeneracional agravándose cuando quedan los hijos menores a cargo de otros familiares como abuelos, tíos, etc</w:t>
      </w:r>
      <w:r>
        <w:rPr>
          <w:rFonts w:ascii="Times New Roman" w:hAnsi="Times New Roman" w:cs="Times New Roman"/>
          <w:sz w:val="24"/>
          <w:szCs w:val="24"/>
          <w:lang w:val="es-US"/>
        </w:rPr>
        <w:t>.</w:t>
      </w:r>
      <w:r w:rsidRPr="00A1660C">
        <w:rPr>
          <w:rFonts w:ascii="Times New Roman" w:hAnsi="Times New Roman" w:cs="Times New Roman"/>
          <w:sz w:val="24"/>
          <w:szCs w:val="24"/>
          <w:lang w:val="es-US"/>
        </w:rPr>
        <w:t>,</w:t>
      </w:r>
      <w:r w:rsidRPr="00A1660C">
        <w:rPr>
          <w:rFonts w:ascii="Times New Roman" w:hAnsi="Times New Roman" w:cs="Times New Roman"/>
          <w:sz w:val="24"/>
          <w:szCs w:val="24"/>
        </w:rPr>
        <w:t xml:space="preserve"> se afianza la</w:t>
      </w:r>
      <w:r w:rsidRPr="00A1660C">
        <w:rPr>
          <w:rFonts w:ascii="Times New Roman" w:eastAsia="+mn-ea" w:hAnsi="Times New Roman" w:cs="Times New Roman"/>
          <w:color w:val="000000"/>
          <w:sz w:val="24"/>
          <w:szCs w:val="24"/>
        </w:rPr>
        <w:t xml:space="preserve"> </w:t>
      </w:r>
      <w:r w:rsidRPr="00A1660C">
        <w:rPr>
          <w:rFonts w:ascii="Times New Roman" w:hAnsi="Times New Roman" w:cs="Times New Roman"/>
          <w:sz w:val="24"/>
          <w:szCs w:val="24"/>
        </w:rPr>
        <w:t>comunicación virtual como medio para suplir la presencialidad.</w:t>
      </w:r>
    </w:p>
    <w:p w14:paraId="29C5FC8A"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A1660C">
        <w:rPr>
          <w:rFonts w:ascii="Times New Roman" w:hAnsi="Times New Roman" w:cs="Times New Roman"/>
          <w:sz w:val="24"/>
          <w:szCs w:val="24"/>
        </w:rPr>
        <w:t xml:space="preserve">Con relación a los espacios, </w:t>
      </w:r>
      <w:r w:rsidRPr="00A1660C">
        <w:rPr>
          <w:rFonts w:ascii="Times New Roman" w:hAnsi="Times New Roman" w:cs="Times New Roman"/>
          <w:sz w:val="24"/>
          <w:szCs w:val="24"/>
          <w:lang w:val="es-US"/>
        </w:rPr>
        <w:t>sólo se reconocen los espacios como elemento físico y no como pauta de crianza, n</w:t>
      </w:r>
      <w:r w:rsidRPr="00A1660C">
        <w:rPr>
          <w:rFonts w:ascii="Times New Roman" w:hAnsi="Times New Roman" w:cs="Times New Roman"/>
          <w:sz w:val="24"/>
          <w:szCs w:val="24"/>
        </w:rPr>
        <w:t xml:space="preserve">o existe un reconocimiento de los mismos, especialmente el de los hijos, se identifican los espacios a nivel familiar sólo en el contexto físico, violándose elementos como la privacidad y el respeto por creer que al ser padres/madres/abuelos se tiene un derecho sobre la intimidad de los hijos. </w:t>
      </w:r>
      <w:r w:rsidRPr="00A1660C">
        <w:rPr>
          <w:rFonts w:ascii="Times New Roman" w:hAnsi="Times New Roman" w:cs="Times New Roman"/>
          <w:sz w:val="24"/>
          <w:szCs w:val="24"/>
          <w:lang w:val="es-US"/>
        </w:rPr>
        <w:t xml:space="preserve">Los límites y </w:t>
      </w:r>
      <w:r w:rsidRPr="00A1660C">
        <w:rPr>
          <w:rFonts w:ascii="Times New Roman" w:hAnsi="Times New Roman" w:cs="Times New Roman"/>
          <w:sz w:val="24"/>
          <w:szCs w:val="24"/>
          <w:lang w:val="es-US"/>
        </w:rPr>
        <w:lastRenderedPageBreak/>
        <w:t>estilos de autoridad son impuestos por cada familia, no solo dependiendo de la diversidad que actualmente caracteriza las relaciones sociales al interior del hogar, sino que, además, manifiestan estrecha relación con los procesos de comunicación y los espacios establecidos,</w:t>
      </w:r>
      <w:r w:rsidRPr="00A1660C">
        <w:rPr>
          <w:rFonts w:ascii="Times New Roman" w:hAnsi="Times New Roman" w:cs="Times New Roman"/>
          <w:sz w:val="24"/>
          <w:szCs w:val="24"/>
        </w:rPr>
        <w:t xml:space="preserve"> son impuestos en dependencia de la actitud y  edad  de  los  hijos,  variando  desde  lo  permisivo  y  lo  impositivo  siendo mayormente recurrentes al chantaje emocional o material, </w:t>
      </w:r>
      <w:r w:rsidRPr="00A1660C">
        <w:rPr>
          <w:rFonts w:ascii="Times New Roman" w:hAnsi="Times New Roman" w:cs="Times New Roman"/>
          <w:sz w:val="24"/>
          <w:szCs w:val="24"/>
          <w:lang w:val="es-US"/>
        </w:rPr>
        <w:t xml:space="preserve">quien ejerce el papel de proveedor económico, ejerce a su vez el rol de autoridad en la familia generalmente ese rol lo ejerce el padre o madre que se encuentra en el exterior. En cuanto a los </w:t>
      </w:r>
      <w:r w:rsidRPr="00A1660C">
        <w:rPr>
          <w:rFonts w:ascii="Times New Roman" w:hAnsi="Times New Roman" w:cs="Times New Roman"/>
          <w:bCs/>
          <w:sz w:val="24"/>
          <w:szCs w:val="24"/>
        </w:rPr>
        <w:t xml:space="preserve">roles de género </w:t>
      </w:r>
      <w:r w:rsidRPr="00A1660C">
        <w:rPr>
          <w:rFonts w:ascii="Times New Roman" w:hAnsi="Times New Roman" w:cs="Times New Roman"/>
          <w:sz w:val="24"/>
          <w:szCs w:val="24"/>
        </w:rPr>
        <w:t xml:space="preserve">se presenta diferenciación de los roles de género, se afianza el rol de la mujer: madre, esposa destinada a ser la responsable de la comunicación y </w:t>
      </w:r>
      <w:r w:rsidRPr="00A1660C">
        <w:rPr>
          <w:rFonts w:ascii="Times New Roman" w:hAnsi="Times New Roman" w:cs="Times New Roman"/>
          <w:sz w:val="24"/>
          <w:szCs w:val="24"/>
          <w:lang w:val="es-US"/>
        </w:rPr>
        <w:t>educación de los hijos,</w:t>
      </w:r>
      <w:r w:rsidRPr="00A1660C">
        <w:rPr>
          <w:rFonts w:ascii="Times New Roman" w:hAnsi="Times New Roman" w:cs="Times New Roman"/>
          <w:sz w:val="24"/>
          <w:szCs w:val="24"/>
        </w:rPr>
        <w:t xml:space="preserve"> e</w:t>
      </w:r>
      <w:r w:rsidRPr="00A1660C">
        <w:rPr>
          <w:rFonts w:ascii="Times New Roman" w:hAnsi="Times New Roman" w:cs="Times New Roman"/>
          <w:sz w:val="24"/>
          <w:szCs w:val="24"/>
          <w:lang w:val="es-US"/>
        </w:rPr>
        <w:t>s el padre quien generalmente controla y organiza el presupuesto familiar, pero en el caso de que este es quien está cumpliendo misión, es la mujer quien destina el uso del dinero. En familias de padre internacionalista no varía mucho la distribución de las tareas domésticas, prevalece la jerarquía de poder de la mujer en los asuntos domésticos,</w:t>
      </w:r>
      <w:r w:rsidRPr="00A1660C">
        <w:rPr>
          <w:rFonts w:ascii="Times New Roman" w:hAnsi="Times New Roman" w:cs="Times New Roman"/>
          <w:sz w:val="24"/>
          <w:szCs w:val="24"/>
        </w:rPr>
        <w:t xml:space="preserve"> e</w:t>
      </w:r>
      <w:r w:rsidRPr="00A1660C">
        <w:rPr>
          <w:rFonts w:ascii="Times New Roman" w:hAnsi="Times New Roman" w:cs="Times New Roman"/>
          <w:sz w:val="24"/>
          <w:szCs w:val="24"/>
          <w:lang w:val="es-US"/>
        </w:rPr>
        <w:t xml:space="preserve">n familias de madre internacionalista es el padre quien asume nuevos roles en el hogar, distribución de tareas, educación de los hijos. Se produce una sobre carga </w:t>
      </w:r>
      <w:r w:rsidRPr="002749EB">
        <w:rPr>
          <w:rFonts w:ascii="Times New Roman" w:hAnsi="Times New Roman" w:cs="Times New Roman"/>
          <w:sz w:val="24"/>
          <w:szCs w:val="24"/>
          <w:lang w:val="es-US"/>
        </w:rPr>
        <w:t>doméstica que recae en la figura paterna, simultáneamente por parte de otros miembros de la familia aparecen las “ayudas familiares” y “sentimientos de lástimas”</w:t>
      </w:r>
      <w:r>
        <w:rPr>
          <w:rFonts w:ascii="Times New Roman" w:hAnsi="Times New Roman" w:cs="Times New Roman"/>
          <w:sz w:val="24"/>
          <w:szCs w:val="24"/>
          <w:lang w:val="es-US"/>
        </w:rPr>
        <w:t>.</w:t>
      </w:r>
    </w:p>
    <w:p w14:paraId="6FEFDC04" w14:textId="77777777" w:rsidR="00F46A56" w:rsidRDefault="00B303C7" w:rsidP="00F46A56">
      <w:pPr>
        <w:spacing w:before="100" w:beforeAutospacing="1" w:after="120" w:line="360" w:lineRule="auto"/>
        <w:jc w:val="both"/>
        <w:rPr>
          <w:rFonts w:ascii="Times New Roman" w:hAnsi="Times New Roman" w:cs="Times New Roman"/>
          <w:sz w:val="24"/>
          <w:szCs w:val="24"/>
        </w:rPr>
      </w:pPr>
      <w:r w:rsidRPr="002749EB">
        <w:rPr>
          <w:rFonts w:ascii="Times New Roman" w:hAnsi="Times New Roman" w:cs="Times New Roman"/>
          <w:sz w:val="24"/>
          <w:szCs w:val="24"/>
          <w:lang w:val="es-US"/>
        </w:rPr>
        <w:t xml:space="preserve">A su vez, el estudio reconoce potencialidades que tienen las familias </w:t>
      </w:r>
      <w:r w:rsidRPr="002749EB">
        <w:rPr>
          <w:rFonts w:ascii="Times New Roman" w:hAnsi="Times New Roman" w:cs="Times New Roman"/>
          <w:sz w:val="24"/>
          <w:szCs w:val="24"/>
        </w:rPr>
        <w:t xml:space="preserve">pues </w:t>
      </w:r>
      <w:r>
        <w:rPr>
          <w:rFonts w:ascii="Times New Roman" w:hAnsi="Times New Roman" w:cs="Times New Roman"/>
          <w:sz w:val="24"/>
          <w:szCs w:val="24"/>
        </w:rPr>
        <w:t>asumen</w:t>
      </w:r>
      <w:r w:rsidRPr="002749EB">
        <w:rPr>
          <w:rFonts w:ascii="Times New Roman" w:hAnsi="Times New Roman" w:cs="Times New Roman"/>
          <w:sz w:val="24"/>
          <w:szCs w:val="24"/>
        </w:rPr>
        <w:t xml:space="preserve"> y  colaboran  frente  a  los  nuevos  roles  y  funciones  a desempeñar,  prevalece  la  confianza  e  independencia  entre  las  parejas  y  valores  como  la  lealtad  y respeto, </w:t>
      </w:r>
      <w:r>
        <w:rPr>
          <w:rFonts w:ascii="Times New Roman" w:hAnsi="Times New Roman" w:cs="Times New Roman"/>
          <w:sz w:val="24"/>
          <w:szCs w:val="24"/>
        </w:rPr>
        <w:t>se</w:t>
      </w:r>
      <w:r w:rsidRPr="002749EB">
        <w:rPr>
          <w:rFonts w:ascii="Times New Roman" w:hAnsi="Times New Roman" w:cs="Times New Roman"/>
          <w:sz w:val="24"/>
          <w:szCs w:val="24"/>
        </w:rPr>
        <w:t xml:space="preserve">  visualiza  un  nuevo  modelo  de  familia  (de  cambio)  cuando  es  el  padre  quien comienza  a  asumir  </w:t>
      </w:r>
      <w:r w:rsidRPr="00DF47AA">
        <w:rPr>
          <w:rFonts w:ascii="Times New Roman" w:hAnsi="Times New Roman" w:cs="Times New Roman"/>
          <w:sz w:val="24"/>
          <w:szCs w:val="24"/>
        </w:rPr>
        <w:t xml:space="preserve">nuevos  roles  a  la  vez,  que  los  hijos  asumen  nuevas responsabilidades en el hogar, el desarrollo de las llamadas </w:t>
      </w:r>
      <w:proofErr w:type="spellStart"/>
      <w:r w:rsidRPr="00DF47AA">
        <w:rPr>
          <w:rFonts w:ascii="Times New Roman" w:hAnsi="Times New Roman" w:cs="Times New Roman"/>
          <w:sz w:val="24"/>
          <w:szCs w:val="24"/>
        </w:rPr>
        <w:t>TICs</w:t>
      </w:r>
      <w:proofErr w:type="spellEnd"/>
      <w:r w:rsidRPr="00DF47AA">
        <w:rPr>
          <w:rFonts w:ascii="Times New Roman" w:hAnsi="Times New Roman" w:cs="Times New Roman"/>
          <w:sz w:val="24"/>
          <w:szCs w:val="24"/>
        </w:rPr>
        <w:t xml:space="preserve"> ofrece nuevas oportunidades de comunicación entre los  familiares  y  la  ampliación  de  redes  de  apoyo  formal  e  informal  en  las  familias, vecinos y entre familias que se encuentran en la misma situación. </w:t>
      </w:r>
    </w:p>
    <w:p w14:paraId="3B271695" w14:textId="77777777" w:rsidR="00F46A56" w:rsidRDefault="00B303C7" w:rsidP="00F46A56">
      <w:pPr>
        <w:spacing w:before="100" w:beforeAutospacing="1" w:after="120" w:line="360" w:lineRule="auto"/>
        <w:jc w:val="both"/>
      </w:pPr>
      <w:r w:rsidRPr="00DF47AA">
        <w:t xml:space="preserve">Esta experiencia impacta desde el punto de vista científico pues metodológico, afronta una cuestión que carece de estudios e intervenciones desde la metodología aplicada. De orden social da respuesta a necesidades concretas de la realidad en una demarcación. La implementación de un proyecto de intervención comunitaria con enfoque de autodesarrollo </w:t>
      </w:r>
      <w:r w:rsidRPr="00DF47AA">
        <w:lastRenderedPageBreak/>
        <w:t xml:space="preserve">para el fomento </w:t>
      </w:r>
      <w:r w:rsidRPr="00DF47AA">
        <w:rPr>
          <w:bCs/>
          <w:lang w:val="es-US"/>
        </w:rPr>
        <w:t xml:space="preserve">de pautas de crianza adecuadas </w:t>
      </w:r>
      <w:r w:rsidRPr="00DF47AA">
        <w:rPr>
          <w:bCs/>
        </w:rPr>
        <w:t>en familias</w:t>
      </w:r>
      <w:r w:rsidRPr="00DF47AA">
        <w:rPr>
          <w:bCs/>
          <w:lang w:val="es-ES_tradnl"/>
        </w:rPr>
        <w:t xml:space="preserve"> con miembros que cumplen misión internacionalista </w:t>
      </w:r>
      <w:r w:rsidRPr="00DF47AA">
        <w:t>del</w:t>
      </w:r>
      <w:r w:rsidRPr="00DF47AA">
        <w:rPr>
          <w:lang w:val="es-US"/>
        </w:rPr>
        <w:t xml:space="preserve"> Consejo Popular José Martí de Santa Clara, </w:t>
      </w:r>
      <w:r w:rsidRPr="00DF47AA">
        <w:t>desde los principios del autodesarrollo, concibe la realización de un diagnóstico participativo y la propuesta de acciones a partir de la reflexión colectiva.</w:t>
      </w:r>
    </w:p>
    <w:p w14:paraId="26B4523D" w14:textId="77777777" w:rsidR="00F46A56" w:rsidRDefault="00B303C7" w:rsidP="00F46A56">
      <w:pPr>
        <w:spacing w:before="100" w:beforeAutospacing="1" w:after="120" w:line="360" w:lineRule="auto"/>
        <w:jc w:val="both"/>
        <w:rPr>
          <w:rFonts w:ascii="Times New Roman" w:hAnsi="Times New Roman" w:cs="Times New Roman"/>
          <w:sz w:val="24"/>
          <w:szCs w:val="24"/>
          <w:lang w:val="es-US"/>
        </w:rPr>
      </w:pPr>
      <w:r w:rsidRPr="00DF47AA">
        <w:rPr>
          <w:rFonts w:ascii="Times New Roman" w:hAnsi="Times New Roman"/>
        </w:rPr>
        <w:t xml:space="preserve">En el orden práctico la investigación promueve conciencia crítica en los familiares con miembros </w:t>
      </w:r>
      <w:r w:rsidRPr="00DF47AA">
        <w:rPr>
          <w:rFonts w:ascii="Times New Roman" w:hAnsi="Times New Roman"/>
          <w:bCs/>
          <w:lang w:val="es-ES_tradnl"/>
        </w:rPr>
        <w:t>que cumplen misión internacionalista</w:t>
      </w:r>
      <w:r w:rsidRPr="00DF47AA">
        <w:rPr>
          <w:rFonts w:ascii="Times New Roman" w:hAnsi="Times New Roman"/>
        </w:rPr>
        <w:t xml:space="preserve">, a partir de los problemas y potencialidades que tienen para llevar y/o realizar acciones que fomenten </w:t>
      </w:r>
      <w:r w:rsidRPr="00DF47AA">
        <w:rPr>
          <w:rFonts w:ascii="Times New Roman" w:hAnsi="Times New Roman"/>
          <w:bCs/>
          <w:lang w:val="es-US"/>
        </w:rPr>
        <w:t>pautas de crianza adecuadas</w:t>
      </w:r>
      <w:r w:rsidRPr="00DF47AA">
        <w:rPr>
          <w:rFonts w:ascii="Times New Roman" w:hAnsi="Times New Roman"/>
        </w:rPr>
        <w:t xml:space="preserve"> a través de la participación, lo cual permite que se conviertan en a</w:t>
      </w:r>
      <w:r>
        <w:rPr>
          <w:rFonts w:ascii="Times New Roman" w:hAnsi="Times New Roman"/>
        </w:rPr>
        <w:t>gentes de cambio en su entorno</w:t>
      </w:r>
      <w:r w:rsidR="00E71F35">
        <w:rPr>
          <w:rFonts w:ascii="Times New Roman" w:hAnsi="Times New Roman"/>
        </w:rPr>
        <w:t>.</w:t>
      </w:r>
    </w:p>
    <w:p w14:paraId="4DB7962C" w14:textId="77777777" w:rsidR="00F46A56" w:rsidRDefault="00FF3346" w:rsidP="00F46A56">
      <w:pPr>
        <w:spacing w:before="100" w:beforeAutospacing="1" w:after="120" w:line="360" w:lineRule="auto"/>
        <w:jc w:val="both"/>
        <w:rPr>
          <w:rFonts w:ascii="Times New Roman" w:hAnsi="Times New Roman" w:cs="Times New Roman"/>
          <w:sz w:val="24"/>
          <w:szCs w:val="24"/>
          <w:lang w:val="es-US"/>
        </w:rPr>
      </w:pPr>
      <w:r w:rsidRPr="00FF3346">
        <w:rPr>
          <w:rFonts w:ascii="Times New Roman" w:hAnsi="Times New Roman" w:cs="Times New Roman"/>
          <w:b/>
          <w:sz w:val="24"/>
          <w:szCs w:val="24"/>
        </w:rPr>
        <w:t>4. Conclusiones</w:t>
      </w:r>
    </w:p>
    <w:p w14:paraId="37515981" w14:textId="77777777" w:rsidR="00F46A56" w:rsidRDefault="0028778C" w:rsidP="00F46A56">
      <w:pPr>
        <w:spacing w:before="100" w:beforeAutospacing="1" w:after="120" w:line="360" w:lineRule="auto"/>
        <w:jc w:val="both"/>
        <w:rPr>
          <w:rFonts w:ascii="Times New Roman" w:hAnsi="Times New Roman" w:cs="Times New Roman"/>
          <w:sz w:val="24"/>
          <w:szCs w:val="24"/>
          <w:lang w:val="es-US"/>
        </w:rPr>
      </w:pPr>
      <w:r w:rsidRPr="00DC0087">
        <w:rPr>
          <w:rFonts w:ascii="Times New Roman" w:hAnsi="Times New Roman"/>
          <w:sz w:val="24"/>
          <w:szCs w:val="24"/>
          <w:lang w:val="es-ES_tradnl"/>
        </w:rPr>
        <w:t>E</w:t>
      </w:r>
      <w:r>
        <w:rPr>
          <w:rFonts w:ascii="Times New Roman" w:hAnsi="Times New Roman"/>
          <w:sz w:val="24"/>
          <w:szCs w:val="24"/>
          <w:lang w:val="es-ES_tradnl"/>
        </w:rPr>
        <w:t>l estudio</w:t>
      </w:r>
      <w:r w:rsidRPr="00DC0087">
        <w:rPr>
          <w:rFonts w:ascii="Times New Roman" w:hAnsi="Times New Roman"/>
          <w:sz w:val="24"/>
          <w:szCs w:val="24"/>
          <w:lang w:val="es-ES_tradnl"/>
        </w:rPr>
        <w:t xml:space="preserve"> constituye un acercamiento</w:t>
      </w:r>
      <w:r w:rsidRPr="00DC0087">
        <w:rPr>
          <w:rFonts w:ascii="Times New Roman" w:hAnsi="Times New Roman" w:cs="Times New Roman"/>
          <w:sz w:val="24"/>
          <w:szCs w:val="24"/>
        </w:rPr>
        <w:t xml:space="preserve"> a la temática de pautas de crianza adecuadas y a las variaciones que se observan </w:t>
      </w:r>
      <w:r w:rsidRPr="00DC0087">
        <w:rPr>
          <w:rFonts w:ascii="Times New Roman" w:hAnsi="Times New Roman" w:cs="Times New Roman"/>
          <w:sz w:val="24"/>
          <w:szCs w:val="24"/>
          <w:lang w:val="es-US"/>
        </w:rPr>
        <w:t xml:space="preserve">en su dinámica interna de funcionamiento a partir de las pautas de crianza que despliegan. </w:t>
      </w:r>
      <w:r w:rsidRPr="00A1660C">
        <w:rPr>
          <w:rFonts w:ascii="Times New Roman" w:hAnsi="Times New Roman" w:cs="Times New Roman"/>
          <w:sz w:val="24"/>
          <w:szCs w:val="24"/>
          <w:lang w:val="es-US"/>
        </w:rPr>
        <w:t xml:space="preserve">Entre los principales elementos que permitieron diagnosticar el estado real de las pautas de crianza en familias con miembros </w:t>
      </w:r>
      <w:r w:rsidRPr="00A1660C">
        <w:rPr>
          <w:rFonts w:ascii="Times New Roman" w:hAnsi="Times New Roman" w:cs="Times New Roman"/>
          <w:sz w:val="24"/>
          <w:szCs w:val="24"/>
          <w:lang w:val="es-ES_tradnl"/>
        </w:rPr>
        <w:t xml:space="preserve">que cumplen misión internacionalista en el contexto del Consejo Popular José Martí se encuentran las concernientes a la existencia de </w:t>
      </w:r>
      <w:r w:rsidRPr="00A1660C">
        <w:rPr>
          <w:rFonts w:ascii="Times New Roman" w:hAnsi="Times New Roman" w:cs="Times New Roman"/>
          <w:sz w:val="24"/>
          <w:szCs w:val="24"/>
          <w:lang w:val="es-US"/>
        </w:rPr>
        <w:t xml:space="preserve">pautas de crianza no adecuadas que provocan distorsiones en la comunicación, espacios, límites y autoridad esencialmente por el desconocimiento, insuficientes herramientas y/o distancia física que atenta contra el buen desenvolvimiento de las relaciones familiares. La propuesta de intervención comunitaria con enfoque de autodesarrollo para el fomento de pautas de crianza adecuadas en familias con miembros que cumplen misión internacionalista que se presenta, facilitará espacios de reflexión grupal en los que se gesten procesos de conciencia </w:t>
      </w:r>
      <w:r w:rsidRPr="0028778C">
        <w:rPr>
          <w:rFonts w:ascii="Times New Roman" w:hAnsi="Times New Roman" w:cs="Times New Roman"/>
          <w:sz w:val="24"/>
          <w:szCs w:val="24"/>
          <w:lang w:val="es-US"/>
        </w:rPr>
        <w:t xml:space="preserve">crítica, participación y cooperación entre los participantes. El </w:t>
      </w:r>
      <w:r w:rsidR="00FF3346" w:rsidRPr="0028778C">
        <w:rPr>
          <w:rFonts w:ascii="Times New Roman" w:hAnsi="Times New Roman" w:cs="Times New Roman"/>
          <w:sz w:val="24"/>
          <w:szCs w:val="24"/>
        </w:rPr>
        <w:t xml:space="preserve">trabajo contribuye </w:t>
      </w:r>
      <w:r w:rsidRPr="0028778C">
        <w:rPr>
          <w:rFonts w:ascii="Times New Roman" w:hAnsi="Times New Roman" w:cs="Times New Roman"/>
          <w:sz w:val="24"/>
          <w:szCs w:val="24"/>
        </w:rPr>
        <w:t>a los estudios de familias en Cuba</w:t>
      </w:r>
      <w:r>
        <w:rPr>
          <w:rFonts w:ascii="Times New Roman" w:hAnsi="Times New Roman" w:cs="Times New Roman"/>
          <w:sz w:val="24"/>
          <w:szCs w:val="24"/>
        </w:rPr>
        <w:t>;</w:t>
      </w:r>
      <w:r w:rsidRPr="0028778C">
        <w:rPr>
          <w:rFonts w:ascii="Times New Roman" w:hAnsi="Times New Roman" w:cs="Times New Roman"/>
          <w:sz w:val="24"/>
          <w:szCs w:val="24"/>
        </w:rPr>
        <w:t xml:space="preserve"> utilizable para futuras investigaciones en la temática a escala regional. </w:t>
      </w:r>
    </w:p>
    <w:p w14:paraId="04BB3E76" w14:textId="4F7785B5" w:rsidR="00FF3346" w:rsidRPr="00F46A56" w:rsidRDefault="00FF3346" w:rsidP="00F46A56">
      <w:pPr>
        <w:spacing w:before="100" w:beforeAutospacing="1" w:after="120" w:line="360" w:lineRule="auto"/>
        <w:jc w:val="both"/>
        <w:rPr>
          <w:rFonts w:ascii="Times New Roman" w:hAnsi="Times New Roman" w:cs="Times New Roman"/>
          <w:sz w:val="24"/>
          <w:szCs w:val="24"/>
          <w:lang w:val="es-US"/>
        </w:rPr>
      </w:pPr>
      <w:r w:rsidRPr="00FF3346">
        <w:rPr>
          <w:rFonts w:ascii="Times New Roman" w:hAnsi="Times New Roman" w:cs="Times New Roman"/>
          <w:b/>
          <w:sz w:val="24"/>
          <w:szCs w:val="24"/>
        </w:rPr>
        <w:t>5. Referencias bibliográficas</w:t>
      </w:r>
    </w:p>
    <w:p w14:paraId="72B23ED7" w14:textId="77777777" w:rsidR="00471641" w:rsidRPr="00471641" w:rsidRDefault="00471641" w:rsidP="00471641">
      <w:pPr>
        <w:pStyle w:val="Prrafodelista"/>
        <w:numPr>
          <w:ilvl w:val="0"/>
          <w:numId w:val="6"/>
        </w:numPr>
        <w:spacing w:before="120" w:after="120" w:line="360" w:lineRule="auto"/>
        <w:ind w:right="43"/>
        <w:jc w:val="both"/>
        <w:rPr>
          <w:rStyle w:val="Hipervnculo"/>
          <w:rFonts w:ascii="Times New Roman" w:eastAsia="Times New Roman" w:hAnsi="Times New Roman" w:cs="Times New Roman"/>
          <w:color w:val="000000" w:themeColor="text1"/>
          <w:sz w:val="24"/>
          <w:szCs w:val="24"/>
          <w:u w:val="none"/>
        </w:rPr>
      </w:pPr>
      <w:r w:rsidRPr="00471641">
        <w:rPr>
          <w:rFonts w:ascii="Times New Roman" w:hAnsi="Times New Roman" w:cs="Times New Roman"/>
          <w:color w:val="000000" w:themeColor="text1"/>
          <w:sz w:val="24"/>
          <w:szCs w:val="24"/>
          <w:lang w:val="es-US"/>
        </w:rPr>
        <w:t>Arés P. Psicología de Familia.</w:t>
      </w:r>
      <w:r w:rsidRPr="00471641">
        <w:rPr>
          <w:rFonts w:ascii="Times New Roman" w:eastAsia="Times New Roman" w:hAnsi="Times New Roman" w:cs="Times New Roman"/>
          <w:color w:val="000000" w:themeColor="text1"/>
          <w:sz w:val="24"/>
          <w:szCs w:val="24"/>
        </w:rPr>
        <w:t xml:space="preserve"> 2002. </w:t>
      </w:r>
      <w:r w:rsidRPr="00471641">
        <w:rPr>
          <w:rFonts w:ascii="Times New Roman" w:hAnsi="Times New Roman" w:cs="Times New Roman"/>
          <w:color w:val="000000" w:themeColor="text1"/>
          <w:sz w:val="24"/>
          <w:szCs w:val="24"/>
          <w:lang w:val="es-US"/>
        </w:rPr>
        <w:t xml:space="preserve"> Una aproximación a su estudio. </w:t>
      </w:r>
      <w:r w:rsidRPr="00471641">
        <w:rPr>
          <w:rFonts w:ascii="Times New Roman" w:eastAsia="Times New Roman" w:hAnsi="Times New Roman" w:cs="Times New Roman"/>
          <w:color w:val="000000" w:themeColor="text1"/>
          <w:sz w:val="24"/>
          <w:szCs w:val="24"/>
        </w:rPr>
        <w:t xml:space="preserve">Recuperado de </w:t>
      </w:r>
      <w:hyperlink r:id="rId9" w:history="1">
        <w:r w:rsidRPr="00471641">
          <w:rPr>
            <w:rStyle w:val="Hipervnculo"/>
            <w:rFonts w:ascii="Times New Roman" w:eastAsia="Times New Roman" w:hAnsi="Times New Roman" w:cs="Times New Roman"/>
            <w:color w:val="000000" w:themeColor="text1"/>
            <w:sz w:val="24"/>
            <w:szCs w:val="24"/>
            <w:u w:val="none"/>
          </w:rPr>
          <w:t>http://books.google.com.cu</w:t>
        </w:r>
      </w:hyperlink>
    </w:p>
    <w:p w14:paraId="27753D4D" w14:textId="091AAE70" w:rsidR="00471641" w:rsidRPr="00471641" w:rsidRDefault="00471641" w:rsidP="00471641">
      <w:pPr>
        <w:pStyle w:val="Prrafodelista"/>
        <w:numPr>
          <w:ilvl w:val="0"/>
          <w:numId w:val="6"/>
        </w:numPr>
        <w:spacing w:before="120" w:after="120" w:line="360" w:lineRule="auto"/>
        <w:ind w:right="43"/>
        <w:jc w:val="both"/>
        <w:rPr>
          <w:rFonts w:ascii="Times New Roman" w:hAnsi="Times New Roman" w:cs="Times New Roman"/>
          <w:sz w:val="24"/>
          <w:szCs w:val="24"/>
          <w:lang w:val="es-US"/>
        </w:rPr>
      </w:pPr>
      <w:r w:rsidRPr="00471641">
        <w:rPr>
          <w:rFonts w:ascii="Times New Roman" w:hAnsi="Times New Roman" w:cs="Times New Roman"/>
          <w:sz w:val="24"/>
          <w:szCs w:val="24"/>
          <w:lang w:val="es-US"/>
        </w:rPr>
        <w:lastRenderedPageBreak/>
        <w:t xml:space="preserve">Cabrera, Guevara y Barrera. 2006. Relaciones maritales, relaciones paternas y su inﬂuencia en el ajuste psicológico de los hijos. </w:t>
      </w:r>
      <w:r w:rsidRPr="00471641">
        <w:rPr>
          <w:rFonts w:ascii="Times New Roman" w:eastAsia="Times New Roman" w:hAnsi="Times New Roman" w:cs="Times New Roman"/>
          <w:color w:val="000000" w:themeColor="text1"/>
          <w:sz w:val="24"/>
          <w:szCs w:val="24"/>
        </w:rPr>
        <w:t xml:space="preserve">Recuperado de </w:t>
      </w:r>
      <w:hyperlink r:id="rId10" w:history="1">
        <w:r w:rsidRPr="00471641">
          <w:rPr>
            <w:rStyle w:val="Hipervnculo"/>
            <w:rFonts w:ascii="Times New Roman" w:eastAsia="Times New Roman" w:hAnsi="Times New Roman" w:cs="Times New Roman"/>
            <w:sz w:val="24"/>
            <w:szCs w:val="24"/>
            <w:u w:color="000000"/>
          </w:rPr>
          <w:t>http://</w:t>
        </w:r>
        <w:r w:rsidRPr="00471641">
          <w:rPr>
            <w:rStyle w:val="Hipervnculo"/>
            <w:rFonts w:ascii="Times New Roman" w:hAnsi="Times New Roman" w:cs="Times New Roman"/>
            <w:sz w:val="24"/>
            <w:szCs w:val="24"/>
            <w:lang w:val="es-US"/>
          </w:rPr>
          <w:t>www.researchgate.net</w:t>
        </w:r>
      </w:hyperlink>
      <w:r w:rsidRPr="00471641">
        <w:rPr>
          <w:rFonts w:ascii="Times New Roman" w:hAnsi="Times New Roman" w:cs="Times New Roman"/>
          <w:sz w:val="24"/>
          <w:szCs w:val="24"/>
          <w:lang w:val="es-US"/>
        </w:rPr>
        <w:t xml:space="preserve"> </w:t>
      </w:r>
    </w:p>
    <w:p w14:paraId="7FEA434E" w14:textId="77777777" w:rsidR="00471641" w:rsidRPr="00471641" w:rsidRDefault="00471641" w:rsidP="00471641">
      <w:pPr>
        <w:pStyle w:val="Prrafodelista"/>
        <w:numPr>
          <w:ilvl w:val="0"/>
          <w:numId w:val="6"/>
        </w:numPr>
        <w:spacing w:before="120" w:after="120" w:line="360" w:lineRule="auto"/>
        <w:ind w:right="43"/>
        <w:jc w:val="both"/>
        <w:rPr>
          <w:rFonts w:ascii="Times New Roman" w:hAnsi="Times New Roman" w:cs="Times New Roman"/>
          <w:color w:val="000000" w:themeColor="text1"/>
          <w:sz w:val="24"/>
          <w:szCs w:val="24"/>
        </w:rPr>
      </w:pPr>
      <w:r w:rsidRPr="00471641">
        <w:rPr>
          <w:rFonts w:ascii="Times New Roman" w:hAnsi="Times New Roman" w:cs="Times New Roman"/>
          <w:color w:val="000000" w:themeColor="text1"/>
          <w:sz w:val="24"/>
          <w:szCs w:val="24"/>
          <w:lang w:val="es-US"/>
        </w:rPr>
        <w:t xml:space="preserve">Cruz, O. 2019. Guía para educar bien a los hijos. </w:t>
      </w:r>
      <w:r w:rsidRPr="00471641">
        <w:rPr>
          <w:rFonts w:ascii="Times New Roman" w:eastAsia="Times New Roman" w:hAnsi="Times New Roman" w:cs="Times New Roman"/>
          <w:color w:val="000000" w:themeColor="text1"/>
          <w:sz w:val="24"/>
          <w:szCs w:val="24"/>
        </w:rPr>
        <w:t xml:space="preserve">Recuperado de </w:t>
      </w:r>
      <w:hyperlink r:id="rId11" w:history="1">
        <w:r w:rsidRPr="00471641">
          <w:rPr>
            <w:rStyle w:val="Hipervnculo"/>
            <w:rFonts w:ascii="Times New Roman" w:eastAsia="Times New Roman" w:hAnsi="Times New Roman" w:cs="Times New Roman"/>
            <w:sz w:val="24"/>
            <w:szCs w:val="24"/>
            <w:u w:color="000000"/>
          </w:rPr>
          <w:t>http://</w:t>
        </w:r>
        <w:r w:rsidRPr="00471641">
          <w:rPr>
            <w:rStyle w:val="Hipervnculo"/>
            <w:rFonts w:ascii="Times New Roman" w:hAnsi="Times New Roman" w:cs="Times New Roman"/>
            <w:sz w:val="24"/>
            <w:szCs w:val="24"/>
            <w:lang w:val="es-US"/>
          </w:rPr>
          <w:t>www.psicologiadeomar.com/antencion-a-ninos/guia-para-educar-bien-a-los-hijos</w:t>
        </w:r>
      </w:hyperlink>
    </w:p>
    <w:p w14:paraId="25EE6A3E" w14:textId="1B61ACF2" w:rsidR="00471641" w:rsidRPr="00471641" w:rsidRDefault="00471641" w:rsidP="00471641">
      <w:pPr>
        <w:pStyle w:val="Prrafodelista"/>
        <w:numPr>
          <w:ilvl w:val="0"/>
          <w:numId w:val="6"/>
        </w:numPr>
        <w:spacing w:before="120" w:after="120" w:line="360" w:lineRule="auto"/>
        <w:ind w:right="43"/>
        <w:jc w:val="both"/>
        <w:rPr>
          <w:rStyle w:val="Hipervnculo"/>
          <w:rFonts w:ascii="Times New Roman" w:eastAsia="Times New Roman" w:hAnsi="Times New Roman" w:cs="Times New Roman"/>
          <w:color w:val="000000" w:themeColor="text1"/>
          <w:sz w:val="24"/>
          <w:szCs w:val="24"/>
          <w:u w:color="000000"/>
        </w:rPr>
      </w:pPr>
      <w:r w:rsidRPr="00471641">
        <w:rPr>
          <w:rStyle w:val="j81"/>
          <w:rFonts w:ascii="Times New Roman" w:hAnsi="Times New Roman" w:cs="Times New Roman"/>
          <w:color w:val="000000" w:themeColor="text1"/>
          <w:sz w:val="24"/>
          <w:szCs w:val="24"/>
          <w:lang w:val="es-US"/>
        </w:rPr>
        <w:t xml:space="preserve">Gerada, M. </w:t>
      </w:r>
      <w:r w:rsidRPr="00471641">
        <w:rPr>
          <w:rFonts w:ascii="Times New Roman" w:eastAsia="Times New Roman" w:hAnsi="Times New Roman" w:cs="Times New Roman"/>
          <w:color w:val="000000" w:themeColor="text1"/>
          <w:sz w:val="24"/>
          <w:szCs w:val="24"/>
        </w:rPr>
        <w:t xml:space="preserve">2016. </w:t>
      </w:r>
      <w:r w:rsidRPr="00471641">
        <w:rPr>
          <w:rFonts w:ascii="Times New Roman" w:hAnsi="Times New Roman" w:cs="Times New Roman"/>
          <w:color w:val="000000" w:themeColor="text1"/>
          <w:sz w:val="24"/>
          <w:szCs w:val="24"/>
          <w:lang w:val="es-US"/>
        </w:rPr>
        <w:t xml:space="preserve">Reconfiguración del funcionamiento familiar durante el cumplimiento de misiones internacionalistas. </w:t>
      </w:r>
      <w:r w:rsidRPr="00471641">
        <w:rPr>
          <w:rFonts w:ascii="Times New Roman" w:eastAsia="Times New Roman" w:hAnsi="Times New Roman" w:cs="Times New Roman"/>
          <w:color w:val="000000" w:themeColor="text1"/>
          <w:sz w:val="24"/>
          <w:szCs w:val="24"/>
        </w:rPr>
        <w:t xml:space="preserve">Recuperado de </w:t>
      </w:r>
      <w:hyperlink r:id="rId12" w:history="1">
        <w:r w:rsidRPr="00471641">
          <w:rPr>
            <w:rStyle w:val="Hipervnculo"/>
            <w:rFonts w:ascii="Times New Roman" w:eastAsia="Times New Roman" w:hAnsi="Times New Roman" w:cs="Times New Roman"/>
            <w:color w:val="000000" w:themeColor="text1"/>
            <w:sz w:val="24"/>
            <w:szCs w:val="24"/>
            <w:u w:color="000000"/>
          </w:rPr>
          <w:t>http://dspace.uclv.edu.cu</w:t>
        </w:r>
      </w:hyperlink>
    </w:p>
    <w:p w14:paraId="207439D6" w14:textId="77662D8D" w:rsidR="00F46A56" w:rsidRPr="00471641" w:rsidRDefault="00F46A56" w:rsidP="00471641">
      <w:pPr>
        <w:pStyle w:val="Prrafodelista"/>
        <w:numPr>
          <w:ilvl w:val="0"/>
          <w:numId w:val="6"/>
        </w:numPr>
        <w:spacing w:before="120" w:after="120" w:line="360" w:lineRule="auto"/>
        <w:ind w:right="43"/>
        <w:jc w:val="both"/>
        <w:rPr>
          <w:rFonts w:ascii="Times New Roman" w:hAnsi="Times New Roman" w:cs="Times New Roman"/>
          <w:sz w:val="24"/>
          <w:szCs w:val="24"/>
        </w:rPr>
      </w:pPr>
      <w:r w:rsidRPr="00471641">
        <w:rPr>
          <w:rFonts w:ascii="Times New Roman" w:hAnsi="Times New Roman" w:cs="Times New Roman"/>
          <w:sz w:val="24"/>
          <w:szCs w:val="24"/>
        </w:rPr>
        <w:t xml:space="preserve">Gerada, M y Serrano, Y. 2021. Fundamentos teóricos y metodológicos acerca de pautas de crianza familiar adecuadas en familias con miembros que cumplen misión internacionalista. En Mely González Aróstegui. Colectivo de autores. Nuevas pistas para refrendar lo comunitario. Santa Clara: Editorial Samuel </w:t>
      </w:r>
      <w:proofErr w:type="gramStart"/>
      <w:r w:rsidRPr="00471641">
        <w:rPr>
          <w:rFonts w:ascii="Times New Roman" w:hAnsi="Times New Roman" w:cs="Times New Roman"/>
          <w:sz w:val="24"/>
          <w:szCs w:val="24"/>
        </w:rPr>
        <w:t>Feijoo;.</w:t>
      </w:r>
      <w:proofErr w:type="gramEnd"/>
      <w:r w:rsidRPr="00471641">
        <w:rPr>
          <w:rFonts w:ascii="Times New Roman" w:hAnsi="Times New Roman" w:cs="Times New Roman"/>
          <w:sz w:val="24"/>
          <w:szCs w:val="24"/>
        </w:rPr>
        <w:t xml:space="preserve"> P. 133-152.</w:t>
      </w:r>
    </w:p>
    <w:p w14:paraId="15BD2ED6" w14:textId="77777777" w:rsidR="00471641" w:rsidRPr="00471641" w:rsidRDefault="00F46A56" w:rsidP="00471641">
      <w:pPr>
        <w:pStyle w:val="Prrafodelista"/>
        <w:numPr>
          <w:ilvl w:val="0"/>
          <w:numId w:val="6"/>
        </w:numPr>
        <w:spacing w:before="120" w:after="120" w:line="360" w:lineRule="auto"/>
        <w:ind w:right="43"/>
        <w:jc w:val="both"/>
        <w:rPr>
          <w:rStyle w:val="Hipervnculo"/>
          <w:rFonts w:ascii="Times New Roman" w:eastAsia="Times New Roman" w:hAnsi="Times New Roman" w:cs="Times New Roman"/>
          <w:color w:val="000000" w:themeColor="text1"/>
          <w:sz w:val="24"/>
          <w:szCs w:val="24"/>
          <w:u w:color="000000"/>
        </w:rPr>
      </w:pPr>
      <w:r w:rsidRPr="00471641">
        <w:rPr>
          <w:rFonts w:ascii="Times New Roman" w:hAnsi="Times New Roman" w:cs="Times New Roman"/>
          <w:color w:val="000000" w:themeColor="text1"/>
          <w:sz w:val="24"/>
          <w:szCs w:val="24"/>
          <w:lang w:val="es-US"/>
        </w:rPr>
        <w:t xml:space="preserve">Rivero R. 2006. Intervención comunitaria, familiar y de género. </w:t>
      </w:r>
      <w:r w:rsidRPr="00471641">
        <w:rPr>
          <w:rFonts w:ascii="Times New Roman" w:eastAsia="Times New Roman" w:hAnsi="Times New Roman" w:cs="Times New Roman"/>
          <w:color w:val="000000" w:themeColor="text1"/>
          <w:sz w:val="24"/>
          <w:szCs w:val="24"/>
        </w:rPr>
        <w:t xml:space="preserve">Recuperado de </w:t>
      </w:r>
      <w:hyperlink r:id="rId13" w:history="1">
        <w:r w:rsidRPr="00471641">
          <w:rPr>
            <w:rStyle w:val="Hipervnculo"/>
            <w:rFonts w:ascii="Times New Roman" w:eastAsia="Times New Roman" w:hAnsi="Times New Roman" w:cs="Times New Roman"/>
            <w:color w:val="000000" w:themeColor="text1"/>
            <w:sz w:val="24"/>
            <w:szCs w:val="24"/>
            <w:u w:color="000000"/>
          </w:rPr>
          <w:t>http://isbn.cloud</w:t>
        </w:r>
      </w:hyperlink>
    </w:p>
    <w:p w14:paraId="5A37F470" w14:textId="541F4C93" w:rsidR="00F46A56" w:rsidRPr="00471641" w:rsidRDefault="00F46A56" w:rsidP="00471641">
      <w:pPr>
        <w:pStyle w:val="Prrafodelista"/>
        <w:numPr>
          <w:ilvl w:val="0"/>
          <w:numId w:val="6"/>
        </w:numPr>
        <w:spacing w:before="120" w:after="120" w:line="360" w:lineRule="auto"/>
        <w:ind w:right="43"/>
        <w:jc w:val="both"/>
        <w:rPr>
          <w:rFonts w:ascii="Times New Roman" w:eastAsia="Times New Roman" w:hAnsi="Times New Roman" w:cs="Times New Roman"/>
          <w:color w:val="000000" w:themeColor="text1"/>
          <w:sz w:val="24"/>
          <w:szCs w:val="24"/>
          <w:u w:val="single" w:color="000000"/>
        </w:rPr>
      </w:pPr>
      <w:r w:rsidRPr="00471641">
        <w:rPr>
          <w:rFonts w:ascii="Times New Roman" w:hAnsi="Times New Roman" w:cs="Times New Roman"/>
          <w:color w:val="000000" w:themeColor="text1"/>
          <w:sz w:val="24"/>
          <w:szCs w:val="24"/>
          <w:lang w:val="es-US"/>
        </w:rPr>
        <w:t xml:space="preserve">Rodríguez A. </w:t>
      </w:r>
      <w:r w:rsidRPr="00471641">
        <w:rPr>
          <w:rFonts w:ascii="Times New Roman" w:eastAsia="Times New Roman" w:hAnsi="Times New Roman" w:cs="Times New Roman"/>
          <w:color w:val="000000" w:themeColor="text1"/>
          <w:sz w:val="24"/>
          <w:szCs w:val="24"/>
        </w:rPr>
        <w:t xml:space="preserve">2007. </w:t>
      </w:r>
      <w:r w:rsidRPr="00471641">
        <w:rPr>
          <w:rFonts w:ascii="Times New Roman" w:hAnsi="Times New Roman" w:cs="Times New Roman"/>
          <w:color w:val="000000" w:themeColor="text1"/>
          <w:sz w:val="24"/>
          <w:szCs w:val="24"/>
          <w:lang w:val="es-US"/>
        </w:rPr>
        <w:t>Principales modelos de socialización familiar.</w:t>
      </w:r>
      <w:r w:rsidRPr="00471641">
        <w:rPr>
          <w:rFonts w:ascii="Times New Roman" w:eastAsia="Times New Roman" w:hAnsi="Times New Roman" w:cs="Times New Roman"/>
          <w:color w:val="000000" w:themeColor="text1"/>
          <w:sz w:val="24"/>
          <w:szCs w:val="24"/>
        </w:rPr>
        <w:t xml:space="preserve"> Recuperado de </w:t>
      </w:r>
      <w:hyperlink r:id="rId14" w:history="1">
        <w:r w:rsidRPr="00471641">
          <w:rPr>
            <w:rStyle w:val="Hipervnculo"/>
            <w:rFonts w:ascii="Times New Roman" w:eastAsia="Times New Roman" w:hAnsi="Times New Roman" w:cs="Times New Roman"/>
            <w:color w:val="000000" w:themeColor="text1"/>
            <w:sz w:val="24"/>
            <w:szCs w:val="24"/>
            <w:u w:color="000000"/>
          </w:rPr>
          <w:t>http://dialnet.unirioja.es</w:t>
        </w:r>
      </w:hyperlink>
      <w:r w:rsidRPr="00471641">
        <w:rPr>
          <w:rFonts w:ascii="Times New Roman" w:eastAsia="Times New Roman" w:hAnsi="Times New Roman" w:cs="Times New Roman"/>
          <w:color w:val="000000" w:themeColor="text1"/>
          <w:sz w:val="24"/>
          <w:szCs w:val="24"/>
          <w:u w:val="single" w:color="000000"/>
        </w:rPr>
        <w:t xml:space="preserve"> </w:t>
      </w:r>
    </w:p>
    <w:p w14:paraId="67BC4B50" w14:textId="77777777" w:rsidR="00F46A56" w:rsidRPr="00471641" w:rsidRDefault="00F46A56" w:rsidP="00471641">
      <w:pPr>
        <w:pStyle w:val="Prrafodelista"/>
        <w:numPr>
          <w:ilvl w:val="0"/>
          <w:numId w:val="6"/>
        </w:numPr>
        <w:spacing w:before="120" w:after="120" w:line="360" w:lineRule="auto"/>
        <w:ind w:right="43"/>
        <w:jc w:val="both"/>
        <w:rPr>
          <w:color w:val="000000" w:themeColor="text1"/>
        </w:rPr>
      </w:pPr>
      <w:r w:rsidRPr="00471641">
        <w:rPr>
          <w:rStyle w:val="j81"/>
          <w:rFonts w:ascii="Times New Roman" w:hAnsi="Times New Roman" w:cs="Times New Roman"/>
          <w:color w:val="000000" w:themeColor="text1"/>
          <w:sz w:val="24"/>
          <w:szCs w:val="24"/>
          <w:lang w:val="es-US"/>
        </w:rPr>
        <w:t xml:space="preserve">Zabala, M. C. </w:t>
      </w:r>
      <w:r w:rsidRPr="00471641">
        <w:rPr>
          <w:rFonts w:ascii="Times New Roman" w:eastAsia="Times New Roman" w:hAnsi="Times New Roman" w:cs="Times New Roman"/>
          <w:color w:val="000000" w:themeColor="text1"/>
          <w:sz w:val="24"/>
        </w:rPr>
        <w:t>2000.</w:t>
      </w:r>
      <w:r w:rsidRPr="00471641">
        <w:rPr>
          <w:rStyle w:val="j81"/>
          <w:rFonts w:ascii="Times New Roman" w:hAnsi="Times New Roman" w:cs="Times New Roman"/>
          <w:color w:val="000000" w:themeColor="text1"/>
          <w:sz w:val="24"/>
          <w:szCs w:val="24"/>
          <w:lang w:val="es-US"/>
        </w:rPr>
        <w:t xml:space="preserve"> </w:t>
      </w:r>
      <w:r w:rsidRPr="00471641">
        <w:rPr>
          <w:rFonts w:ascii="Times New Roman" w:hAnsi="Times New Roman" w:cs="Times New Roman"/>
          <w:iCs/>
          <w:color w:val="000000" w:themeColor="text1"/>
          <w:sz w:val="24"/>
          <w:szCs w:val="24"/>
        </w:rPr>
        <w:t>Aproximaciones al estudio de la relación entre familia y pobreza en Cuba</w:t>
      </w:r>
      <w:r w:rsidRPr="00471641">
        <w:rPr>
          <w:rFonts w:ascii="Times New Roman" w:hAnsi="Times New Roman" w:cs="Times New Roman"/>
          <w:color w:val="000000" w:themeColor="text1"/>
          <w:sz w:val="24"/>
          <w:szCs w:val="24"/>
        </w:rPr>
        <w:t xml:space="preserve"> </w:t>
      </w:r>
      <w:r w:rsidRPr="00471641">
        <w:rPr>
          <w:rFonts w:ascii="Times New Roman" w:eastAsia="Times New Roman" w:hAnsi="Times New Roman" w:cs="Times New Roman"/>
          <w:color w:val="000000" w:themeColor="text1"/>
          <w:sz w:val="24"/>
        </w:rPr>
        <w:t xml:space="preserve">[Internet] [citado 2021 mayo 20]. Disponible en: </w:t>
      </w:r>
      <w:r w:rsidRPr="00471641">
        <w:rPr>
          <w:rFonts w:ascii="Times New Roman" w:eastAsia="Times New Roman" w:hAnsi="Times New Roman" w:cs="Times New Roman"/>
          <w:color w:val="000000" w:themeColor="text1"/>
          <w:sz w:val="24"/>
          <w:u w:val="single" w:color="000000"/>
        </w:rPr>
        <w:t>http://www. flacsoandes.edu.ec</w:t>
      </w:r>
    </w:p>
    <w:p w14:paraId="7DCFFA0B" w14:textId="77777777"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CFBD" w14:textId="77777777" w:rsidR="001E0541" w:rsidRDefault="001E0541" w:rsidP="00C8585B">
      <w:pPr>
        <w:spacing w:after="0" w:line="240" w:lineRule="auto"/>
      </w:pPr>
      <w:r>
        <w:separator/>
      </w:r>
    </w:p>
  </w:endnote>
  <w:endnote w:type="continuationSeparator" w:id="0">
    <w:p w14:paraId="444859AD" w14:textId="77777777" w:rsidR="001E0541" w:rsidRDefault="001E054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7F01F6F5" w14:textId="77777777" w:rsidR="009D5E02" w:rsidRDefault="00F30E5E">
        <w:pPr>
          <w:pStyle w:val="Piedepgina"/>
          <w:jc w:val="right"/>
        </w:pPr>
        <w:r>
          <w:fldChar w:fldCharType="begin"/>
        </w:r>
        <w:r w:rsidR="00E40131">
          <w:instrText xml:space="preserve"> PAGE   \* MERGEFORMAT </w:instrText>
        </w:r>
        <w:r>
          <w:fldChar w:fldCharType="separate"/>
        </w:r>
        <w:r w:rsidR="00D95767">
          <w:rPr>
            <w:noProof/>
          </w:rPr>
          <w:t>1</w:t>
        </w:r>
        <w:r>
          <w:rPr>
            <w:noProof/>
          </w:rPr>
          <w:fldChar w:fldCharType="end"/>
        </w:r>
      </w:p>
    </w:sdtContent>
  </w:sdt>
  <w:p w14:paraId="19F289BD" w14:textId="77777777" w:rsidR="006E3D78" w:rsidRPr="006E3D78" w:rsidRDefault="006E3D78" w:rsidP="006E3D78">
    <w:pPr>
      <w:pStyle w:val="Encabezado"/>
      <w:jc w:val="center"/>
      <w:rPr>
        <w:rFonts w:ascii="Verdana" w:hAnsi="Verdana"/>
        <w:b/>
        <w:sz w:val="16"/>
        <w:szCs w:val="16"/>
        <w:lang w:val="es-ES_tradnl"/>
      </w:rPr>
    </w:pPr>
    <w:r w:rsidRPr="006E3D78">
      <w:rPr>
        <w:rFonts w:ascii="Verdana" w:hAnsi="Verdana"/>
        <w:b/>
        <w:sz w:val="16"/>
        <w:szCs w:val="16"/>
        <w:lang w:val="es-ES_tradnl"/>
      </w:rPr>
      <w:t xml:space="preserve">III Convención Científica Internacional </w:t>
    </w:r>
  </w:p>
  <w:p w14:paraId="089AC991" w14:textId="77777777" w:rsidR="006E3D78" w:rsidRPr="006E3D78" w:rsidRDefault="006E3D78" w:rsidP="006E3D78">
    <w:pPr>
      <w:pStyle w:val="Encabezado"/>
      <w:jc w:val="center"/>
      <w:rPr>
        <w:rFonts w:ascii="Verdana" w:hAnsi="Verdana"/>
        <w:b/>
        <w:sz w:val="16"/>
        <w:szCs w:val="16"/>
        <w:lang w:val="es-ES_tradnl"/>
      </w:rPr>
    </w:pPr>
    <w:r w:rsidRPr="006E3D78">
      <w:rPr>
        <w:rFonts w:ascii="Verdana" w:hAnsi="Verdana"/>
        <w:b/>
        <w:sz w:val="16"/>
        <w:szCs w:val="16"/>
        <w:lang w:val="es-ES_tradnl"/>
      </w:rPr>
      <w:t>Universidad Central “Marta Abreu” de Las Villas 2021</w:t>
    </w:r>
  </w:p>
  <w:p w14:paraId="77234010" w14:textId="3533721A" w:rsidR="009D5E02" w:rsidRDefault="006E3D78" w:rsidP="006E3D78">
    <w:pPr>
      <w:pStyle w:val="Encabezado"/>
      <w:jc w:val="center"/>
    </w:pPr>
    <w:r w:rsidRPr="006E3D78">
      <w:rPr>
        <w:rFonts w:ascii="Verdana" w:hAnsi="Verdana"/>
        <w:b/>
        <w:sz w:val="16"/>
        <w:szCs w:val="16"/>
        <w:lang w:val="es-ES_tradnl"/>
      </w:rPr>
      <w:t>Ciencia, Tecnología y Sociedad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66F29" w14:textId="77777777" w:rsidR="001E0541" w:rsidRDefault="001E0541" w:rsidP="00C8585B">
      <w:pPr>
        <w:spacing w:after="0" w:line="240" w:lineRule="auto"/>
      </w:pPr>
      <w:r>
        <w:separator/>
      </w:r>
    </w:p>
  </w:footnote>
  <w:footnote w:type="continuationSeparator" w:id="0">
    <w:p w14:paraId="1AA7D6AF" w14:textId="77777777" w:rsidR="001E0541" w:rsidRDefault="001E054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F31B37" w:rsidRPr="004D77C8" w14:paraId="07475E78" w14:textId="77777777" w:rsidTr="00F31B37">
      <w:trPr>
        <w:trHeight w:val="1114"/>
        <w:jc w:val="center"/>
      </w:trPr>
      <w:tc>
        <w:tcPr>
          <w:tcW w:w="1425" w:type="dxa"/>
        </w:tcPr>
        <w:p w14:paraId="22753FD8"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4896" behindDoc="1" locked="0" layoutInCell="1" allowOverlap="1" wp14:anchorId="57D06F71" wp14:editId="72502A6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71F0E93" w14:textId="77777777" w:rsidR="00F31B37" w:rsidRDefault="00F31B37" w:rsidP="00F31B37">
          <w:pPr>
            <w:pStyle w:val="Encabezado"/>
            <w:jc w:val="center"/>
            <w:rPr>
              <w:rFonts w:ascii="Verdana" w:hAnsi="Verdana"/>
              <w:b/>
              <w:sz w:val="16"/>
              <w:szCs w:val="16"/>
              <w:lang w:val="es-ES_tradnl"/>
            </w:rPr>
          </w:pPr>
        </w:p>
        <w:p w14:paraId="533E6653" w14:textId="58BBEBAC" w:rsidR="006E3D78" w:rsidRDefault="002C6AEE" w:rsidP="006E3D78">
          <w:pPr>
            <w:pStyle w:val="Encabezado"/>
            <w:jc w:val="center"/>
            <w:rPr>
              <w:rFonts w:ascii="Verdana" w:hAnsi="Verdana"/>
              <w:b/>
              <w:sz w:val="16"/>
              <w:szCs w:val="16"/>
              <w:lang w:val="es-ES_tradnl"/>
            </w:rPr>
          </w:pPr>
          <w:bookmarkStart w:id="2" w:name="_Hlk85051626"/>
          <w:r w:rsidRPr="002C6AEE">
            <w:rPr>
              <w:rFonts w:ascii="Verdana" w:hAnsi="Verdana"/>
              <w:b/>
              <w:sz w:val="16"/>
              <w:szCs w:val="16"/>
              <w:lang w:val="es-ES_tradnl"/>
            </w:rPr>
            <w:t>III Convención Científic</w:t>
          </w:r>
          <w:r w:rsidR="006E3D78">
            <w:rPr>
              <w:rFonts w:ascii="Verdana" w:hAnsi="Verdana"/>
              <w:b/>
              <w:sz w:val="16"/>
              <w:szCs w:val="16"/>
              <w:lang w:val="es-ES_tradnl"/>
            </w:rPr>
            <w:t xml:space="preserve">a </w:t>
          </w:r>
          <w:r w:rsidRPr="002C6AEE">
            <w:rPr>
              <w:rFonts w:ascii="Verdana" w:hAnsi="Verdana"/>
              <w:b/>
              <w:sz w:val="16"/>
              <w:szCs w:val="16"/>
              <w:lang w:val="es-ES_tradnl"/>
            </w:rPr>
            <w:t xml:space="preserve">Internacional </w:t>
          </w:r>
        </w:p>
        <w:p w14:paraId="1C6957A7" w14:textId="6BC3D7E5" w:rsidR="002C6AEE" w:rsidRDefault="006E3D78" w:rsidP="002C6AEE">
          <w:pPr>
            <w:pStyle w:val="Encabezado"/>
            <w:jc w:val="center"/>
            <w:rPr>
              <w:rFonts w:ascii="Verdana" w:hAnsi="Verdana"/>
              <w:b/>
              <w:sz w:val="16"/>
              <w:szCs w:val="16"/>
              <w:lang w:val="es-ES_tradnl"/>
            </w:rPr>
          </w:pPr>
          <w:r w:rsidRPr="006E3D78">
            <w:rPr>
              <w:rFonts w:ascii="Verdana" w:hAnsi="Verdana"/>
              <w:b/>
              <w:sz w:val="16"/>
              <w:szCs w:val="16"/>
              <w:lang w:val="es-ES_tradnl"/>
            </w:rPr>
            <w:t>Universidad Central “Marta Abreu” de Las Villas</w:t>
          </w:r>
          <w:r w:rsidR="002C6AEE" w:rsidRPr="002C6AEE">
            <w:rPr>
              <w:rFonts w:ascii="Verdana" w:hAnsi="Verdana"/>
              <w:b/>
              <w:sz w:val="16"/>
              <w:szCs w:val="16"/>
              <w:lang w:val="es-ES_tradnl"/>
            </w:rPr>
            <w:t xml:space="preserve"> 2021</w:t>
          </w:r>
        </w:p>
        <w:p w14:paraId="69E37956" w14:textId="09946167" w:rsidR="002C6AEE" w:rsidRPr="002C6AEE" w:rsidRDefault="002C6AEE" w:rsidP="002C6AEE">
          <w:pPr>
            <w:pStyle w:val="Encabezado"/>
            <w:jc w:val="center"/>
            <w:rPr>
              <w:rFonts w:ascii="Verdana" w:hAnsi="Verdana"/>
              <w:b/>
              <w:sz w:val="16"/>
              <w:szCs w:val="16"/>
              <w:lang w:val="es-ES_tradnl"/>
            </w:rPr>
          </w:pPr>
          <w:r w:rsidRPr="002C6AEE">
            <w:rPr>
              <w:rFonts w:ascii="Verdana" w:hAnsi="Verdana"/>
              <w:b/>
              <w:sz w:val="16"/>
              <w:szCs w:val="16"/>
              <w:lang w:val="es-ES_tradnl"/>
            </w:rPr>
            <w:t>Ciencia, Tecnología y Sociedad</w:t>
          </w:r>
        </w:p>
        <w:bookmarkEnd w:id="2"/>
        <w:p w14:paraId="4C8E39AC" w14:textId="56B2D91E" w:rsidR="00F31B37" w:rsidRPr="002C6AEE" w:rsidRDefault="002C6AEE" w:rsidP="002C6AEE">
          <w:pPr>
            <w:pStyle w:val="Encabezado"/>
            <w:jc w:val="center"/>
            <w:rPr>
              <w:rFonts w:ascii="Verdana" w:hAnsi="Verdana"/>
              <w:b/>
              <w:sz w:val="18"/>
              <w:szCs w:val="18"/>
              <w:lang w:val="es-US"/>
            </w:rPr>
          </w:pPr>
          <w:r w:rsidRPr="002C6AEE">
            <w:rPr>
              <w:rFonts w:ascii="Verdana" w:hAnsi="Verdana"/>
              <w:b/>
              <w:sz w:val="16"/>
              <w:szCs w:val="16"/>
              <w:lang w:val="es-ES_tradnl"/>
            </w:rPr>
            <w:t xml:space="preserve">  </w:t>
          </w:r>
        </w:p>
      </w:tc>
    </w:tr>
  </w:tbl>
  <w:p w14:paraId="57FFD30C"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10E16"/>
    <w:multiLevelType w:val="hybridMultilevel"/>
    <w:tmpl w:val="44B690F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18A404BC"/>
    <w:multiLevelType w:val="hybridMultilevel"/>
    <w:tmpl w:val="B2645AE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298D3F23"/>
    <w:multiLevelType w:val="hybridMultilevel"/>
    <w:tmpl w:val="2C52A6FA"/>
    <w:lvl w:ilvl="0" w:tplc="61BA933A">
      <w:start w:val="1"/>
      <w:numFmt w:val="decimal"/>
      <w:lvlText w:val="%1."/>
      <w:lvlJc w:val="left"/>
      <w:pPr>
        <w:ind w:left="446" w:hanging="360"/>
      </w:pPr>
      <w:rPr>
        <w:rFonts w:hint="default"/>
      </w:rPr>
    </w:lvl>
    <w:lvl w:ilvl="1" w:tplc="0C0A0019" w:tentative="1">
      <w:start w:val="1"/>
      <w:numFmt w:val="lowerLetter"/>
      <w:lvlText w:val="%2."/>
      <w:lvlJc w:val="left"/>
      <w:pPr>
        <w:ind w:left="1166" w:hanging="360"/>
      </w:pPr>
    </w:lvl>
    <w:lvl w:ilvl="2" w:tplc="0C0A001B" w:tentative="1">
      <w:start w:val="1"/>
      <w:numFmt w:val="lowerRoman"/>
      <w:lvlText w:val="%3."/>
      <w:lvlJc w:val="right"/>
      <w:pPr>
        <w:ind w:left="1886" w:hanging="180"/>
      </w:pPr>
    </w:lvl>
    <w:lvl w:ilvl="3" w:tplc="0C0A000F" w:tentative="1">
      <w:start w:val="1"/>
      <w:numFmt w:val="decimal"/>
      <w:lvlText w:val="%4."/>
      <w:lvlJc w:val="left"/>
      <w:pPr>
        <w:ind w:left="2606" w:hanging="360"/>
      </w:pPr>
    </w:lvl>
    <w:lvl w:ilvl="4" w:tplc="0C0A0019" w:tentative="1">
      <w:start w:val="1"/>
      <w:numFmt w:val="lowerLetter"/>
      <w:lvlText w:val="%5."/>
      <w:lvlJc w:val="left"/>
      <w:pPr>
        <w:ind w:left="3326" w:hanging="360"/>
      </w:pPr>
    </w:lvl>
    <w:lvl w:ilvl="5" w:tplc="0C0A001B" w:tentative="1">
      <w:start w:val="1"/>
      <w:numFmt w:val="lowerRoman"/>
      <w:lvlText w:val="%6."/>
      <w:lvlJc w:val="right"/>
      <w:pPr>
        <w:ind w:left="4046" w:hanging="180"/>
      </w:pPr>
    </w:lvl>
    <w:lvl w:ilvl="6" w:tplc="0C0A000F" w:tentative="1">
      <w:start w:val="1"/>
      <w:numFmt w:val="decimal"/>
      <w:lvlText w:val="%7."/>
      <w:lvlJc w:val="left"/>
      <w:pPr>
        <w:ind w:left="4766" w:hanging="360"/>
      </w:pPr>
    </w:lvl>
    <w:lvl w:ilvl="7" w:tplc="0C0A0019" w:tentative="1">
      <w:start w:val="1"/>
      <w:numFmt w:val="lowerLetter"/>
      <w:lvlText w:val="%8."/>
      <w:lvlJc w:val="left"/>
      <w:pPr>
        <w:ind w:left="5486" w:hanging="360"/>
      </w:pPr>
    </w:lvl>
    <w:lvl w:ilvl="8" w:tplc="0C0A001B" w:tentative="1">
      <w:start w:val="1"/>
      <w:numFmt w:val="lowerRoman"/>
      <w:lvlText w:val="%9."/>
      <w:lvlJc w:val="right"/>
      <w:pPr>
        <w:ind w:left="6206" w:hanging="180"/>
      </w:pPr>
    </w:lvl>
  </w:abstractNum>
  <w:abstractNum w:abstractNumId="3" w15:restartNumberingAfterBreak="0">
    <w:nsid w:val="38764B63"/>
    <w:multiLevelType w:val="hybridMultilevel"/>
    <w:tmpl w:val="BB4CD6D6"/>
    <w:lvl w:ilvl="0" w:tplc="61BA933A">
      <w:start w:val="1"/>
      <w:numFmt w:val="decimal"/>
      <w:lvlText w:val="%1."/>
      <w:lvlJc w:val="left"/>
      <w:pPr>
        <w:ind w:left="446"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F6902"/>
    <w:multiLevelType w:val="hybridMultilevel"/>
    <w:tmpl w:val="8806B702"/>
    <w:lvl w:ilvl="0" w:tplc="FE325A66">
      <w:start w:val="1"/>
      <w:numFmt w:val="decimal"/>
      <w:lvlText w:val="(%1)"/>
      <w:lvlJc w:val="left"/>
      <w:pPr>
        <w:ind w:left="76" w:hanging="360"/>
      </w:pPr>
      <w:rPr>
        <w:rFonts w:ascii="Times New Roman" w:hAnsi="Times New Roman" w:cs="Times New Roman" w:hint="default"/>
        <w:sz w:val="24"/>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85B"/>
    <w:rsid w:val="00046F14"/>
    <w:rsid w:val="000A6EC7"/>
    <w:rsid w:val="000C14DC"/>
    <w:rsid w:val="00130672"/>
    <w:rsid w:val="001632F3"/>
    <w:rsid w:val="00167601"/>
    <w:rsid w:val="001E0541"/>
    <w:rsid w:val="00241805"/>
    <w:rsid w:val="0028778C"/>
    <w:rsid w:val="002C6AEE"/>
    <w:rsid w:val="002E0882"/>
    <w:rsid w:val="002E272A"/>
    <w:rsid w:val="00403285"/>
    <w:rsid w:val="00471641"/>
    <w:rsid w:val="0054644F"/>
    <w:rsid w:val="005754D8"/>
    <w:rsid w:val="006271E4"/>
    <w:rsid w:val="00667F10"/>
    <w:rsid w:val="00671849"/>
    <w:rsid w:val="006E3D78"/>
    <w:rsid w:val="007455FF"/>
    <w:rsid w:val="007D551C"/>
    <w:rsid w:val="00815971"/>
    <w:rsid w:val="0088159E"/>
    <w:rsid w:val="008A1C16"/>
    <w:rsid w:val="009061A5"/>
    <w:rsid w:val="0091621C"/>
    <w:rsid w:val="009348BB"/>
    <w:rsid w:val="009B1EF2"/>
    <w:rsid w:val="009D5E02"/>
    <w:rsid w:val="009D67CD"/>
    <w:rsid w:val="00A156A5"/>
    <w:rsid w:val="00A21A1F"/>
    <w:rsid w:val="00A62A14"/>
    <w:rsid w:val="00AE534B"/>
    <w:rsid w:val="00B2024E"/>
    <w:rsid w:val="00B303C7"/>
    <w:rsid w:val="00B80E97"/>
    <w:rsid w:val="00BC770B"/>
    <w:rsid w:val="00C17100"/>
    <w:rsid w:val="00C84BC7"/>
    <w:rsid w:val="00C8585B"/>
    <w:rsid w:val="00CD2BC3"/>
    <w:rsid w:val="00D36D1C"/>
    <w:rsid w:val="00D73DE9"/>
    <w:rsid w:val="00D95767"/>
    <w:rsid w:val="00DD4FCE"/>
    <w:rsid w:val="00E40131"/>
    <w:rsid w:val="00E71F35"/>
    <w:rsid w:val="00E912D0"/>
    <w:rsid w:val="00F30E5E"/>
    <w:rsid w:val="00F31B37"/>
    <w:rsid w:val="00F46A56"/>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A05AE"/>
  <w15:docId w15:val="{E25E89BD-D2CE-4EE5-AE8F-C0E18EE0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167601"/>
    <w:rPr>
      <w:color w:val="605E5C"/>
      <w:shd w:val="clear" w:color="auto" w:fill="E1DFDD"/>
    </w:rPr>
  </w:style>
  <w:style w:type="character" w:customStyle="1" w:styleId="j81">
    <w:name w:val="j81"/>
    <w:basedOn w:val="Fuentedeprrafopredeter"/>
    <w:rsid w:val="00B303C7"/>
  </w:style>
  <w:style w:type="paragraph" w:styleId="NormalWeb">
    <w:name w:val="Normal (Web)"/>
    <w:basedOn w:val="Normal"/>
    <w:uiPriority w:val="99"/>
    <w:rsid w:val="00B303C7"/>
    <w:pPr>
      <w:spacing w:before="100" w:beforeAutospacing="1" w:after="100" w:afterAutospacing="1" w:line="240" w:lineRule="auto"/>
    </w:pPr>
    <w:rPr>
      <w:rFonts w:ascii="Times New Roman" w:eastAsia="Times New Roman" w:hAnsi="Times New Roman" w:cs="Times New Roman"/>
      <w:color w:val="000040"/>
      <w:sz w:val="24"/>
      <w:szCs w:val="24"/>
      <w:lang w:eastAsia="es-ES"/>
    </w:rPr>
  </w:style>
  <w:style w:type="paragraph" w:customStyle="1" w:styleId="RANGEL">
    <w:name w:val="RANGEL"/>
    <w:basedOn w:val="Normal"/>
    <w:link w:val="RANGELCar"/>
    <w:rsid w:val="00B303C7"/>
    <w:pPr>
      <w:spacing w:after="0" w:line="360" w:lineRule="auto"/>
      <w:jc w:val="both"/>
    </w:pPr>
    <w:rPr>
      <w:rFonts w:ascii="Arial" w:eastAsia="Times New Roman" w:hAnsi="Arial" w:cs="Times New Roman"/>
      <w:sz w:val="24"/>
      <w:szCs w:val="24"/>
      <w:lang w:val="es-MX"/>
    </w:rPr>
  </w:style>
  <w:style w:type="character" w:customStyle="1" w:styleId="RANGELCar">
    <w:name w:val="RANGEL Car"/>
    <w:link w:val="RANGEL"/>
    <w:rsid w:val="00B303C7"/>
    <w:rPr>
      <w:rFonts w:ascii="Arial" w:eastAsia="Times New Roman" w:hAnsi="Arial" w:cs="Times New Roman"/>
      <w:sz w:val="24"/>
      <w:szCs w:val="24"/>
      <w:lang w:val="es-MX"/>
    </w:rPr>
  </w:style>
  <w:style w:type="character" w:customStyle="1" w:styleId="PrrafodelistaCar">
    <w:name w:val="Párrafo de lista Car"/>
    <w:basedOn w:val="Fuentedeprrafopredeter"/>
    <w:link w:val="Prrafodelista"/>
    <w:uiPriority w:val="34"/>
    <w:rsid w:val="0054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esy@uclv.edu.cu" TargetMode="External"/><Relationship Id="rId13" Type="http://schemas.openxmlformats.org/officeDocument/2006/relationships/hyperlink" Target="http://isbn.clou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erada93@gmail.com" TargetMode="External"/><Relationship Id="rId12" Type="http://schemas.openxmlformats.org/officeDocument/2006/relationships/hyperlink" Target="http://dspace.uclv.edu.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icologiadeomar.com/antencion-a-ninos/guia-para-educar-bien-a-los-hij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esearchgate.net" TargetMode="External"/><Relationship Id="rId4" Type="http://schemas.openxmlformats.org/officeDocument/2006/relationships/webSettings" Target="webSettings.xml"/><Relationship Id="rId9" Type="http://schemas.openxmlformats.org/officeDocument/2006/relationships/hyperlink" Target="http://books.google.com.cu" TargetMode="External"/><Relationship Id="rId14" Type="http://schemas.openxmlformats.org/officeDocument/2006/relationships/hyperlink" Target="http://dialnet.uniri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3057</Words>
  <Characters>16814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Mileidys</cp:lastModifiedBy>
  <cp:revision>7</cp:revision>
  <dcterms:created xsi:type="dcterms:W3CDTF">2021-05-14T03:18:00Z</dcterms:created>
  <dcterms:modified xsi:type="dcterms:W3CDTF">2021-10-14T01:26:00Z</dcterms:modified>
</cp:coreProperties>
</file>