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B36" w:rsidRDefault="006E1B36" w:rsidP="00667F10">
      <w:pPr>
        <w:spacing w:after="0"/>
        <w:jc w:val="center"/>
        <w:rPr>
          <w:rFonts w:ascii="Times New Roman" w:hAnsi="Times New Roman" w:cs="Times New Roman"/>
          <w:b/>
          <w:sz w:val="28"/>
          <w:szCs w:val="28"/>
        </w:rPr>
      </w:pPr>
    </w:p>
    <w:p w:rsidR="006E1B36" w:rsidRPr="00C829CA" w:rsidRDefault="006E1B36" w:rsidP="006E1B36">
      <w:pPr>
        <w:spacing w:after="0"/>
        <w:jc w:val="center"/>
        <w:rPr>
          <w:rFonts w:ascii="Times New Roman" w:hAnsi="Times New Roman" w:cs="Times New Roman"/>
          <w:b/>
          <w:bCs/>
          <w:sz w:val="28"/>
          <w:szCs w:val="28"/>
        </w:rPr>
      </w:pPr>
      <w:r w:rsidRPr="00C829CA">
        <w:rPr>
          <w:rFonts w:ascii="Times New Roman" w:hAnsi="Times New Roman" w:cs="Times New Roman"/>
          <w:b/>
          <w:bCs/>
          <w:sz w:val="28"/>
          <w:szCs w:val="28"/>
        </w:rPr>
        <w:t>ESTRATEGIA Y TECNOLOGÍAS PARA LA OBTENCIÓN DE NUEVOS PROCESOS QUÍMICOS Y BIOLÓGICOS</w:t>
      </w:r>
    </w:p>
    <w:p w:rsidR="006E1B36" w:rsidRPr="00C829CA" w:rsidRDefault="006E1B36" w:rsidP="006E1B36">
      <w:pPr>
        <w:spacing w:after="0"/>
        <w:jc w:val="center"/>
        <w:rPr>
          <w:rFonts w:ascii="Times New Roman" w:hAnsi="Times New Roman" w:cs="Times New Roman"/>
          <w:b/>
          <w:sz w:val="24"/>
          <w:szCs w:val="24"/>
        </w:rPr>
      </w:pPr>
    </w:p>
    <w:p w:rsidR="006E1B36" w:rsidRPr="00C829CA" w:rsidRDefault="006E1B36" w:rsidP="006E1B36">
      <w:pPr>
        <w:spacing w:after="0"/>
        <w:jc w:val="center"/>
        <w:rPr>
          <w:rFonts w:ascii="Times New Roman" w:hAnsi="Times New Roman" w:cs="Times New Roman"/>
          <w:b/>
          <w:bCs/>
          <w:sz w:val="28"/>
          <w:szCs w:val="28"/>
          <w:lang w:val="es-ES_tradnl"/>
        </w:rPr>
      </w:pPr>
      <w:r w:rsidRPr="00C829CA">
        <w:rPr>
          <w:rFonts w:ascii="Times New Roman" w:hAnsi="Times New Roman" w:cs="Times New Roman"/>
          <w:b/>
          <w:bCs/>
          <w:sz w:val="28"/>
          <w:szCs w:val="28"/>
          <w:lang w:val="es-ES_tradnl"/>
        </w:rPr>
        <w:t>Efecto del pago de la caña en la calidad del azúcar y en la eficiencia inversionista.</w:t>
      </w:r>
    </w:p>
    <w:p w:rsidR="006E1B36" w:rsidRPr="00C829CA" w:rsidRDefault="006E1B36" w:rsidP="006E1B36">
      <w:pPr>
        <w:spacing w:after="0"/>
        <w:jc w:val="center"/>
        <w:rPr>
          <w:rFonts w:ascii="Times New Roman" w:hAnsi="Times New Roman" w:cs="Times New Roman"/>
          <w:b/>
          <w:i/>
          <w:sz w:val="24"/>
          <w:szCs w:val="24"/>
        </w:rPr>
      </w:pPr>
    </w:p>
    <w:p w:rsidR="006E1B36" w:rsidRPr="00C829CA" w:rsidRDefault="006E1B36" w:rsidP="006E1B36">
      <w:pPr>
        <w:spacing w:after="0" w:line="360" w:lineRule="auto"/>
        <w:jc w:val="center"/>
        <w:rPr>
          <w:rFonts w:ascii="Times New Roman" w:hAnsi="Times New Roman" w:cs="Times New Roman"/>
          <w:b/>
          <w:i/>
          <w:sz w:val="28"/>
          <w:szCs w:val="28"/>
          <w:lang w:val="en-US"/>
        </w:rPr>
      </w:pPr>
      <w:r w:rsidRPr="00C829CA">
        <w:rPr>
          <w:rFonts w:ascii="Times New Roman" w:hAnsi="Times New Roman" w:cs="Times New Roman"/>
          <w:b/>
          <w:i/>
          <w:sz w:val="28"/>
          <w:szCs w:val="28"/>
          <w:lang w:val="en-US"/>
        </w:rPr>
        <w:t>Effect of the payment of the cane in the quality of the sugar and in the investment efficiency.</w:t>
      </w:r>
    </w:p>
    <w:p w:rsidR="006E1B36" w:rsidRPr="00C829CA" w:rsidRDefault="006E1B36" w:rsidP="006E1B36">
      <w:pPr>
        <w:spacing w:after="0" w:line="360" w:lineRule="auto"/>
        <w:jc w:val="center"/>
        <w:rPr>
          <w:rFonts w:ascii="Times New Roman" w:hAnsi="Times New Roman" w:cs="Times New Roman"/>
          <w:b/>
          <w:sz w:val="24"/>
          <w:szCs w:val="24"/>
          <w:lang w:val="en-US"/>
        </w:rPr>
      </w:pPr>
    </w:p>
    <w:p w:rsidR="00C22A9E" w:rsidRPr="00057A02" w:rsidRDefault="006E1B36" w:rsidP="00C22A9E">
      <w:pPr>
        <w:spacing w:after="0" w:line="360" w:lineRule="auto"/>
        <w:rPr>
          <w:rFonts w:ascii="Times New Roman" w:hAnsi="Times New Roman" w:cs="Times New Roman"/>
          <w:sz w:val="24"/>
          <w:szCs w:val="24"/>
        </w:rPr>
      </w:pPr>
      <w:bookmarkStart w:id="0" w:name="_GoBack"/>
      <w:bookmarkEnd w:id="0"/>
      <w:r w:rsidRPr="00057A02">
        <w:rPr>
          <w:rFonts w:ascii="Times New Roman" w:hAnsi="Times New Roman" w:cs="Times New Roman"/>
          <w:sz w:val="24"/>
          <w:szCs w:val="24"/>
          <w:lang w:val="es-US"/>
        </w:rPr>
        <w:t xml:space="preserve">Dr.Cs. </w:t>
      </w:r>
      <w:proofErr w:type="spellStart"/>
      <w:r w:rsidRPr="00057A02">
        <w:rPr>
          <w:rFonts w:ascii="Times New Roman" w:hAnsi="Times New Roman" w:cs="Times New Roman"/>
          <w:sz w:val="24"/>
          <w:szCs w:val="24"/>
          <w:lang w:val="es-US"/>
        </w:rPr>
        <w:t>Erenio</w:t>
      </w:r>
      <w:proofErr w:type="spellEnd"/>
      <w:r w:rsidRPr="00057A02">
        <w:rPr>
          <w:rFonts w:ascii="Times New Roman" w:hAnsi="Times New Roman" w:cs="Times New Roman"/>
          <w:sz w:val="24"/>
          <w:szCs w:val="24"/>
          <w:lang w:val="es-US"/>
        </w:rPr>
        <w:t xml:space="preserve"> González Suarez</w:t>
      </w:r>
      <w:r w:rsidRPr="00057A02">
        <w:rPr>
          <w:rFonts w:ascii="Times New Roman" w:hAnsi="Times New Roman" w:cs="Times New Roman"/>
          <w:sz w:val="24"/>
          <w:szCs w:val="24"/>
        </w:rPr>
        <w:t xml:space="preserve">, </w:t>
      </w:r>
      <w:r w:rsidR="00C22A9E" w:rsidRPr="00057A02">
        <w:rPr>
          <w:rFonts w:ascii="Times New Roman" w:hAnsi="Times New Roman" w:cs="Times New Roman"/>
          <w:sz w:val="24"/>
          <w:szCs w:val="24"/>
        </w:rPr>
        <w:t xml:space="preserve">Universidad Central “Marta Abreu” de Las Villas, Cuba. </w:t>
      </w:r>
      <w:proofErr w:type="spellStart"/>
      <w:r w:rsidR="00C22A9E" w:rsidRPr="00057A02">
        <w:rPr>
          <w:rFonts w:ascii="Times New Roman" w:hAnsi="Times New Roman" w:cs="Times New Roman"/>
          <w:sz w:val="24"/>
          <w:szCs w:val="24"/>
        </w:rPr>
        <w:t>Email:erenioo@uclv.edu.cu</w:t>
      </w:r>
      <w:proofErr w:type="spellEnd"/>
    </w:p>
    <w:p w:rsidR="00C22A9E" w:rsidRPr="00057A02" w:rsidRDefault="006E1B36" w:rsidP="00C22A9E">
      <w:pPr>
        <w:spacing w:after="0" w:line="360" w:lineRule="auto"/>
        <w:rPr>
          <w:rFonts w:ascii="Times New Roman" w:hAnsi="Times New Roman" w:cs="Times New Roman"/>
          <w:sz w:val="24"/>
          <w:szCs w:val="24"/>
        </w:rPr>
      </w:pPr>
      <w:r w:rsidRPr="00057A02">
        <w:rPr>
          <w:rFonts w:ascii="Times New Roman" w:hAnsi="Times New Roman" w:cs="Times New Roman"/>
          <w:sz w:val="24"/>
          <w:szCs w:val="24"/>
        </w:rPr>
        <w:t xml:space="preserve">Ing. </w:t>
      </w:r>
      <w:r w:rsidR="00C829CA" w:rsidRPr="00057A02">
        <w:rPr>
          <w:rFonts w:ascii="Times New Roman" w:hAnsi="Times New Roman" w:cs="Times New Roman"/>
          <w:sz w:val="24"/>
          <w:szCs w:val="24"/>
        </w:rPr>
        <w:t>Félix</w:t>
      </w:r>
      <w:r w:rsidRPr="00057A02">
        <w:rPr>
          <w:rFonts w:ascii="Times New Roman" w:hAnsi="Times New Roman" w:cs="Times New Roman"/>
          <w:sz w:val="24"/>
          <w:szCs w:val="24"/>
        </w:rPr>
        <w:t xml:space="preserve"> Hernández, </w:t>
      </w:r>
      <w:r w:rsidR="00C22A9E" w:rsidRPr="00057A02">
        <w:rPr>
          <w:rFonts w:ascii="Times New Roman" w:hAnsi="Times New Roman" w:cs="Times New Roman"/>
          <w:sz w:val="24"/>
          <w:szCs w:val="24"/>
        </w:rPr>
        <w:t xml:space="preserve">Cuba, Grupo Empresarial AZCUBA, Villa Clara, Cuba </w:t>
      </w:r>
      <w:hyperlink r:id="rId7" w:history="1">
        <w:r w:rsidR="00C22A9E" w:rsidRPr="00057A02">
          <w:rPr>
            <w:rStyle w:val="Hipervnculo"/>
            <w:rFonts w:ascii="Times New Roman" w:hAnsi="Times New Roman" w:cs="Times New Roman"/>
            <w:sz w:val="24"/>
            <w:szCs w:val="24"/>
          </w:rPr>
          <w:t>felix.hernandez@eavc.azcuba.cu</w:t>
        </w:r>
      </w:hyperlink>
    </w:p>
    <w:p w:rsidR="00CE7BF5" w:rsidRPr="00057A02" w:rsidRDefault="006E1B36" w:rsidP="00C22A9E">
      <w:pPr>
        <w:spacing w:after="0" w:line="360" w:lineRule="auto"/>
        <w:rPr>
          <w:rFonts w:ascii="Times New Roman" w:hAnsi="Times New Roman" w:cs="Times New Roman"/>
          <w:sz w:val="24"/>
          <w:szCs w:val="24"/>
        </w:rPr>
      </w:pPr>
      <w:r w:rsidRPr="00057A02">
        <w:rPr>
          <w:rFonts w:ascii="Times New Roman" w:hAnsi="Times New Roman" w:cs="Times New Roman"/>
          <w:sz w:val="24"/>
          <w:szCs w:val="24"/>
        </w:rPr>
        <w:t xml:space="preserve">Ing. </w:t>
      </w:r>
      <w:proofErr w:type="spellStart"/>
      <w:r w:rsidRPr="00057A02">
        <w:rPr>
          <w:rFonts w:ascii="Times New Roman" w:hAnsi="Times New Roman" w:cs="Times New Roman"/>
          <w:sz w:val="24"/>
          <w:szCs w:val="24"/>
        </w:rPr>
        <w:t>Meliza</w:t>
      </w:r>
      <w:proofErr w:type="spellEnd"/>
      <w:r w:rsidRPr="00057A02">
        <w:rPr>
          <w:rFonts w:ascii="Times New Roman" w:hAnsi="Times New Roman" w:cs="Times New Roman"/>
          <w:sz w:val="24"/>
          <w:szCs w:val="24"/>
        </w:rPr>
        <w:t xml:space="preserve"> Ruano </w:t>
      </w:r>
      <w:proofErr w:type="spellStart"/>
      <w:r w:rsidRPr="00057A02">
        <w:rPr>
          <w:rFonts w:ascii="Times New Roman" w:hAnsi="Times New Roman" w:cs="Times New Roman"/>
          <w:sz w:val="24"/>
          <w:szCs w:val="24"/>
        </w:rPr>
        <w:t>Borney</w:t>
      </w:r>
      <w:proofErr w:type="spellEnd"/>
      <w:r w:rsidR="00C829CA" w:rsidRPr="00057A02">
        <w:rPr>
          <w:rFonts w:ascii="Times New Roman" w:hAnsi="Times New Roman" w:cs="Times New Roman"/>
          <w:sz w:val="24"/>
          <w:szCs w:val="24"/>
        </w:rPr>
        <w:t xml:space="preserve">, </w:t>
      </w:r>
      <w:r w:rsidR="00C22A9E" w:rsidRPr="00057A02">
        <w:rPr>
          <w:rFonts w:ascii="Times New Roman" w:hAnsi="Times New Roman" w:cs="Times New Roman"/>
          <w:sz w:val="24"/>
          <w:szCs w:val="24"/>
        </w:rPr>
        <w:t xml:space="preserve">Empresa Azucarera “Panchito Gómez Toro”, Email: </w:t>
      </w:r>
      <w:hyperlink r:id="rId8" w:history="1">
        <w:r w:rsidR="00CE7BF5" w:rsidRPr="00AA07E2">
          <w:rPr>
            <w:rStyle w:val="Hipervnculo"/>
            <w:rFonts w:ascii="Times New Roman" w:hAnsi="Times New Roman" w:cs="Times New Roman"/>
            <w:sz w:val="24"/>
            <w:szCs w:val="24"/>
          </w:rPr>
          <w:t>mruano@uclv.cu</w:t>
        </w:r>
      </w:hyperlink>
    </w:p>
    <w:p w:rsidR="006E1B36" w:rsidRPr="00057A02" w:rsidRDefault="006E1B36" w:rsidP="00C22A9E">
      <w:pPr>
        <w:spacing w:after="0" w:line="360" w:lineRule="auto"/>
        <w:rPr>
          <w:rFonts w:ascii="Times New Roman" w:hAnsi="Times New Roman" w:cs="Times New Roman"/>
          <w:sz w:val="24"/>
          <w:szCs w:val="24"/>
        </w:rPr>
      </w:pPr>
      <w:r w:rsidRPr="00057A02">
        <w:rPr>
          <w:rFonts w:ascii="Times New Roman" w:hAnsi="Times New Roman" w:cs="Times New Roman"/>
          <w:sz w:val="24"/>
          <w:szCs w:val="24"/>
        </w:rPr>
        <w:t>De la Cruz</w:t>
      </w:r>
      <w:r w:rsidRPr="00057A02">
        <w:rPr>
          <w:rFonts w:ascii="Times New Roman" w:hAnsi="Times New Roman" w:cs="Times New Roman"/>
          <w:sz w:val="24"/>
          <w:szCs w:val="24"/>
          <w:vertAlign w:val="superscript"/>
        </w:rPr>
        <w:t>3</w:t>
      </w:r>
      <w:r w:rsidRPr="00057A02">
        <w:rPr>
          <w:rFonts w:ascii="Times New Roman" w:hAnsi="Times New Roman" w:cs="Times New Roman"/>
          <w:sz w:val="24"/>
          <w:szCs w:val="24"/>
        </w:rPr>
        <w:t>, L.</w:t>
      </w:r>
      <w:r w:rsidR="00C22A9E" w:rsidRPr="00057A02">
        <w:t xml:space="preserve"> </w:t>
      </w:r>
      <w:r w:rsidR="00C22A9E" w:rsidRPr="00057A02">
        <w:rPr>
          <w:rFonts w:ascii="Times New Roman" w:hAnsi="Times New Roman" w:cs="Times New Roman"/>
          <w:sz w:val="24"/>
          <w:szCs w:val="24"/>
        </w:rPr>
        <w:t>Empresa Azucarera “Panchito Góm</w:t>
      </w:r>
      <w:r w:rsidR="001E552A">
        <w:rPr>
          <w:rFonts w:ascii="Times New Roman" w:hAnsi="Times New Roman" w:cs="Times New Roman"/>
          <w:sz w:val="24"/>
          <w:szCs w:val="24"/>
        </w:rPr>
        <w:t>ez Toro”, Email:</w:t>
      </w:r>
      <w:r w:rsidR="001E552A" w:rsidRPr="001E552A">
        <w:t xml:space="preserve"> </w:t>
      </w:r>
      <w:r w:rsidR="001E552A" w:rsidRPr="001E552A">
        <w:rPr>
          <w:rFonts w:ascii="Times New Roman" w:hAnsi="Times New Roman" w:cs="Times New Roman"/>
          <w:sz w:val="24"/>
          <w:szCs w:val="24"/>
        </w:rPr>
        <w:t>leidysdelacruz@panchito.azcuba.cu</w:t>
      </w:r>
    </w:p>
    <w:p w:rsidR="006E1B36" w:rsidRPr="00C829CA" w:rsidRDefault="006E1B36" w:rsidP="006E1B36">
      <w:pPr>
        <w:spacing w:after="0" w:line="360" w:lineRule="auto"/>
        <w:rPr>
          <w:rFonts w:ascii="Times New Roman" w:hAnsi="Times New Roman" w:cs="Times New Roman"/>
          <w:sz w:val="24"/>
          <w:szCs w:val="24"/>
        </w:rPr>
      </w:pPr>
    </w:p>
    <w:p w:rsidR="006E1B36" w:rsidRPr="00C829CA" w:rsidRDefault="006E1B36" w:rsidP="006E1B36">
      <w:pPr>
        <w:spacing w:after="0" w:line="360" w:lineRule="auto"/>
        <w:jc w:val="both"/>
        <w:rPr>
          <w:rFonts w:ascii="Times New Roman" w:hAnsi="Times New Roman" w:cs="Times New Roman"/>
          <w:b/>
          <w:sz w:val="24"/>
          <w:szCs w:val="24"/>
        </w:rPr>
      </w:pPr>
      <w:r w:rsidRPr="00C829CA">
        <w:rPr>
          <w:rFonts w:ascii="Times New Roman" w:hAnsi="Times New Roman" w:cs="Times New Roman"/>
          <w:b/>
          <w:sz w:val="24"/>
          <w:szCs w:val="24"/>
        </w:rPr>
        <w:t>Resumen:</w:t>
      </w:r>
      <w:r w:rsidRPr="00C829CA">
        <w:rPr>
          <w:rFonts w:ascii="Times New Roman" w:hAnsi="Times New Roman" w:cs="Times New Roman"/>
          <w:sz w:val="24"/>
          <w:szCs w:val="24"/>
        </w:rPr>
        <w:t xml:space="preserve">  </w:t>
      </w:r>
    </w:p>
    <w:p w:rsidR="006E1B36" w:rsidRPr="00C11C5F" w:rsidRDefault="006E1B36" w:rsidP="00A462A7">
      <w:pPr>
        <w:pStyle w:val="Prrafodelista"/>
        <w:numPr>
          <w:ilvl w:val="0"/>
          <w:numId w:val="1"/>
        </w:numPr>
        <w:spacing w:after="0" w:line="360" w:lineRule="auto"/>
        <w:jc w:val="both"/>
        <w:rPr>
          <w:rFonts w:ascii="Times New Roman" w:hAnsi="Times New Roman" w:cs="Times New Roman"/>
          <w:sz w:val="24"/>
          <w:szCs w:val="24"/>
        </w:rPr>
      </w:pPr>
      <w:r w:rsidRPr="00C829CA">
        <w:rPr>
          <w:rFonts w:ascii="Times New Roman" w:hAnsi="Times New Roman" w:cs="Times New Roman"/>
          <w:b/>
          <w:sz w:val="24"/>
          <w:szCs w:val="24"/>
        </w:rPr>
        <w:t xml:space="preserve">Problemática: </w:t>
      </w:r>
      <w:r w:rsidRPr="00C829CA">
        <w:rPr>
          <w:rFonts w:ascii="Times New Roman" w:hAnsi="Times New Roman" w:cs="Times New Roman"/>
          <w:sz w:val="24"/>
          <w:szCs w:val="24"/>
        </w:rPr>
        <w:t>Se requiere cuantificar el efecto del pago de la calidad de la caña</w:t>
      </w:r>
      <w:r w:rsidR="00A462A7">
        <w:rPr>
          <w:rFonts w:ascii="Times New Roman" w:hAnsi="Times New Roman" w:cs="Times New Roman"/>
          <w:sz w:val="24"/>
          <w:szCs w:val="24"/>
        </w:rPr>
        <w:t xml:space="preserve">, </w:t>
      </w:r>
      <w:r w:rsidR="00A462A7" w:rsidRPr="00C829CA">
        <w:rPr>
          <w:rFonts w:ascii="Times New Roman" w:hAnsi="Times New Roman" w:cs="Times New Roman"/>
          <w:sz w:val="24"/>
          <w:szCs w:val="24"/>
        </w:rPr>
        <w:t>medida</w:t>
      </w:r>
      <w:r w:rsidR="00A462A7" w:rsidRPr="00A462A7">
        <w:rPr>
          <w:rFonts w:ascii="Times New Roman" w:hAnsi="Times New Roman" w:cs="Times New Roman"/>
          <w:sz w:val="24"/>
          <w:szCs w:val="24"/>
        </w:rPr>
        <w:t xml:space="preserve"> por los resultados obtenidos en el laboratorio</w:t>
      </w:r>
      <w:r w:rsidR="00A462A7">
        <w:rPr>
          <w:rFonts w:ascii="Times New Roman" w:hAnsi="Times New Roman" w:cs="Times New Roman"/>
          <w:sz w:val="24"/>
          <w:szCs w:val="24"/>
        </w:rPr>
        <w:t xml:space="preserve">, </w:t>
      </w:r>
      <w:r w:rsidRPr="00C829CA">
        <w:rPr>
          <w:rFonts w:ascii="Times New Roman" w:hAnsi="Times New Roman" w:cs="Times New Roman"/>
          <w:sz w:val="24"/>
          <w:szCs w:val="24"/>
        </w:rPr>
        <w:t xml:space="preserve">en </w:t>
      </w:r>
      <w:r w:rsidR="004F39CF">
        <w:rPr>
          <w:rFonts w:ascii="Times New Roman" w:hAnsi="Times New Roman" w:cs="Times New Roman"/>
          <w:sz w:val="24"/>
          <w:szCs w:val="24"/>
        </w:rPr>
        <w:t>la economía de la empresa</w:t>
      </w:r>
      <w:r w:rsidR="00ED713D">
        <w:rPr>
          <w:rFonts w:ascii="Times New Roman" w:hAnsi="Times New Roman" w:cs="Times New Roman"/>
          <w:sz w:val="24"/>
          <w:szCs w:val="24"/>
        </w:rPr>
        <w:t>.</w:t>
      </w:r>
    </w:p>
    <w:p w:rsidR="006E1B36" w:rsidRPr="005F1F07" w:rsidRDefault="006E1B36" w:rsidP="006E1B36">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 xml:space="preserve">Objetivo(s): </w:t>
      </w:r>
      <w:r w:rsidRPr="005F1F07">
        <w:rPr>
          <w:rFonts w:ascii="Times New Roman" w:hAnsi="Times New Roman" w:cs="Times New Roman"/>
          <w:sz w:val="24"/>
          <w:szCs w:val="24"/>
        </w:rPr>
        <w:t>Evaluar el impacto de calidad la cañ</w:t>
      </w:r>
      <w:r w:rsidR="00A462A7">
        <w:rPr>
          <w:rFonts w:ascii="Times New Roman" w:hAnsi="Times New Roman" w:cs="Times New Roman"/>
          <w:sz w:val="24"/>
          <w:szCs w:val="24"/>
        </w:rPr>
        <w:t>a en la calidad del azúcar</w:t>
      </w:r>
      <w:r w:rsidRPr="005F1F07">
        <w:rPr>
          <w:rFonts w:ascii="Times New Roman" w:hAnsi="Times New Roman" w:cs="Times New Roman"/>
          <w:sz w:val="24"/>
          <w:szCs w:val="24"/>
        </w:rPr>
        <w:t xml:space="preserve">, así como en las ganancias en una inversión de una planta de Levadura </w:t>
      </w:r>
      <w:proofErr w:type="spellStart"/>
      <w:r w:rsidRPr="005F1F07">
        <w:rPr>
          <w:rFonts w:ascii="Times New Roman" w:hAnsi="Times New Roman" w:cs="Times New Roman"/>
          <w:sz w:val="24"/>
          <w:szCs w:val="24"/>
        </w:rPr>
        <w:t>Torula</w:t>
      </w:r>
      <w:proofErr w:type="spellEnd"/>
      <w:r w:rsidRPr="005F1F07">
        <w:rPr>
          <w:rFonts w:ascii="Times New Roman" w:hAnsi="Times New Roman" w:cs="Times New Roman"/>
          <w:sz w:val="24"/>
          <w:szCs w:val="24"/>
        </w:rPr>
        <w:t xml:space="preserve"> que se instale con el propósito de incrementar la disponibilidad del bagazo .</w:t>
      </w:r>
    </w:p>
    <w:p w:rsidR="006E1B36" w:rsidRPr="005F1F07" w:rsidRDefault="006E1B36" w:rsidP="006E1B36">
      <w:pPr>
        <w:pStyle w:val="Prrafodelista"/>
        <w:numPr>
          <w:ilvl w:val="0"/>
          <w:numId w:val="1"/>
        </w:numPr>
        <w:spacing w:after="0" w:line="360" w:lineRule="auto"/>
        <w:jc w:val="both"/>
        <w:rPr>
          <w:rFonts w:ascii="Times New Roman" w:hAnsi="Times New Roman" w:cs="Times New Roman"/>
          <w:sz w:val="24"/>
          <w:szCs w:val="24"/>
        </w:rPr>
      </w:pPr>
      <w:r w:rsidRPr="00EA6280">
        <w:rPr>
          <w:rFonts w:ascii="Times New Roman" w:hAnsi="Times New Roman" w:cs="Times New Roman"/>
          <w:b/>
          <w:sz w:val="24"/>
          <w:szCs w:val="24"/>
        </w:rPr>
        <w:t xml:space="preserve">Metodología: </w:t>
      </w:r>
      <w:r w:rsidR="00A462A7">
        <w:rPr>
          <w:rFonts w:ascii="Times New Roman" w:hAnsi="Times New Roman" w:cs="Times New Roman"/>
          <w:sz w:val="24"/>
          <w:szCs w:val="24"/>
        </w:rPr>
        <w:t xml:space="preserve">Mediante la </w:t>
      </w:r>
      <w:r w:rsidRPr="005F1F07">
        <w:rPr>
          <w:rFonts w:ascii="Times New Roman" w:hAnsi="Times New Roman" w:cs="Times New Roman"/>
          <w:sz w:val="24"/>
          <w:szCs w:val="24"/>
        </w:rPr>
        <w:t>modelación matricial del proceso tecnológico de</w:t>
      </w:r>
      <w:r w:rsidR="00ED713D">
        <w:rPr>
          <w:rFonts w:ascii="Times New Roman" w:hAnsi="Times New Roman" w:cs="Times New Roman"/>
          <w:sz w:val="24"/>
          <w:szCs w:val="24"/>
        </w:rPr>
        <w:t xml:space="preserve"> producción de azúcar </w:t>
      </w:r>
      <w:r w:rsidRPr="005F1F07">
        <w:rPr>
          <w:rFonts w:ascii="Times New Roman" w:hAnsi="Times New Roman" w:cs="Times New Roman"/>
          <w:sz w:val="24"/>
          <w:szCs w:val="24"/>
        </w:rPr>
        <w:t xml:space="preserve">utilizando los modelos </w:t>
      </w:r>
      <w:r w:rsidR="00A462A7">
        <w:rPr>
          <w:rFonts w:ascii="Times New Roman" w:hAnsi="Times New Roman" w:cs="Times New Roman"/>
          <w:sz w:val="24"/>
          <w:szCs w:val="24"/>
        </w:rPr>
        <w:t xml:space="preserve"> estadístico de cada etapa del proceso s</w:t>
      </w:r>
      <w:r w:rsidR="00ED713D">
        <w:rPr>
          <w:rFonts w:ascii="Times New Roman" w:hAnsi="Times New Roman" w:cs="Times New Roman"/>
          <w:sz w:val="24"/>
          <w:szCs w:val="24"/>
        </w:rPr>
        <w:t xml:space="preserve">e </w:t>
      </w:r>
      <w:r w:rsidRPr="005F1F07">
        <w:rPr>
          <w:rFonts w:ascii="Times New Roman" w:hAnsi="Times New Roman" w:cs="Times New Roman"/>
          <w:sz w:val="24"/>
          <w:szCs w:val="24"/>
        </w:rPr>
        <w:t xml:space="preserve">logró un modelo que pronostica el efecto de la calidad de la caña y el por ciento de extracción del jugo de los filtros en la calidad del azúcar producido y en los beneficios económicos de las inversiones </w:t>
      </w:r>
    </w:p>
    <w:p w:rsidR="006E1B36" w:rsidRPr="00632D7F" w:rsidRDefault="006E1B36" w:rsidP="006E1B36">
      <w:pPr>
        <w:pStyle w:val="Prrafodelista"/>
        <w:numPr>
          <w:ilvl w:val="0"/>
          <w:numId w:val="1"/>
        </w:numPr>
        <w:spacing w:after="0" w:line="360" w:lineRule="auto"/>
        <w:jc w:val="both"/>
        <w:rPr>
          <w:rFonts w:ascii="Times New Roman" w:hAnsi="Times New Roman" w:cs="Times New Roman"/>
          <w:b/>
          <w:sz w:val="24"/>
          <w:szCs w:val="24"/>
        </w:rPr>
      </w:pPr>
      <w:r w:rsidRPr="00632D7F">
        <w:rPr>
          <w:rFonts w:ascii="Times New Roman" w:hAnsi="Times New Roman" w:cs="Times New Roman"/>
          <w:b/>
          <w:sz w:val="24"/>
          <w:szCs w:val="24"/>
        </w:rPr>
        <w:lastRenderedPageBreak/>
        <w:t xml:space="preserve">Resultados y discusión: </w:t>
      </w:r>
      <w:r w:rsidRPr="00632D7F">
        <w:rPr>
          <w:rFonts w:ascii="Times New Roman" w:hAnsi="Times New Roman" w:cs="Times New Roman"/>
          <w:sz w:val="24"/>
          <w:szCs w:val="24"/>
        </w:rPr>
        <w:t xml:space="preserve">Al aumentar la calidad de la caña </w:t>
      </w:r>
      <w:r w:rsidR="00C829CA">
        <w:rPr>
          <w:rFonts w:ascii="Times New Roman" w:hAnsi="Times New Roman" w:cs="Times New Roman"/>
          <w:sz w:val="24"/>
          <w:szCs w:val="24"/>
        </w:rPr>
        <w:t xml:space="preserve">además de aumentar la de producción de azúcar, </w:t>
      </w:r>
      <w:r w:rsidRPr="00632D7F">
        <w:rPr>
          <w:rFonts w:ascii="Times New Roman" w:hAnsi="Times New Roman" w:cs="Times New Roman"/>
          <w:sz w:val="24"/>
          <w:szCs w:val="24"/>
        </w:rPr>
        <w:t xml:space="preserve">aumentaran las </w:t>
      </w:r>
      <w:r w:rsidR="00ED713D">
        <w:rPr>
          <w:rFonts w:ascii="Times New Roman" w:hAnsi="Times New Roman" w:cs="Times New Roman"/>
          <w:sz w:val="24"/>
          <w:szCs w:val="24"/>
        </w:rPr>
        <w:t xml:space="preserve">ganancias </w:t>
      </w:r>
      <w:r w:rsidRPr="00632D7F">
        <w:rPr>
          <w:rFonts w:ascii="Times New Roman" w:hAnsi="Times New Roman" w:cs="Times New Roman"/>
          <w:b/>
          <w:sz w:val="24"/>
          <w:szCs w:val="24"/>
        </w:rPr>
        <w:t>generadas por la planta de</w:t>
      </w:r>
      <w:r w:rsidR="00ED713D">
        <w:rPr>
          <w:rFonts w:ascii="Times New Roman" w:hAnsi="Times New Roman" w:cs="Times New Roman"/>
          <w:b/>
          <w:sz w:val="24"/>
          <w:szCs w:val="24"/>
        </w:rPr>
        <w:t xml:space="preserve"> levadura </w:t>
      </w:r>
      <w:proofErr w:type="spellStart"/>
      <w:r w:rsidR="00ED713D">
        <w:rPr>
          <w:rFonts w:ascii="Times New Roman" w:hAnsi="Times New Roman" w:cs="Times New Roman"/>
          <w:b/>
          <w:sz w:val="24"/>
          <w:szCs w:val="24"/>
        </w:rPr>
        <w:t>torula</w:t>
      </w:r>
      <w:proofErr w:type="spellEnd"/>
      <w:r w:rsidRPr="00632D7F">
        <w:rPr>
          <w:rFonts w:ascii="Times New Roman" w:hAnsi="Times New Roman" w:cs="Times New Roman"/>
          <w:b/>
          <w:sz w:val="24"/>
          <w:szCs w:val="24"/>
        </w:rPr>
        <w:t>.</w:t>
      </w:r>
    </w:p>
    <w:p w:rsidR="006E1B36" w:rsidRPr="00632D7F" w:rsidRDefault="006E1B36" w:rsidP="006E1B36">
      <w:pPr>
        <w:pStyle w:val="Prrafodelista"/>
        <w:numPr>
          <w:ilvl w:val="0"/>
          <w:numId w:val="1"/>
        </w:numPr>
        <w:tabs>
          <w:tab w:val="left" w:pos="2580"/>
        </w:tabs>
        <w:spacing w:after="0" w:line="360" w:lineRule="auto"/>
        <w:jc w:val="both"/>
        <w:rPr>
          <w:rFonts w:ascii="Times New Roman" w:hAnsi="Times New Roman" w:cs="Times New Roman"/>
          <w:sz w:val="24"/>
          <w:szCs w:val="24"/>
        </w:rPr>
      </w:pPr>
      <w:r w:rsidRPr="00632D7F">
        <w:rPr>
          <w:rFonts w:ascii="Times New Roman" w:hAnsi="Times New Roman" w:cs="Times New Roman"/>
          <w:b/>
          <w:sz w:val="24"/>
          <w:szCs w:val="24"/>
        </w:rPr>
        <w:t xml:space="preserve">Conclusiones: </w:t>
      </w:r>
      <w:r w:rsidR="00C829CA">
        <w:rPr>
          <w:rFonts w:ascii="Times New Roman" w:hAnsi="Times New Roman" w:cs="Times New Roman"/>
          <w:sz w:val="24"/>
          <w:szCs w:val="24"/>
        </w:rPr>
        <w:t>L</w:t>
      </w:r>
      <w:r w:rsidRPr="00632D7F">
        <w:rPr>
          <w:rFonts w:ascii="Times New Roman" w:hAnsi="Times New Roman" w:cs="Times New Roman"/>
          <w:sz w:val="24"/>
          <w:szCs w:val="24"/>
        </w:rPr>
        <w:t xml:space="preserve">a aplicación del análisis </w:t>
      </w:r>
      <w:r w:rsidR="00A462A7">
        <w:rPr>
          <w:rFonts w:ascii="Times New Roman" w:hAnsi="Times New Roman" w:cs="Times New Roman"/>
          <w:sz w:val="24"/>
          <w:szCs w:val="24"/>
        </w:rPr>
        <w:t>estadístico, de datos de control,</w:t>
      </w:r>
      <w:r w:rsidRPr="00632D7F">
        <w:rPr>
          <w:rFonts w:ascii="Times New Roman" w:hAnsi="Times New Roman" w:cs="Times New Roman"/>
          <w:sz w:val="24"/>
          <w:szCs w:val="24"/>
        </w:rPr>
        <w:t xml:space="preserve"> </w:t>
      </w:r>
      <w:r w:rsidR="00A462A7">
        <w:rPr>
          <w:rFonts w:ascii="Times New Roman" w:hAnsi="Times New Roman" w:cs="Times New Roman"/>
          <w:sz w:val="24"/>
          <w:szCs w:val="24"/>
        </w:rPr>
        <w:t xml:space="preserve">permite </w:t>
      </w:r>
      <w:r w:rsidRPr="00632D7F">
        <w:rPr>
          <w:rFonts w:ascii="Times New Roman" w:hAnsi="Times New Roman" w:cs="Times New Roman"/>
          <w:sz w:val="24"/>
          <w:szCs w:val="24"/>
        </w:rPr>
        <w:t xml:space="preserve">mediante agregación matricial obtener un modelo global del </w:t>
      </w:r>
      <w:r w:rsidR="00A462A7">
        <w:rPr>
          <w:rFonts w:ascii="Times New Roman" w:hAnsi="Times New Roman" w:cs="Times New Roman"/>
          <w:sz w:val="24"/>
          <w:szCs w:val="24"/>
        </w:rPr>
        <w:t xml:space="preserve">proceso </w:t>
      </w:r>
      <w:r w:rsidR="00C829CA">
        <w:rPr>
          <w:rFonts w:ascii="Times New Roman" w:hAnsi="Times New Roman" w:cs="Times New Roman"/>
          <w:sz w:val="24"/>
          <w:szCs w:val="24"/>
        </w:rPr>
        <w:t xml:space="preserve">y estimar el impacto de la calidad de la caña en la calidad y cantidad de azúcar </w:t>
      </w:r>
      <w:r w:rsidR="00ED713D">
        <w:rPr>
          <w:rFonts w:ascii="Times New Roman" w:hAnsi="Times New Roman" w:cs="Times New Roman"/>
          <w:sz w:val="24"/>
          <w:szCs w:val="24"/>
        </w:rPr>
        <w:t>producida.</w:t>
      </w:r>
    </w:p>
    <w:p w:rsidR="006E1B36" w:rsidRDefault="00ED713D" w:rsidP="006E1B36">
      <w:pPr>
        <w:pStyle w:val="Prrafodelista"/>
        <w:tabs>
          <w:tab w:val="left" w:pos="25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Es</w:t>
      </w:r>
      <w:r w:rsidR="006E1B36" w:rsidRPr="00632D7F">
        <w:rPr>
          <w:rFonts w:ascii="Times New Roman" w:hAnsi="Times New Roman" w:cs="Times New Roman"/>
          <w:sz w:val="24"/>
          <w:szCs w:val="24"/>
        </w:rPr>
        <w:t xml:space="preserve"> factib</w:t>
      </w:r>
      <w:r>
        <w:rPr>
          <w:rFonts w:ascii="Times New Roman" w:hAnsi="Times New Roman" w:cs="Times New Roman"/>
          <w:sz w:val="24"/>
          <w:szCs w:val="24"/>
        </w:rPr>
        <w:t>le e</w:t>
      </w:r>
      <w:r w:rsidR="006E1B36" w:rsidRPr="00632D7F">
        <w:rPr>
          <w:rFonts w:ascii="Times New Roman" w:hAnsi="Times New Roman" w:cs="Times New Roman"/>
          <w:sz w:val="24"/>
          <w:szCs w:val="24"/>
        </w:rPr>
        <w:t xml:space="preserve">l pago de la caña a los productores por su calidad </w:t>
      </w:r>
      <w:r>
        <w:rPr>
          <w:rFonts w:ascii="Times New Roman" w:hAnsi="Times New Roman" w:cs="Times New Roman"/>
          <w:sz w:val="24"/>
          <w:szCs w:val="24"/>
        </w:rPr>
        <w:t xml:space="preserve">siendo </w:t>
      </w:r>
      <w:r w:rsidR="00A462A7">
        <w:rPr>
          <w:rFonts w:ascii="Times New Roman" w:hAnsi="Times New Roman" w:cs="Times New Roman"/>
          <w:sz w:val="24"/>
          <w:szCs w:val="24"/>
        </w:rPr>
        <w:t xml:space="preserve">evidente </w:t>
      </w:r>
      <w:r w:rsidR="00A462A7" w:rsidRPr="00632D7F">
        <w:rPr>
          <w:rFonts w:ascii="Times New Roman" w:hAnsi="Times New Roman" w:cs="Times New Roman"/>
          <w:sz w:val="24"/>
          <w:szCs w:val="24"/>
        </w:rPr>
        <w:t>que</w:t>
      </w:r>
      <w:r w:rsidR="006E1B36" w:rsidRPr="00632D7F">
        <w:rPr>
          <w:rFonts w:ascii="Times New Roman" w:hAnsi="Times New Roman" w:cs="Times New Roman"/>
          <w:sz w:val="24"/>
          <w:szCs w:val="24"/>
        </w:rPr>
        <w:t xml:space="preserve"> el incremento en las ganancias de la planta de levadura y del central azucarero (1604101.69 USD/año) supera grandemente el incremento en pago de la caña (447210.44 USD/año).</w:t>
      </w:r>
    </w:p>
    <w:p w:rsidR="006E1B36" w:rsidRPr="00C829CA" w:rsidRDefault="00ED713D" w:rsidP="006E1B36">
      <w:pPr>
        <w:tabs>
          <w:tab w:val="left" w:pos="25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Palabras clave: </w:t>
      </w:r>
      <w:r w:rsidRPr="00ED713D">
        <w:rPr>
          <w:rFonts w:ascii="Times New Roman" w:hAnsi="Times New Roman" w:cs="Times New Roman"/>
          <w:b/>
          <w:sz w:val="24"/>
          <w:szCs w:val="24"/>
        </w:rPr>
        <w:t xml:space="preserve">Caña, </w:t>
      </w:r>
      <w:r>
        <w:rPr>
          <w:rFonts w:ascii="Times New Roman" w:hAnsi="Times New Roman" w:cs="Times New Roman"/>
          <w:b/>
          <w:sz w:val="24"/>
          <w:szCs w:val="24"/>
        </w:rPr>
        <w:t>Calidad, I</w:t>
      </w:r>
      <w:r w:rsidR="006E1B36" w:rsidRPr="00C829CA">
        <w:rPr>
          <w:rFonts w:ascii="Times New Roman" w:hAnsi="Times New Roman" w:cs="Times New Roman"/>
          <w:b/>
          <w:sz w:val="24"/>
          <w:szCs w:val="24"/>
        </w:rPr>
        <w:t>nversiones</w:t>
      </w:r>
      <w:r>
        <w:rPr>
          <w:rFonts w:ascii="Times New Roman" w:hAnsi="Times New Roman" w:cs="Times New Roman"/>
          <w:b/>
          <w:sz w:val="24"/>
          <w:szCs w:val="24"/>
        </w:rPr>
        <w:t>, Pago</w:t>
      </w:r>
      <w:r w:rsidR="006E1B36" w:rsidRPr="00C829CA">
        <w:rPr>
          <w:rFonts w:ascii="Times New Roman" w:hAnsi="Times New Roman" w:cs="Times New Roman"/>
          <w:b/>
          <w:sz w:val="24"/>
          <w:szCs w:val="24"/>
        </w:rPr>
        <w:t xml:space="preserve"> </w:t>
      </w:r>
    </w:p>
    <w:p w:rsidR="00057A02" w:rsidRPr="00057A02" w:rsidRDefault="00057A02" w:rsidP="00057A02">
      <w:pPr>
        <w:tabs>
          <w:tab w:val="left" w:pos="2580"/>
        </w:tabs>
        <w:spacing w:after="0" w:line="360" w:lineRule="auto"/>
        <w:jc w:val="both"/>
        <w:rPr>
          <w:rFonts w:ascii="Times New Roman" w:hAnsi="Times New Roman" w:cs="Times New Roman"/>
          <w:b/>
          <w:sz w:val="24"/>
          <w:szCs w:val="24"/>
          <w:lang w:val="en-US"/>
        </w:rPr>
      </w:pPr>
      <w:r w:rsidRPr="00057A02">
        <w:rPr>
          <w:rFonts w:ascii="Times New Roman" w:hAnsi="Times New Roman" w:cs="Times New Roman"/>
          <w:b/>
          <w:sz w:val="24"/>
          <w:szCs w:val="24"/>
          <w:lang w:val="en-US"/>
        </w:rPr>
        <w:t>Summary:</w:t>
      </w:r>
    </w:p>
    <w:p w:rsidR="00057A02" w:rsidRPr="00057A02" w:rsidRDefault="00057A02" w:rsidP="00057A02">
      <w:pPr>
        <w:pStyle w:val="Prrafodelista"/>
        <w:tabs>
          <w:tab w:val="left" w:pos="2580"/>
        </w:tabs>
        <w:spacing w:after="0" w:line="360" w:lineRule="auto"/>
        <w:ind w:left="426"/>
        <w:jc w:val="both"/>
        <w:rPr>
          <w:rFonts w:ascii="Times New Roman" w:hAnsi="Times New Roman" w:cs="Times New Roman"/>
          <w:sz w:val="24"/>
          <w:szCs w:val="24"/>
          <w:lang w:val="en-US"/>
        </w:rPr>
      </w:pPr>
      <w:r w:rsidRPr="00057A02">
        <w:rPr>
          <w:rFonts w:ascii="Times New Roman" w:hAnsi="Times New Roman" w:cs="Times New Roman"/>
          <w:b/>
          <w:sz w:val="24"/>
          <w:szCs w:val="24"/>
          <w:lang w:val="en-US"/>
        </w:rPr>
        <w:t>• Problematic</w:t>
      </w:r>
      <w:r w:rsidRPr="00057A02">
        <w:rPr>
          <w:rFonts w:ascii="Times New Roman" w:hAnsi="Times New Roman" w:cs="Times New Roman"/>
          <w:sz w:val="24"/>
          <w:szCs w:val="24"/>
          <w:lang w:val="en-US"/>
        </w:rPr>
        <w:t>: It is required to quantify the effect of the payment of the quality of the cane, measured by the results obtained in the laboratory, on the economy of the company.</w:t>
      </w:r>
    </w:p>
    <w:p w:rsidR="00057A02" w:rsidRPr="00057A02" w:rsidRDefault="00057A02" w:rsidP="00057A02">
      <w:pPr>
        <w:pStyle w:val="Prrafodelista"/>
        <w:tabs>
          <w:tab w:val="left" w:pos="2580"/>
        </w:tabs>
        <w:spacing w:after="0" w:line="360" w:lineRule="auto"/>
        <w:ind w:left="426"/>
        <w:jc w:val="both"/>
        <w:rPr>
          <w:rFonts w:ascii="Times New Roman" w:hAnsi="Times New Roman" w:cs="Times New Roman"/>
          <w:sz w:val="24"/>
          <w:szCs w:val="24"/>
          <w:lang w:val="en-US"/>
        </w:rPr>
      </w:pPr>
      <w:r w:rsidRPr="00057A02">
        <w:rPr>
          <w:rFonts w:ascii="Times New Roman" w:hAnsi="Times New Roman" w:cs="Times New Roman"/>
          <w:b/>
          <w:sz w:val="24"/>
          <w:szCs w:val="24"/>
          <w:lang w:val="en-US"/>
        </w:rPr>
        <w:t>• Objective (s):</w:t>
      </w:r>
      <w:r w:rsidRPr="00057A02">
        <w:rPr>
          <w:rFonts w:ascii="Times New Roman" w:hAnsi="Times New Roman" w:cs="Times New Roman"/>
          <w:sz w:val="24"/>
          <w:szCs w:val="24"/>
          <w:lang w:val="en-US"/>
        </w:rPr>
        <w:t xml:space="preserve"> To evaluate the impact of the quality of the cane on the quality of the sugar, as well as on the profits in an investment of a </w:t>
      </w:r>
      <w:proofErr w:type="spellStart"/>
      <w:r w:rsidRPr="00057A02">
        <w:rPr>
          <w:rFonts w:ascii="Times New Roman" w:hAnsi="Times New Roman" w:cs="Times New Roman"/>
          <w:sz w:val="24"/>
          <w:szCs w:val="24"/>
          <w:lang w:val="en-US"/>
        </w:rPr>
        <w:t>Torula</w:t>
      </w:r>
      <w:proofErr w:type="spellEnd"/>
      <w:r w:rsidRPr="00057A02">
        <w:rPr>
          <w:rFonts w:ascii="Times New Roman" w:hAnsi="Times New Roman" w:cs="Times New Roman"/>
          <w:sz w:val="24"/>
          <w:szCs w:val="24"/>
          <w:lang w:val="en-US"/>
        </w:rPr>
        <w:t xml:space="preserve"> Yeast plant that is installed with the purpose of increasing the availability of bagasse.</w:t>
      </w:r>
    </w:p>
    <w:p w:rsidR="00057A02" w:rsidRPr="00057A02" w:rsidRDefault="00057A02" w:rsidP="00057A02">
      <w:pPr>
        <w:pStyle w:val="Prrafodelista"/>
        <w:tabs>
          <w:tab w:val="left" w:pos="2580"/>
        </w:tabs>
        <w:spacing w:after="0" w:line="360" w:lineRule="auto"/>
        <w:ind w:left="426"/>
        <w:jc w:val="both"/>
        <w:rPr>
          <w:rFonts w:ascii="Times New Roman" w:hAnsi="Times New Roman" w:cs="Times New Roman"/>
          <w:sz w:val="24"/>
          <w:szCs w:val="24"/>
          <w:lang w:val="en-US"/>
        </w:rPr>
      </w:pPr>
      <w:r w:rsidRPr="00057A02">
        <w:rPr>
          <w:rFonts w:ascii="Times New Roman" w:hAnsi="Times New Roman" w:cs="Times New Roman"/>
          <w:b/>
          <w:sz w:val="24"/>
          <w:szCs w:val="24"/>
          <w:lang w:val="en-US"/>
        </w:rPr>
        <w:t>• Methodology</w:t>
      </w:r>
      <w:r w:rsidRPr="00057A02">
        <w:rPr>
          <w:rFonts w:ascii="Times New Roman" w:hAnsi="Times New Roman" w:cs="Times New Roman"/>
          <w:sz w:val="24"/>
          <w:szCs w:val="24"/>
          <w:lang w:val="en-US"/>
        </w:rPr>
        <w:t>: Through the matrix modeling of the technological sugar production process using the statistical models of each stage of the process, a model was achieved that predicts the effect of the quality of the cane and the percentage of extraction of the juice from the filters in the quality of the sugar produced and the economic benefits of investments</w:t>
      </w:r>
    </w:p>
    <w:p w:rsidR="00057A02" w:rsidRPr="00057A02" w:rsidRDefault="00057A02" w:rsidP="00057A02">
      <w:pPr>
        <w:pStyle w:val="Prrafodelista"/>
        <w:tabs>
          <w:tab w:val="left" w:pos="2580"/>
        </w:tabs>
        <w:spacing w:after="0" w:line="360" w:lineRule="auto"/>
        <w:ind w:left="426"/>
        <w:jc w:val="both"/>
        <w:rPr>
          <w:rFonts w:ascii="Times New Roman" w:hAnsi="Times New Roman" w:cs="Times New Roman"/>
          <w:sz w:val="24"/>
          <w:szCs w:val="24"/>
          <w:lang w:val="en-US"/>
        </w:rPr>
      </w:pPr>
      <w:r w:rsidRPr="00057A02">
        <w:rPr>
          <w:rFonts w:ascii="Times New Roman" w:hAnsi="Times New Roman" w:cs="Times New Roman"/>
          <w:b/>
          <w:sz w:val="24"/>
          <w:szCs w:val="24"/>
          <w:lang w:val="en-US"/>
        </w:rPr>
        <w:t xml:space="preserve">• Results and discussion: </w:t>
      </w:r>
      <w:r w:rsidRPr="00057A02">
        <w:rPr>
          <w:rFonts w:ascii="Times New Roman" w:hAnsi="Times New Roman" w:cs="Times New Roman"/>
          <w:sz w:val="24"/>
          <w:szCs w:val="24"/>
          <w:lang w:val="en-US"/>
        </w:rPr>
        <w:t xml:space="preserve">By increasing the quality of the cane in addition to increasing the production of sugar, the profits generated by the </w:t>
      </w:r>
      <w:proofErr w:type="spellStart"/>
      <w:r w:rsidRPr="00057A02">
        <w:rPr>
          <w:rFonts w:ascii="Times New Roman" w:hAnsi="Times New Roman" w:cs="Times New Roman"/>
          <w:sz w:val="24"/>
          <w:szCs w:val="24"/>
          <w:lang w:val="en-US"/>
        </w:rPr>
        <w:t>torula</w:t>
      </w:r>
      <w:proofErr w:type="spellEnd"/>
      <w:r w:rsidRPr="00057A02">
        <w:rPr>
          <w:rFonts w:ascii="Times New Roman" w:hAnsi="Times New Roman" w:cs="Times New Roman"/>
          <w:sz w:val="24"/>
          <w:szCs w:val="24"/>
          <w:lang w:val="en-US"/>
        </w:rPr>
        <w:t xml:space="preserve"> yeast plant will increase.</w:t>
      </w:r>
    </w:p>
    <w:p w:rsidR="00057A02" w:rsidRPr="00057A02" w:rsidRDefault="00057A02" w:rsidP="00057A02">
      <w:pPr>
        <w:pStyle w:val="Prrafodelista"/>
        <w:tabs>
          <w:tab w:val="left" w:pos="2580"/>
        </w:tabs>
        <w:spacing w:after="0" w:line="360" w:lineRule="auto"/>
        <w:ind w:left="426"/>
        <w:jc w:val="both"/>
        <w:rPr>
          <w:rFonts w:ascii="Times New Roman" w:hAnsi="Times New Roman" w:cs="Times New Roman"/>
          <w:sz w:val="24"/>
          <w:szCs w:val="24"/>
          <w:lang w:val="en-US"/>
        </w:rPr>
      </w:pPr>
      <w:r w:rsidRPr="00057A02">
        <w:rPr>
          <w:rFonts w:ascii="Times New Roman" w:hAnsi="Times New Roman" w:cs="Times New Roman"/>
          <w:b/>
          <w:sz w:val="24"/>
          <w:szCs w:val="24"/>
          <w:lang w:val="en-US"/>
        </w:rPr>
        <w:t xml:space="preserve">• Conclusions: </w:t>
      </w:r>
      <w:r w:rsidRPr="00057A02">
        <w:rPr>
          <w:rFonts w:ascii="Times New Roman" w:hAnsi="Times New Roman" w:cs="Times New Roman"/>
          <w:sz w:val="24"/>
          <w:szCs w:val="24"/>
          <w:lang w:val="en-US"/>
        </w:rPr>
        <w:t>The application of statistical analysis, of control data, allows by means of matrix aggregation to obtain a global model of the process and to estimate the impact of cane quality on the quality and quantity of sugar produced.</w:t>
      </w:r>
    </w:p>
    <w:p w:rsidR="00057A02" w:rsidRPr="00057A02" w:rsidRDefault="00057A02" w:rsidP="00057A02">
      <w:pPr>
        <w:pStyle w:val="Prrafodelista"/>
        <w:tabs>
          <w:tab w:val="left" w:pos="2580"/>
        </w:tabs>
        <w:spacing w:after="0" w:line="360" w:lineRule="auto"/>
        <w:ind w:left="426"/>
        <w:jc w:val="both"/>
        <w:rPr>
          <w:rFonts w:ascii="Times New Roman" w:hAnsi="Times New Roman" w:cs="Times New Roman"/>
          <w:b/>
          <w:sz w:val="24"/>
          <w:szCs w:val="24"/>
          <w:lang w:val="en-US"/>
        </w:rPr>
      </w:pPr>
      <w:r w:rsidRPr="00057A02">
        <w:rPr>
          <w:rFonts w:ascii="Times New Roman" w:hAnsi="Times New Roman" w:cs="Times New Roman"/>
          <w:sz w:val="24"/>
          <w:szCs w:val="24"/>
          <w:lang w:val="en-US"/>
        </w:rPr>
        <w:t xml:space="preserve">It is feasible to pay the producers for their quality of cane, being evident that the increase in the profits of the yeast plant and the sugar mill (1604 101.69 USD / year) greatly exceeds the increase in payment of the cane (447 210.44 USD / </w:t>
      </w:r>
      <w:proofErr w:type="gramStart"/>
      <w:r w:rsidRPr="00057A02">
        <w:rPr>
          <w:rFonts w:ascii="Times New Roman" w:hAnsi="Times New Roman" w:cs="Times New Roman"/>
          <w:sz w:val="24"/>
          <w:szCs w:val="24"/>
          <w:lang w:val="en-US"/>
        </w:rPr>
        <w:t xml:space="preserve">year </w:t>
      </w:r>
      <w:r w:rsidRPr="00057A02">
        <w:rPr>
          <w:rFonts w:ascii="Times New Roman" w:hAnsi="Times New Roman" w:cs="Times New Roman"/>
          <w:b/>
          <w:sz w:val="24"/>
          <w:szCs w:val="24"/>
          <w:lang w:val="en-US"/>
        </w:rPr>
        <w:t>)</w:t>
      </w:r>
      <w:proofErr w:type="gramEnd"/>
      <w:r w:rsidRPr="00057A02">
        <w:rPr>
          <w:rFonts w:ascii="Times New Roman" w:hAnsi="Times New Roman" w:cs="Times New Roman"/>
          <w:b/>
          <w:sz w:val="24"/>
          <w:szCs w:val="24"/>
          <w:lang w:val="en-US"/>
        </w:rPr>
        <w:t>.</w:t>
      </w:r>
    </w:p>
    <w:p w:rsidR="00057A02" w:rsidRPr="00057A02" w:rsidRDefault="00057A02" w:rsidP="00057A02">
      <w:pPr>
        <w:pStyle w:val="Prrafodelista"/>
        <w:tabs>
          <w:tab w:val="left" w:pos="2580"/>
        </w:tabs>
        <w:spacing w:after="0" w:line="360" w:lineRule="auto"/>
        <w:ind w:left="426"/>
        <w:jc w:val="both"/>
        <w:rPr>
          <w:rFonts w:ascii="Times New Roman" w:hAnsi="Times New Roman" w:cs="Times New Roman"/>
          <w:b/>
          <w:sz w:val="24"/>
          <w:szCs w:val="24"/>
          <w:lang w:val="en-US"/>
        </w:rPr>
      </w:pPr>
      <w:r w:rsidRPr="00057A02">
        <w:rPr>
          <w:rFonts w:ascii="Times New Roman" w:hAnsi="Times New Roman" w:cs="Times New Roman"/>
          <w:b/>
          <w:sz w:val="24"/>
          <w:szCs w:val="24"/>
          <w:lang w:val="en-US"/>
        </w:rPr>
        <w:lastRenderedPageBreak/>
        <w:t>Keywords: Sugarcane, Quality, Investments, Payment</w:t>
      </w:r>
    </w:p>
    <w:p w:rsidR="006E1B36" w:rsidRPr="00057A02" w:rsidRDefault="006E1B36" w:rsidP="00057A02">
      <w:pPr>
        <w:pStyle w:val="Prrafodelista"/>
        <w:tabs>
          <w:tab w:val="left" w:pos="2580"/>
        </w:tabs>
        <w:spacing w:after="0" w:line="360" w:lineRule="auto"/>
        <w:ind w:left="426"/>
        <w:jc w:val="both"/>
        <w:rPr>
          <w:rFonts w:ascii="Times New Roman" w:hAnsi="Times New Roman" w:cs="Times New Roman"/>
          <w:b/>
          <w:sz w:val="24"/>
          <w:szCs w:val="24"/>
          <w:lang w:val="en-US"/>
        </w:rPr>
      </w:pPr>
    </w:p>
    <w:p w:rsidR="00A21A1F" w:rsidRPr="001E552A" w:rsidRDefault="00A21A1F" w:rsidP="00FF3346">
      <w:pPr>
        <w:spacing w:after="0" w:line="360" w:lineRule="auto"/>
        <w:jc w:val="both"/>
        <w:rPr>
          <w:rFonts w:ascii="Times New Roman" w:hAnsi="Times New Roman" w:cs="Times New Roman"/>
          <w:b/>
          <w:sz w:val="24"/>
          <w:szCs w:val="24"/>
          <w:lang w:val="en-US"/>
        </w:rPr>
      </w:pPr>
      <w:r w:rsidRPr="001E552A">
        <w:rPr>
          <w:rFonts w:ascii="Times New Roman" w:hAnsi="Times New Roman" w:cs="Times New Roman"/>
          <w:b/>
          <w:sz w:val="24"/>
          <w:szCs w:val="24"/>
          <w:lang w:val="en-US"/>
        </w:rPr>
        <w:t xml:space="preserve">1. </w:t>
      </w:r>
      <w:proofErr w:type="spellStart"/>
      <w:r w:rsidRPr="001E552A">
        <w:rPr>
          <w:rFonts w:ascii="Times New Roman" w:hAnsi="Times New Roman" w:cs="Times New Roman"/>
          <w:b/>
          <w:sz w:val="24"/>
          <w:szCs w:val="24"/>
          <w:lang w:val="en-US"/>
        </w:rPr>
        <w:t>Introducción</w:t>
      </w:r>
      <w:proofErr w:type="spellEnd"/>
    </w:p>
    <w:p w:rsidR="00F77EF2" w:rsidRDefault="00401584" w:rsidP="00FF3346">
      <w:pPr>
        <w:spacing w:after="0" w:line="360" w:lineRule="auto"/>
        <w:jc w:val="both"/>
        <w:rPr>
          <w:rFonts w:ascii="Times New Roman" w:hAnsi="Times New Roman" w:cs="Times New Roman"/>
          <w:sz w:val="24"/>
          <w:szCs w:val="24"/>
        </w:rPr>
      </w:pPr>
      <w:r w:rsidRPr="00401584">
        <w:rPr>
          <w:rFonts w:ascii="Times New Roman" w:hAnsi="Times New Roman" w:cs="Times New Roman"/>
          <w:sz w:val="24"/>
          <w:szCs w:val="24"/>
        </w:rPr>
        <w:t>El Central Azucarero Panchito Gómez Toro se ha caracterizado por su excelente calidad en el producto final.</w:t>
      </w:r>
    </w:p>
    <w:p w:rsidR="00401584" w:rsidRDefault="00401584" w:rsidP="00FF3346">
      <w:pPr>
        <w:spacing w:after="0" w:line="360" w:lineRule="auto"/>
        <w:jc w:val="both"/>
        <w:rPr>
          <w:rFonts w:ascii="Times New Roman" w:hAnsi="Times New Roman" w:cs="Times New Roman"/>
          <w:sz w:val="24"/>
          <w:szCs w:val="24"/>
        </w:rPr>
      </w:pPr>
      <w:r w:rsidRPr="00401584">
        <w:rPr>
          <w:rFonts w:ascii="Times New Roman" w:hAnsi="Times New Roman" w:cs="Times New Roman"/>
          <w:sz w:val="24"/>
          <w:szCs w:val="24"/>
        </w:rPr>
        <w:t xml:space="preserve"> Para mejorar aún más dicho producto se implementa una nueva forma de pago a los productores por su materia prima caña, pagando así según la calidad de la misma por los resultados obtenidos</w:t>
      </w:r>
      <w:r w:rsidR="00F77EF2">
        <w:rPr>
          <w:rFonts w:ascii="Times New Roman" w:hAnsi="Times New Roman" w:cs="Times New Roman"/>
          <w:sz w:val="24"/>
          <w:szCs w:val="24"/>
        </w:rPr>
        <w:t xml:space="preserve">, de su caracterización, </w:t>
      </w:r>
      <w:r w:rsidRPr="00401584">
        <w:rPr>
          <w:rFonts w:ascii="Times New Roman" w:hAnsi="Times New Roman" w:cs="Times New Roman"/>
          <w:sz w:val="24"/>
          <w:szCs w:val="24"/>
        </w:rPr>
        <w:t xml:space="preserve"> en el laboratorio de caña, lo cual viene dado a partir del cálculo del RPC. </w:t>
      </w:r>
      <w:r w:rsidR="00F77EF2">
        <w:rPr>
          <w:rFonts w:ascii="Times New Roman" w:hAnsi="Times New Roman" w:cs="Times New Roman"/>
          <w:sz w:val="24"/>
          <w:szCs w:val="24"/>
        </w:rPr>
        <w:t xml:space="preserve">Se estima que </w:t>
      </w:r>
      <w:r w:rsidRPr="00401584">
        <w:rPr>
          <w:rFonts w:ascii="Times New Roman" w:hAnsi="Times New Roman" w:cs="Times New Roman"/>
          <w:sz w:val="24"/>
          <w:szCs w:val="24"/>
        </w:rPr>
        <w:t>traería disimiles resultados positivos para la calidad del azúcar crudo operar con una caña de alta calidad</w:t>
      </w:r>
      <w:r w:rsidR="00F77EF2">
        <w:rPr>
          <w:rFonts w:ascii="Times New Roman" w:hAnsi="Times New Roman" w:cs="Times New Roman"/>
          <w:sz w:val="24"/>
          <w:szCs w:val="24"/>
        </w:rPr>
        <w:t xml:space="preserve"> y </w:t>
      </w:r>
      <w:r w:rsidRPr="00401584">
        <w:rPr>
          <w:rFonts w:ascii="Times New Roman" w:hAnsi="Times New Roman" w:cs="Times New Roman"/>
          <w:sz w:val="24"/>
          <w:szCs w:val="24"/>
        </w:rPr>
        <w:t xml:space="preserve">al igual que para la propuesta de inversión </w:t>
      </w:r>
      <w:r w:rsidR="00F77EF2">
        <w:rPr>
          <w:rFonts w:ascii="Times New Roman" w:hAnsi="Times New Roman" w:cs="Times New Roman"/>
          <w:sz w:val="24"/>
          <w:szCs w:val="24"/>
        </w:rPr>
        <w:t xml:space="preserve">de la planta de levadura </w:t>
      </w:r>
      <w:proofErr w:type="spellStart"/>
      <w:r w:rsidR="00F77EF2">
        <w:rPr>
          <w:rFonts w:ascii="Times New Roman" w:hAnsi="Times New Roman" w:cs="Times New Roman"/>
          <w:sz w:val="24"/>
          <w:szCs w:val="24"/>
        </w:rPr>
        <w:t>torula</w:t>
      </w:r>
      <w:proofErr w:type="spellEnd"/>
      <w:r w:rsidR="00F77EF2">
        <w:rPr>
          <w:rFonts w:ascii="Times New Roman" w:hAnsi="Times New Roman" w:cs="Times New Roman"/>
          <w:sz w:val="24"/>
          <w:szCs w:val="24"/>
        </w:rPr>
        <w:t xml:space="preserve">, siendo el propósito de este estudio determinar cuantitativamente este efecto y sus implicaciones económicas </w:t>
      </w:r>
      <w:r w:rsidRPr="00401584">
        <w:rPr>
          <w:rFonts w:ascii="Times New Roman" w:hAnsi="Times New Roman" w:cs="Times New Roman"/>
          <w:sz w:val="24"/>
          <w:szCs w:val="24"/>
        </w:rPr>
        <w:t xml:space="preserve"> </w:t>
      </w:r>
      <w:r w:rsidR="00F77EF2">
        <w:rPr>
          <w:rFonts w:ascii="Times New Roman" w:hAnsi="Times New Roman" w:cs="Times New Roman"/>
          <w:sz w:val="24"/>
          <w:szCs w:val="24"/>
        </w:rPr>
        <w:t>incluso en nuevas inversiones.</w:t>
      </w:r>
    </w:p>
    <w:p w:rsidR="00A21A1F" w:rsidRDefault="00401584" w:rsidP="00FF3346">
      <w:pPr>
        <w:spacing w:after="0" w:line="360" w:lineRule="auto"/>
        <w:jc w:val="both"/>
        <w:rPr>
          <w:rFonts w:ascii="Times New Roman" w:hAnsi="Times New Roman" w:cs="Times New Roman"/>
          <w:sz w:val="24"/>
          <w:szCs w:val="24"/>
        </w:rPr>
      </w:pPr>
      <w:r w:rsidRPr="00401584">
        <w:rPr>
          <w:rFonts w:ascii="Times New Roman" w:hAnsi="Times New Roman" w:cs="Times New Roman"/>
          <w:sz w:val="24"/>
          <w:szCs w:val="24"/>
        </w:rPr>
        <w:t xml:space="preserve">Se utiliza el </w:t>
      </w:r>
      <w:r>
        <w:rPr>
          <w:rFonts w:ascii="Times New Roman" w:hAnsi="Times New Roman" w:cs="Times New Roman"/>
          <w:sz w:val="24"/>
          <w:szCs w:val="24"/>
        </w:rPr>
        <w:t xml:space="preserve">procedimiento de regresión lineal múltiple con apoyo del </w:t>
      </w:r>
      <w:r w:rsidRPr="00401584">
        <w:rPr>
          <w:rFonts w:ascii="Times New Roman" w:hAnsi="Times New Roman" w:cs="Times New Roman"/>
          <w:sz w:val="24"/>
          <w:szCs w:val="24"/>
        </w:rPr>
        <w:t xml:space="preserve">software </w:t>
      </w:r>
      <w:proofErr w:type="spellStart"/>
      <w:r w:rsidRPr="00401584">
        <w:rPr>
          <w:rFonts w:ascii="Times New Roman" w:hAnsi="Times New Roman" w:cs="Times New Roman"/>
          <w:sz w:val="24"/>
          <w:szCs w:val="24"/>
        </w:rPr>
        <w:t>Statgraphics</w:t>
      </w:r>
      <w:proofErr w:type="spellEnd"/>
      <w:r w:rsidRPr="00401584">
        <w:rPr>
          <w:rFonts w:ascii="Times New Roman" w:hAnsi="Times New Roman" w:cs="Times New Roman"/>
          <w:sz w:val="24"/>
          <w:szCs w:val="24"/>
        </w:rPr>
        <w:t xml:space="preserve"> para llegar a modelos finales de </w:t>
      </w:r>
      <w:r>
        <w:rPr>
          <w:rFonts w:ascii="Times New Roman" w:hAnsi="Times New Roman" w:cs="Times New Roman"/>
          <w:sz w:val="24"/>
          <w:szCs w:val="24"/>
        </w:rPr>
        <w:t xml:space="preserve">cada una de las etapa </w:t>
      </w:r>
      <w:r w:rsidRPr="00401584">
        <w:rPr>
          <w:rFonts w:ascii="Times New Roman" w:hAnsi="Times New Roman" w:cs="Times New Roman"/>
          <w:sz w:val="24"/>
          <w:szCs w:val="24"/>
        </w:rPr>
        <w:t xml:space="preserve">del proceso a partir de datos tomados directamente de los laboratorios y con un modelo global agregado del proceso tecnológico, evaluar el impacto de calidad la caña en la calidad del azúcar final, así como en las ganancias en una inversión de una planta de </w:t>
      </w:r>
      <w:proofErr w:type="spellStart"/>
      <w:r w:rsidRPr="00401584">
        <w:rPr>
          <w:rFonts w:ascii="Times New Roman" w:hAnsi="Times New Roman" w:cs="Times New Roman"/>
          <w:sz w:val="24"/>
          <w:szCs w:val="24"/>
        </w:rPr>
        <w:t>torula</w:t>
      </w:r>
      <w:proofErr w:type="spellEnd"/>
      <w:r w:rsidR="00F77EF2">
        <w:rPr>
          <w:rFonts w:ascii="Times New Roman" w:hAnsi="Times New Roman" w:cs="Times New Roman"/>
          <w:sz w:val="24"/>
          <w:szCs w:val="24"/>
        </w:rPr>
        <w:t xml:space="preserve"> que permita extraer e un por ciento del jugo de los filtros liberando bagazo para el aseguramiento energético de p la propia instalación o de otras a las que se hagan tributos desde la instalación estudiada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401584" w:rsidRDefault="00401584" w:rsidP="00401584">
      <w:pPr>
        <w:spacing w:after="0" w:line="360" w:lineRule="auto"/>
        <w:jc w:val="both"/>
        <w:rPr>
          <w:rFonts w:ascii="Arial" w:eastAsia="Calibri" w:hAnsi="Arial" w:cs="Arial"/>
        </w:rPr>
      </w:pPr>
      <w:r>
        <w:rPr>
          <w:rFonts w:ascii="Arial" w:eastAsia="Calibri" w:hAnsi="Arial" w:cs="Arial"/>
        </w:rPr>
        <w:t xml:space="preserve">Mediante los métodos de </w:t>
      </w:r>
      <w:r w:rsidRPr="00401584">
        <w:rPr>
          <w:rFonts w:ascii="Arial" w:eastAsia="Calibri" w:hAnsi="Arial" w:cs="Arial"/>
        </w:rPr>
        <w:t>modelación matricial del proceso tecnológico de producción de azúcar</w:t>
      </w:r>
      <w:r>
        <w:rPr>
          <w:rFonts w:ascii="Arial" w:eastAsia="Calibri" w:hAnsi="Arial" w:cs="Arial"/>
        </w:rPr>
        <w:t xml:space="preserve">, </w:t>
      </w:r>
      <w:r w:rsidRPr="00401584">
        <w:rPr>
          <w:rFonts w:ascii="Arial" w:eastAsia="Calibri" w:hAnsi="Arial" w:cs="Arial"/>
        </w:rPr>
        <w:t xml:space="preserve">utilizando </w:t>
      </w:r>
      <w:r>
        <w:rPr>
          <w:rFonts w:ascii="Arial" w:eastAsia="Calibri" w:hAnsi="Arial" w:cs="Arial"/>
        </w:rPr>
        <w:t xml:space="preserve">la agregación de </w:t>
      </w:r>
      <w:r w:rsidRPr="00401584">
        <w:rPr>
          <w:rFonts w:ascii="Arial" w:eastAsia="Calibri" w:hAnsi="Arial" w:cs="Arial"/>
        </w:rPr>
        <w:t xml:space="preserve">los modelos estadístico de cada etapa del proceso </w:t>
      </w:r>
      <w:r>
        <w:rPr>
          <w:rFonts w:ascii="Arial" w:eastAsia="Calibri" w:hAnsi="Arial" w:cs="Arial"/>
        </w:rPr>
        <w:t>(</w:t>
      </w:r>
      <w:proofErr w:type="spellStart"/>
      <w:r>
        <w:rPr>
          <w:rFonts w:ascii="Arial" w:eastAsia="Calibri" w:hAnsi="Arial" w:cs="Arial"/>
        </w:rPr>
        <w:t>Kafarov</w:t>
      </w:r>
      <w:proofErr w:type="spellEnd"/>
      <w:r>
        <w:rPr>
          <w:rFonts w:ascii="Arial" w:eastAsia="Calibri" w:hAnsi="Arial" w:cs="Arial"/>
        </w:rPr>
        <w:t xml:space="preserve">, 1976) (González, 1982) </w:t>
      </w:r>
      <w:r w:rsidRPr="00401584">
        <w:rPr>
          <w:rFonts w:ascii="Arial" w:eastAsia="Calibri" w:hAnsi="Arial" w:cs="Arial"/>
        </w:rPr>
        <w:t xml:space="preserve">se logró un modelo </w:t>
      </w:r>
      <w:r>
        <w:rPr>
          <w:rFonts w:ascii="Arial" w:eastAsia="Calibri" w:hAnsi="Arial" w:cs="Arial"/>
        </w:rPr>
        <w:t xml:space="preserve">del proceso global </w:t>
      </w:r>
      <w:r w:rsidRPr="00401584">
        <w:rPr>
          <w:rFonts w:ascii="Arial" w:eastAsia="Calibri" w:hAnsi="Arial" w:cs="Arial"/>
        </w:rPr>
        <w:t xml:space="preserve">que pronostica el efecto de la calidad de la caña y el </w:t>
      </w:r>
      <w:r>
        <w:rPr>
          <w:rFonts w:ascii="Arial" w:eastAsia="Calibri" w:hAnsi="Arial" w:cs="Arial"/>
        </w:rPr>
        <w:t xml:space="preserve">de diferentes </w:t>
      </w:r>
      <w:r w:rsidRPr="00401584">
        <w:rPr>
          <w:rFonts w:ascii="Arial" w:eastAsia="Calibri" w:hAnsi="Arial" w:cs="Arial"/>
        </w:rPr>
        <w:t>por ciento de extracción del jugo de los filtros en la calidad del azúcar producido y en los beneficios económicos de las inversiones</w:t>
      </w:r>
      <w:r>
        <w:rPr>
          <w:rFonts w:ascii="Arial" w:eastAsia="Calibri" w:hAnsi="Arial" w:cs="Arial"/>
        </w:rPr>
        <w:t xml:space="preserve">. </w:t>
      </w:r>
    </w:p>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El precio de la caña se calcula a partir del RPC el cual es el rendimiento por caña que tiene la siguiente formula: (Resolución 170-SPCC, 2020)</w:t>
      </w:r>
    </w:p>
    <w:p w:rsidR="00401584" w:rsidRPr="00401584" w:rsidRDefault="00401584" w:rsidP="00401584">
      <w:pPr>
        <w:spacing w:after="0" w:line="360" w:lineRule="auto"/>
        <w:jc w:val="both"/>
        <w:rPr>
          <w:rFonts w:ascii="Arial" w:eastAsia="Times New Roman" w:hAnsi="Arial" w:cs="Arial"/>
          <w:iCs/>
          <w:color w:val="000000"/>
          <w:lang w:val="en-US"/>
        </w:rPr>
      </w:pPr>
      <m:oMathPara>
        <m:oMath>
          <m:r>
            <w:rPr>
              <w:rFonts w:ascii="Cambria Math" w:eastAsia="Calibri" w:hAnsi="Cambria Math" w:cs="Arial"/>
              <w:color w:val="000000"/>
              <w:lang w:val="en-US"/>
            </w:rPr>
            <m:t>RPC=</m:t>
          </m:r>
          <m:f>
            <m:fPr>
              <m:ctrlPr>
                <w:rPr>
                  <w:rFonts w:ascii="Cambria Math" w:eastAsia="Calibri" w:hAnsi="Cambria Math" w:cs="Arial"/>
                  <w:i/>
                  <w:iCs/>
                  <w:color w:val="000000"/>
                  <w:lang w:val="en-US"/>
                </w:rPr>
              </m:ctrlPr>
            </m:fPr>
            <m:num>
              <m:r>
                <w:rPr>
                  <w:rFonts w:ascii="Cambria Math" w:eastAsia="Calibri" w:hAnsi="Cambria Math" w:cs="Arial"/>
                  <w:color w:val="000000"/>
                  <w:lang w:val="en-US"/>
                </w:rPr>
                <m:t>2</m:t>
              </m:r>
            </m:num>
            <m:den>
              <m:r>
                <w:rPr>
                  <w:rFonts w:ascii="Cambria Math" w:eastAsia="Calibri" w:hAnsi="Cambria Math" w:cs="Arial"/>
                  <w:color w:val="000000"/>
                  <w:lang w:val="en-US"/>
                </w:rPr>
                <m:t>3</m:t>
              </m:r>
            </m:den>
          </m:f>
          <m:r>
            <w:rPr>
              <w:rFonts w:ascii="Cambria Math" w:eastAsia="Calibri" w:hAnsi="Cambria Math" w:cs="Arial"/>
              <w:color w:val="000000"/>
              <w:lang w:val="en-US"/>
            </w:rPr>
            <m:t>*pol caña*</m:t>
          </m:r>
          <m:d>
            <m:dPr>
              <m:ctrlPr>
                <w:rPr>
                  <w:rFonts w:ascii="Cambria Math" w:eastAsia="Calibri" w:hAnsi="Cambria Math" w:cs="Arial"/>
                  <w:i/>
                  <w:iCs/>
                  <w:color w:val="000000"/>
                  <w:lang w:val="en-US"/>
                </w:rPr>
              </m:ctrlPr>
            </m:dPr>
            <m:e>
              <m:r>
                <w:rPr>
                  <w:rFonts w:ascii="Cambria Math" w:eastAsia="Calibri" w:hAnsi="Cambria Math" w:cs="Arial"/>
                  <w:color w:val="000000"/>
                  <w:lang w:val="en-US"/>
                </w:rPr>
                <m:t>1-</m:t>
              </m:r>
              <m:f>
                <m:fPr>
                  <m:ctrlPr>
                    <w:rPr>
                      <w:rFonts w:ascii="Cambria Math" w:eastAsia="Calibri" w:hAnsi="Cambria Math" w:cs="Arial"/>
                      <w:i/>
                      <w:iCs/>
                      <w:color w:val="000000"/>
                      <w:lang w:val="en-US"/>
                    </w:rPr>
                  </m:ctrlPr>
                </m:fPr>
                <m:num>
                  <m:r>
                    <w:rPr>
                      <w:rFonts w:ascii="Cambria Math" w:eastAsia="Calibri" w:hAnsi="Cambria Math" w:cs="Arial"/>
                      <w:color w:val="000000"/>
                      <w:lang w:val="en-US"/>
                    </w:rPr>
                    <m:t>fibra caña+6.5</m:t>
                  </m:r>
                </m:num>
                <m:den>
                  <m:r>
                    <w:rPr>
                      <w:rFonts w:ascii="Cambria Math" w:eastAsia="Calibri" w:hAnsi="Cambria Math" w:cs="Arial"/>
                      <w:color w:val="000000"/>
                      <w:lang w:val="en-US"/>
                    </w:rPr>
                    <m:t>100</m:t>
                  </m:r>
                </m:den>
              </m:f>
            </m:e>
          </m:d>
          <m:r>
            <w:rPr>
              <w:rFonts w:ascii="Cambria Math" w:eastAsia="Calibri" w:hAnsi="Cambria Math" w:cs="Arial"/>
              <w:color w:val="000000"/>
              <w:lang w:val="en-US"/>
            </w:rPr>
            <m:t>-</m:t>
          </m:r>
          <m:f>
            <m:fPr>
              <m:ctrlPr>
                <w:rPr>
                  <w:rFonts w:ascii="Cambria Math" w:eastAsia="Calibri" w:hAnsi="Cambria Math" w:cs="Arial"/>
                  <w:i/>
                  <w:iCs/>
                  <w:color w:val="000000"/>
                  <w:lang w:val="en-US"/>
                </w:rPr>
              </m:ctrlPr>
            </m:fPr>
            <m:num>
              <m:r>
                <w:rPr>
                  <w:rFonts w:ascii="Cambria Math" w:eastAsia="Calibri" w:hAnsi="Cambria Math" w:cs="Arial"/>
                  <w:color w:val="000000"/>
                  <w:lang w:val="en-US"/>
                </w:rPr>
                <m:t>1</m:t>
              </m:r>
            </m:num>
            <m:den>
              <m:r>
                <w:rPr>
                  <w:rFonts w:ascii="Cambria Math" w:eastAsia="Calibri" w:hAnsi="Cambria Math" w:cs="Arial"/>
                  <w:color w:val="000000"/>
                  <w:lang w:val="en-US"/>
                </w:rPr>
                <m:t>2</m:t>
              </m:r>
            </m:den>
          </m:f>
          <m:r>
            <w:rPr>
              <w:rFonts w:ascii="Cambria Math" w:eastAsia="Calibri" w:hAnsi="Cambria Math" w:cs="Arial"/>
              <w:color w:val="000000"/>
              <w:lang w:val="en-US"/>
            </w:rPr>
            <m:t>*bx caña*</m:t>
          </m:r>
          <m:d>
            <m:dPr>
              <m:ctrlPr>
                <w:rPr>
                  <w:rFonts w:ascii="Cambria Math" w:eastAsia="Calibri" w:hAnsi="Cambria Math" w:cs="Arial"/>
                  <w:i/>
                  <w:iCs/>
                  <w:color w:val="000000"/>
                  <w:lang w:val="en-US"/>
                </w:rPr>
              </m:ctrlPr>
            </m:dPr>
            <m:e>
              <m:r>
                <w:rPr>
                  <w:rFonts w:ascii="Cambria Math" w:eastAsia="Calibri" w:hAnsi="Cambria Math" w:cs="Arial"/>
                  <w:color w:val="000000"/>
                  <w:lang w:val="en-US"/>
                </w:rPr>
                <m:t>1-</m:t>
              </m:r>
              <m:f>
                <m:fPr>
                  <m:ctrlPr>
                    <w:rPr>
                      <w:rFonts w:ascii="Cambria Math" w:eastAsia="Calibri" w:hAnsi="Cambria Math" w:cs="Arial"/>
                      <w:i/>
                      <w:iCs/>
                      <w:color w:val="000000"/>
                      <w:lang w:val="en-US"/>
                    </w:rPr>
                  </m:ctrlPr>
                </m:fPr>
                <m:num>
                  <m:r>
                    <w:rPr>
                      <w:rFonts w:ascii="Cambria Math" w:eastAsia="Calibri" w:hAnsi="Cambria Math" w:cs="Arial"/>
                      <w:color w:val="000000"/>
                      <w:lang w:val="en-US"/>
                    </w:rPr>
                    <m:t>fibra caña+3</m:t>
                  </m:r>
                </m:num>
                <m:den>
                  <m:r>
                    <w:rPr>
                      <w:rFonts w:ascii="Cambria Math" w:eastAsia="Calibri" w:hAnsi="Cambria Math" w:cs="Arial"/>
                      <w:color w:val="000000"/>
                      <w:lang w:val="en-US"/>
                    </w:rPr>
                    <m:t>100</m:t>
                  </m:r>
                </m:den>
              </m:f>
            </m:e>
          </m:d>
        </m:oMath>
      </m:oMathPara>
    </w:p>
    <w:p w:rsidR="00401584" w:rsidRDefault="00401584" w:rsidP="00401584">
      <w:pPr>
        <w:spacing w:after="0" w:line="360" w:lineRule="auto"/>
        <w:jc w:val="both"/>
        <w:rPr>
          <w:rFonts w:ascii="Arial" w:eastAsia="Calibri" w:hAnsi="Arial" w:cs="Arial"/>
        </w:rPr>
      </w:pPr>
      <w:r w:rsidRPr="00401584">
        <w:rPr>
          <w:rFonts w:ascii="Arial" w:eastAsia="Calibri" w:hAnsi="Arial" w:cs="Arial"/>
        </w:rPr>
        <w:t xml:space="preserve">En la sonda se mide el RPC, el cual es el rendimiento por caña. Primero se mide el RPC de la caña cuando viene fresca del campo, después esta se traslada al centro de </w:t>
      </w:r>
      <w:r w:rsidRPr="00401584">
        <w:rPr>
          <w:rFonts w:ascii="Arial" w:eastAsia="Calibri" w:hAnsi="Arial" w:cs="Arial"/>
        </w:rPr>
        <w:lastRenderedPageBreak/>
        <w:t xml:space="preserve">limpieza para eliminar la materia extraña, luego entra a fábrica y con el jugo del primer molino se realiza otro RPC y se compara con el RPC que se realizó anteriormente en la sonda. </w:t>
      </w:r>
    </w:p>
    <w:p w:rsidR="00401584" w:rsidRPr="00401584" w:rsidRDefault="00401584" w:rsidP="00401584">
      <w:pPr>
        <w:spacing w:after="0" w:line="360" w:lineRule="auto"/>
        <w:jc w:val="both"/>
        <w:rPr>
          <w:rFonts w:ascii="Arial" w:eastAsia="Calibri" w:hAnsi="Arial" w:cs="Arial"/>
        </w:rPr>
      </w:pPr>
      <w:r>
        <w:rPr>
          <w:rFonts w:ascii="Arial" w:eastAsia="Calibri" w:hAnsi="Arial" w:cs="Arial"/>
        </w:rPr>
        <w:t>El resultado d</w:t>
      </w:r>
      <w:r w:rsidRPr="00401584">
        <w:rPr>
          <w:rFonts w:ascii="Arial" w:eastAsia="Calibri" w:hAnsi="Arial" w:cs="Arial"/>
        </w:rPr>
        <w:t>ebe ser siempre mayor el RPC que se realizó en la sonda porque la caña tenia mayor frescura, pues al pasar al centro de limpieza para eliminar las materias extrañas esa caña perdió frescura y calidad pues depende del tiempo en que se demoró allí para eliminar las materias extrañas y después que es trasladada otra vez a la fábrica depende del turno que le toque al camión o al vagón del ferrocarril descargar la caña en el basculador, todo ello unido al sol que puede haber estado expuesta lo cual también va deteriorándola, todos estos factores influyen en que el RPC del jugo del primer molino sea menor que el de la sonda y todo ello influye en los parámetros del proceso, ya que al perder calidad la caña en ocasiones los valores de las variables operacionales no van a ser los esperados.</w:t>
      </w:r>
    </w:p>
    <w:p w:rsidR="00401584" w:rsidRPr="00401584" w:rsidRDefault="00401584" w:rsidP="00401584">
      <w:pPr>
        <w:spacing w:after="0" w:line="360" w:lineRule="auto"/>
        <w:jc w:val="center"/>
        <w:rPr>
          <w:rFonts w:ascii="Arial" w:eastAsia="Calibri" w:hAnsi="Arial" w:cs="Arial"/>
          <w:b/>
        </w:rPr>
      </w:pPr>
      <w:r w:rsidRPr="00401584">
        <w:rPr>
          <w:rFonts w:ascii="Arial" w:eastAsia="Calibri" w:hAnsi="Arial" w:cs="Arial"/>
          <w:b/>
        </w:rPr>
        <w:t>Datos disponibles utilizados</w:t>
      </w:r>
    </w:p>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 xml:space="preserve">Se realiza un análisis para evidenciar la calidad del azúcar crudo al utilizar caña de alta calidad, utilizando datos de </w:t>
      </w:r>
      <w:proofErr w:type="spellStart"/>
      <w:r w:rsidRPr="00401584">
        <w:rPr>
          <w:rFonts w:ascii="Arial" w:eastAsia="Calibri" w:hAnsi="Arial" w:cs="Arial"/>
        </w:rPr>
        <w:t>Bx</w:t>
      </w:r>
      <w:proofErr w:type="spellEnd"/>
      <w:r w:rsidRPr="00401584">
        <w:rPr>
          <w:rFonts w:ascii="Arial" w:eastAsia="Calibri" w:hAnsi="Arial" w:cs="Arial"/>
        </w:rPr>
        <w:t xml:space="preserve"> y Pol de las diferentes variables del proceso, según los datos disponibles de control del proceso (</w:t>
      </w:r>
      <w:r>
        <w:rPr>
          <w:rFonts w:ascii="Arial" w:eastAsia="Calibri" w:hAnsi="Arial" w:cs="Arial"/>
        </w:rPr>
        <w:t>Panchito Gómez,</w:t>
      </w:r>
      <w:r w:rsidRPr="00401584">
        <w:rPr>
          <w:rFonts w:ascii="Arial" w:eastAsia="Calibri" w:hAnsi="Arial" w:cs="Arial"/>
        </w:rPr>
        <w:t xml:space="preserve"> 2021):</w:t>
      </w:r>
    </w:p>
    <w:p w:rsidR="00401584" w:rsidRPr="00401584" w:rsidRDefault="00F77EF2" w:rsidP="00401584">
      <w:pPr>
        <w:spacing w:after="0" w:line="360" w:lineRule="auto"/>
        <w:jc w:val="both"/>
        <w:rPr>
          <w:rFonts w:ascii="Arial" w:eastAsia="Calibri" w:hAnsi="Arial" w:cs="Arial"/>
          <w:lang w:val="es-ES_tradnl"/>
        </w:rPr>
      </w:pPr>
      <w:r>
        <w:rPr>
          <w:rFonts w:ascii="Arial" w:eastAsia="Calibri" w:hAnsi="Arial" w:cs="Arial"/>
        </w:rPr>
        <w:t>Tabla 1</w:t>
      </w:r>
      <w:r w:rsidR="00401584" w:rsidRPr="00401584">
        <w:rPr>
          <w:rFonts w:ascii="Arial" w:eastAsia="Calibri" w:hAnsi="Arial" w:cs="Arial"/>
        </w:rPr>
        <w:t>: Etapas del proceso de obtención de azúcar crudo con sus principales variables operacionales.</w:t>
      </w:r>
    </w:p>
    <w:tbl>
      <w:tblPr>
        <w:tblW w:w="8520" w:type="dxa"/>
        <w:tblCellMar>
          <w:left w:w="70" w:type="dxa"/>
          <w:right w:w="70" w:type="dxa"/>
        </w:tblCellMar>
        <w:tblLook w:val="04A0" w:firstRow="1" w:lastRow="0" w:firstColumn="1" w:lastColumn="0" w:noHBand="0" w:noVBand="1"/>
      </w:tblPr>
      <w:tblGrid>
        <w:gridCol w:w="2380"/>
        <w:gridCol w:w="3260"/>
        <w:gridCol w:w="2880"/>
      </w:tblGrid>
      <w:tr w:rsidR="00401584" w:rsidRPr="00401584" w:rsidTr="00C52F91">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lang w:val="es-ES_tradnl"/>
              </w:rPr>
              <w:t>Etapas</w:t>
            </w:r>
            <w:r w:rsidRPr="00401584">
              <w:rPr>
                <w:rFonts w:ascii="Arial" w:eastAsia="Calibri" w:hAnsi="Arial" w:cs="Arial"/>
              </w:rPr>
              <w:t xml:space="preserve"> </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Variables</w:t>
            </w:r>
            <w:r w:rsidRPr="00401584">
              <w:rPr>
                <w:rFonts w:ascii="Arial" w:eastAsia="Calibri" w:hAnsi="Arial" w:cs="Arial"/>
                <w:lang w:val="es-ES_tradnl"/>
              </w:rPr>
              <w:t xml:space="preserve"> independientes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Variables dependientes</w:t>
            </w:r>
          </w:p>
        </w:tc>
      </w:tr>
      <w:tr w:rsidR="00401584" w:rsidRPr="00401584" w:rsidTr="00C52F91">
        <w:trPr>
          <w:trHeight w:val="330"/>
        </w:trPr>
        <w:tc>
          <w:tcPr>
            <w:tcW w:w="2380" w:type="dxa"/>
            <w:tcBorders>
              <w:top w:val="nil"/>
              <w:left w:val="single" w:sz="4" w:space="0" w:color="auto"/>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Preparación de la caña</w:t>
            </w:r>
          </w:p>
        </w:tc>
        <w:tc>
          <w:tcPr>
            <w:tcW w:w="326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roofErr w:type="spellStart"/>
            <w:r w:rsidRPr="00401584">
              <w:rPr>
                <w:rFonts w:ascii="Arial" w:eastAsia="Calibri" w:hAnsi="Arial" w:cs="Arial"/>
              </w:rPr>
              <w:t>Bx</w:t>
            </w:r>
            <w:proofErr w:type="spellEnd"/>
            <w:r w:rsidRPr="00401584">
              <w:rPr>
                <w:rFonts w:ascii="Arial" w:eastAsia="Calibri" w:hAnsi="Arial" w:cs="Arial"/>
              </w:rPr>
              <w:t xml:space="preserve"> caña</w:t>
            </w:r>
          </w:p>
        </w:tc>
        <w:tc>
          <w:tcPr>
            <w:tcW w:w="288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roofErr w:type="spellStart"/>
            <w:r w:rsidRPr="00401584">
              <w:rPr>
                <w:rFonts w:ascii="Arial" w:eastAsia="Calibri" w:hAnsi="Arial" w:cs="Arial"/>
              </w:rPr>
              <w:t>Bx</w:t>
            </w:r>
            <w:proofErr w:type="spellEnd"/>
            <w:r w:rsidRPr="00401584">
              <w:rPr>
                <w:rFonts w:ascii="Arial" w:eastAsia="Calibri" w:hAnsi="Arial" w:cs="Arial"/>
              </w:rPr>
              <w:t xml:space="preserve"> jugo mezclado</w:t>
            </w:r>
          </w:p>
        </w:tc>
      </w:tr>
      <w:tr w:rsidR="00401584" w:rsidRPr="00401584" w:rsidTr="00401584">
        <w:trPr>
          <w:trHeight w:val="164"/>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 </w:t>
            </w:r>
          </w:p>
        </w:tc>
        <w:tc>
          <w:tcPr>
            <w:tcW w:w="3260" w:type="dxa"/>
            <w:tcBorders>
              <w:top w:val="nil"/>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Pol caña</w:t>
            </w:r>
          </w:p>
        </w:tc>
        <w:tc>
          <w:tcPr>
            <w:tcW w:w="2880" w:type="dxa"/>
            <w:tcBorders>
              <w:top w:val="nil"/>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Pol jugo mezclado</w:t>
            </w:r>
          </w:p>
        </w:tc>
      </w:tr>
      <w:tr w:rsidR="00401584" w:rsidRPr="00401584" w:rsidTr="00C52F91">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Molienda</w:t>
            </w:r>
          </w:p>
        </w:tc>
        <w:tc>
          <w:tcPr>
            <w:tcW w:w="326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roofErr w:type="spellStart"/>
            <w:r w:rsidRPr="00401584">
              <w:rPr>
                <w:rFonts w:ascii="Arial" w:eastAsia="Calibri" w:hAnsi="Arial" w:cs="Arial"/>
              </w:rPr>
              <w:t>Bx</w:t>
            </w:r>
            <w:proofErr w:type="spellEnd"/>
            <w:r w:rsidRPr="00401584">
              <w:rPr>
                <w:rFonts w:ascii="Arial" w:eastAsia="Calibri" w:hAnsi="Arial" w:cs="Arial"/>
              </w:rPr>
              <w:t xml:space="preserve"> jugo mezclado</w:t>
            </w:r>
          </w:p>
        </w:tc>
        <w:tc>
          <w:tcPr>
            <w:tcW w:w="288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roofErr w:type="spellStart"/>
            <w:r w:rsidRPr="00401584">
              <w:rPr>
                <w:rFonts w:ascii="Arial" w:eastAsia="Calibri" w:hAnsi="Arial" w:cs="Arial"/>
              </w:rPr>
              <w:t>Bx</w:t>
            </w:r>
            <w:proofErr w:type="spellEnd"/>
            <w:r w:rsidRPr="00401584">
              <w:rPr>
                <w:rFonts w:ascii="Arial" w:eastAsia="Calibri" w:hAnsi="Arial" w:cs="Arial"/>
              </w:rPr>
              <w:t xml:space="preserve"> jugo claro</w:t>
            </w:r>
          </w:p>
        </w:tc>
      </w:tr>
      <w:tr w:rsidR="00401584" w:rsidRPr="00401584" w:rsidTr="00401584">
        <w:trPr>
          <w:trHeight w:val="249"/>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 </w:t>
            </w:r>
          </w:p>
        </w:tc>
        <w:tc>
          <w:tcPr>
            <w:tcW w:w="3260" w:type="dxa"/>
            <w:tcBorders>
              <w:top w:val="nil"/>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Pol jugo mezclado</w:t>
            </w:r>
          </w:p>
        </w:tc>
        <w:tc>
          <w:tcPr>
            <w:tcW w:w="2880" w:type="dxa"/>
            <w:tcBorders>
              <w:top w:val="nil"/>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Pol jugo claro</w:t>
            </w:r>
          </w:p>
        </w:tc>
      </w:tr>
      <w:tr w:rsidR="00401584" w:rsidRPr="00401584" w:rsidTr="00C52F91">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Purificación del jugo</w:t>
            </w:r>
          </w:p>
        </w:tc>
        <w:tc>
          <w:tcPr>
            <w:tcW w:w="326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roofErr w:type="spellStart"/>
            <w:r w:rsidRPr="00401584">
              <w:rPr>
                <w:rFonts w:ascii="Arial" w:eastAsia="Calibri" w:hAnsi="Arial" w:cs="Arial"/>
              </w:rPr>
              <w:t>Bx</w:t>
            </w:r>
            <w:proofErr w:type="spellEnd"/>
            <w:r w:rsidRPr="00401584">
              <w:rPr>
                <w:rFonts w:ascii="Arial" w:eastAsia="Calibri" w:hAnsi="Arial" w:cs="Arial"/>
              </w:rPr>
              <w:t xml:space="preserve"> jugo claro</w:t>
            </w:r>
          </w:p>
        </w:tc>
        <w:tc>
          <w:tcPr>
            <w:tcW w:w="288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roofErr w:type="spellStart"/>
            <w:r w:rsidRPr="00401584">
              <w:rPr>
                <w:rFonts w:ascii="Arial" w:eastAsia="Calibri" w:hAnsi="Arial" w:cs="Arial"/>
              </w:rPr>
              <w:t>Bx</w:t>
            </w:r>
            <w:proofErr w:type="spellEnd"/>
            <w:r w:rsidRPr="00401584">
              <w:rPr>
                <w:rFonts w:ascii="Arial" w:eastAsia="Calibri" w:hAnsi="Arial" w:cs="Arial"/>
              </w:rPr>
              <w:t xml:space="preserve"> meladura</w:t>
            </w:r>
          </w:p>
        </w:tc>
      </w:tr>
      <w:tr w:rsidR="00401584" w:rsidRPr="00401584" w:rsidTr="00C52F91">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 </w:t>
            </w:r>
          </w:p>
        </w:tc>
        <w:tc>
          <w:tcPr>
            <w:tcW w:w="3260" w:type="dxa"/>
            <w:tcBorders>
              <w:top w:val="nil"/>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Pol jugo claro</w:t>
            </w:r>
          </w:p>
        </w:tc>
        <w:tc>
          <w:tcPr>
            <w:tcW w:w="2880" w:type="dxa"/>
            <w:tcBorders>
              <w:top w:val="nil"/>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Pol meladura</w:t>
            </w:r>
          </w:p>
        </w:tc>
      </w:tr>
      <w:tr w:rsidR="00401584" w:rsidRPr="00401584" w:rsidTr="00C52F91">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Evaporación del jugo</w:t>
            </w:r>
          </w:p>
        </w:tc>
        <w:tc>
          <w:tcPr>
            <w:tcW w:w="326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roofErr w:type="spellStart"/>
            <w:r w:rsidRPr="00401584">
              <w:rPr>
                <w:rFonts w:ascii="Arial" w:eastAsia="Calibri" w:hAnsi="Arial" w:cs="Arial"/>
              </w:rPr>
              <w:t>Bx</w:t>
            </w:r>
            <w:proofErr w:type="spellEnd"/>
            <w:r w:rsidRPr="00401584">
              <w:rPr>
                <w:rFonts w:ascii="Arial" w:eastAsia="Calibri" w:hAnsi="Arial" w:cs="Arial"/>
              </w:rPr>
              <w:t xml:space="preserve"> meladura</w:t>
            </w:r>
          </w:p>
        </w:tc>
        <w:tc>
          <w:tcPr>
            <w:tcW w:w="288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roofErr w:type="spellStart"/>
            <w:r w:rsidRPr="00401584">
              <w:rPr>
                <w:rFonts w:ascii="Arial" w:eastAsia="Calibri" w:hAnsi="Arial" w:cs="Arial"/>
              </w:rPr>
              <w:t>Bx</w:t>
            </w:r>
            <w:proofErr w:type="spellEnd"/>
            <w:r w:rsidRPr="00401584">
              <w:rPr>
                <w:rFonts w:ascii="Arial" w:eastAsia="Calibri" w:hAnsi="Arial" w:cs="Arial"/>
              </w:rPr>
              <w:t xml:space="preserve"> masa A</w:t>
            </w:r>
          </w:p>
        </w:tc>
      </w:tr>
      <w:tr w:rsidR="00401584" w:rsidRPr="00401584" w:rsidTr="00C52F91">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 </w:t>
            </w:r>
          </w:p>
        </w:tc>
        <w:tc>
          <w:tcPr>
            <w:tcW w:w="3260" w:type="dxa"/>
            <w:tcBorders>
              <w:top w:val="nil"/>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Pol meladura</w:t>
            </w:r>
          </w:p>
        </w:tc>
        <w:tc>
          <w:tcPr>
            <w:tcW w:w="2880" w:type="dxa"/>
            <w:tcBorders>
              <w:top w:val="nil"/>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Pol masa A</w:t>
            </w:r>
          </w:p>
        </w:tc>
      </w:tr>
      <w:tr w:rsidR="00401584" w:rsidRPr="00401584" w:rsidTr="00C52F91">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 </w:t>
            </w:r>
          </w:p>
        </w:tc>
        <w:tc>
          <w:tcPr>
            <w:tcW w:w="326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 </w:t>
            </w:r>
          </w:p>
        </w:tc>
        <w:tc>
          <w:tcPr>
            <w:tcW w:w="288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roofErr w:type="spellStart"/>
            <w:r w:rsidRPr="00401584">
              <w:rPr>
                <w:rFonts w:ascii="Arial" w:eastAsia="Calibri" w:hAnsi="Arial" w:cs="Arial"/>
              </w:rPr>
              <w:t>Dextrana</w:t>
            </w:r>
            <w:proofErr w:type="spellEnd"/>
          </w:p>
        </w:tc>
      </w:tr>
      <w:tr w:rsidR="00401584" w:rsidRPr="00401584" w:rsidTr="00C52F91">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Cristalización y cocción</w:t>
            </w:r>
          </w:p>
        </w:tc>
        <w:tc>
          <w:tcPr>
            <w:tcW w:w="326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roofErr w:type="spellStart"/>
            <w:r w:rsidRPr="00401584">
              <w:rPr>
                <w:rFonts w:ascii="Arial" w:eastAsia="Calibri" w:hAnsi="Arial" w:cs="Arial"/>
              </w:rPr>
              <w:t>Bx</w:t>
            </w:r>
            <w:proofErr w:type="spellEnd"/>
            <w:r w:rsidRPr="00401584">
              <w:rPr>
                <w:rFonts w:ascii="Arial" w:eastAsia="Calibri" w:hAnsi="Arial" w:cs="Arial"/>
              </w:rPr>
              <w:t xml:space="preserve"> masa A</w:t>
            </w:r>
          </w:p>
        </w:tc>
        <w:tc>
          <w:tcPr>
            <w:tcW w:w="288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Pol</w:t>
            </w:r>
          </w:p>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Humedad</w:t>
            </w:r>
          </w:p>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Color ICUMSA</w:t>
            </w:r>
          </w:p>
        </w:tc>
      </w:tr>
      <w:tr w:rsidR="00401584" w:rsidRPr="00401584" w:rsidTr="00C52F91">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 </w:t>
            </w:r>
          </w:p>
        </w:tc>
        <w:tc>
          <w:tcPr>
            <w:tcW w:w="326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Pol masa A</w:t>
            </w:r>
          </w:p>
        </w:tc>
        <w:tc>
          <w:tcPr>
            <w:tcW w:w="2880" w:type="dxa"/>
            <w:tcBorders>
              <w:top w:val="nil"/>
              <w:left w:val="nil"/>
              <w:bottom w:val="nil"/>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roofErr w:type="spellStart"/>
            <w:r w:rsidRPr="00401584">
              <w:rPr>
                <w:rFonts w:ascii="Arial" w:eastAsia="Calibri" w:hAnsi="Arial" w:cs="Arial"/>
              </w:rPr>
              <w:t>Part</w:t>
            </w:r>
            <w:proofErr w:type="spellEnd"/>
            <w:r w:rsidRPr="00401584">
              <w:rPr>
                <w:rFonts w:ascii="Arial" w:eastAsia="Calibri" w:hAnsi="Arial" w:cs="Arial"/>
              </w:rPr>
              <w:t xml:space="preserve">. </w:t>
            </w:r>
            <w:proofErr w:type="spellStart"/>
            <w:r w:rsidRPr="00401584">
              <w:rPr>
                <w:rFonts w:ascii="Arial" w:eastAsia="Calibri" w:hAnsi="Arial" w:cs="Arial"/>
              </w:rPr>
              <w:t>Ferromag</w:t>
            </w:r>
            <w:proofErr w:type="spellEnd"/>
            <w:r w:rsidRPr="00401584">
              <w:rPr>
                <w:rFonts w:ascii="Arial" w:eastAsia="Calibri" w:hAnsi="Arial" w:cs="Arial"/>
              </w:rPr>
              <w:t>.</w:t>
            </w:r>
          </w:p>
        </w:tc>
      </w:tr>
      <w:tr w:rsidR="00401584" w:rsidRPr="00401584" w:rsidTr="00C52F91">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 </w:t>
            </w:r>
          </w:p>
        </w:tc>
        <w:tc>
          <w:tcPr>
            <w:tcW w:w="3260" w:type="dxa"/>
            <w:tcBorders>
              <w:top w:val="nil"/>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r w:rsidRPr="00401584">
              <w:rPr>
                <w:rFonts w:ascii="Arial" w:eastAsia="Calibri" w:hAnsi="Arial" w:cs="Arial"/>
              </w:rPr>
              <w:t> </w:t>
            </w:r>
          </w:p>
        </w:tc>
        <w:tc>
          <w:tcPr>
            <w:tcW w:w="2880" w:type="dxa"/>
            <w:tcBorders>
              <w:top w:val="nil"/>
              <w:left w:val="nil"/>
              <w:bottom w:val="single" w:sz="4" w:space="0" w:color="auto"/>
              <w:right w:val="single" w:sz="4" w:space="0" w:color="auto"/>
            </w:tcBorders>
            <w:shd w:val="clear" w:color="auto" w:fill="auto"/>
            <w:noWrap/>
            <w:vAlign w:val="bottom"/>
            <w:hideMark/>
          </w:tcPr>
          <w:p w:rsidR="00401584" w:rsidRPr="00401584" w:rsidRDefault="00401584" w:rsidP="00401584">
            <w:pPr>
              <w:spacing w:after="0" w:line="360" w:lineRule="auto"/>
              <w:jc w:val="both"/>
              <w:rPr>
                <w:rFonts w:ascii="Arial" w:eastAsia="Calibri" w:hAnsi="Arial" w:cs="Arial"/>
              </w:rPr>
            </w:pPr>
          </w:p>
        </w:tc>
      </w:tr>
    </w:tbl>
    <w:p w:rsidR="00401584" w:rsidRDefault="00401584" w:rsidP="00FF3346">
      <w:pPr>
        <w:spacing w:after="0" w:line="360" w:lineRule="auto"/>
        <w:jc w:val="both"/>
        <w:rPr>
          <w:rFonts w:ascii="Times New Roman" w:hAnsi="Times New Roman" w:cs="Times New Roman"/>
          <w:sz w:val="24"/>
          <w:szCs w:val="24"/>
        </w:rPr>
      </w:pPr>
    </w:p>
    <w:p w:rsidR="00A21A1F" w:rsidRDefault="00A21A1F" w:rsidP="00F77EF2">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3. Resultados y discusión</w:t>
      </w:r>
    </w:p>
    <w:p w:rsidR="00F77EF2" w:rsidRPr="00F77EF2" w:rsidRDefault="00F77EF2" w:rsidP="00F77EF2">
      <w:pPr>
        <w:spacing w:after="0" w:line="360" w:lineRule="auto"/>
        <w:jc w:val="both"/>
        <w:rPr>
          <w:rFonts w:ascii="Arial" w:eastAsia="Calibri" w:hAnsi="Arial" w:cs="Arial"/>
          <w:u w:val="single"/>
        </w:rPr>
      </w:pPr>
      <w:r w:rsidRPr="00F77EF2">
        <w:rPr>
          <w:rFonts w:ascii="Arial" w:eastAsia="Calibri" w:hAnsi="Arial" w:cs="Arial"/>
          <w:u w:val="single"/>
        </w:rPr>
        <w:t>Modelo global por el método matricial</w:t>
      </w:r>
    </w:p>
    <w:p w:rsidR="00F77EF2" w:rsidRPr="00F77EF2" w:rsidRDefault="00F77EF2" w:rsidP="00F77EF2">
      <w:pPr>
        <w:spacing w:after="0" w:line="360" w:lineRule="auto"/>
        <w:jc w:val="both"/>
        <w:rPr>
          <w:rFonts w:ascii="Arial" w:eastAsia="Calibri" w:hAnsi="Arial" w:cs="Arial"/>
        </w:rPr>
      </w:pPr>
      <w:r w:rsidRPr="00F77EF2">
        <w:rPr>
          <w:rFonts w:ascii="Arial" w:eastAsia="Calibri" w:hAnsi="Arial" w:cs="Arial"/>
        </w:rPr>
        <w:t>Modelo de azúcar crudo en función de la caña de azúcar</w:t>
      </w:r>
      <w:r w:rsidRPr="00F77EF2">
        <w:rPr>
          <w:rFonts w:ascii="Arial" w:eastAsia="Calibri" w:hAnsi="Arial" w:cs="Arial"/>
          <w:color w:val="FF0000"/>
        </w:rPr>
        <w:t xml:space="preserve"> </w:t>
      </w:r>
      <w:r w:rsidRPr="00F77EF2">
        <w:rPr>
          <w:rFonts w:ascii="Arial" w:eastAsia="Calibri" w:hAnsi="Arial" w:cs="Arial"/>
        </w:rPr>
        <w:t>utilizando el método de agregación matricial de las etapas del proceso (</w:t>
      </w:r>
      <w:proofErr w:type="spellStart"/>
      <w:r w:rsidRPr="00F77EF2">
        <w:rPr>
          <w:rFonts w:ascii="Arial" w:eastAsia="Calibri" w:hAnsi="Arial" w:cs="Arial"/>
        </w:rPr>
        <w:t>Kafarov</w:t>
      </w:r>
      <w:proofErr w:type="spellEnd"/>
      <w:r w:rsidRPr="00F77EF2">
        <w:rPr>
          <w:rFonts w:ascii="Arial" w:eastAsia="Calibri" w:hAnsi="Arial" w:cs="Arial"/>
        </w:rPr>
        <w:t>, 1976) validado para la industria cubana por (González, 1982)</w:t>
      </w:r>
    </w:p>
    <w:p w:rsidR="00F77EF2" w:rsidRPr="00F77EF2" w:rsidRDefault="00F77EF2" w:rsidP="00F77EF2">
      <w:pPr>
        <w:spacing w:after="160"/>
        <w:jc w:val="both"/>
        <w:rPr>
          <w:rFonts w:ascii="Arial" w:eastAsia="Calibri" w:hAnsi="Arial" w:cs="Arial"/>
        </w:rPr>
      </w:pPr>
    </w:p>
    <w:p w:rsidR="00F77EF2" w:rsidRPr="00F77EF2" w:rsidRDefault="00CE7BF5" w:rsidP="00F77EF2">
      <w:pPr>
        <w:spacing w:after="160"/>
        <w:jc w:val="both"/>
        <w:rPr>
          <w:rFonts w:ascii="Arial" w:eastAsia="Calibri" w:hAnsi="Arial" w:cs="Arial"/>
        </w:rPr>
      </w:pPr>
      <m:oMathPara>
        <m:oMath>
          <m:d>
            <m:dPr>
              <m:begChr m:val="["/>
              <m:endChr m:val="]"/>
              <m:ctrlPr>
                <w:rPr>
                  <w:rFonts w:ascii="Cambria Math" w:eastAsia="Calibri" w:hAnsi="Cambria Math" w:cs="Arial"/>
                  <w:i/>
                  <w:iCs/>
                </w:rPr>
              </m:ctrlPr>
            </m:dPr>
            <m:e>
              <m:eqArr>
                <m:eqArrPr>
                  <m:ctrlPr>
                    <w:rPr>
                      <w:rFonts w:ascii="Cambria Math" w:eastAsia="Calibri" w:hAnsi="Cambria Math" w:cs="Arial"/>
                      <w:i/>
                      <w:iCs/>
                    </w:rPr>
                  </m:ctrlPr>
                </m:eqArrPr>
                <m:e>
                  <m:r>
                    <w:rPr>
                      <w:rFonts w:ascii="Cambria Math" w:eastAsia="Calibri" w:hAnsi="Cambria Math" w:cs="Arial"/>
                    </w:rPr>
                    <m:t>Dextrana</m:t>
                  </m:r>
                </m:e>
                <m:e>
                  <m:r>
                    <w:rPr>
                      <w:rFonts w:ascii="Cambria Math" w:eastAsia="Calibri" w:hAnsi="Cambria Math" w:cs="Arial"/>
                    </w:rPr>
                    <m:t>Pol</m:t>
                  </m:r>
                </m:e>
                <m:e>
                  <m:r>
                    <w:rPr>
                      <w:rFonts w:ascii="Cambria Math" w:eastAsia="Calibri" w:hAnsi="Cambria Math" w:cs="Arial"/>
                    </w:rPr>
                    <m:t>Humedad</m:t>
                  </m:r>
                </m:e>
                <m:e>
                  <m:r>
                    <w:rPr>
                      <w:rFonts w:ascii="Cambria Math" w:eastAsia="Calibri" w:hAnsi="Cambria Math" w:cs="Arial"/>
                    </w:rPr>
                    <m:t>Color ICUMSA</m:t>
                  </m:r>
                  <m:ctrlPr>
                    <w:rPr>
                      <w:rFonts w:ascii="Cambria Math" w:eastAsia="Calibri" w:hAnsi="Cambria Math" w:cs="Arial"/>
                      <w:i/>
                    </w:rPr>
                  </m:ctrlPr>
                </m:e>
                <m:e>
                  <m:r>
                    <w:rPr>
                      <w:rFonts w:ascii="Cambria Math" w:eastAsia="Calibri" w:hAnsi="Cambria Math" w:cs="Arial"/>
                    </w:rPr>
                    <m:t>Part. ferromag.</m:t>
                  </m:r>
                </m:e>
              </m:eqArr>
            </m:e>
          </m:d>
          <m:d>
            <m:dPr>
              <m:begChr m:val="["/>
              <m:endChr m:val="]"/>
              <m:ctrlPr>
                <w:rPr>
                  <w:rFonts w:ascii="Cambria Math" w:eastAsia="Calibri" w:hAnsi="Cambria Math" w:cs="Arial"/>
                  <w:i/>
                  <w:iCs/>
                </w:rPr>
              </m:ctrlPr>
            </m:dPr>
            <m:e>
              <m:eqArr>
                <m:eqArrPr>
                  <m:ctrlPr>
                    <w:rPr>
                      <w:rFonts w:ascii="Cambria Math" w:eastAsia="Calibri" w:hAnsi="Cambria Math" w:cs="Arial"/>
                      <w:i/>
                      <w:iCs/>
                    </w:rPr>
                  </m:ctrlPr>
                </m:eqArrPr>
                <m:e>
                  <m:r>
                    <w:rPr>
                      <w:rFonts w:ascii="Cambria Math" w:eastAsia="Calibri" w:hAnsi="Cambria Math" w:cs="Arial"/>
                    </w:rPr>
                    <m:t xml:space="preserve">144.0907      </m:t>
                  </m:r>
                </m:e>
                <m:e>
                  <m:r>
                    <w:rPr>
                      <w:rFonts w:ascii="Cambria Math" w:eastAsia="Calibri" w:hAnsi="Cambria Math" w:cs="Arial"/>
                    </w:rPr>
                    <m:t>99.4023</m:t>
                  </m:r>
                </m:e>
                <m:e>
                  <m:r>
                    <w:rPr>
                      <w:rFonts w:ascii="Cambria Math" w:eastAsia="Calibri" w:hAnsi="Cambria Math" w:cs="Arial"/>
                    </w:rPr>
                    <m:t>0.1338</m:t>
                  </m:r>
                </m:e>
                <m:e>
                  <m:r>
                    <w:rPr>
                      <w:rFonts w:ascii="Cambria Math" w:eastAsia="Calibri" w:hAnsi="Cambria Math" w:cs="Arial"/>
                    </w:rPr>
                    <m:t>1708.2271</m:t>
                  </m:r>
                </m:e>
                <m:e>
                  <m:r>
                    <w:rPr>
                      <w:rFonts w:ascii="Cambria Math" w:eastAsia="Calibri" w:hAnsi="Cambria Math" w:cs="Arial"/>
                    </w:rPr>
                    <m:t>2.0158</m:t>
                  </m:r>
                </m:e>
              </m:eqArr>
              <m:r>
                <w:rPr>
                  <w:rFonts w:ascii="Cambria Math" w:eastAsia="Calibri" w:hAnsi="Cambria Math" w:cs="Arial"/>
                </w:rPr>
                <m:t>    </m:t>
              </m:r>
              <m:eqArr>
                <m:eqArrPr>
                  <m:ctrlPr>
                    <w:rPr>
                      <w:rFonts w:ascii="Cambria Math" w:eastAsia="Calibri" w:hAnsi="Cambria Math" w:cs="Arial"/>
                      <w:i/>
                      <w:iCs/>
                    </w:rPr>
                  </m:ctrlPr>
                </m:eqArrPr>
                <m:e>
                  <m:r>
                    <w:rPr>
                      <w:rFonts w:ascii="Cambria Math" w:eastAsia="Calibri" w:hAnsi="Cambria Math" w:cs="Arial"/>
                    </w:rPr>
                    <m:t>2.7756</m:t>
                  </m:r>
                </m:e>
                <m:e>
                  <m:r>
                    <w:rPr>
                      <w:rFonts w:ascii="Cambria Math" w:eastAsia="Calibri" w:hAnsi="Cambria Math" w:cs="Arial"/>
                    </w:rPr>
                    <m:t>-0.003657</m:t>
                  </m:r>
                </m:e>
                <m:e>
                  <m:r>
                    <w:rPr>
                      <w:rFonts w:ascii="Cambria Math" w:eastAsia="Calibri" w:hAnsi="Cambria Math" w:cs="Arial"/>
                    </w:rPr>
                    <m:t>0.00163</m:t>
                  </m:r>
                </m:e>
                <m:e>
                  <m:r>
                    <w:rPr>
                      <w:rFonts w:ascii="Cambria Math" w:eastAsia="Calibri" w:hAnsi="Cambria Math" w:cs="Arial"/>
                    </w:rPr>
                    <m:t>-8.789</m:t>
                  </m:r>
                </m:e>
                <m:e>
                  <m:r>
                    <w:rPr>
                      <w:rFonts w:ascii="Cambria Math" w:eastAsia="Calibri" w:hAnsi="Cambria Math" w:cs="Arial"/>
                    </w:rPr>
                    <m:t>0.025609</m:t>
                  </m:r>
                </m:e>
              </m:eqArr>
              <m:r>
                <w:rPr>
                  <w:rFonts w:ascii="Cambria Math" w:eastAsia="Calibri" w:hAnsi="Cambria Math" w:cs="Arial"/>
                </w:rPr>
                <m:t>    </m:t>
              </m:r>
              <m:eqArr>
                <m:eqArrPr>
                  <m:ctrlPr>
                    <w:rPr>
                      <w:rFonts w:ascii="Cambria Math" w:eastAsia="Calibri" w:hAnsi="Cambria Math" w:cs="Arial"/>
                      <w:i/>
                      <w:iCs/>
                    </w:rPr>
                  </m:ctrlPr>
                </m:eqArrPr>
                <m:e>
                  <m:r>
                    <w:rPr>
                      <w:rFonts w:ascii="Cambria Math" w:eastAsia="Calibri" w:hAnsi="Cambria Math" w:cs="Arial"/>
                    </w:rPr>
                    <m:t>  2.6555</m:t>
                  </m:r>
                </m:e>
                <m:e>
                  <m:r>
                    <w:rPr>
                      <w:rFonts w:ascii="Cambria Math" w:eastAsia="Calibri" w:hAnsi="Cambria Math" w:cs="Arial"/>
                    </w:rPr>
                    <m:t>-0.00523</m:t>
                  </m:r>
                </m:e>
                <m:e>
                  <m:r>
                    <w:rPr>
                      <w:rFonts w:ascii="Cambria Math" w:eastAsia="Calibri" w:hAnsi="Cambria Math" w:cs="Arial"/>
                    </w:rPr>
                    <m:t>-0.00025</m:t>
                  </m:r>
                </m:e>
                <m:e>
                  <m:r>
                    <w:rPr>
                      <w:rFonts w:ascii="Cambria Math" w:eastAsia="Calibri" w:hAnsi="Cambria Math" w:cs="Arial"/>
                    </w:rPr>
                    <m:t>0.4919</m:t>
                  </m:r>
                </m:e>
                <m:e>
                  <m:r>
                    <w:rPr>
                      <w:rFonts w:ascii="Cambria Math" w:eastAsia="Calibri" w:hAnsi="Cambria Math" w:cs="Arial"/>
                    </w:rPr>
                    <m:t>0.0376</m:t>
                  </m:r>
                </m:e>
              </m:eqArr>
            </m:e>
          </m:d>
          <m:d>
            <m:dPr>
              <m:begChr m:val="["/>
              <m:endChr m:val="]"/>
              <m:ctrlPr>
                <w:rPr>
                  <w:rFonts w:ascii="Cambria Math" w:eastAsia="Calibri" w:hAnsi="Cambria Math" w:cs="Arial"/>
                  <w:i/>
                  <w:iCs/>
                </w:rPr>
              </m:ctrlPr>
            </m:dPr>
            <m:e>
              <m:eqArr>
                <m:eqArrPr>
                  <m:ctrlPr>
                    <w:rPr>
                      <w:rFonts w:ascii="Cambria Math" w:eastAsia="Calibri" w:hAnsi="Cambria Math" w:cs="Arial"/>
                      <w:i/>
                      <w:iCs/>
                    </w:rPr>
                  </m:ctrlPr>
                </m:eqArrPr>
                <m:e>
                  <m:r>
                    <w:rPr>
                      <w:rFonts w:ascii="Cambria Math" w:eastAsia="Calibri" w:hAnsi="Cambria Math" w:cs="Arial"/>
                    </w:rPr>
                    <m:t>1</m:t>
                  </m:r>
                </m:e>
                <m:e>
                  <m:r>
                    <w:rPr>
                      <w:rFonts w:ascii="Cambria Math" w:eastAsia="Calibri" w:hAnsi="Cambria Math" w:cs="Arial"/>
                    </w:rPr>
                    <m:t>Brix de caña</m:t>
                  </m:r>
                </m:e>
                <m:e>
                  <m:r>
                    <w:rPr>
                      <w:rFonts w:ascii="Cambria Math" w:eastAsia="Calibri" w:hAnsi="Cambria Math" w:cs="Arial"/>
                    </w:rPr>
                    <m:t>Pol de caña</m:t>
                  </m:r>
                </m:e>
              </m:eqArr>
            </m:e>
          </m:d>
        </m:oMath>
      </m:oMathPara>
    </w:p>
    <w:p w:rsidR="00F77EF2" w:rsidRPr="00F77EF2" w:rsidRDefault="00F77EF2" w:rsidP="00F77EF2">
      <w:pPr>
        <w:spacing w:after="160"/>
        <w:jc w:val="both"/>
        <w:rPr>
          <w:rFonts w:ascii="Arial" w:eastAsia="Calibri" w:hAnsi="Arial" w:cs="Arial"/>
        </w:rPr>
      </w:pPr>
      <w:r>
        <w:rPr>
          <w:rFonts w:ascii="Arial" w:eastAsia="Calibri" w:hAnsi="Arial" w:cs="Arial"/>
        </w:rPr>
        <w:t>Tabla 2</w:t>
      </w:r>
      <w:r w:rsidRPr="00F77EF2">
        <w:rPr>
          <w:rFonts w:ascii="Arial" w:eastAsia="Calibri" w:hAnsi="Arial" w:cs="Arial"/>
        </w:rPr>
        <w:t>: Análisis de los parámetros del azúcar crudo con diferentes calidades de caña.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921"/>
        <w:gridCol w:w="2440"/>
      </w:tblGrid>
      <w:tr w:rsidR="00F77EF2" w:rsidRPr="00F77EF2" w:rsidTr="00C52F91">
        <w:trPr>
          <w:trHeight w:val="330"/>
        </w:trPr>
        <w:tc>
          <w:tcPr>
            <w:tcW w:w="198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Parámetro</w:t>
            </w:r>
          </w:p>
        </w:tc>
        <w:tc>
          <w:tcPr>
            <w:tcW w:w="1559"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Norma</w:t>
            </w:r>
            <w:r w:rsidRPr="00F77EF2">
              <w:rPr>
                <w:rFonts w:ascii="Calibri" w:eastAsia="Calibri" w:hAnsi="Calibri" w:cs="Calibri"/>
              </w:rPr>
              <w:t>*</w:t>
            </w:r>
          </w:p>
        </w:tc>
        <w:tc>
          <w:tcPr>
            <w:tcW w:w="1921"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con caña calidad normal</w:t>
            </w:r>
          </w:p>
        </w:tc>
        <w:tc>
          <w:tcPr>
            <w:tcW w:w="24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con caña alta calidad</w:t>
            </w:r>
          </w:p>
        </w:tc>
      </w:tr>
      <w:tr w:rsidR="00F77EF2" w:rsidRPr="00F77EF2" w:rsidTr="00C52F91">
        <w:trPr>
          <w:trHeight w:val="330"/>
        </w:trPr>
        <w:tc>
          <w:tcPr>
            <w:tcW w:w="1980" w:type="dxa"/>
            <w:noWrap/>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Dextrana</w:t>
            </w:r>
            <w:proofErr w:type="spellEnd"/>
          </w:p>
        </w:tc>
        <w:tc>
          <w:tcPr>
            <w:tcW w:w="1559" w:type="dxa"/>
            <w:noWrap/>
            <w:hideMark/>
          </w:tcPr>
          <w:p w:rsidR="00F77EF2" w:rsidRPr="00F77EF2" w:rsidRDefault="00F77EF2" w:rsidP="00F77EF2">
            <w:pPr>
              <w:spacing w:after="160"/>
              <w:jc w:val="both"/>
              <w:rPr>
                <w:rFonts w:ascii="Arial" w:eastAsia="Calibri" w:hAnsi="Arial" w:cs="Arial"/>
              </w:rPr>
            </w:pPr>
            <w:proofErr w:type="gramStart"/>
            <w:r w:rsidRPr="00F77EF2">
              <w:rPr>
                <w:rFonts w:ascii="Arial" w:eastAsia="Calibri" w:hAnsi="Arial" w:cs="Arial"/>
              </w:rPr>
              <w:t>máx</w:t>
            </w:r>
            <w:proofErr w:type="gramEnd"/>
            <w:r w:rsidRPr="00F77EF2">
              <w:rPr>
                <w:rFonts w:ascii="Arial" w:eastAsia="Calibri" w:hAnsi="Arial" w:cs="Arial"/>
              </w:rPr>
              <w:t>. 200</w:t>
            </w:r>
          </w:p>
        </w:tc>
        <w:tc>
          <w:tcPr>
            <w:tcW w:w="1921"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263.7601</w:t>
            </w:r>
          </w:p>
        </w:tc>
        <w:tc>
          <w:tcPr>
            <w:tcW w:w="24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262.38113</w:t>
            </w:r>
          </w:p>
        </w:tc>
      </w:tr>
      <w:tr w:rsidR="00F77EF2" w:rsidRPr="00F77EF2" w:rsidTr="00C52F91">
        <w:trPr>
          <w:trHeight w:val="330"/>
        </w:trPr>
        <w:tc>
          <w:tcPr>
            <w:tcW w:w="198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w:t>
            </w:r>
          </w:p>
        </w:tc>
        <w:tc>
          <w:tcPr>
            <w:tcW w:w="1559"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mín. 99</w:t>
            </w:r>
          </w:p>
        </w:tc>
        <w:tc>
          <w:tcPr>
            <w:tcW w:w="1921"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99.21094</w:t>
            </w:r>
          </w:p>
        </w:tc>
        <w:tc>
          <w:tcPr>
            <w:tcW w:w="24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99.2127562</w:t>
            </w:r>
          </w:p>
        </w:tc>
      </w:tr>
      <w:tr w:rsidR="00F77EF2" w:rsidRPr="00F77EF2" w:rsidTr="00C52F91">
        <w:trPr>
          <w:trHeight w:val="330"/>
        </w:trPr>
        <w:tc>
          <w:tcPr>
            <w:tcW w:w="198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Humedad</w:t>
            </w:r>
          </w:p>
        </w:tc>
        <w:tc>
          <w:tcPr>
            <w:tcW w:w="1559" w:type="dxa"/>
            <w:noWrap/>
            <w:hideMark/>
          </w:tcPr>
          <w:p w:rsidR="00F77EF2" w:rsidRPr="00F77EF2" w:rsidRDefault="00F77EF2" w:rsidP="00F77EF2">
            <w:pPr>
              <w:spacing w:after="160"/>
              <w:jc w:val="both"/>
              <w:rPr>
                <w:rFonts w:ascii="Arial" w:eastAsia="Calibri" w:hAnsi="Arial" w:cs="Arial"/>
              </w:rPr>
            </w:pPr>
            <w:proofErr w:type="gramStart"/>
            <w:r w:rsidRPr="00F77EF2">
              <w:rPr>
                <w:rFonts w:ascii="Arial" w:eastAsia="Calibri" w:hAnsi="Arial" w:cs="Arial"/>
              </w:rPr>
              <w:t>máx</w:t>
            </w:r>
            <w:proofErr w:type="gramEnd"/>
            <w:r w:rsidRPr="00F77EF2">
              <w:rPr>
                <w:rFonts w:ascii="Arial" w:eastAsia="Calibri" w:hAnsi="Arial" w:cs="Arial"/>
              </w:rPr>
              <w:t>. 0.20</w:t>
            </w:r>
          </w:p>
        </w:tc>
        <w:tc>
          <w:tcPr>
            <w:tcW w:w="1921"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0.169013</w:t>
            </w:r>
          </w:p>
        </w:tc>
        <w:tc>
          <w:tcPr>
            <w:tcW w:w="24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0.168055</w:t>
            </w:r>
          </w:p>
        </w:tc>
      </w:tr>
      <w:tr w:rsidR="00F77EF2" w:rsidRPr="00F77EF2" w:rsidTr="00C52F91">
        <w:trPr>
          <w:trHeight w:val="330"/>
        </w:trPr>
        <w:tc>
          <w:tcPr>
            <w:tcW w:w="198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Color ICUMSA</w:t>
            </w:r>
          </w:p>
        </w:tc>
        <w:tc>
          <w:tcPr>
            <w:tcW w:w="1559"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Máx. 1500</w:t>
            </w:r>
          </w:p>
        </w:tc>
        <w:tc>
          <w:tcPr>
            <w:tcW w:w="1921"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1501.645</w:t>
            </w:r>
          </w:p>
        </w:tc>
        <w:tc>
          <w:tcPr>
            <w:tcW w:w="24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1506.863474</w:t>
            </w:r>
          </w:p>
        </w:tc>
      </w:tr>
      <w:tr w:rsidR="00F77EF2" w:rsidRPr="00F77EF2" w:rsidTr="00C52F91">
        <w:trPr>
          <w:trHeight w:val="330"/>
        </w:trPr>
        <w:tc>
          <w:tcPr>
            <w:tcW w:w="1980" w:type="dxa"/>
            <w:noWrap/>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Part</w:t>
            </w:r>
            <w:proofErr w:type="spellEnd"/>
            <w:r w:rsidRPr="00F77EF2">
              <w:rPr>
                <w:rFonts w:ascii="Arial" w:eastAsia="Calibri" w:hAnsi="Arial" w:cs="Arial"/>
              </w:rPr>
              <w:t xml:space="preserve">. </w:t>
            </w:r>
            <w:proofErr w:type="spellStart"/>
            <w:r w:rsidRPr="00F77EF2">
              <w:rPr>
                <w:rFonts w:ascii="Arial" w:eastAsia="Calibri" w:hAnsi="Arial" w:cs="Arial"/>
              </w:rPr>
              <w:t>Ferromag</w:t>
            </w:r>
            <w:proofErr w:type="spellEnd"/>
            <w:r w:rsidRPr="00F77EF2">
              <w:rPr>
                <w:rFonts w:ascii="Arial" w:eastAsia="Calibri" w:hAnsi="Arial" w:cs="Arial"/>
              </w:rPr>
              <w:t>.</w:t>
            </w:r>
          </w:p>
        </w:tc>
        <w:tc>
          <w:tcPr>
            <w:tcW w:w="1559"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Ppm máx. 6</w:t>
            </w:r>
          </w:p>
        </w:tc>
        <w:tc>
          <w:tcPr>
            <w:tcW w:w="1921"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3.37515</w:t>
            </w:r>
          </w:p>
        </w:tc>
        <w:tc>
          <w:tcPr>
            <w:tcW w:w="24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3.362112</w:t>
            </w:r>
          </w:p>
        </w:tc>
      </w:tr>
    </w:tbl>
    <w:p w:rsidR="00F77EF2" w:rsidRPr="00F77EF2" w:rsidRDefault="00F77EF2" w:rsidP="00F77EF2">
      <w:pPr>
        <w:spacing w:after="160"/>
        <w:jc w:val="both"/>
        <w:rPr>
          <w:rFonts w:ascii="Arial" w:eastAsia="Calibri" w:hAnsi="Arial" w:cs="Arial"/>
        </w:rPr>
      </w:pPr>
      <w:r w:rsidRPr="00F77EF2">
        <w:rPr>
          <w:rFonts w:ascii="Calibri" w:eastAsia="Calibri" w:hAnsi="Calibri" w:cs="Calibri"/>
        </w:rPr>
        <w:t>*</w:t>
      </w:r>
      <w:r w:rsidRPr="00F77EF2">
        <w:rPr>
          <w:rFonts w:ascii="Arial" w:eastAsia="Calibri" w:hAnsi="Arial" w:cs="Arial"/>
        </w:rPr>
        <w:t>Norma Cubana No. 85, 2013</w:t>
      </w:r>
    </w:p>
    <w:p w:rsidR="00F77EF2" w:rsidRPr="00F77EF2" w:rsidRDefault="00F77EF2" w:rsidP="00F77EF2">
      <w:pPr>
        <w:spacing w:after="160"/>
        <w:jc w:val="both"/>
        <w:rPr>
          <w:rFonts w:ascii="Arial" w:eastAsia="Calibri" w:hAnsi="Arial" w:cs="Arial"/>
        </w:rPr>
      </w:pPr>
      <w:r>
        <w:rPr>
          <w:rFonts w:ascii="Arial" w:eastAsia="Calibri" w:hAnsi="Arial" w:cs="Arial"/>
        </w:rPr>
        <w:t>Tabla 3</w:t>
      </w:r>
      <w:r w:rsidRPr="00F77EF2">
        <w:rPr>
          <w:rFonts w:ascii="Arial" w:eastAsia="Calibri" w:hAnsi="Arial" w:cs="Arial"/>
        </w:rPr>
        <w:t xml:space="preserve">: Precio de la caña con diferentes calidades.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70"/>
        <w:gridCol w:w="2552"/>
        <w:gridCol w:w="2268"/>
      </w:tblGrid>
      <w:tr w:rsidR="00F77EF2" w:rsidRPr="00F77EF2" w:rsidTr="00C52F91">
        <w:trPr>
          <w:trHeight w:val="330"/>
        </w:trPr>
        <w:tc>
          <w:tcPr>
            <w:tcW w:w="146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Parámetros</w:t>
            </w:r>
          </w:p>
        </w:tc>
        <w:tc>
          <w:tcPr>
            <w:tcW w:w="137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Norma</w:t>
            </w:r>
          </w:p>
        </w:tc>
        <w:tc>
          <w:tcPr>
            <w:tcW w:w="2552"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Caña calidad normal</w:t>
            </w:r>
          </w:p>
        </w:tc>
        <w:tc>
          <w:tcPr>
            <w:tcW w:w="2268"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Caña calidad alta</w:t>
            </w:r>
          </w:p>
        </w:tc>
      </w:tr>
      <w:tr w:rsidR="00F77EF2" w:rsidRPr="00F77EF2" w:rsidTr="00C52F91">
        <w:trPr>
          <w:trHeight w:val="330"/>
        </w:trPr>
        <w:tc>
          <w:tcPr>
            <w:tcW w:w="1460" w:type="dxa"/>
            <w:noWrap/>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Caña</w:t>
            </w:r>
          </w:p>
        </w:tc>
        <w:tc>
          <w:tcPr>
            <w:tcW w:w="137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18-25</w:t>
            </w:r>
          </w:p>
        </w:tc>
        <w:tc>
          <w:tcPr>
            <w:tcW w:w="2552"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18.8</w:t>
            </w:r>
          </w:p>
        </w:tc>
        <w:tc>
          <w:tcPr>
            <w:tcW w:w="2268"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24</w:t>
            </w:r>
          </w:p>
        </w:tc>
      </w:tr>
      <w:tr w:rsidR="00F77EF2" w:rsidRPr="00F77EF2" w:rsidTr="00C52F91">
        <w:trPr>
          <w:trHeight w:val="330"/>
        </w:trPr>
        <w:tc>
          <w:tcPr>
            <w:tcW w:w="146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 Caña</w:t>
            </w:r>
          </w:p>
        </w:tc>
        <w:tc>
          <w:tcPr>
            <w:tcW w:w="137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17-20</w:t>
            </w:r>
          </w:p>
        </w:tc>
        <w:tc>
          <w:tcPr>
            <w:tcW w:w="2552"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16.75</w:t>
            </w:r>
          </w:p>
        </w:tc>
        <w:tc>
          <w:tcPr>
            <w:tcW w:w="2268"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19.46</w:t>
            </w:r>
          </w:p>
        </w:tc>
      </w:tr>
      <w:tr w:rsidR="00F77EF2" w:rsidRPr="00F77EF2" w:rsidTr="00C52F91">
        <w:trPr>
          <w:trHeight w:val="330"/>
        </w:trPr>
        <w:tc>
          <w:tcPr>
            <w:tcW w:w="146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Fibra Caña</w:t>
            </w:r>
          </w:p>
        </w:tc>
        <w:tc>
          <w:tcPr>
            <w:tcW w:w="1370" w:type="dxa"/>
            <w:noWrap/>
            <w:hideMark/>
          </w:tcPr>
          <w:p w:rsidR="00F77EF2" w:rsidRPr="00F77EF2" w:rsidRDefault="00F77EF2" w:rsidP="00F77EF2">
            <w:pPr>
              <w:spacing w:after="160"/>
              <w:jc w:val="both"/>
              <w:rPr>
                <w:rFonts w:ascii="Arial" w:eastAsia="Calibri" w:hAnsi="Arial" w:cs="Arial"/>
                <w:lang w:val="en-US"/>
              </w:rPr>
            </w:pPr>
            <w:r w:rsidRPr="00F77EF2">
              <w:rPr>
                <w:rFonts w:ascii="Arial" w:eastAsia="Calibri" w:hAnsi="Arial" w:cs="Arial"/>
              </w:rPr>
              <w:t>13</w:t>
            </w:r>
            <w:r w:rsidRPr="00F77EF2">
              <w:rPr>
                <w:rFonts w:ascii="Arial" w:eastAsia="Calibri" w:hAnsi="Arial" w:cs="Arial"/>
                <w:lang w:val="en-US"/>
              </w:rPr>
              <w:t>-16</w:t>
            </w:r>
          </w:p>
        </w:tc>
        <w:tc>
          <w:tcPr>
            <w:tcW w:w="2552" w:type="dxa"/>
            <w:noWrap/>
            <w:hideMark/>
          </w:tcPr>
          <w:p w:rsidR="00F77EF2" w:rsidRPr="00F77EF2" w:rsidRDefault="00F77EF2" w:rsidP="00F77EF2">
            <w:pPr>
              <w:spacing w:after="160"/>
              <w:jc w:val="both"/>
              <w:rPr>
                <w:rFonts w:ascii="Arial" w:eastAsia="Calibri" w:hAnsi="Arial" w:cs="Arial"/>
                <w:lang w:val="en-US"/>
              </w:rPr>
            </w:pPr>
            <w:r w:rsidRPr="00F77EF2">
              <w:rPr>
                <w:rFonts w:ascii="Arial" w:eastAsia="Calibri" w:hAnsi="Arial" w:cs="Arial"/>
                <w:lang w:val="en-US"/>
              </w:rPr>
              <w:t>13.20</w:t>
            </w:r>
          </w:p>
        </w:tc>
        <w:tc>
          <w:tcPr>
            <w:tcW w:w="2268" w:type="dxa"/>
            <w:noWrap/>
            <w:hideMark/>
          </w:tcPr>
          <w:p w:rsidR="00F77EF2" w:rsidRPr="00F77EF2" w:rsidRDefault="00F77EF2" w:rsidP="00F77EF2">
            <w:pPr>
              <w:spacing w:after="160"/>
              <w:jc w:val="both"/>
              <w:rPr>
                <w:rFonts w:ascii="Arial" w:eastAsia="Calibri" w:hAnsi="Arial" w:cs="Arial"/>
                <w:lang w:val="en-US"/>
              </w:rPr>
            </w:pPr>
            <w:r w:rsidRPr="00F77EF2">
              <w:rPr>
                <w:rFonts w:ascii="Arial" w:eastAsia="Calibri" w:hAnsi="Arial" w:cs="Arial"/>
                <w:lang w:val="en-US"/>
              </w:rPr>
              <w:t>16</w:t>
            </w:r>
          </w:p>
        </w:tc>
      </w:tr>
      <w:tr w:rsidR="00F77EF2" w:rsidRPr="00F77EF2" w:rsidTr="00C52F91">
        <w:trPr>
          <w:trHeight w:val="330"/>
        </w:trPr>
        <w:tc>
          <w:tcPr>
            <w:tcW w:w="1460" w:type="dxa"/>
            <w:noWrap/>
            <w:hideMark/>
          </w:tcPr>
          <w:p w:rsidR="00F77EF2" w:rsidRPr="00F77EF2" w:rsidRDefault="00F77EF2" w:rsidP="00F77EF2">
            <w:pPr>
              <w:spacing w:after="160"/>
              <w:jc w:val="both"/>
              <w:rPr>
                <w:rFonts w:ascii="Arial" w:eastAsia="Calibri" w:hAnsi="Arial" w:cs="Arial"/>
                <w:lang w:val="en-US"/>
              </w:rPr>
            </w:pPr>
            <w:r w:rsidRPr="00F77EF2">
              <w:rPr>
                <w:rFonts w:ascii="Arial" w:eastAsia="Calibri" w:hAnsi="Arial" w:cs="Arial"/>
                <w:lang w:val="en-US"/>
              </w:rPr>
              <w:t>RPC</w:t>
            </w:r>
          </w:p>
        </w:tc>
        <w:tc>
          <w:tcPr>
            <w:tcW w:w="1370" w:type="dxa"/>
            <w:noWrap/>
            <w:hideMark/>
          </w:tcPr>
          <w:p w:rsidR="00F77EF2" w:rsidRPr="00F77EF2" w:rsidRDefault="00F77EF2" w:rsidP="00F77EF2">
            <w:pPr>
              <w:spacing w:after="160"/>
              <w:jc w:val="both"/>
              <w:rPr>
                <w:rFonts w:ascii="Arial" w:eastAsia="Calibri" w:hAnsi="Arial" w:cs="Arial"/>
                <w:lang w:val="en-US"/>
              </w:rPr>
            </w:pPr>
            <w:proofErr w:type="spellStart"/>
            <w:r w:rsidRPr="00F77EF2">
              <w:rPr>
                <w:rFonts w:ascii="Arial" w:eastAsia="Calibri" w:hAnsi="Arial" w:cs="Arial"/>
                <w:lang w:val="en-US"/>
              </w:rPr>
              <w:t>mín</w:t>
            </w:r>
            <w:proofErr w:type="spellEnd"/>
            <w:r w:rsidRPr="00F77EF2">
              <w:rPr>
                <w:rFonts w:ascii="Arial" w:eastAsia="Calibri" w:hAnsi="Arial" w:cs="Arial"/>
                <w:lang w:val="en-US"/>
              </w:rPr>
              <w:t xml:space="preserve"> 12.30</w:t>
            </w:r>
          </w:p>
        </w:tc>
        <w:tc>
          <w:tcPr>
            <w:tcW w:w="2552" w:type="dxa"/>
            <w:noWrap/>
            <w:hideMark/>
          </w:tcPr>
          <w:p w:rsidR="00F77EF2" w:rsidRPr="00F77EF2" w:rsidRDefault="00F77EF2" w:rsidP="00F77EF2">
            <w:pPr>
              <w:spacing w:after="160"/>
              <w:jc w:val="both"/>
              <w:rPr>
                <w:rFonts w:ascii="Arial" w:eastAsia="Calibri" w:hAnsi="Arial" w:cs="Arial"/>
                <w:lang w:val="en-US"/>
              </w:rPr>
            </w:pPr>
            <w:r w:rsidRPr="00F77EF2">
              <w:rPr>
                <w:rFonts w:ascii="Arial" w:eastAsia="Calibri" w:hAnsi="Arial" w:cs="Arial"/>
                <w:lang w:val="en-US"/>
              </w:rPr>
              <w:t>12.30</w:t>
            </w:r>
          </w:p>
        </w:tc>
        <w:tc>
          <w:tcPr>
            <w:tcW w:w="2268" w:type="dxa"/>
            <w:noWrap/>
            <w:hideMark/>
          </w:tcPr>
          <w:p w:rsidR="00F77EF2" w:rsidRPr="00F77EF2" w:rsidRDefault="00F77EF2" w:rsidP="00F77EF2">
            <w:pPr>
              <w:spacing w:after="160"/>
              <w:jc w:val="both"/>
              <w:rPr>
                <w:rFonts w:ascii="Arial" w:eastAsia="Calibri" w:hAnsi="Arial" w:cs="Arial"/>
                <w:lang w:val="en-US"/>
              </w:rPr>
            </w:pPr>
            <w:r w:rsidRPr="00F77EF2">
              <w:rPr>
                <w:rFonts w:ascii="Arial" w:eastAsia="Calibri" w:hAnsi="Arial" w:cs="Arial"/>
                <w:lang w:val="en-US"/>
              </w:rPr>
              <w:t>12.90</w:t>
            </w:r>
          </w:p>
        </w:tc>
      </w:tr>
      <w:tr w:rsidR="00F77EF2" w:rsidRPr="00F77EF2" w:rsidTr="00C52F91">
        <w:trPr>
          <w:trHeight w:val="330"/>
        </w:trPr>
        <w:tc>
          <w:tcPr>
            <w:tcW w:w="1460" w:type="dxa"/>
            <w:noWrap/>
            <w:hideMark/>
          </w:tcPr>
          <w:p w:rsidR="00F77EF2" w:rsidRPr="00F77EF2" w:rsidRDefault="00F77EF2" w:rsidP="00F77EF2">
            <w:pPr>
              <w:spacing w:after="160"/>
              <w:jc w:val="both"/>
              <w:rPr>
                <w:rFonts w:ascii="Arial" w:eastAsia="Calibri" w:hAnsi="Arial" w:cs="Arial"/>
                <w:lang w:val="en-US"/>
              </w:rPr>
            </w:pPr>
            <w:proofErr w:type="spellStart"/>
            <w:r w:rsidRPr="00F77EF2">
              <w:rPr>
                <w:rFonts w:ascii="Arial" w:eastAsia="Calibri" w:hAnsi="Arial" w:cs="Arial"/>
                <w:lang w:val="en-US"/>
              </w:rPr>
              <w:t>Precio</w:t>
            </w:r>
            <w:proofErr w:type="spellEnd"/>
          </w:p>
        </w:tc>
        <w:tc>
          <w:tcPr>
            <w:tcW w:w="1370" w:type="dxa"/>
            <w:noWrap/>
            <w:hideMark/>
          </w:tcPr>
          <w:p w:rsidR="00F77EF2" w:rsidRPr="00F77EF2" w:rsidRDefault="00F77EF2" w:rsidP="00F77EF2">
            <w:pPr>
              <w:spacing w:after="160"/>
              <w:jc w:val="both"/>
              <w:rPr>
                <w:rFonts w:ascii="Arial" w:eastAsia="Calibri" w:hAnsi="Arial" w:cs="Arial"/>
                <w:lang w:val="en-US"/>
              </w:rPr>
            </w:pPr>
            <w:r w:rsidRPr="00F77EF2">
              <w:rPr>
                <w:rFonts w:ascii="Arial" w:eastAsia="Calibri" w:hAnsi="Arial" w:cs="Arial"/>
                <w:lang w:val="en-US"/>
              </w:rPr>
              <w:t>~494.44</w:t>
            </w:r>
          </w:p>
        </w:tc>
        <w:tc>
          <w:tcPr>
            <w:tcW w:w="2552" w:type="dxa"/>
            <w:noWrap/>
            <w:hideMark/>
          </w:tcPr>
          <w:p w:rsidR="00F77EF2" w:rsidRPr="00F77EF2" w:rsidRDefault="00F77EF2" w:rsidP="00F77EF2">
            <w:pPr>
              <w:spacing w:after="160"/>
              <w:jc w:val="both"/>
              <w:rPr>
                <w:rFonts w:ascii="Arial" w:eastAsia="Calibri" w:hAnsi="Arial" w:cs="Arial"/>
                <w:lang w:val="en-US"/>
              </w:rPr>
            </w:pPr>
            <w:r w:rsidRPr="00F77EF2">
              <w:rPr>
                <w:rFonts w:ascii="Arial" w:eastAsia="Calibri" w:hAnsi="Arial" w:cs="Arial"/>
                <w:lang w:val="en-US"/>
              </w:rPr>
              <w:t>496.15</w:t>
            </w:r>
          </w:p>
        </w:tc>
        <w:tc>
          <w:tcPr>
            <w:tcW w:w="2268" w:type="dxa"/>
            <w:noWrap/>
            <w:hideMark/>
          </w:tcPr>
          <w:p w:rsidR="00F77EF2" w:rsidRPr="00F77EF2" w:rsidRDefault="00F77EF2" w:rsidP="00F77EF2">
            <w:pPr>
              <w:spacing w:after="160"/>
              <w:jc w:val="both"/>
              <w:rPr>
                <w:rFonts w:ascii="Arial" w:eastAsia="Calibri" w:hAnsi="Arial" w:cs="Arial"/>
                <w:lang w:val="en-US"/>
              </w:rPr>
            </w:pPr>
            <w:r w:rsidRPr="00F77EF2">
              <w:rPr>
                <w:rFonts w:ascii="Arial" w:eastAsia="Calibri" w:hAnsi="Arial" w:cs="Arial"/>
                <w:lang w:val="en-US"/>
              </w:rPr>
              <w:t>520.52</w:t>
            </w:r>
          </w:p>
        </w:tc>
      </w:tr>
    </w:tbl>
    <w:p w:rsidR="00F77EF2" w:rsidRPr="00F77EF2" w:rsidRDefault="00F77EF2" w:rsidP="00F77EF2">
      <w:pPr>
        <w:spacing w:after="160"/>
        <w:jc w:val="both"/>
        <w:rPr>
          <w:rFonts w:ascii="Arial" w:eastAsia="Calibri" w:hAnsi="Arial" w:cs="Arial"/>
        </w:rPr>
      </w:pPr>
    </w:p>
    <w:p w:rsidR="00F77EF2" w:rsidRPr="00F77EF2" w:rsidRDefault="00F77EF2" w:rsidP="00F77EF2">
      <w:pPr>
        <w:spacing w:after="160"/>
        <w:jc w:val="both"/>
        <w:rPr>
          <w:rFonts w:ascii="Arial" w:eastAsia="Calibri" w:hAnsi="Arial" w:cs="Arial"/>
        </w:rPr>
      </w:pPr>
      <w:r>
        <w:rPr>
          <w:rFonts w:ascii="Arial" w:eastAsia="Calibri" w:hAnsi="Arial" w:cs="Arial"/>
        </w:rPr>
        <w:t>Tabla 4</w:t>
      </w:r>
      <w:r w:rsidRPr="00F77EF2">
        <w:rPr>
          <w:rFonts w:ascii="Arial" w:eastAsia="Calibri" w:hAnsi="Arial" w:cs="Arial"/>
        </w:rPr>
        <w:t>: Ganancias en el proceso de obtención de azúcar crudo.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778"/>
        <w:gridCol w:w="2015"/>
        <w:gridCol w:w="2587"/>
      </w:tblGrid>
      <w:tr w:rsidR="00F77EF2" w:rsidRPr="00F77EF2" w:rsidTr="00C52F91">
        <w:trPr>
          <w:trHeight w:val="315"/>
        </w:trPr>
        <w:tc>
          <w:tcPr>
            <w:tcW w:w="21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Calidad de la caña</w:t>
            </w:r>
          </w:p>
        </w:tc>
        <w:tc>
          <w:tcPr>
            <w:tcW w:w="180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 de extracción</w:t>
            </w:r>
          </w:p>
        </w:tc>
        <w:tc>
          <w:tcPr>
            <w:tcW w:w="20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Azúcar crudo(t/año)</w:t>
            </w:r>
          </w:p>
        </w:tc>
        <w:tc>
          <w:tcPr>
            <w:tcW w:w="262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Azúcar crudo(USD/año)</w:t>
            </w:r>
          </w:p>
        </w:tc>
      </w:tr>
      <w:tr w:rsidR="00F77EF2" w:rsidRPr="00F77EF2" w:rsidTr="00C52F91">
        <w:trPr>
          <w:trHeight w:val="315"/>
        </w:trPr>
        <w:tc>
          <w:tcPr>
            <w:tcW w:w="2140" w:type="dxa"/>
            <w:vMerge w:val="restart"/>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Normal</w:t>
            </w:r>
          </w:p>
        </w:tc>
        <w:tc>
          <w:tcPr>
            <w:tcW w:w="180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sin extracción</w:t>
            </w:r>
          </w:p>
        </w:tc>
        <w:tc>
          <w:tcPr>
            <w:tcW w:w="20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37214.19</w:t>
            </w:r>
          </w:p>
        </w:tc>
        <w:tc>
          <w:tcPr>
            <w:tcW w:w="262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8807358.3</w:t>
            </w:r>
          </w:p>
        </w:tc>
      </w:tr>
      <w:tr w:rsidR="00F77EF2" w:rsidRPr="00F77EF2" w:rsidTr="00C52F91">
        <w:trPr>
          <w:trHeight w:val="315"/>
        </w:trPr>
        <w:tc>
          <w:tcPr>
            <w:tcW w:w="2140" w:type="dxa"/>
            <w:vMerge/>
            <w:hideMark/>
          </w:tcPr>
          <w:p w:rsidR="00F77EF2" w:rsidRPr="00F77EF2" w:rsidRDefault="00F77EF2" w:rsidP="00F77EF2">
            <w:pPr>
              <w:spacing w:after="160"/>
              <w:jc w:val="both"/>
              <w:rPr>
                <w:rFonts w:ascii="Arial" w:eastAsia="Calibri" w:hAnsi="Arial" w:cs="Arial"/>
              </w:rPr>
            </w:pPr>
          </w:p>
        </w:tc>
        <w:tc>
          <w:tcPr>
            <w:tcW w:w="180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20</w:t>
            </w:r>
          </w:p>
        </w:tc>
        <w:tc>
          <w:tcPr>
            <w:tcW w:w="20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36140.13</w:t>
            </w:r>
          </w:p>
        </w:tc>
        <w:tc>
          <w:tcPr>
            <w:tcW w:w="262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8553164.1</w:t>
            </w:r>
          </w:p>
        </w:tc>
      </w:tr>
      <w:tr w:rsidR="00F77EF2" w:rsidRPr="00F77EF2" w:rsidTr="00C52F91">
        <w:trPr>
          <w:trHeight w:val="315"/>
        </w:trPr>
        <w:tc>
          <w:tcPr>
            <w:tcW w:w="2140" w:type="dxa"/>
            <w:vMerge/>
            <w:hideMark/>
          </w:tcPr>
          <w:p w:rsidR="00F77EF2" w:rsidRPr="00F77EF2" w:rsidRDefault="00F77EF2" w:rsidP="00F77EF2">
            <w:pPr>
              <w:spacing w:after="160"/>
              <w:jc w:val="both"/>
              <w:rPr>
                <w:rFonts w:ascii="Arial" w:eastAsia="Calibri" w:hAnsi="Arial" w:cs="Arial"/>
              </w:rPr>
            </w:pPr>
          </w:p>
        </w:tc>
        <w:tc>
          <w:tcPr>
            <w:tcW w:w="180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40</w:t>
            </w:r>
          </w:p>
        </w:tc>
        <w:tc>
          <w:tcPr>
            <w:tcW w:w="20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35064.54</w:t>
            </w:r>
          </w:p>
        </w:tc>
        <w:tc>
          <w:tcPr>
            <w:tcW w:w="262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8298607.8</w:t>
            </w:r>
          </w:p>
        </w:tc>
      </w:tr>
      <w:tr w:rsidR="00F77EF2" w:rsidRPr="00F77EF2" w:rsidTr="00C52F91">
        <w:trPr>
          <w:trHeight w:val="315"/>
        </w:trPr>
        <w:tc>
          <w:tcPr>
            <w:tcW w:w="2140" w:type="dxa"/>
            <w:vMerge/>
            <w:hideMark/>
          </w:tcPr>
          <w:p w:rsidR="00F77EF2" w:rsidRPr="00F77EF2" w:rsidRDefault="00F77EF2" w:rsidP="00F77EF2">
            <w:pPr>
              <w:spacing w:after="160"/>
              <w:jc w:val="both"/>
              <w:rPr>
                <w:rFonts w:ascii="Arial" w:eastAsia="Calibri" w:hAnsi="Arial" w:cs="Arial"/>
              </w:rPr>
            </w:pPr>
          </w:p>
        </w:tc>
        <w:tc>
          <w:tcPr>
            <w:tcW w:w="180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60</w:t>
            </w:r>
          </w:p>
        </w:tc>
        <w:tc>
          <w:tcPr>
            <w:tcW w:w="20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33990.48</w:t>
            </w:r>
          </w:p>
        </w:tc>
        <w:tc>
          <w:tcPr>
            <w:tcW w:w="262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8044413.6</w:t>
            </w:r>
          </w:p>
        </w:tc>
      </w:tr>
      <w:tr w:rsidR="00F77EF2" w:rsidRPr="00F77EF2" w:rsidTr="00C52F91">
        <w:trPr>
          <w:trHeight w:val="315"/>
        </w:trPr>
        <w:tc>
          <w:tcPr>
            <w:tcW w:w="2140" w:type="dxa"/>
            <w:vMerge w:val="restart"/>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Alta</w:t>
            </w:r>
          </w:p>
        </w:tc>
        <w:tc>
          <w:tcPr>
            <w:tcW w:w="180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sin extracción</w:t>
            </w:r>
          </w:p>
        </w:tc>
        <w:tc>
          <w:tcPr>
            <w:tcW w:w="20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43067.97</w:t>
            </w:r>
          </w:p>
        </w:tc>
        <w:tc>
          <w:tcPr>
            <w:tcW w:w="262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10192752.9</w:t>
            </w:r>
          </w:p>
        </w:tc>
      </w:tr>
      <w:tr w:rsidR="00F77EF2" w:rsidRPr="00F77EF2" w:rsidTr="00C52F91">
        <w:trPr>
          <w:trHeight w:val="315"/>
        </w:trPr>
        <w:tc>
          <w:tcPr>
            <w:tcW w:w="2140" w:type="dxa"/>
            <w:vMerge/>
            <w:hideMark/>
          </w:tcPr>
          <w:p w:rsidR="00F77EF2" w:rsidRPr="00F77EF2" w:rsidRDefault="00F77EF2" w:rsidP="00F77EF2">
            <w:pPr>
              <w:spacing w:after="160"/>
              <w:jc w:val="both"/>
              <w:rPr>
                <w:rFonts w:ascii="Arial" w:eastAsia="Calibri" w:hAnsi="Arial" w:cs="Arial"/>
              </w:rPr>
            </w:pPr>
          </w:p>
        </w:tc>
        <w:tc>
          <w:tcPr>
            <w:tcW w:w="180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20</w:t>
            </w:r>
          </w:p>
        </w:tc>
        <w:tc>
          <w:tcPr>
            <w:tcW w:w="20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41824.08</w:t>
            </w:r>
          </w:p>
        </w:tc>
        <w:tc>
          <w:tcPr>
            <w:tcW w:w="262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9898365.6</w:t>
            </w:r>
          </w:p>
        </w:tc>
      </w:tr>
      <w:tr w:rsidR="00F77EF2" w:rsidRPr="00F77EF2" w:rsidTr="00C52F91">
        <w:trPr>
          <w:trHeight w:val="315"/>
        </w:trPr>
        <w:tc>
          <w:tcPr>
            <w:tcW w:w="2140" w:type="dxa"/>
            <w:vMerge/>
            <w:hideMark/>
          </w:tcPr>
          <w:p w:rsidR="00F77EF2" w:rsidRPr="00F77EF2" w:rsidRDefault="00F77EF2" w:rsidP="00F77EF2">
            <w:pPr>
              <w:spacing w:after="160"/>
              <w:jc w:val="both"/>
              <w:rPr>
                <w:rFonts w:ascii="Arial" w:eastAsia="Calibri" w:hAnsi="Arial" w:cs="Arial"/>
              </w:rPr>
            </w:pPr>
          </w:p>
        </w:tc>
        <w:tc>
          <w:tcPr>
            <w:tcW w:w="180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40</w:t>
            </w:r>
          </w:p>
        </w:tc>
        <w:tc>
          <w:tcPr>
            <w:tcW w:w="20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40580.19</w:t>
            </w:r>
          </w:p>
        </w:tc>
        <w:tc>
          <w:tcPr>
            <w:tcW w:w="262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9603978.3</w:t>
            </w:r>
          </w:p>
        </w:tc>
      </w:tr>
      <w:tr w:rsidR="00F77EF2" w:rsidRPr="00F77EF2" w:rsidTr="00C52F91">
        <w:trPr>
          <w:trHeight w:val="315"/>
        </w:trPr>
        <w:tc>
          <w:tcPr>
            <w:tcW w:w="2140" w:type="dxa"/>
            <w:vMerge/>
            <w:hideMark/>
          </w:tcPr>
          <w:p w:rsidR="00F77EF2" w:rsidRPr="00F77EF2" w:rsidRDefault="00F77EF2" w:rsidP="00F77EF2">
            <w:pPr>
              <w:spacing w:after="160"/>
              <w:jc w:val="both"/>
              <w:rPr>
                <w:rFonts w:ascii="Arial" w:eastAsia="Calibri" w:hAnsi="Arial" w:cs="Arial"/>
              </w:rPr>
            </w:pPr>
          </w:p>
        </w:tc>
        <w:tc>
          <w:tcPr>
            <w:tcW w:w="180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60</w:t>
            </w:r>
          </w:p>
        </w:tc>
        <w:tc>
          <w:tcPr>
            <w:tcW w:w="204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39336.3</w:t>
            </w:r>
          </w:p>
        </w:tc>
        <w:tc>
          <w:tcPr>
            <w:tcW w:w="2620"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9309591</w:t>
            </w:r>
          </w:p>
        </w:tc>
      </w:tr>
    </w:tbl>
    <w:p w:rsidR="00F77EF2" w:rsidRPr="00F77EF2" w:rsidRDefault="00F77EF2" w:rsidP="00F77EF2">
      <w:pPr>
        <w:spacing w:after="160"/>
        <w:jc w:val="both"/>
        <w:rPr>
          <w:rFonts w:ascii="Arial" w:eastAsia="Calibri" w:hAnsi="Arial" w:cs="Arial"/>
        </w:rPr>
      </w:pPr>
    </w:p>
    <w:p w:rsidR="00F77EF2" w:rsidRPr="00F77EF2" w:rsidRDefault="00F77EF2" w:rsidP="00F77EF2">
      <w:pPr>
        <w:spacing w:after="160"/>
        <w:jc w:val="both"/>
        <w:rPr>
          <w:rFonts w:ascii="Arial" w:eastAsia="Calibri" w:hAnsi="Arial" w:cs="Arial"/>
        </w:rPr>
      </w:pPr>
      <w:r>
        <w:rPr>
          <w:rFonts w:ascii="Arial" w:eastAsia="Calibri" w:hAnsi="Arial" w:cs="Arial"/>
        </w:rPr>
        <w:t>Tabla 5</w:t>
      </w:r>
      <w:r w:rsidRPr="00F77EF2">
        <w:rPr>
          <w:rFonts w:ascii="Arial" w:eastAsia="Calibri" w:hAnsi="Arial" w:cs="Arial"/>
        </w:rPr>
        <w:t xml:space="preserve">: Etapas operacionales del proceso de obtención de azúcar crudo en función a la miel final. </w:t>
      </w:r>
    </w:p>
    <w:tbl>
      <w:tblPr>
        <w:tblW w:w="8923" w:type="dxa"/>
        <w:tblCellMar>
          <w:left w:w="70" w:type="dxa"/>
          <w:right w:w="70" w:type="dxa"/>
        </w:tblCellMar>
        <w:tblLook w:val="04A0" w:firstRow="1" w:lastRow="0" w:firstColumn="1" w:lastColumn="0" w:noHBand="0" w:noVBand="1"/>
      </w:tblPr>
      <w:tblGrid>
        <w:gridCol w:w="2493"/>
        <w:gridCol w:w="3414"/>
        <w:gridCol w:w="3016"/>
      </w:tblGrid>
      <w:tr w:rsidR="00F77EF2" w:rsidRPr="00F77EF2" w:rsidTr="00C52F91">
        <w:trPr>
          <w:trHeight w:val="293"/>
        </w:trPr>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lang w:val="es-ES_tradnl"/>
              </w:rPr>
              <w:t>Etapas</w:t>
            </w:r>
            <w:r w:rsidRPr="00F77EF2">
              <w:rPr>
                <w:rFonts w:ascii="Arial" w:eastAsia="Calibri" w:hAnsi="Arial" w:cs="Arial"/>
              </w:rPr>
              <w:t xml:space="preserve"> </w:t>
            </w:r>
          </w:p>
        </w:tc>
        <w:tc>
          <w:tcPr>
            <w:tcW w:w="3414" w:type="dxa"/>
            <w:tcBorders>
              <w:top w:val="single" w:sz="4" w:space="0" w:color="auto"/>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Variables</w:t>
            </w:r>
            <w:r w:rsidRPr="00F77EF2">
              <w:rPr>
                <w:rFonts w:ascii="Arial" w:eastAsia="Calibri" w:hAnsi="Arial" w:cs="Arial"/>
                <w:lang w:val="es-ES_tradnl"/>
              </w:rPr>
              <w:t xml:space="preserve"> independientes</w:t>
            </w:r>
          </w:p>
        </w:tc>
        <w:tc>
          <w:tcPr>
            <w:tcW w:w="3016" w:type="dxa"/>
            <w:tcBorders>
              <w:top w:val="single" w:sz="4" w:space="0" w:color="auto"/>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Variables dependientes</w:t>
            </w:r>
          </w:p>
        </w:tc>
      </w:tr>
      <w:tr w:rsidR="00F77EF2" w:rsidRPr="00F77EF2" w:rsidTr="00C52F91">
        <w:trPr>
          <w:trHeight w:val="323"/>
        </w:trPr>
        <w:tc>
          <w:tcPr>
            <w:tcW w:w="2493" w:type="dxa"/>
            <w:tcBorders>
              <w:top w:val="nil"/>
              <w:left w:val="single" w:sz="4" w:space="0" w:color="auto"/>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Preparación de la caña</w:t>
            </w:r>
          </w:p>
        </w:tc>
        <w:tc>
          <w:tcPr>
            <w:tcW w:w="3414" w:type="dxa"/>
            <w:tcBorders>
              <w:top w:val="nil"/>
              <w:left w:val="nil"/>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caña</w:t>
            </w:r>
          </w:p>
        </w:tc>
        <w:tc>
          <w:tcPr>
            <w:tcW w:w="3016" w:type="dxa"/>
            <w:tcBorders>
              <w:top w:val="nil"/>
              <w:left w:val="nil"/>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jugo mezclado</w:t>
            </w:r>
          </w:p>
        </w:tc>
      </w:tr>
      <w:tr w:rsidR="00F77EF2" w:rsidRPr="00F77EF2" w:rsidTr="00C52F91">
        <w:trPr>
          <w:trHeight w:val="293"/>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 </w:t>
            </w:r>
          </w:p>
        </w:tc>
        <w:tc>
          <w:tcPr>
            <w:tcW w:w="3414" w:type="dxa"/>
            <w:tcBorders>
              <w:top w:val="nil"/>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 caña</w:t>
            </w:r>
          </w:p>
        </w:tc>
        <w:tc>
          <w:tcPr>
            <w:tcW w:w="3016" w:type="dxa"/>
            <w:tcBorders>
              <w:top w:val="nil"/>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 jugo mezclado</w:t>
            </w:r>
          </w:p>
        </w:tc>
      </w:tr>
      <w:tr w:rsidR="00F77EF2" w:rsidRPr="00F77EF2" w:rsidTr="00C52F91">
        <w:trPr>
          <w:trHeight w:val="293"/>
        </w:trPr>
        <w:tc>
          <w:tcPr>
            <w:tcW w:w="2493" w:type="dxa"/>
            <w:tcBorders>
              <w:top w:val="nil"/>
              <w:left w:val="single" w:sz="4" w:space="0" w:color="auto"/>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Molienda</w:t>
            </w:r>
          </w:p>
        </w:tc>
        <w:tc>
          <w:tcPr>
            <w:tcW w:w="3414" w:type="dxa"/>
            <w:tcBorders>
              <w:top w:val="nil"/>
              <w:left w:val="nil"/>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jugo mezclado</w:t>
            </w:r>
          </w:p>
        </w:tc>
        <w:tc>
          <w:tcPr>
            <w:tcW w:w="3016" w:type="dxa"/>
            <w:tcBorders>
              <w:top w:val="nil"/>
              <w:left w:val="nil"/>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jugo claro</w:t>
            </w:r>
          </w:p>
        </w:tc>
      </w:tr>
      <w:tr w:rsidR="00F77EF2" w:rsidRPr="00F77EF2" w:rsidTr="00C52F91">
        <w:trPr>
          <w:trHeight w:val="293"/>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 </w:t>
            </w:r>
          </w:p>
        </w:tc>
        <w:tc>
          <w:tcPr>
            <w:tcW w:w="3414" w:type="dxa"/>
            <w:tcBorders>
              <w:top w:val="nil"/>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 jugo mezclado</w:t>
            </w:r>
          </w:p>
        </w:tc>
        <w:tc>
          <w:tcPr>
            <w:tcW w:w="3016" w:type="dxa"/>
            <w:tcBorders>
              <w:top w:val="nil"/>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 jugo claro</w:t>
            </w:r>
          </w:p>
        </w:tc>
      </w:tr>
      <w:tr w:rsidR="00F77EF2" w:rsidRPr="00F77EF2" w:rsidTr="00C52F91">
        <w:trPr>
          <w:trHeight w:val="293"/>
        </w:trPr>
        <w:tc>
          <w:tcPr>
            <w:tcW w:w="2493" w:type="dxa"/>
            <w:tcBorders>
              <w:top w:val="nil"/>
              <w:left w:val="single" w:sz="4" w:space="0" w:color="auto"/>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Purificación del jugo</w:t>
            </w:r>
          </w:p>
        </w:tc>
        <w:tc>
          <w:tcPr>
            <w:tcW w:w="3414" w:type="dxa"/>
            <w:tcBorders>
              <w:top w:val="nil"/>
              <w:left w:val="nil"/>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jugo claro</w:t>
            </w:r>
          </w:p>
        </w:tc>
        <w:tc>
          <w:tcPr>
            <w:tcW w:w="3016" w:type="dxa"/>
            <w:tcBorders>
              <w:top w:val="nil"/>
              <w:left w:val="nil"/>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meladura</w:t>
            </w:r>
          </w:p>
        </w:tc>
      </w:tr>
      <w:tr w:rsidR="00F77EF2" w:rsidRPr="00F77EF2" w:rsidTr="00C52F91">
        <w:trPr>
          <w:trHeight w:val="293"/>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 </w:t>
            </w:r>
          </w:p>
        </w:tc>
        <w:tc>
          <w:tcPr>
            <w:tcW w:w="3414" w:type="dxa"/>
            <w:tcBorders>
              <w:top w:val="nil"/>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 jugo claro</w:t>
            </w:r>
          </w:p>
        </w:tc>
        <w:tc>
          <w:tcPr>
            <w:tcW w:w="3016" w:type="dxa"/>
            <w:tcBorders>
              <w:top w:val="nil"/>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 meladura</w:t>
            </w:r>
          </w:p>
        </w:tc>
      </w:tr>
      <w:tr w:rsidR="00F77EF2" w:rsidRPr="00F77EF2" w:rsidTr="00C52F91">
        <w:trPr>
          <w:trHeight w:val="293"/>
        </w:trPr>
        <w:tc>
          <w:tcPr>
            <w:tcW w:w="2493" w:type="dxa"/>
            <w:tcBorders>
              <w:top w:val="nil"/>
              <w:left w:val="single" w:sz="4" w:space="0" w:color="auto"/>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Evaporación del jugo</w:t>
            </w:r>
          </w:p>
        </w:tc>
        <w:tc>
          <w:tcPr>
            <w:tcW w:w="3414" w:type="dxa"/>
            <w:tcBorders>
              <w:top w:val="nil"/>
              <w:left w:val="nil"/>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meladura</w:t>
            </w:r>
          </w:p>
        </w:tc>
        <w:tc>
          <w:tcPr>
            <w:tcW w:w="3016" w:type="dxa"/>
            <w:tcBorders>
              <w:top w:val="nil"/>
              <w:left w:val="nil"/>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masa C</w:t>
            </w:r>
          </w:p>
        </w:tc>
      </w:tr>
      <w:tr w:rsidR="00F77EF2" w:rsidRPr="00F77EF2" w:rsidTr="00C52F91">
        <w:trPr>
          <w:trHeight w:val="293"/>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 </w:t>
            </w:r>
          </w:p>
        </w:tc>
        <w:tc>
          <w:tcPr>
            <w:tcW w:w="3414" w:type="dxa"/>
            <w:tcBorders>
              <w:top w:val="nil"/>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 meladura</w:t>
            </w:r>
          </w:p>
        </w:tc>
        <w:tc>
          <w:tcPr>
            <w:tcW w:w="3016" w:type="dxa"/>
            <w:tcBorders>
              <w:top w:val="nil"/>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 masa C</w:t>
            </w:r>
          </w:p>
        </w:tc>
      </w:tr>
      <w:tr w:rsidR="00F77EF2" w:rsidRPr="00F77EF2" w:rsidTr="00C52F91">
        <w:trPr>
          <w:trHeight w:val="293"/>
        </w:trPr>
        <w:tc>
          <w:tcPr>
            <w:tcW w:w="2493" w:type="dxa"/>
            <w:tcBorders>
              <w:top w:val="nil"/>
              <w:left w:val="single" w:sz="4" w:space="0" w:color="auto"/>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 </w:t>
            </w:r>
          </w:p>
        </w:tc>
        <w:tc>
          <w:tcPr>
            <w:tcW w:w="3414" w:type="dxa"/>
            <w:tcBorders>
              <w:top w:val="nil"/>
              <w:left w:val="nil"/>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 </w:t>
            </w:r>
          </w:p>
        </w:tc>
        <w:tc>
          <w:tcPr>
            <w:tcW w:w="3016" w:type="dxa"/>
            <w:tcBorders>
              <w:top w:val="nil"/>
              <w:left w:val="nil"/>
              <w:bottom w:val="nil"/>
              <w:right w:val="single" w:sz="4" w:space="0" w:color="auto"/>
            </w:tcBorders>
            <w:shd w:val="clear" w:color="auto" w:fill="auto"/>
            <w:noWrap/>
            <w:vAlign w:val="bottom"/>
          </w:tcPr>
          <w:p w:rsidR="00F77EF2" w:rsidRPr="00F77EF2" w:rsidRDefault="00F77EF2" w:rsidP="00F77EF2">
            <w:pPr>
              <w:spacing w:after="160"/>
              <w:jc w:val="both"/>
              <w:rPr>
                <w:rFonts w:ascii="Arial" w:eastAsia="Calibri" w:hAnsi="Arial" w:cs="Arial"/>
              </w:rPr>
            </w:pPr>
          </w:p>
        </w:tc>
      </w:tr>
      <w:tr w:rsidR="00F77EF2" w:rsidRPr="00F77EF2" w:rsidTr="00C52F91">
        <w:trPr>
          <w:trHeight w:val="293"/>
        </w:trPr>
        <w:tc>
          <w:tcPr>
            <w:tcW w:w="2493" w:type="dxa"/>
            <w:tcBorders>
              <w:top w:val="nil"/>
              <w:left w:val="single" w:sz="4" w:space="0" w:color="auto"/>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Cristalización y cocción</w:t>
            </w:r>
          </w:p>
        </w:tc>
        <w:tc>
          <w:tcPr>
            <w:tcW w:w="3414" w:type="dxa"/>
            <w:tcBorders>
              <w:top w:val="nil"/>
              <w:left w:val="nil"/>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masa C</w:t>
            </w:r>
          </w:p>
        </w:tc>
        <w:tc>
          <w:tcPr>
            <w:tcW w:w="3016" w:type="dxa"/>
            <w:tcBorders>
              <w:top w:val="nil"/>
              <w:left w:val="nil"/>
              <w:bottom w:val="nil"/>
              <w:right w:val="single" w:sz="4" w:space="0" w:color="auto"/>
            </w:tcBorders>
            <w:shd w:val="clear" w:color="auto" w:fill="auto"/>
            <w:noWrap/>
            <w:vAlign w:val="bottom"/>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Miel Final</w:t>
            </w:r>
          </w:p>
        </w:tc>
      </w:tr>
      <w:tr w:rsidR="00F77EF2" w:rsidRPr="00F77EF2" w:rsidTr="00C52F91">
        <w:trPr>
          <w:trHeight w:val="293"/>
        </w:trPr>
        <w:tc>
          <w:tcPr>
            <w:tcW w:w="2493" w:type="dxa"/>
            <w:tcBorders>
              <w:top w:val="nil"/>
              <w:left w:val="single" w:sz="4" w:space="0" w:color="auto"/>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 </w:t>
            </w:r>
          </w:p>
        </w:tc>
        <w:tc>
          <w:tcPr>
            <w:tcW w:w="3414" w:type="dxa"/>
            <w:tcBorders>
              <w:top w:val="nil"/>
              <w:left w:val="nil"/>
              <w:bottom w:val="nil"/>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 masa C</w:t>
            </w:r>
          </w:p>
        </w:tc>
        <w:tc>
          <w:tcPr>
            <w:tcW w:w="3016" w:type="dxa"/>
            <w:tcBorders>
              <w:top w:val="nil"/>
              <w:left w:val="nil"/>
              <w:bottom w:val="nil"/>
              <w:right w:val="single" w:sz="4" w:space="0" w:color="auto"/>
            </w:tcBorders>
            <w:shd w:val="clear" w:color="auto" w:fill="auto"/>
            <w:noWrap/>
            <w:vAlign w:val="bottom"/>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Pol Miel Final</w:t>
            </w:r>
          </w:p>
        </w:tc>
      </w:tr>
      <w:tr w:rsidR="00F77EF2" w:rsidRPr="00F77EF2" w:rsidTr="00C52F91">
        <w:trPr>
          <w:trHeight w:val="80"/>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
        </w:tc>
        <w:tc>
          <w:tcPr>
            <w:tcW w:w="3414" w:type="dxa"/>
            <w:tcBorders>
              <w:top w:val="nil"/>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
        </w:tc>
        <w:tc>
          <w:tcPr>
            <w:tcW w:w="3016" w:type="dxa"/>
            <w:tcBorders>
              <w:top w:val="nil"/>
              <w:left w:val="nil"/>
              <w:bottom w:val="single" w:sz="4" w:space="0" w:color="auto"/>
              <w:right w:val="single" w:sz="4" w:space="0" w:color="auto"/>
            </w:tcBorders>
            <w:shd w:val="clear" w:color="auto" w:fill="auto"/>
            <w:noWrap/>
            <w:vAlign w:val="bottom"/>
            <w:hideMark/>
          </w:tcPr>
          <w:p w:rsidR="00F77EF2" w:rsidRPr="00F77EF2" w:rsidRDefault="00F77EF2" w:rsidP="00F77EF2">
            <w:pPr>
              <w:spacing w:after="160"/>
              <w:jc w:val="both"/>
              <w:rPr>
                <w:rFonts w:ascii="Arial" w:eastAsia="Calibri" w:hAnsi="Arial" w:cs="Arial"/>
              </w:rPr>
            </w:pPr>
          </w:p>
        </w:tc>
      </w:tr>
    </w:tbl>
    <w:p w:rsidR="00F77EF2" w:rsidRPr="00F77EF2" w:rsidRDefault="00F77EF2" w:rsidP="00F77EF2">
      <w:pPr>
        <w:spacing w:after="160"/>
        <w:jc w:val="both"/>
        <w:rPr>
          <w:rFonts w:ascii="Arial" w:eastAsia="Calibri" w:hAnsi="Arial" w:cs="Arial"/>
        </w:rPr>
      </w:pPr>
    </w:p>
    <w:p w:rsidR="00F77EF2" w:rsidRPr="00F77EF2" w:rsidRDefault="00F77EF2" w:rsidP="007D0A2D">
      <w:pPr>
        <w:spacing w:after="0" w:line="360" w:lineRule="auto"/>
        <w:jc w:val="both"/>
        <w:rPr>
          <w:rFonts w:ascii="Arial" w:eastAsia="Calibri" w:hAnsi="Arial" w:cs="Arial"/>
          <w:b/>
        </w:rPr>
      </w:pPr>
      <w:bookmarkStart w:id="1" w:name="_Toc82866568"/>
      <w:r w:rsidRPr="00F77EF2">
        <w:rPr>
          <w:rFonts w:ascii="Arial" w:eastAsia="Calibri" w:hAnsi="Arial" w:cs="Arial"/>
          <w:b/>
        </w:rPr>
        <w:t>Tratamiento estadístico</w:t>
      </w:r>
      <w:bookmarkEnd w:id="1"/>
    </w:p>
    <w:p w:rsidR="00F77EF2" w:rsidRPr="00F77EF2" w:rsidRDefault="00F77EF2" w:rsidP="007D0A2D">
      <w:pPr>
        <w:spacing w:after="0" w:line="360" w:lineRule="auto"/>
        <w:jc w:val="both"/>
        <w:rPr>
          <w:rFonts w:ascii="Arial" w:eastAsia="Calibri" w:hAnsi="Arial" w:cs="Arial"/>
        </w:rPr>
      </w:pPr>
      <w:r w:rsidRPr="00F77EF2">
        <w:rPr>
          <w:rFonts w:ascii="Arial" w:eastAsia="Calibri" w:hAnsi="Arial" w:cs="Arial"/>
        </w:rPr>
        <w:t xml:space="preserve">Para obtener los modelos que correlacionan las variables dependientes con las independientes se utilizó el programa </w:t>
      </w:r>
      <w:proofErr w:type="spellStart"/>
      <w:r w:rsidRPr="00F77EF2">
        <w:rPr>
          <w:rFonts w:ascii="Arial" w:eastAsia="Calibri" w:hAnsi="Arial" w:cs="Arial"/>
        </w:rPr>
        <w:t>Statgraphics</w:t>
      </w:r>
      <w:proofErr w:type="spellEnd"/>
      <w:r w:rsidRPr="00F77EF2">
        <w:rPr>
          <w:rFonts w:ascii="Arial" w:eastAsia="Calibri" w:hAnsi="Arial" w:cs="Arial"/>
        </w:rPr>
        <w:t xml:space="preserve"> (2007), el modelo global se obtuvo agregando los modelos de cada etapa.</w:t>
      </w:r>
    </w:p>
    <w:p w:rsidR="00F77EF2" w:rsidRPr="00F77EF2" w:rsidRDefault="00F77EF2" w:rsidP="007D0A2D">
      <w:pPr>
        <w:spacing w:after="0" w:line="360" w:lineRule="auto"/>
        <w:jc w:val="both"/>
        <w:rPr>
          <w:rFonts w:ascii="Arial" w:eastAsia="Calibri" w:hAnsi="Arial" w:cs="Arial"/>
          <w:u w:val="single"/>
        </w:rPr>
      </w:pPr>
      <w:r w:rsidRPr="00F77EF2">
        <w:rPr>
          <w:rFonts w:ascii="Arial" w:eastAsia="Calibri" w:hAnsi="Arial" w:cs="Arial"/>
          <w:u w:val="single"/>
        </w:rPr>
        <w:t>Modelo global por el método de agregación matricial</w:t>
      </w:r>
    </w:p>
    <w:p w:rsidR="00F77EF2" w:rsidRPr="00F77EF2" w:rsidRDefault="00F77EF2" w:rsidP="007D0A2D">
      <w:pPr>
        <w:spacing w:after="0" w:line="360" w:lineRule="auto"/>
        <w:jc w:val="both"/>
        <w:rPr>
          <w:rFonts w:ascii="Arial" w:eastAsia="Calibri" w:hAnsi="Arial" w:cs="Arial"/>
        </w:rPr>
      </w:pPr>
      <w:r w:rsidRPr="00F77EF2">
        <w:rPr>
          <w:rFonts w:ascii="Arial" w:eastAsia="Calibri" w:hAnsi="Arial" w:cs="Arial"/>
        </w:rPr>
        <w:t>Modelo de Miel Final en función de la caña de azúcar</w:t>
      </w:r>
    </w:p>
    <w:p w:rsidR="00F77EF2" w:rsidRPr="00F77EF2" w:rsidRDefault="00CE7BF5" w:rsidP="00F77EF2">
      <w:pPr>
        <w:spacing w:after="160"/>
        <w:jc w:val="both"/>
        <w:rPr>
          <w:rFonts w:ascii="Arial" w:eastAsia="Calibri" w:hAnsi="Arial" w:cs="Arial"/>
        </w:rPr>
      </w:pPr>
      <m:oMathPara>
        <m:oMath>
          <m:d>
            <m:dPr>
              <m:begChr m:val="["/>
              <m:endChr m:val="]"/>
              <m:ctrlPr>
                <w:rPr>
                  <w:rFonts w:ascii="Cambria Math" w:eastAsia="Calibri" w:hAnsi="Cambria Math" w:cs="Arial"/>
                  <w:i/>
                </w:rPr>
              </m:ctrlPr>
            </m:dPr>
            <m:e>
              <m:m>
                <m:mPr>
                  <m:mcs>
                    <m:mc>
                      <m:mcPr>
                        <m:count m:val="1"/>
                        <m:mcJc m:val="center"/>
                      </m:mcPr>
                    </m:mc>
                  </m:mcs>
                  <m:ctrlPr>
                    <w:rPr>
                      <w:rFonts w:ascii="Cambria Math" w:eastAsia="Calibri" w:hAnsi="Cambria Math" w:cs="Arial"/>
                      <w:i/>
                    </w:rPr>
                  </m:ctrlPr>
                </m:mPr>
                <m:mr>
                  <m:e>
                    <m:r>
                      <w:rPr>
                        <w:rFonts w:ascii="Cambria Math" w:eastAsia="Calibri" w:hAnsi="Cambria Math" w:cs="Arial"/>
                      </w:rPr>
                      <m:t>Bx MF</m:t>
                    </m:r>
                  </m:e>
                </m:mr>
                <m:mr>
                  <m:e>
                    <m:r>
                      <w:rPr>
                        <w:rFonts w:ascii="Cambria Math" w:eastAsia="Calibri" w:hAnsi="Cambria Math" w:cs="Arial"/>
                      </w:rPr>
                      <m:t>Pol MF</m:t>
                    </m:r>
                  </m:e>
                </m:mr>
              </m:m>
            </m:e>
          </m:d>
          <m:d>
            <m:dPr>
              <m:begChr m:val="["/>
              <m:endChr m:val="]"/>
              <m:ctrlPr>
                <w:rPr>
                  <w:rFonts w:ascii="Cambria Math" w:eastAsia="Calibri" w:hAnsi="Cambria Math" w:cs="Arial"/>
                  <w:i/>
                </w:rPr>
              </m:ctrlPr>
            </m:dPr>
            <m:e>
              <m:m>
                <m:mPr>
                  <m:mcs>
                    <m:mc>
                      <m:mcPr>
                        <m:count m:val="1"/>
                        <m:mcJc m:val="center"/>
                      </m:mcPr>
                    </m:mc>
                  </m:mcs>
                  <m:ctrlPr>
                    <w:rPr>
                      <w:rFonts w:ascii="Cambria Math" w:eastAsia="Calibri" w:hAnsi="Cambria Math" w:cs="Arial"/>
                      <w:i/>
                    </w:rPr>
                  </m:ctrlPr>
                </m:mPr>
                <m:mr>
                  <m:e>
                    <m:r>
                      <w:rPr>
                        <w:rFonts w:ascii="Cambria Math" w:eastAsia="Calibri" w:hAnsi="Cambria Math" w:cs="Arial"/>
                      </w:rPr>
                      <m:t>106.1059  -0.4403   -0.2418</m:t>
                    </m:r>
                  </m:e>
                </m:mr>
                <m:mr>
                  <m:e>
                    <m:r>
                      <w:rPr>
                        <w:rFonts w:ascii="Cambria Math" w:eastAsia="Calibri" w:hAnsi="Cambria Math" w:cs="Arial"/>
                      </w:rPr>
                      <m:t>42.9201    -0.1824     -0.0959</m:t>
                    </m:r>
                  </m:e>
                </m:mr>
              </m:m>
            </m:e>
          </m:d>
          <m:d>
            <m:dPr>
              <m:begChr m:val="["/>
              <m:endChr m:val="]"/>
              <m:ctrlPr>
                <w:rPr>
                  <w:rFonts w:ascii="Cambria Math" w:eastAsia="Calibri" w:hAnsi="Cambria Math" w:cs="Arial"/>
                  <w:i/>
                </w:rPr>
              </m:ctrlPr>
            </m:dPr>
            <m:e>
              <m:m>
                <m:mPr>
                  <m:mcs>
                    <m:mc>
                      <m:mcPr>
                        <m:count m:val="1"/>
                        <m:mcJc m:val="center"/>
                      </m:mcPr>
                    </m:mc>
                  </m:mcs>
                  <m:ctrlPr>
                    <w:rPr>
                      <w:rFonts w:ascii="Cambria Math" w:eastAsia="Calibri" w:hAnsi="Cambria Math" w:cs="Arial"/>
                      <w:i/>
                    </w:rPr>
                  </m:ctrlPr>
                </m:mPr>
                <m:mr>
                  <m:e>
                    <m:r>
                      <w:rPr>
                        <w:rFonts w:ascii="Cambria Math" w:eastAsia="Calibri" w:hAnsi="Cambria Math" w:cs="Arial"/>
                      </w:rPr>
                      <m:t>1</m:t>
                    </m:r>
                  </m:e>
                </m:mr>
                <m:mr>
                  <m:e>
                    <m:r>
                      <w:rPr>
                        <w:rFonts w:ascii="Cambria Math" w:eastAsia="Calibri" w:hAnsi="Cambria Math" w:cs="Arial"/>
                      </w:rPr>
                      <m:t>Bx Caña</m:t>
                    </m:r>
                  </m:e>
                </m:mr>
                <m:mr>
                  <m:e>
                    <m:r>
                      <w:rPr>
                        <w:rFonts w:ascii="Cambria Math" w:eastAsia="Calibri" w:hAnsi="Cambria Math" w:cs="Arial"/>
                      </w:rPr>
                      <m:t>Pol Caña</m:t>
                    </m:r>
                  </m:e>
                </m:mr>
              </m:m>
            </m:e>
          </m:d>
        </m:oMath>
      </m:oMathPara>
    </w:p>
    <w:p w:rsidR="00F77EF2" w:rsidRPr="00F77EF2" w:rsidRDefault="00F77EF2" w:rsidP="007D0A2D">
      <w:pPr>
        <w:spacing w:after="0" w:line="360" w:lineRule="auto"/>
        <w:jc w:val="both"/>
        <w:rPr>
          <w:rFonts w:ascii="Arial" w:eastAsia="Calibri" w:hAnsi="Arial" w:cs="Arial"/>
        </w:rPr>
      </w:pPr>
      <w:r w:rsidRPr="00F77EF2">
        <w:rPr>
          <w:rFonts w:ascii="Arial" w:eastAsia="Calibri" w:hAnsi="Arial" w:cs="Arial"/>
        </w:rPr>
        <w:t xml:space="preserve">En la siguiente tabla se muestra el </w:t>
      </w:r>
      <w:proofErr w:type="spellStart"/>
      <w:r w:rsidRPr="00F77EF2">
        <w:rPr>
          <w:rFonts w:ascii="Arial" w:eastAsia="Calibri" w:hAnsi="Arial" w:cs="Arial"/>
        </w:rPr>
        <w:t>Bx</w:t>
      </w:r>
      <w:proofErr w:type="spellEnd"/>
      <w:r w:rsidRPr="00F77EF2">
        <w:rPr>
          <w:rFonts w:ascii="Arial" w:eastAsia="Calibri" w:hAnsi="Arial" w:cs="Arial"/>
        </w:rPr>
        <w:t xml:space="preserve"> de la miel final utilizado en los balances de materiales de la planta de levadura y el </w:t>
      </w:r>
      <w:proofErr w:type="spellStart"/>
      <w:r w:rsidRPr="00F77EF2">
        <w:rPr>
          <w:rFonts w:ascii="Arial" w:eastAsia="Calibri" w:hAnsi="Arial" w:cs="Arial"/>
        </w:rPr>
        <w:t>Bx</w:t>
      </w:r>
      <w:proofErr w:type="spellEnd"/>
      <w:r w:rsidRPr="00F77EF2">
        <w:rPr>
          <w:rFonts w:ascii="Arial" w:eastAsia="Calibri" w:hAnsi="Arial" w:cs="Arial"/>
        </w:rPr>
        <w:t xml:space="preserve"> obtenido a partir de los modelos de regresión con una caña de alta calidad: (Norma Cubana 85,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1701"/>
        <w:gridCol w:w="1559"/>
      </w:tblGrid>
      <w:tr w:rsidR="00F77EF2" w:rsidRPr="00F77EF2" w:rsidTr="00C52F91">
        <w:trPr>
          <w:trHeight w:val="330"/>
        </w:trPr>
        <w:tc>
          <w:tcPr>
            <w:tcW w:w="1838"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Parámetros</w:t>
            </w:r>
          </w:p>
        </w:tc>
        <w:tc>
          <w:tcPr>
            <w:tcW w:w="1276"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Norma</w:t>
            </w:r>
          </w:p>
        </w:tc>
        <w:tc>
          <w:tcPr>
            <w:tcW w:w="1701" w:type="dxa"/>
            <w:noWrap/>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utilizado</w:t>
            </w:r>
          </w:p>
        </w:tc>
        <w:tc>
          <w:tcPr>
            <w:tcW w:w="1559" w:type="dxa"/>
            <w:noWrap/>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obtenido</w:t>
            </w:r>
          </w:p>
        </w:tc>
      </w:tr>
      <w:tr w:rsidR="00F77EF2" w:rsidRPr="00F77EF2" w:rsidTr="00C52F91">
        <w:trPr>
          <w:trHeight w:val="330"/>
        </w:trPr>
        <w:tc>
          <w:tcPr>
            <w:tcW w:w="1838" w:type="dxa"/>
            <w:noWrap/>
            <w:hideMark/>
          </w:tcPr>
          <w:p w:rsidR="00F77EF2" w:rsidRPr="00F77EF2" w:rsidRDefault="00F77EF2" w:rsidP="00F77EF2">
            <w:pPr>
              <w:spacing w:after="160"/>
              <w:jc w:val="both"/>
              <w:rPr>
                <w:rFonts w:ascii="Arial" w:eastAsia="Calibri" w:hAnsi="Arial" w:cs="Arial"/>
              </w:rPr>
            </w:pPr>
            <w:proofErr w:type="spellStart"/>
            <w:r w:rsidRPr="00F77EF2">
              <w:rPr>
                <w:rFonts w:ascii="Arial" w:eastAsia="Calibri" w:hAnsi="Arial" w:cs="Arial"/>
              </w:rPr>
              <w:t>Bx</w:t>
            </w:r>
            <w:proofErr w:type="spellEnd"/>
            <w:r w:rsidRPr="00F77EF2">
              <w:rPr>
                <w:rFonts w:ascii="Arial" w:eastAsia="Calibri" w:hAnsi="Arial" w:cs="Arial"/>
              </w:rPr>
              <w:t xml:space="preserve"> Miel Final</w:t>
            </w:r>
          </w:p>
        </w:tc>
        <w:tc>
          <w:tcPr>
            <w:tcW w:w="1276"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 xml:space="preserve">89-90 </w:t>
            </w:r>
            <w:proofErr w:type="spellStart"/>
            <w:r w:rsidRPr="00F77EF2">
              <w:rPr>
                <w:rFonts w:ascii="Arial" w:eastAsia="Calibri" w:hAnsi="Arial" w:cs="Arial"/>
              </w:rPr>
              <w:t>°Bx</w:t>
            </w:r>
            <w:proofErr w:type="spellEnd"/>
          </w:p>
        </w:tc>
        <w:tc>
          <w:tcPr>
            <w:tcW w:w="1701"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89</w:t>
            </w:r>
          </w:p>
        </w:tc>
        <w:tc>
          <w:tcPr>
            <w:tcW w:w="1559" w:type="dxa"/>
            <w:noWrap/>
            <w:hideMark/>
          </w:tcPr>
          <w:p w:rsidR="00F77EF2" w:rsidRPr="00F77EF2" w:rsidRDefault="00F77EF2" w:rsidP="00F77EF2">
            <w:pPr>
              <w:spacing w:after="160"/>
              <w:jc w:val="both"/>
              <w:rPr>
                <w:rFonts w:ascii="Arial" w:eastAsia="Calibri" w:hAnsi="Arial" w:cs="Arial"/>
              </w:rPr>
            </w:pPr>
            <w:r w:rsidRPr="00F77EF2">
              <w:rPr>
                <w:rFonts w:ascii="Arial" w:eastAsia="Calibri" w:hAnsi="Arial" w:cs="Arial"/>
              </w:rPr>
              <w:t>90.85</w:t>
            </w:r>
          </w:p>
        </w:tc>
      </w:tr>
    </w:tbl>
    <w:p w:rsidR="00F77EF2" w:rsidRDefault="00F77EF2" w:rsidP="00FF3346">
      <w:pPr>
        <w:spacing w:after="0" w:line="360" w:lineRule="auto"/>
        <w:jc w:val="both"/>
        <w:rPr>
          <w:rFonts w:ascii="Times New Roman" w:hAnsi="Times New Roman" w:cs="Times New Roman"/>
          <w:sz w:val="24"/>
          <w:szCs w:val="24"/>
        </w:rPr>
      </w:pPr>
    </w:p>
    <w:p w:rsidR="007D0A2D" w:rsidRPr="007D0A2D" w:rsidRDefault="007D0A2D" w:rsidP="007D0A2D">
      <w:pPr>
        <w:spacing w:after="0" w:line="360" w:lineRule="auto"/>
        <w:jc w:val="both"/>
        <w:rPr>
          <w:rFonts w:ascii="Arial" w:eastAsia="Calibri" w:hAnsi="Arial" w:cs="Arial"/>
        </w:rPr>
      </w:pPr>
      <w:r w:rsidRPr="007D0A2D">
        <w:rPr>
          <w:rFonts w:ascii="Arial" w:eastAsia="Calibri" w:hAnsi="Arial" w:cs="Arial"/>
        </w:rPr>
        <w:t>Todo lo anteriormente expuesto evidencia que al aumentar la calidad de la caña aumentan los niveles de producción de azúcar por lo que el central azucarero obtendrá ganancias al vender más cantidad de la misma, tomando como base que la zafra dura 153 días aproximadamente y que la tonelada de azúcar tiene un precio de 236.67 USD.</w:t>
      </w:r>
    </w:p>
    <w:p w:rsidR="007D0A2D" w:rsidRPr="007D0A2D" w:rsidRDefault="007D0A2D" w:rsidP="007D0A2D">
      <w:pPr>
        <w:spacing w:after="0" w:line="360" w:lineRule="auto"/>
        <w:jc w:val="both"/>
        <w:rPr>
          <w:rFonts w:ascii="Arial" w:eastAsia="Calibri" w:hAnsi="Arial" w:cs="Arial"/>
        </w:rPr>
      </w:pPr>
      <w:r w:rsidRPr="007D0A2D">
        <w:rPr>
          <w:rFonts w:ascii="Arial" w:eastAsia="Calibri" w:hAnsi="Arial" w:cs="Arial"/>
        </w:rPr>
        <w:t xml:space="preserve">Al aumentar la calidad de la caña aumenta el </w:t>
      </w:r>
      <w:proofErr w:type="spellStart"/>
      <w:r w:rsidRPr="007D0A2D">
        <w:rPr>
          <w:rFonts w:ascii="Arial" w:eastAsia="Calibri" w:hAnsi="Arial" w:cs="Arial"/>
        </w:rPr>
        <w:t>Brix</w:t>
      </w:r>
      <w:proofErr w:type="spellEnd"/>
      <w:r w:rsidRPr="007D0A2D">
        <w:rPr>
          <w:rFonts w:ascii="Arial" w:eastAsia="Calibri" w:hAnsi="Arial" w:cs="Arial"/>
        </w:rPr>
        <w:t xml:space="preserve"> de la miel final y por ende van a aumentar las ganancias generadas por la planta de levadura </w:t>
      </w:r>
      <w:proofErr w:type="spellStart"/>
      <w:r w:rsidRPr="007D0A2D">
        <w:rPr>
          <w:rFonts w:ascii="Arial" w:eastAsia="Calibri" w:hAnsi="Arial" w:cs="Arial"/>
        </w:rPr>
        <w:t>torula</w:t>
      </w:r>
      <w:proofErr w:type="spellEnd"/>
      <w:r w:rsidRPr="007D0A2D">
        <w:rPr>
          <w:rFonts w:ascii="Arial" w:eastAsia="Calibri" w:hAnsi="Arial" w:cs="Arial"/>
        </w:rPr>
        <w:t xml:space="preserve"> pues se va a necesitar menos miel para la misma.</w:t>
      </w:r>
    </w:p>
    <w:p w:rsidR="007D0A2D" w:rsidRPr="007D0A2D" w:rsidRDefault="007D0A2D" w:rsidP="007D0A2D">
      <w:pPr>
        <w:spacing w:after="0" w:line="360" w:lineRule="auto"/>
        <w:jc w:val="both"/>
        <w:rPr>
          <w:rFonts w:ascii="Arial" w:eastAsia="Calibri" w:hAnsi="Arial" w:cs="Arial"/>
          <w:u w:val="single"/>
        </w:rPr>
      </w:pPr>
      <w:r w:rsidRPr="007D0A2D">
        <w:rPr>
          <w:rFonts w:ascii="Arial" w:eastAsia="Calibri" w:hAnsi="Arial" w:cs="Arial"/>
          <w:u w:val="single"/>
        </w:rPr>
        <w:t xml:space="preserve">Efecto del pago de la caña en la inversión de la planta de levadura </w:t>
      </w:r>
      <w:proofErr w:type="spellStart"/>
      <w:r w:rsidRPr="007D0A2D">
        <w:rPr>
          <w:rFonts w:ascii="Arial" w:eastAsia="Calibri" w:hAnsi="Arial" w:cs="Arial"/>
          <w:u w:val="single"/>
        </w:rPr>
        <w:t>torula</w:t>
      </w:r>
      <w:proofErr w:type="spellEnd"/>
      <w:r w:rsidRPr="007D0A2D">
        <w:rPr>
          <w:rFonts w:ascii="Arial" w:eastAsia="Calibri" w:hAnsi="Arial" w:cs="Arial"/>
          <w:u w:val="single"/>
        </w:rPr>
        <w:t>.</w:t>
      </w:r>
    </w:p>
    <w:p w:rsidR="007D0A2D" w:rsidRPr="007D0A2D" w:rsidRDefault="007D0A2D" w:rsidP="007D0A2D">
      <w:pPr>
        <w:spacing w:after="0" w:line="360" w:lineRule="auto"/>
        <w:jc w:val="both"/>
        <w:rPr>
          <w:rFonts w:ascii="Arial" w:eastAsia="Calibri" w:hAnsi="Arial" w:cs="Arial"/>
        </w:rPr>
      </w:pPr>
      <w:r w:rsidRPr="007D0A2D">
        <w:rPr>
          <w:rFonts w:ascii="Arial" w:eastAsia="Calibri" w:hAnsi="Arial" w:cs="Arial"/>
        </w:rPr>
        <w:t xml:space="preserve">La planta de levadura </w:t>
      </w:r>
      <w:proofErr w:type="spellStart"/>
      <w:r w:rsidRPr="007D0A2D">
        <w:rPr>
          <w:rFonts w:ascii="Arial" w:eastAsia="Calibri" w:hAnsi="Arial" w:cs="Arial"/>
        </w:rPr>
        <w:t>torula</w:t>
      </w:r>
      <w:proofErr w:type="spellEnd"/>
      <w:r w:rsidRPr="007D0A2D">
        <w:rPr>
          <w:rFonts w:ascii="Arial" w:eastAsia="Calibri" w:hAnsi="Arial" w:cs="Arial"/>
        </w:rPr>
        <w:t xml:space="preserve"> obtendrá cuantiosas ganancias si se emplea una caña de alta calidad en el proceso de azúcar crudo para la obtención de la miel final que necesita como principal materia prima, lo que demuestra el pago de la caña según la calidad de la misma.</w:t>
      </w:r>
    </w:p>
    <w:p w:rsidR="007D0A2D" w:rsidRPr="007D0A2D" w:rsidRDefault="007D0A2D" w:rsidP="007D0A2D">
      <w:pPr>
        <w:spacing w:after="160"/>
        <w:jc w:val="both"/>
        <w:rPr>
          <w:rFonts w:ascii="Arial" w:eastAsia="Calibri" w:hAnsi="Arial" w:cs="Arial"/>
        </w:rPr>
      </w:pPr>
      <w:r>
        <w:rPr>
          <w:rFonts w:ascii="Arial" w:eastAsia="Calibri" w:hAnsi="Arial" w:cs="Arial"/>
        </w:rPr>
        <w:t>Tabla 6</w:t>
      </w:r>
      <w:r w:rsidRPr="007D0A2D">
        <w:rPr>
          <w:rFonts w:ascii="Arial" w:eastAsia="Calibri" w:hAnsi="Arial" w:cs="Arial"/>
        </w:rPr>
        <w:t xml:space="preserve">: Ganancias finales de la planta de levadura </w:t>
      </w:r>
      <w:proofErr w:type="spellStart"/>
      <w:r w:rsidRPr="007D0A2D">
        <w:rPr>
          <w:rFonts w:ascii="Arial" w:eastAsia="Calibri" w:hAnsi="Arial" w:cs="Arial"/>
        </w:rPr>
        <w:t>torula</w:t>
      </w:r>
      <w:proofErr w:type="spellEnd"/>
      <w:r w:rsidRPr="007D0A2D">
        <w:rPr>
          <w:rFonts w:ascii="Arial" w:eastAsia="Calibri"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11"/>
        <w:gridCol w:w="3005"/>
        <w:gridCol w:w="3344"/>
      </w:tblGrid>
      <w:tr w:rsidR="007D0A2D" w:rsidRPr="007D0A2D" w:rsidTr="00C52F91">
        <w:trPr>
          <w:trHeight w:val="330"/>
        </w:trPr>
        <w:tc>
          <w:tcPr>
            <w:tcW w:w="1200" w:type="dxa"/>
            <w:noWrap/>
            <w:hideMark/>
          </w:tcPr>
          <w:p w:rsidR="007D0A2D" w:rsidRPr="007D0A2D" w:rsidRDefault="007D0A2D" w:rsidP="007D0A2D">
            <w:pPr>
              <w:spacing w:after="160"/>
              <w:jc w:val="both"/>
              <w:rPr>
                <w:rFonts w:ascii="Arial" w:eastAsia="Calibri" w:hAnsi="Arial" w:cs="Arial"/>
              </w:rPr>
            </w:pPr>
            <w:proofErr w:type="spellStart"/>
            <w:r w:rsidRPr="007D0A2D">
              <w:rPr>
                <w:rFonts w:ascii="Arial" w:eastAsia="Calibri" w:hAnsi="Arial" w:cs="Arial"/>
              </w:rPr>
              <w:t>°Bx</w:t>
            </w:r>
            <w:proofErr w:type="spellEnd"/>
          </w:p>
        </w:tc>
        <w:tc>
          <w:tcPr>
            <w:tcW w:w="19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 de extracción</w:t>
            </w:r>
          </w:p>
        </w:tc>
        <w:tc>
          <w:tcPr>
            <w:tcW w:w="46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Miel requerida para la planta de levadura(t/año)</w:t>
            </w:r>
          </w:p>
        </w:tc>
        <w:tc>
          <w:tcPr>
            <w:tcW w:w="520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Ganancias finales de la planta de levadura(USD/año)</w:t>
            </w:r>
          </w:p>
        </w:tc>
      </w:tr>
      <w:tr w:rsidR="007D0A2D" w:rsidRPr="007D0A2D" w:rsidTr="00C52F91">
        <w:trPr>
          <w:trHeight w:val="330"/>
        </w:trPr>
        <w:tc>
          <w:tcPr>
            <w:tcW w:w="1200" w:type="dxa"/>
            <w:vMerge w:val="restart"/>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89</w:t>
            </w:r>
          </w:p>
        </w:tc>
        <w:tc>
          <w:tcPr>
            <w:tcW w:w="19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20</w:t>
            </w:r>
          </w:p>
        </w:tc>
        <w:tc>
          <w:tcPr>
            <w:tcW w:w="46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27797.2</w:t>
            </w:r>
          </w:p>
        </w:tc>
        <w:tc>
          <w:tcPr>
            <w:tcW w:w="520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2686108.699</w:t>
            </w:r>
          </w:p>
        </w:tc>
      </w:tr>
      <w:tr w:rsidR="007D0A2D" w:rsidRPr="007D0A2D" w:rsidTr="00C52F91">
        <w:trPr>
          <w:trHeight w:val="330"/>
        </w:trPr>
        <w:tc>
          <w:tcPr>
            <w:tcW w:w="1200" w:type="dxa"/>
            <w:vMerge/>
            <w:hideMark/>
          </w:tcPr>
          <w:p w:rsidR="007D0A2D" w:rsidRPr="007D0A2D" w:rsidRDefault="007D0A2D" w:rsidP="007D0A2D">
            <w:pPr>
              <w:spacing w:after="160"/>
              <w:jc w:val="both"/>
              <w:rPr>
                <w:rFonts w:ascii="Arial" w:eastAsia="Calibri" w:hAnsi="Arial" w:cs="Arial"/>
              </w:rPr>
            </w:pPr>
          </w:p>
        </w:tc>
        <w:tc>
          <w:tcPr>
            <w:tcW w:w="19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40</w:t>
            </w:r>
          </w:p>
        </w:tc>
        <w:tc>
          <w:tcPr>
            <w:tcW w:w="46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40607.5</w:t>
            </w:r>
          </w:p>
        </w:tc>
        <w:tc>
          <w:tcPr>
            <w:tcW w:w="520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3941330.71</w:t>
            </w:r>
          </w:p>
        </w:tc>
      </w:tr>
      <w:tr w:rsidR="007D0A2D" w:rsidRPr="007D0A2D" w:rsidTr="00C52F91">
        <w:trPr>
          <w:trHeight w:val="315"/>
        </w:trPr>
        <w:tc>
          <w:tcPr>
            <w:tcW w:w="1200" w:type="dxa"/>
            <w:vMerge/>
            <w:hideMark/>
          </w:tcPr>
          <w:p w:rsidR="007D0A2D" w:rsidRPr="007D0A2D" w:rsidRDefault="007D0A2D" w:rsidP="007D0A2D">
            <w:pPr>
              <w:spacing w:after="160"/>
              <w:jc w:val="both"/>
              <w:rPr>
                <w:rFonts w:ascii="Arial" w:eastAsia="Calibri" w:hAnsi="Arial" w:cs="Arial"/>
              </w:rPr>
            </w:pPr>
          </w:p>
        </w:tc>
        <w:tc>
          <w:tcPr>
            <w:tcW w:w="19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60</w:t>
            </w:r>
          </w:p>
        </w:tc>
        <w:tc>
          <w:tcPr>
            <w:tcW w:w="46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60911.25</w:t>
            </w:r>
          </w:p>
        </w:tc>
        <w:tc>
          <w:tcPr>
            <w:tcW w:w="520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5742146.001</w:t>
            </w:r>
          </w:p>
        </w:tc>
      </w:tr>
      <w:tr w:rsidR="007D0A2D" w:rsidRPr="007D0A2D" w:rsidTr="00C52F91">
        <w:trPr>
          <w:trHeight w:val="330"/>
        </w:trPr>
        <w:tc>
          <w:tcPr>
            <w:tcW w:w="1200" w:type="dxa"/>
            <w:vMerge w:val="restart"/>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90.85</w:t>
            </w:r>
          </w:p>
        </w:tc>
        <w:tc>
          <w:tcPr>
            <w:tcW w:w="19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20</w:t>
            </w:r>
          </w:p>
        </w:tc>
        <w:tc>
          <w:tcPr>
            <w:tcW w:w="46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27232.02</w:t>
            </w:r>
          </w:p>
        </w:tc>
        <w:tc>
          <w:tcPr>
            <w:tcW w:w="520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2720019.499</w:t>
            </w:r>
          </w:p>
        </w:tc>
      </w:tr>
      <w:tr w:rsidR="007D0A2D" w:rsidRPr="007D0A2D" w:rsidTr="00C52F91">
        <w:trPr>
          <w:trHeight w:val="330"/>
        </w:trPr>
        <w:tc>
          <w:tcPr>
            <w:tcW w:w="1200" w:type="dxa"/>
            <w:vMerge/>
            <w:hideMark/>
          </w:tcPr>
          <w:p w:rsidR="007D0A2D" w:rsidRPr="007D0A2D" w:rsidRDefault="007D0A2D" w:rsidP="007D0A2D">
            <w:pPr>
              <w:spacing w:after="160"/>
              <w:jc w:val="both"/>
              <w:rPr>
                <w:rFonts w:ascii="Arial" w:eastAsia="Calibri" w:hAnsi="Arial" w:cs="Arial"/>
              </w:rPr>
            </w:pPr>
          </w:p>
        </w:tc>
        <w:tc>
          <w:tcPr>
            <w:tcW w:w="19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40</w:t>
            </w:r>
          </w:p>
        </w:tc>
        <w:tc>
          <w:tcPr>
            <w:tcW w:w="46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39780.09</w:t>
            </w:r>
          </w:p>
        </w:tc>
        <w:tc>
          <w:tcPr>
            <w:tcW w:w="520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3990975.31</w:t>
            </w:r>
          </w:p>
        </w:tc>
      </w:tr>
      <w:tr w:rsidR="007D0A2D" w:rsidRPr="007D0A2D" w:rsidTr="00C52F91">
        <w:trPr>
          <w:trHeight w:val="330"/>
        </w:trPr>
        <w:tc>
          <w:tcPr>
            <w:tcW w:w="1200" w:type="dxa"/>
            <w:vMerge/>
            <w:hideMark/>
          </w:tcPr>
          <w:p w:rsidR="007D0A2D" w:rsidRPr="007D0A2D" w:rsidRDefault="007D0A2D" w:rsidP="007D0A2D">
            <w:pPr>
              <w:spacing w:after="160"/>
              <w:jc w:val="both"/>
              <w:rPr>
                <w:rFonts w:ascii="Arial" w:eastAsia="Calibri" w:hAnsi="Arial" w:cs="Arial"/>
              </w:rPr>
            </w:pPr>
          </w:p>
        </w:tc>
        <w:tc>
          <w:tcPr>
            <w:tcW w:w="19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60</w:t>
            </w:r>
          </w:p>
        </w:tc>
        <w:tc>
          <w:tcPr>
            <w:tcW w:w="466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59670.43</w:t>
            </w:r>
          </w:p>
        </w:tc>
        <w:tc>
          <w:tcPr>
            <w:tcW w:w="520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5816595.201</w:t>
            </w:r>
          </w:p>
        </w:tc>
      </w:tr>
    </w:tbl>
    <w:p w:rsidR="007D0A2D" w:rsidRPr="007D0A2D" w:rsidRDefault="007D0A2D" w:rsidP="007D0A2D">
      <w:pPr>
        <w:spacing w:after="160"/>
        <w:jc w:val="both"/>
        <w:rPr>
          <w:rFonts w:ascii="Arial" w:eastAsia="Calibri" w:hAnsi="Arial" w:cs="Arial"/>
        </w:rPr>
      </w:pPr>
    </w:p>
    <w:p w:rsidR="007D0A2D" w:rsidRPr="007D0A2D" w:rsidRDefault="007D0A2D" w:rsidP="007D0A2D">
      <w:pPr>
        <w:spacing w:after="0" w:line="360" w:lineRule="auto"/>
        <w:jc w:val="both"/>
        <w:rPr>
          <w:rFonts w:ascii="Arial" w:eastAsia="Calibri" w:hAnsi="Arial" w:cs="Arial"/>
        </w:rPr>
      </w:pPr>
      <w:r w:rsidRPr="007D0A2D">
        <w:rPr>
          <w:rFonts w:ascii="Arial" w:eastAsia="Calibri" w:hAnsi="Arial" w:cs="Arial"/>
        </w:rPr>
        <w:t xml:space="preserve">Para el cálculo de las ganancias finales de levadura </w:t>
      </w:r>
      <w:proofErr w:type="spellStart"/>
      <w:r w:rsidRPr="007D0A2D">
        <w:rPr>
          <w:rFonts w:ascii="Arial" w:eastAsia="Calibri" w:hAnsi="Arial" w:cs="Arial"/>
        </w:rPr>
        <w:t>torula</w:t>
      </w:r>
      <w:proofErr w:type="spellEnd"/>
      <w:r w:rsidRPr="007D0A2D">
        <w:rPr>
          <w:rFonts w:ascii="Arial" w:eastAsia="Calibri" w:hAnsi="Arial" w:cs="Arial"/>
        </w:rPr>
        <w:t xml:space="preserve"> se utilizó la siguiente formula:</w:t>
      </w:r>
    </w:p>
    <w:p w:rsidR="007D0A2D" w:rsidRPr="007D0A2D" w:rsidRDefault="007D0A2D" w:rsidP="007D0A2D">
      <w:pPr>
        <w:spacing w:after="0" w:line="360" w:lineRule="auto"/>
        <w:jc w:val="both"/>
        <w:rPr>
          <w:rFonts w:ascii="Arial" w:eastAsia="Calibri" w:hAnsi="Arial" w:cs="Arial"/>
        </w:rPr>
      </w:pPr>
      <m:oMathPara>
        <m:oMathParaPr>
          <m:jc m:val="center"/>
        </m:oMathParaPr>
        <m:oMath>
          <m:r>
            <w:rPr>
              <w:rFonts w:ascii="Cambria Math" w:eastAsia="Calibri" w:hAnsi="Cambria Math" w:cs="Arial"/>
            </w:rPr>
            <w:lastRenderedPageBreak/>
            <m:t>Gan. finales</m:t>
          </m:r>
          <m:d>
            <m:dPr>
              <m:ctrlPr>
                <w:rPr>
                  <w:rFonts w:ascii="Cambria Math" w:eastAsia="Calibri" w:hAnsi="Cambria Math" w:cs="Arial"/>
                  <w:i/>
                </w:rPr>
              </m:ctrlPr>
            </m:dPr>
            <m:e>
              <m:r>
                <w:rPr>
                  <w:rFonts w:ascii="Cambria Math" w:eastAsia="Calibri" w:hAnsi="Cambria Math" w:cs="Arial"/>
                </w:rPr>
                <m:t>USD</m:t>
              </m:r>
            </m:e>
          </m:d>
          <m:r>
            <w:rPr>
              <w:rFonts w:ascii="Cambria Math" w:eastAsia="Calibri" w:hAnsi="Cambria Math" w:cs="Arial"/>
            </w:rPr>
            <m:t>=</m:t>
          </m:r>
          <m:d>
            <m:dPr>
              <m:begChr m:val="{"/>
              <m:endChr m:val="}"/>
              <m:ctrlPr>
                <w:rPr>
                  <w:rFonts w:ascii="Cambria Math" w:eastAsia="Calibri" w:hAnsi="Cambria Math" w:cs="Arial"/>
                  <w:i/>
                </w:rPr>
              </m:ctrlPr>
            </m:dPr>
            <m:e>
              <m:r>
                <w:rPr>
                  <w:rFonts w:ascii="Cambria Math" w:eastAsia="Calibri" w:hAnsi="Cambria Math" w:cs="Arial"/>
                </w:rPr>
                <m:t>gan. venta levadura</m:t>
              </m:r>
              <m:d>
                <m:dPr>
                  <m:ctrlPr>
                    <w:rPr>
                      <w:rFonts w:ascii="Cambria Math" w:eastAsia="Calibri" w:hAnsi="Cambria Math" w:cs="Arial"/>
                      <w:i/>
                    </w:rPr>
                  </m:ctrlPr>
                </m:dPr>
                <m:e>
                  <m:r>
                    <w:rPr>
                      <w:rFonts w:ascii="Cambria Math" w:eastAsia="Calibri" w:hAnsi="Cambria Math" w:cs="Arial"/>
                    </w:rPr>
                    <m:t>USD</m:t>
                  </m:r>
                </m:e>
              </m:d>
              <m:r>
                <w:rPr>
                  <w:rFonts w:ascii="Cambria Math" w:eastAsia="Calibri" w:hAnsi="Cambria Math" w:cs="Arial"/>
                </w:rPr>
                <m:t>+bag. sobrant</m:t>
              </m:r>
              <m:d>
                <m:dPr>
                  <m:ctrlPr>
                    <w:rPr>
                      <w:rFonts w:ascii="Cambria Math" w:eastAsia="Calibri" w:hAnsi="Cambria Math" w:cs="Arial"/>
                      <w:i/>
                    </w:rPr>
                  </m:ctrlPr>
                </m:dPr>
                <m:e>
                  <m:r>
                    <w:rPr>
                      <w:rFonts w:ascii="Cambria Math" w:eastAsia="Calibri" w:hAnsi="Cambria Math" w:cs="Arial"/>
                    </w:rPr>
                    <m:t>USD</m:t>
                  </m:r>
                </m:e>
              </m:d>
            </m:e>
          </m:d>
          <m:r>
            <w:rPr>
              <w:rFonts w:ascii="Cambria Math" w:eastAsia="Calibri" w:hAnsi="Cambria Math" w:cs="Arial"/>
            </w:rPr>
            <m:t>-</m:t>
          </m:r>
          <m:d>
            <m:dPr>
              <m:begChr m:val="{"/>
              <m:endChr m:val="}"/>
              <m:ctrlPr>
                <w:rPr>
                  <w:rFonts w:ascii="Cambria Math" w:eastAsia="Calibri" w:hAnsi="Cambria Math" w:cs="Arial"/>
                  <w:i/>
                </w:rPr>
              </m:ctrlPr>
            </m:dPr>
            <m:e>
              <m:r>
                <w:rPr>
                  <w:rFonts w:ascii="Cambria Math" w:eastAsia="Calibri" w:hAnsi="Cambria Math" w:cs="Arial"/>
                </w:rPr>
                <m:t>perd. azúcar</m:t>
              </m:r>
              <m:d>
                <m:dPr>
                  <m:ctrlPr>
                    <w:rPr>
                      <w:rFonts w:ascii="Cambria Math" w:eastAsia="Calibri" w:hAnsi="Cambria Math" w:cs="Arial"/>
                      <w:i/>
                    </w:rPr>
                  </m:ctrlPr>
                </m:dPr>
                <m:e>
                  <m:r>
                    <w:rPr>
                      <w:rFonts w:ascii="Cambria Math" w:eastAsia="Calibri" w:hAnsi="Cambria Math" w:cs="Arial"/>
                    </w:rPr>
                    <m:t>USD</m:t>
                  </m:r>
                </m:e>
              </m:d>
              <m:r>
                <w:rPr>
                  <w:rFonts w:ascii="Cambria Math" w:eastAsia="Calibri" w:hAnsi="Cambria Math" w:cs="Arial"/>
                </w:rPr>
                <m:t>+perd.MF</m:t>
              </m:r>
              <m:d>
                <m:dPr>
                  <m:ctrlPr>
                    <w:rPr>
                      <w:rFonts w:ascii="Cambria Math" w:eastAsia="Calibri" w:hAnsi="Cambria Math" w:cs="Arial"/>
                      <w:i/>
                    </w:rPr>
                  </m:ctrlPr>
                </m:dPr>
                <m:e>
                  <m:r>
                    <w:rPr>
                      <w:rFonts w:ascii="Cambria Math" w:eastAsia="Calibri" w:hAnsi="Cambria Math" w:cs="Arial"/>
                    </w:rPr>
                    <m:t>USD</m:t>
                  </m:r>
                </m:e>
              </m:d>
              <m:r>
                <w:rPr>
                  <w:rFonts w:ascii="Cambria Math" w:eastAsia="Calibri" w:hAnsi="Cambria Math" w:cs="Arial"/>
                </w:rPr>
                <m:t>+MF falta(USD)</m:t>
              </m:r>
            </m:e>
          </m:d>
        </m:oMath>
      </m:oMathPara>
    </w:p>
    <w:p w:rsidR="007D0A2D" w:rsidRPr="007D0A2D" w:rsidRDefault="007D0A2D" w:rsidP="007D0A2D">
      <w:pPr>
        <w:spacing w:after="0" w:line="360" w:lineRule="auto"/>
        <w:jc w:val="both"/>
        <w:rPr>
          <w:rFonts w:ascii="Arial" w:eastAsia="Calibri" w:hAnsi="Arial" w:cs="Arial"/>
        </w:rPr>
      </w:pPr>
      <w:r w:rsidRPr="007D0A2D">
        <w:rPr>
          <w:rFonts w:ascii="Arial" w:eastAsia="Calibri" w:hAnsi="Arial" w:cs="Arial"/>
        </w:rPr>
        <w:t>Las ganancias finales son significativas en relación al precio pagado por la caña según su calidad:</w:t>
      </w:r>
    </w:p>
    <w:p w:rsidR="007D0A2D" w:rsidRPr="007D0A2D" w:rsidRDefault="007D0A2D" w:rsidP="007D0A2D">
      <w:pPr>
        <w:spacing w:after="0" w:line="360" w:lineRule="auto"/>
        <w:jc w:val="both"/>
        <w:rPr>
          <w:rFonts w:ascii="Arial" w:eastAsia="Calibri" w:hAnsi="Arial" w:cs="Arial"/>
        </w:rPr>
      </w:pPr>
      <w:r w:rsidRPr="007D0A2D">
        <w:rPr>
          <w:rFonts w:ascii="Arial" w:eastAsia="Calibri" w:hAnsi="Arial" w:cs="Arial"/>
          <w:b/>
        </w:rPr>
        <w:t xml:space="preserve">Tabla </w:t>
      </w:r>
      <w:r>
        <w:rPr>
          <w:rFonts w:ascii="Arial" w:eastAsia="Calibri" w:hAnsi="Arial" w:cs="Arial"/>
        </w:rPr>
        <w:t>7</w:t>
      </w:r>
      <w:r w:rsidRPr="007D0A2D">
        <w:rPr>
          <w:rFonts w:ascii="Arial" w:eastAsia="Calibri" w:hAnsi="Arial" w:cs="Arial"/>
        </w:rPr>
        <w:t>: Relación entre el incremento de las ganancias finales y el pago de la caña con calidades diferentes de la misma.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3080"/>
        <w:gridCol w:w="3563"/>
      </w:tblGrid>
      <w:tr w:rsidR="007D0A2D" w:rsidRPr="007D0A2D" w:rsidTr="00C52F91">
        <w:trPr>
          <w:trHeight w:val="309"/>
        </w:trPr>
        <w:tc>
          <w:tcPr>
            <w:tcW w:w="1834"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 de extracción</w:t>
            </w:r>
          </w:p>
        </w:tc>
        <w:tc>
          <w:tcPr>
            <w:tcW w:w="308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Incremento en ganancias finales(USD/año)</w:t>
            </w:r>
          </w:p>
        </w:tc>
        <w:tc>
          <w:tcPr>
            <w:tcW w:w="3563"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Incremento en pago de la caña(USD/año)</w:t>
            </w:r>
          </w:p>
        </w:tc>
      </w:tr>
      <w:tr w:rsidR="007D0A2D" w:rsidRPr="007D0A2D" w:rsidTr="00C52F91">
        <w:trPr>
          <w:trHeight w:val="309"/>
        </w:trPr>
        <w:tc>
          <w:tcPr>
            <w:tcW w:w="1834"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sin extracción</w:t>
            </w:r>
          </w:p>
        </w:tc>
        <w:tc>
          <w:tcPr>
            <w:tcW w:w="308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1385394.6</w:t>
            </w:r>
          </w:p>
        </w:tc>
        <w:tc>
          <w:tcPr>
            <w:tcW w:w="3563"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447210.4412</w:t>
            </w:r>
          </w:p>
        </w:tc>
      </w:tr>
      <w:tr w:rsidR="007D0A2D" w:rsidRPr="007D0A2D" w:rsidTr="00C52F91">
        <w:trPr>
          <w:trHeight w:val="309"/>
        </w:trPr>
        <w:tc>
          <w:tcPr>
            <w:tcW w:w="1834"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20</w:t>
            </w:r>
          </w:p>
        </w:tc>
        <w:tc>
          <w:tcPr>
            <w:tcW w:w="308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1604101.69</w:t>
            </w:r>
          </w:p>
        </w:tc>
        <w:tc>
          <w:tcPr>
            <w:tcW w:w="3563"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447210.4412</w:t>
            </w:r>
          </w:p>
        </w:tc>
      </w:tr>
      <w:tr w:rsidR="007D0A2D" w:rsidRPr="007D0A2D" w:rsidTr="00C52F91">
        <w:trPr>
          <w:trHeight w:val="309"/>
        </w:trPr>
        <w:tc>
          <w:tcPr>
            <w:tcW w:w="1834"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40</w:t>
            </w:r>
          </w:p>
        </w:tc>
        <w:tc>
          <w:tcPr>
            <w:tcW w:w="308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1605704.042</w:t>
            </w:r>
          </w:p>
        </w:tc>
        <w:tc>
          <w:tcPr>
            <w:tcW w:w="3563"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447210.4412</w:t>
            </w:r>
          </w:p>
        </w:tc>
      </w:tr>
      <w:tr w:rsidR="007D0A2D" w:rsidRPr="007D0A2D" w:rsidTr="00C52F91">
        <w:trPr>
          <w:trHeight w:val="309"/>
        </w:trPr>
        <w:tc>
          <w:tcPr>
            <w:tcW w:w="1834"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60</w:t>
            </w:r>
          </w:p>
        </w:tc>
        <w:tc>
          <w:tcPr>
            <w:tcW w:w="3080"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1752073.996</w:t>
            </w:r>
          </w:p>
        </w:tc>
        <w:tc>
          <w:tcPr>
            <w:tcW w:w="3563" w:type="dxa"/>
            <w:noWrap/>
            <w:hideMark/>
          </w:tcPr>
          <w:p w:rsidR="007D0A2D" w:rsidRPr="007D0A2D" w:rsidRDefault="007D0A2D" w:rsidP="007D0A2D">
            <w:pPr>
              <w:spacing w:after="160"/>
              <w:jc w:val="both"/>
              <w:rPr>
                <w:rFonts w:ascii="Arial" w:eastAsia="Calibri" w:hAnsi="Arial" w:cs="Arial"/>
              </w:rPr>
            </w:pPr>
            <w:r w:rsidRPr="007D0A2D">
              <w:rPr>
                <w:rFonts w:ascii="Arial" w:eastAsia="Calibri" w:hAnsi="Arial" w:cs="Arial"/>
              </w:rPr>
              <w:t>447210.4412</w:t>
            </w:r>
          </w:p>
        </w:tc>
      </w:tr>
    </w:tbl>
    <w:p w:rsidR="007D0A2D" w:rsidRPr="007D0A2D" w:rsidRDefault="007D0A2D" w:rsidP="007D0A2D">
      <w:pPr>
        <w:spacing w:after="160"/>
        <w:jc w:val="both"/>
        <w:rPr>
          <w:rFonts w:ascii="Arial" w:eastAsia="Calibri" w:hAnsi="Arial" w:cs="Arial"/>
        </w:rPr>
      </w:pPr>
    </w:p>
    <w:p w:rsidR="007D0A2D" w:rsidRPr="007D0A2D" w:rsidRDefault="007D0A2D" w:rsidP="007D0A2D">
      <w:pPr>
        <w:spacing w:after="160"/>
        <w:jc w:val="both"/>
        <w:rPr>
          <w:rFonts w:ascii="Arial" w:eastAsia="Calibri" w:hAnsi="Arial" w:cs="Arial"/>
        </w:rPr>
      </w:pPr>
      <w:r w:rsidRPr="007D0A2D">
        <w:rPr>
          <w:rFonts w:ascii="Arial" w:eastAsia="Calibri" w:hAnsi="Arial" w:cs="Arial"/>
        </w:rPr>
        <w:t>Figura I: Análisis económico de las ganancias finales.</w:t>
      </w:r>
    </w:p>
    <w:p w:rsidR="007D0A2D" w:rsidRPr="007D0A2D" w:rsidRDefault="007D0A2D" w:rsidP="007D0A2D">
      <w:pPr>
        <w:spacing w:after="160"/>
        <w:jc w:val="both"/>
        <w:rPr>
          <w:rFonts w:ascii="Arial" w:eastAsia="Calibri" w:hAnsi="Arial" w:cs="Arial"/>
        </w:rPr>
      </w:pPr>
      <w:r w:rsidRPr="007D0A2D">
        <w:rPr>
          <w:rFonts w:ascii="Arial" w:eastAsia="Calibri" w:hAnsi="Arial" w:cs="Arial"/>
          <w:noProof/>
          <w:lang w:eastAsia="es-ES"/>
        </w:rPr>
        <w:drawing>
          <wp:inline distT="0" distB="0" distL="0" distR="0" wp14:anchorId="7585AD3B" wp14:editId="24539BBC">
            <wp:extent cx="5486400" cy="183832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7D0A2D" w:rsidRPr="007D0A2D" w:rsidRDefault="007D0A2D" w:rsidP="007D0A2D">
      <w:pPr>
        <w:spacing w:after="0" w:line="360" w:lineRule="auto"/>
        <w:ind w:left="567" w:hanging="283"/>
        <w:jc w:val="both"/>
        <w:rPr>
          <w:rFonts w:ascii="Times New Roman" w:hAnsi="Times New Roman" w:cs="Times New Roman"/>
          <w:sz w:val="24"/>
          <w:szCs w:val="24"/>
        </w:rPr>
      </w:pPr>
      <w:r w:rsidRPr="007D0A2D">
        <w:rPr>
          <w:rFonts w:ascii="Times New Roman" w:hAnsi="Times New Roman" w:cs="Times New Roman"/>
          <w:b/>
          <w:sz w:val="24"/>
          <w:szCs w:val="24"/>
        </w:rPr>
        <w:t>1.</w:t>
      </w:r>
      <w:r w:rsidRPr="007D0A2D">
        <w:rPr>
          <w:rFonts w:ascii="Times New Roman" w:hAnsi="Times New Roman" w:cs="Times New Roman"/>
          <w:b/>
          <w:sz w:val="24"/>
          <w:szCs w:val="24"/>
        </w:rPr>
        <w:tab/>
      </w:r>
      <w:r w:rsidRPr="007D0A2D">
        <w:rPr>
          <w:rFonts w:ascii="Times New Roman" w:hAnsi="Times New Roman" w:cs="Times New Roman"/>
          <w:sz w:val="24"/>
          <w:szCs w:val="24"/>
        </w:rPr>
        <w:t>Al utilizar una caña de alta calidad se generan 1604101.69 USD/año con un 20% de extracción de jugo de los filtros como ganancias finales que incluye la planta de levadura y el central azucarero.</w:t>
      </w:r>
    </w:p>
    <w:p w:rsidR="007D0A2D" w:rsidRPr="007D0A2D" w:rsidRDefault="007D0A2D" w:rsidP="007D0A2D">
      <w:pPr>
        <w:spacing w:after="0" w:line="360" w:lineRule="auto"/>
        <w:ind w:left="567" w:hanging="283"/>
        <w:jc w:val="both"/>
        <w:rPr>
          <w:rFonts w:ascii="Times New Roman" w:hAnsi="Times New Roman" w:cs="Times New Roman"/>
          <w:sz w:val="24"/>
          <w:szCs w:val="24"/>
        </w:rPr>
      </w:pPr>
      <w:r w:rsidRPr="007D0A2D">
        <w:rPr>
          <w:rFonts w:ascii="Times New Roman" w:hAnsi="Times New Roman" w:cs="Times New Roman"/>
          <w:sz w:val="24"/>
          <w:szCs w:val="24"/>
        </w:rPr>
        <w:t>2.</w:t>
      </w:r>
      <w:r w:rsidRPr="007D0A2D">
        <w:rPr>
          <w:rFonts w:ascii="Times New Roman" w:hAnsi="Times New Roman" w:cs="Times New Roman"/>
          <w:sz w:val="24"/>
          <w:szCs w:val="24"/>
        </w:rPr>
        <w:tab/>
        <w:t>Mediante la aplicación del análisis estadístico de datos del proceso es factible obtener modelos de las diferentes etapas con apoyo de un software estadístico que permitió mediante agregación matricial obtener un modelo global del sistema.</w:t>
      </w:r>
    </w:p>
    <w:p w:rsidR="007D0A2D" w:rsidRPr="007D0A2D" w:rsidRDefault="007D0A2D" w:rsidP="007D0A2D">
      <w:pPr>
        <w:spacing w:after="0" w:line="360" w:lineRule="auto"/>
        <w:ind w:left="567" w:hanging="283"/>
        <w:jc w:val="both"/>
        <w:rPr>
          <w:rFonts w:ascii="Times New Roman" w:hAnsi="Times New Roman" w:cs="Times New Roman"/>
          <w:sz w:val="24"/>
          <w:szCs w:val="24"/>
        </w:rPr>
      </w:pPr>
      <w:r w:rsidRPr="007D0A2D">
        <w:rPr>
          <w:rFonts w:ascii="Times New Roman" w:hAnsi="Times New Roman" w:cs="Times New Roman"/>
          <w:sz w:val="24"/>
          <w:szCs w:val="24"/>
        </w:rPr>
        <w:t>3.</w:t>
      </w:r>
      <w:r w:rsidRPr="007D0A2D">
        <w:rPr>
          <w:rFonts w:ascii="Times New Roman" w:hAnsi="Times New Roman" w:cs="Times New Roman"/>
          <w:sz w:val="24"/>
          <w:szCs w:val="24"/>
        </w:rPr>
        <w:tab/>
        <w:t xml:space="preserve">Se demostró la factibilidad del pago de la caña a los productores por su calidad al ver reflejado que el incremento en las ganancias de la planta de levadura y del </w:t>
      </w:r>
      <w:r w:rsidRPr="007D0A2D">
        <w:rPr>
          <w:rFonts w:ascii="Times New Roman" w:hAnsi="Times New Roman" w:cs="Times New Roman"/>
          <w:sz w:val="24"/>
          <w:szCs w:val="24"/>
        </w:rPr>
        <w:lastRenderedPageBreak/>
        <w:t>central azucarero (1604101.69 USD/año) supera grandemente el incremento en pago de la caña (447210.44 USD/año).</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52F91" w:rsidRPr="00C52F91" w:rsidRDefault="00C52F91" w:rsidP="00C52F91">
      <w:pPr>
        <w:spacing w:after="0" w:line="360" w:lineRule="auto"/>
        <w:ind w:left="993" w:hanging="284"/>
        <w:jc w:val="both"/>
        <w:rPr>
          <w:rFonts w:ascii="Times New Roman" w:hAnsi="Times New Roman" w:cs="Times New Roman"/>
          <w:sz w:val="24"/>
          <w:szCs w:val="24"/>
        </w:rPr>
      </w:pPr>
      <w:r w:rsidRPr="00C52F91">
        <w:rPr>
          <w:rFonts w:ascii="Times New Roman" w:hAnsi="Times New Roman" w:cs="Times New Roman"/>
          <w:b/>
          <w:sz w:val="24"/>
          <w:szCs w:val="24"/>
        </w:rPr>
        <w:t>1.</w:t>
      </w:r>
      <w:r w:rsidRPr="00C52F91">
        <w:rPr>
          <w:rFonts w:ascii="Times New Roman" w:hAnsi="Times New Roman" w:cs="Times New Roman"/>
          <w:b/>
          <w:sz w:val="24"/>
          <w:szCs w:val="24"/>
        </w:rPr>
        <w:tab/>
      </w:r>
      <w:r w:rsidRPr="00C52F91">
        <w:rPr>
          <w:rFonts w:ascii="Times New Roman" w:hAnsi="Times New Roman" w:cs="Times New Roman"/>
          <w:sz w:val="24"/>
          <w:szCs w:val="24"/>
        </w:rPr>
        <w:t>Central Azucarero Panchito Gómez Toro (202§1) Datos de Control del laboratorio</w:t>
      </w:r>
    </w:p>
    <w:p w:rsidR="00C52F91" w:rsidRPr="00C52F91" w:rsidRDefault="00C52F91" w:rsidP="00C52F91">
      <w:pPr>
        <w:spacing w:after="0" w:line="360" w:lineRule="auto"/>
        <w:ind w:left="993" w:hanging="284"/>
        <w:jc w:val="both"/>
        <w:rPr>
          <w:rFonts w:ascii="Times New Roman" w:hAnsi="Times New Roman" w:cs="Times New Roman"/>
          <w:sz w:val="24"/>
          <w:szCs w:val="24"/>
        </w:rPr>
      </w:pPr>
      <w:r w:rsidRPr="00C52F91">
        <w:rPr>
          <w:rFonts w:ascii="Times New Roman" w:hAnsi="Times New Roman" w:cs="Times New Roman"/>
          <w:sz w:val="24"/>
          <w:szCs w:val="24"/>
        </w:rPr>
        <w:t>2.</w:t>
      </w:r>
      <w:r w:rsidRPr="00C52F91">
        <w:rPr>
          <w:rFonts w:ascii="Times New Roman" w:hAnsi="Times New Roman" w:cs="Times New Roman"/>
          <w:sz w:val="24"/>
          <w:szCs w:val="24"/>
        </w:rPr>
        <w:tab/>
        <w:t>González Suarez, E. (1882). Modelación y optimización de un proceso tecnológico para la obtención de cartón para ondular; Tesis en opción al grado científico de doctor en Ciencias Técnicas; UCLV.</w:t>
      </w:r>
    </w:p>
    <w:p w:rsidR="00C52F91" w:rsidRPr="00C52F91" w:rsidRDefault="00C52F91" w:rsidP="00C52F91">
      <w:pPr>
        <w:spacing w:after="0" w:line="360" w:lineRule="auto"/>
        <w:ind w:left="993" w:hanging="284"/>
        <w:jc w:val="both"/>
        <w:rPr>
          <w:rFonts w:ascii="Times New Roman" w:hAnsi="Times New Roman" w:cs="Times New Roman"/>
          <w:sz w:val="24"/>
          <w:szCs w:val="24"/>
        </w:rPr>
      </w:pPr>
      <w:r w:rsidRPr="00C52F91">
        <w:rPr>
          <w:rFonts w:ascii="Times New Roman" w:hAnsi="Times New Roman" w:cs="Times New Roman"/>
          <w:sz w:val="24"/>
          <w:szCs w:val="24"/>
          <w:lang w:val="en-US"/>
        </w:rPr>
        <w:t>3.</w:t>
      </w:r>
      <w:r w:rsidRPr="00C52F91">
        <w:rPr>
          <w:rFonts w:ascii="Times New Roman" w:hAnsi="Times New Roman" w:cs="Times New Roman"/>
          <w:sz w:val="24"/>
          <w:szCs w:val="24"/>
          <w:lang w:val="en-US"/>
        </w:rPr>
        <w:tab/>
      </w:r>
      <w:proofErr w:type="spellStart"/>
      <w:r w:rsidRPr="00C52F91">
        <w:rPr>
          <w:rFonts w:ascii="Times New Roman" w:hAnsi="Times New Roman" w:cs="Times New Roman"/>
          <w:sz w:val="24"/>
          <w:szCs w:val="24"/>
          <w:lang w:val="en-US"/>
        </w:rPr>
        <w:t>Kafarov</w:t>
      </w:r>
      <w:proofErr w:type="spellEnd"/>
      <w:r w:rsidRPr="00C52F91">
        <w:rPr>
          <w:rFonts w:ascii="Times New Roman" w:hAnsi="Times New Roman" w:cs="Times New Roman"/>
          <w:sz w:val="24"/>
          <w:szCs w:val="24"/>
          <w:lang w:val="en-US"/>
        </w:rPr>
        <w:t xml:space="preserve"> V. V. (1976). Cybernetic methods e in chemistry and Chemical Engineering. </w:t>
      </w:r>
      <w:r w:rsidRPr="00C52F91">
        <w:rPr>
          <w:rFonts w:ascii="Times New Roman" w:hAnsi="Times New Roman" w:cs="Times New Roman"/>
          <w:sz w:val="24"/>
          <w:szCs w:val="24"/>
        </w:rPr>
        <w:t xml:space="preserve">Editorial MIR, </w:t>
      </w:r>
      <w:proofErr w:type="spellStart"/>
      <w:r w:rsidRPr="00C52F91">
        <w:rPr>
          <w:rFonts w:ascii="Times New Roman" w:hAnsi="Times New Roman" w:cs="Times New Roman"/>
          <w:sz w:val="24"/>
          <w:szCs w:val="24"/>
        </w:rPr>
        <w:t>Moscow</w:t>
      </w:r>
      <w:proofErr w:type="spellEnd"/>
      <w:r w:rsidRPr="00C52F91">
        <w:rPr>
          <w:rFonts w:ascii="Times New Roman" w:hAnsi="Times New Roman" w:cs="Times New Roman"/>
          <w:sz w:val="24"/>
          <w:szCs w:val="24"/>
        </w:rPr>
        <w:t xml:space="preserve">. </w:t>
      </w:r>
    </w:p>
    <w:p w:rsidR="00C52F91" w:rsidRPr="00C52F91" w:rsidRDefault="00C52F91" w:rsidP="00C52F91">
      <w:pPr>
        <w:spacing w:after="0" w:line="360" w:lineRule="auto"/>
        <w:ind w:left="993" w:hanging="284"/>
        <w:jc w:val="both"/>
        <w:rPr>
          <w:rFonts w:ascii="Times New Roman" w:hAnsi="Times New Roman" w:cs="Times New Roman"/>
          <w:sz w:val="24"/>
          <w:szCs w:val="24"/>
        </w:rPr>
      </w:pPr>
      <w:r w:rsidRPr="00C52F91">
        <w:rPr>
          <w:rFonts w:ascii="Times New Roman" w:hAnsi="Times New Roman" w:cs="Times New Roman"/>
          <w:sz w:val="24"/>
          <w:szCs w:val="24"/>
        </w:rPr>
        <w:t>4.</w:t>
      </w:r>
      <w:r w:rsidRPr="00C52F91">
        <w:rPr>
          <w:rFonts w:ascii="Times New Roman" w:hAnsi="Times New Roman" w:cs="Times New Roman"/>
          <w:sz w:val="24"/>
          <w:szCs w:val="24"/>
        </w:rPr>
        <w:tab/>
        <w:t>Norma Cubana No. 85, (2013). Azúcar Crudo. Especificaciones.</w:t>
      </w:r>
    </w:p>
    <w:p w:rsidR="00C52F91" w:rsidRPr="00C52F91" w:rsidRDefault="00C52F91" w:rsidP="00C52F91">
      <w:pPr>
        <w:spacing w:after="0" w:line="360" w:lineRule="auto"/>
        <w:ind w:left="993" w:hanging="284"/>
        <w:jc w:val="both"/>
        <w:rPr>
          <w:rFonts w:ascii="Times New Roman" w:hAnsi="Times New Roman" w:cs="Times New Roman"/>
          <w:sz w:val="24"/>
          <w:szCs w:val="24"/>
        </w:rPr>
      </w:pPr>
      <w:r w:rsidRPr="00C52F91">
        <w:rPr>
          <w:rFonts w:ascii="Times New Roman" w:hAnsi="Times New Roman" w:cs="Times New Roman"/>
          <w:sz w:val="24"/>
          <w:szCs w:val="24"/>
        </w:rPr>
        <w:t>5.</w:t>
      </w:r>
      <w:r w:rsidRPr="00C52F91">
        <w:rPr>
          <w:rFonts w:ascii="Times New Roman" w:hAnsi="Times New Roman" w:cs="Times New Roman"/>
          <w:sz w:val="24"/>
          <w:szCs w:val="24"/>
        </w:rPr>
        <w:tab/>
        <w:t>Resolución No. 170 sobre el Sistema de Precios por Calidad de la Caña (SPCC), 28 de octubre de 2020.</w:t>
      </w:r>
    </w:p>
    <w:p w:rsidR="00C52F91" w:rsidRPr="00C52F91" w:rsidRDefault="00C52F91" w:rsidP="00C52F91">
      <w:pPr>
        <w:spacing w:after="0" w:line="360" w:lineRule="auto"/>
        <w:ind w:left="993" w:hanging="284"/>
        <w:jc w:val="both"/>
        <w:rPr>
          <w:rFonts w:ascii="Times New Roman" w:hAnsi="Times New Roman" w:cs="Times New Roman"/>
          <w:sz w:val="24"/>
          <w:szCs w:val="24"/>
          <w:lang w:val="en-US"/>
        </w:rPr>
      </w:pPr>
      <w:r w:rsidRPr="00C52F91">
        <w:rPr>
          <w:rFonts w:ascii="Times New Roman" w:hAnsi="Times New Roman" w:cs="Times New Roman"/>
          <w:sz w:val="24"/>
          <w:szCs w:val="24"/>
          <w:lang w:val="en-US"/>
        </w:rPr>
        <w:t>6.</w:t>
      </w:r>
      <w:r w:rsidRPr="00C52F91">
        <w:rPr>
          <w:rFonts w:ascii="Times New Roman" w:hAnsi="Times New Roman" w:cs="Times New Roman"/>
          <w:sz w:val="24"/>
          <w:szCs w:val="24"/>
          <w:lang w:val="en-US"/>
        </w:rPr>
        <w:tab/>
        <w:t xml:space="preserve">Software </w:t>
      </w:r>
      <w:proofErr w:type="spellStart"/>
      <w:r w:rsidRPr="00C52F91">
        <w:rPr>
          <w:rFonts w:ascii="Times New Roman" w:hAnsi="Times New Roman" w:cs="Times New Roman"/>
          <w:sz w:val="24"/>
          <w:szCs w:val="24"/>
          <w:lang w:val="en-US"/>
        </w:rPr>
        <w:t>Statgraphics</w:t>
      </w:r>
      <w:proofErr w:type="spellEnd"/>
      <w:r w:rsidRPr="00C52F91">
        <w:rPr>
          <w:rFonts w:ascii="Times New Roman" w:hAnsi="Times New Roman" w:cs="Times New Roman"/>
          <w:sz w:val="24"/>
          <w:szCs w:val="24"/>
          <w:lang w:val="en-US"/>
        </w:rPr>
        <w:t xml:space="preserve"> Centurion XV, (1982-2007) </w:t>
      </w:r>
      <w:proofErr w:type="spellStart"/>
      <w:r w:rsidRPr="00C52F91">
        <w:rPr>
          <w:rFonts w:ascii="Times New Roman" w:hAnsi="Times New Roman" w:cs="Times New Roman"/>
          <w:sz w:val="24"/>
          <w:szCs w:val="24"/>
          <w:lang w:val="en-US"/>
        </w:rPr>
        <w:t>versión</w:t>
      </w:r>
      <w:proofErr w:type="spellEnd"/>
      <w:r w:rsidRPr="00C52F91">
        <w:rPr>
          <w:rFonts w:ascii="Times New Roman" w:hAnsi="Times New Roman" w:cs="Times New Roman"/>
          <w:sz w:val="24"/>
          <w:szCs w:val="24"/>
          <w:lang w:val="en-US"/>
        </w:rPr>
        <w:t xml:space="preserve"> 15.2.06.</w:t>
      </w:r>
    </w:p>
    <w:sectPr w:rsidR="00C52F91" w:rsidRPr="00C52F91"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B05" w:rsidRDefault="00536B05" w:rsidP="00C8585B">
      <w:pPr>
        <w:spacing w:after="0" w:line="240" w:lineRule="auto"/>
      </w:pPr>
      <w:r>
        <w:separator/>
      </w:r>
    </w:p>
  </w:endnote>
  <w:endnote w:type="continuationSeparator" w:id="0">
    <w:p w:rsidR="00536B05" w:rsidRDefault="00536B0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C52F91" w:rsidRDefault="00C52F91">
        <w:pPr>
          <w:pStyle w:val="Piedepgina"/>
          <w:jc w:val="right"/>
        </w:pPr>
        <w:r>
          <w:fldChar w:fldCharType="begin"/>
        </w:r>
        <w:r>
          <w:instrText xml:space="preserve"> PAGE   \* MERGEFORMAT </w:instrText>
        </w:r>
        <w:r>
          <w:fldChar w:fldCharType="separate"/>
        </w:r>
        <w:r w:rsidR="00CE7BF5">
          <w:rPr>
            <w:noProof/>
          </w:rPr>
          <w:t>9</w:t>
        </w:r>
        <w:r>
          <w:rPr>
            <w:noProof/>
          </w:rPr>
          <w:fldChar w:fldCharType="end"/>
        </w:r>
      </w:p>
    </w:sdtContent>
  </w:sdt>
  <w:p w:rsidR="00C52F91" w:rsidRPr="00C8585B" w:rsidRDefault="00C52F91"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C52F91" w:rsidRPr="00C8585B" w:rsidRDefault="00C52F91"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52F91" w:rsidRDefault="00C52F91" w:rsidP="00671849">
    <w:pPr>
      <w:pStyle w:val="Piedepgina"/>
      <w:jc w:val="center"/>
    </w:pPr>
    <w:r w:rsidRPr="003278EF">
      <w:t>SIMPOSIO INTERNACIONAL DE INDUSTRIA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B05" w:rsidRDefault="00536B05" w:rsidP="00C8585B">
      <w:pPr>
        <w:spacing w:after="0" w:line="240" w:lineRule="auto"/>
      </w:pPr>
      <w:r>
        <w:separator/>
      </w:r>
    </w:p>
  </w:footnote>
  <w:footnote w:type="continuationSeparator" w:id="0">
    <w:p w:rsidR="00536B05" w:rsidRDefault="00536B0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C52F91" w:rsidRPr="004D77C8" w:rsidTr="00F31B37">
      <w:trPr>
        <w:trHeight w:val="1114"/>
        <w:jc w:val="center"/>
      </w:trPr>
      <w:tc>
        <w:tcPr>
          <w:tcW w:w="1425" w:type="dxa"/>
        </w:tcPr>
        <w:p w:rsidR="00C52F91" w:rsidRPr="004D77C8" w:rsidRDefault="00C52F91"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C52F91" w:rsidRDefault="00C52F91" w:rsidP="00F31B37">
          <w:pPr>
            <w:pStyle w:val="Encabezado"/>
            <w:jc w:val="center"/>
            <w:rPr>
              <w:rFonts w:ascii="Verdana" w:hAnsi="Verdana"/>
              <w:b/>
              <w:sz w:val="16"/>
              <w:szCs w:val="16"/>
              <w:lang w:val="es-ES_tradnl"/>
            </w:rPr>
          </w:pPr>
        </w:p>
        <w:p w:rsidR="00C52F91" w:rsidRPr="00C8585B" w:rsidRDefault="00C52F91"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C52F91" w:rsidRPr="00C8585B" w:rsidRDefault="00C52F91"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52F91" w:rsidRPr="000A6EC7" w:rsidRDefault="00C52F91" w:rsidP="00F31B37">
          <w:pPr>
            <w:pStyle w:val="Encabezado"/>
            <w:jc w:val="center"/>
            <w:rPr>
              <w:rFonts w:ascii="Verdana" w:hAnsi="Verdana"/>
              <w:b/>
              <w:sz w:val="18"/>
              <w:szCs w:val="18"/>
              <w:lang w:val="en-GB"/>
            </w:rPr>
          </w:pPr>
          <w:r>
            <w:rPr>
              <w:rFonts w:ascii="Verdana" w:hAnsi="Verdana"/>
              <w:b/>
              <w:sz w:val="16"/>
              <w:szCs w:val="16"/>
              <w:lang w:val="es-ES_tradnl"/>
            </w:rPr>
            <w:t>SIMPOSIO INTERNACIONAL DE INDUSTRIA</w:t>
          </w:r>
        </w:p>
      </w:tc>
    </w:tr>
  </w:tbl>
  <w:p w:rsidR="00C52F91" w:rsidRDefault="00C52F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7A02"/>
    <w:rsid w:val="000A6EC7"/>
    <w:rsid w:val="000C0CE6"/>
    <w:rsid w:val="000C14DC"/>
    <w:rsid w:val="001909EC"/>
    <w:rsid w:val="001E552A"/>
    <w:rsid w:val="002840E0"/>
    <w:rsid w:val="002E0882"/>
    <w:rsid w:val="002E272A"/>
    <w:rsid w:val="003278EF"/>
    <w:rsid w:val="00401584"/>
    <w:rsid w:val="00403285"/>
    <w:rsid w:val="004F39CF"/>
    <w:rsid w:val="00536B05"/>
    <w:rsid w:val="005754D8"/>
    <w:rsid w:val="006271E4"/>
    <w:rsid w:val="00667F10"/>
    <w:rsid w:val="00671849"/>
    <w:rsid w:val="006E1B36"/>
    <w:rsid w:val="007455FF"/>
    <w:rsid w:val="007D0A2D"/>
    <w:rsid w:val="00815971"/>
    <w:rsid w:val="0088159E"/>
    <w:rsid w:val="008A1C16"/>
    <w:rsid w:val="009061A5"/>
    <w:rsid w:val="0091621C"/>
    <w:rsid w:val="0098660D"/>
    <w:rsid w:val="009B1EF2"/>
    <w:rsid w:val="009D5E02"/>
    <w:rsid w:val="009D67CD"/>
    <w:rsid w:val="00A156A5"/>
    <w:rsid w:val="00A21A1F"/>
    <w:rsid w:val="00A462A7"/>
    <w:rsid w:val="00A62A14"/>
    <w:rsid w:val="00AE534B"/>
    <w:rsid w:val="00B2024E"/>
    <w:rsid w:val="00B80E97"/>
    <w:rsid w:val="00BA7311"/>
    <w:rsid w:val="00BC770B"/>
    <w:rsid w:val="00C17100"/>
    <w:rsid w:val="00C22A9E"/>
    <w:rsid w:val="00C52F91"/>
    <w:rsid w:val="00C7019C"/>
    <w:rsid w:val="00C829CA"/>
    <w:rsid w:val="00C8585B"/>
    <w:rsid w:val="00CD2BC3"/>
    <w:rsid w:val="00CE7BF5"/>
    <w:rsid w:val="00D36D1C"/>
    <w:rsid w:val="00D73DE9"/>
    <w:rsid w:val="00E40131"/>
    <w:rsid w:val="00E912D0"/>
    <w:rsid w:val="00ED713D"/>
    <w:rsid w:val="00F31B37"/>
    <w:rsid w:val="00F77EF2"/>
    <w:rsid w:val="00FD5C76"/>
    <w:rsid w:val="00FF32C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uano@uclv.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lix.hernandez@eavc.azcuba.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NIVERSIDAD\5%20a&#241;o%20a%20distancia\Dise&#241;o%20de%20PLanta\para%20trabajo%20final%20dise&#241;o\proyecto%20de%20tesis\BALANCES%20Meliza%20Ruano%20este%20okk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'PAGO DE LA CAÑA'!$B$37</c:f>
              <c:strCache>
                <c:ptCount val="1"/>
                <c:pt idx="0">
                  <c:v>% de extraccion</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'PAGO DE LA CAÑA'!$B$38:$B$41</c:f>
              <c:numCache>
                <c:formatCode>General</c:formatCode>
                <c:ptCount val="4"/>
                <c:pt idx="0">
                  <c:v>0</c:v>
                </c:pt>
                <c:pt idx="1">
                  <c:v>20</c:v>
                </c:pt>
                <c:pt idx="2">
                  <c:v>40</c:v>
                </c:pt>
                <c:pt idx="3">
                  <c:v>60</c:v>
                </c:pt>
              </c:numCache>
            </c:numRef>
          </c:val>
          <c:extLst xmlns:c16r2="http://schemas.microsoft.com/office/drawing/2015/06/chart">
            <c:ext xmlns:c16="http://schemas.microsoft.com/office/drawing/2014/chart" uri="{C3380CC4-5D6E-409C-BE32-E72D297353CC}">
              <c16:uniqueId val="{00000000-5B18-4EDF-A7AF-D618C23FF335}"/>
            </c:ext>
          </c:extLst>
        </c:ser>
        <c:ser>
          <c:idx val="1"/>
          <c:order val="1"/>
          <c:tx>
            <c:strRef>
              <c:f>'PAGO DE LA CAÑA'!$C$37</c:f>
              <c:strCache>
                <c:ptCount val="1"/>
                <c:pt idx="0">
                  <c:v>Incremento en ganancias finales(USD/año)</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'PAGO DE LA CAÑA'!$C$38:$C$41</c:f>
              <c:numCache>
                <c:formatCode>General</c:formatCode>
                <c:ptCount val="4"/>
                <c:pt idx="0">
                  <c:v>1385394.6000000015</c:v>
                </c:pt>
                <c:pt idx="1">
                  <c:v>1604101.6895348825</c:v>
                </c:pt>
                <c:pt idx="2">
                  <c:v>1605704.0422480623</c:v>
                </c:pt>
                <c:pt idx="3">
                  <c:v>1752073.9961240357</c:v>
                </c:pt>
              </c:numCache>
            </c:numRef>
          </c:val>
          <c:extLst xmlns:c16r2="http://schemas.microsoft.com/office/drawing/2015/06/chart">
            <c:ext xmlns:c16="http://schemas.microsoft.com/office/drawing/2014/chart" uri="{C3380CC4-5D6E-409C-BE32-E72D297353CC}">
              <c16:uniqueId val="{00000001-5B18-4EDF-A7AF-D618C23FF335}"/>
            </c:ext>
          </c:extLst>
        </c:ser>
        <c:ser>
          <c:idx val="2"/>
          <c:order val="2"/>
          <c:tx>
            <c:strRef>
              <c:f>'PAGO DE LA CAÑA'!$D$37</c:f>
              <c:strCache>
                <c:ptCount val="1"/>
                <c:pt idx="0">
                  <c:v>Incremento en pago de la caña(USD/año)</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'PAGO DE LA CAÑA'!$D$38:$D$41</c:f>
              <c:numCache>
                <c:formatCode>General</c:formatCode>
                <c:ptCount val="4"/>
                <c:pt idx="0">
                  <c:v>447210.44123957306</c:v>
                </c:pt>
                <c:pt idx="1">
                  <c:v>447210.44123957306</c:v>
                </c:pt>
                <c:pt idx="2">
                  <c:v>447210.44123957306</c:v>
                </c:pt>
                <c:pt idx="3">
                  <c:v>447210.44123957306</c:v>
                </c:pt>
              </c:numCache>
            </c:numRef>
          </c:val>
          <c:extLst xmlns:c16r2="http://schemas.microsoft.com/office/drawing/2015/06/chart">
            <c:ext xmlns:c16="http://schemas.microsoft.com/office/drawing/2014/chart" uri="{C3380CC4-5D6E-409C-BE32-E72D297353CC}">
              <c16:uniqueId val="{00000002-5B18-4EDF-A7AF-D618C23FF335}"/>
            </c:ext>
          </c:extLst>
        </c:ser>
        <c:dLbls>
          <c:showLegendKey val="0"/>
          <c:showVal val="1"/>
          <c:showCatName val="0"/>
          <c:showSerName val="0"/>
          <c:showPercent val="0"/>
          <c:showBubbleSize val="0"/>
        </c:dLbls>
        <c:gapWidth val="65"/>
        <c:shape val="box"/>
        <c:axId val="252037216"/>
        <c:axId val="253287600"/>
        <c:axId val="0"/>
      </c:bar3DChart>
      <c:catAx>
        <c:axId val="252037216"/>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253287600"/>
        <c:crosses val="autoZero"/>
        <c:auto val="1"/>
        <c:lblAlgn val="ctr"/>
        <c:lblOffset val="100"/>
        <c:noMultiLvlLbl val="0"/>
      </c:catAx>
      <c:valAx>
        <c:axId val="253287600"/>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25203721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9</Pages>
  <Words>2172</Words>
  <Characters>11948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Diana Niurka Concepcion Toledo</cp:lastModifiedBy>
  <cp:revision>3</cp:revision>
  <dcterms:created xsi:type="dcterms:W3CDTF">2021-10-16T12:16:00Z</dcterms:created>
  <dcterms:modified xsi:type="dcterms:W3CDTF">2021-10-18T17:41:00Z</dcterms:modified>
</cp:coreProperties>
</file>