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416" w:rsidRPr="00A97416" w:rsidRDefault="00A97416" w:rsidP="00A97416">
      <w:pPr>
        <w:spacing w:after="0"/>
        <w:jc w:val="center"/>
        <w:rPr>
          <w:rFonts w:ascii="Times New Roman" w:hAnsi="Times New Roman" w:cs="Times New Roman"/>
          <w:b/>
          <w:bCs/>
          <w:sz w:val="28"/>
          <w:szCs w:val="28"/>
        </w:rPr>
      </w:pPr>
      <w:r w:rsidRPr="00A97416">
        <w:rPr>
          <w:rFonts w:ascii="Times New Roman" w:hAnsi="Times New Roman" w:cs="Times New Roman"/>
          <w:b/>
          <w:bCs/>
          <w:sz w:val="28"/>
          <w:szCs w:val="28"/>
        </w:rPr>
        <w:t>ESTRATEGIA Y TECNOLOGÍAS PARA LA OBTENCIÓN DE NUEVOS PROCESOS QUÍMICOS Y BIOLÓGICOS</w:t>
      </w:r>
    </w:p>
    <w:p w:rsidR="00E912D0" w:rsidRDefault="00E912D0" w:rsidP="00667F10">
      <w:pPr>
        <w:spacing w:after="0"/>
        <w:jc w:val="center"/>
        <w:rPr>
          <w:rFonts w:ascii="Times New Roman" w:hAnsi="Times New Roman" w:cs="Times New Roman"/>
          <w:b/>
          <w:sz w:val="24"/>
          <w:szCs w:val="24"/>
        </w:rPr>
      </w:pPr>
    </w:p>
    <w:p w:rsidR="009D5E02" w:rsidRPr="006C7C43" w:rsidRDefault="009D5E02" w:rsidP="00FF3346">
      <w:pPr>
        <w:spacing w:after="0" w:line="360" w:lineRule="auto"/>
        <w:rPr>
          <w:rFonts w:ascii="Times New Roman" w:hAnsi="Times New Roman" w:cs="Times New Roman"/>
          <w:b/>
          <w:sz w:val="24"/>
          <w:szCs w:val="24"/>
        </w:rPr>
      </w:pPr>
    </w:p>
    <w:p w:rsidR="002D7BD3" w:rsidRPr="002D7BD3" w:rsidRDefault="002D7BD3" w:rsidP="002D7BD3">
      <w:pPr>
        <w:spacing w:after="0" w:line="360" w:lineRule="auto"/>
        <w:jc w:val="center"/>
        <w:rPr>
          <w:rFonts w:ascii="Times New Roman" w:hAnsi="Times New Roman" w:cs="Times New Roman"/>
          <w:b/>
          <w:sz w:val="28"/>
          <w:szCs w:val="28"/>
        </w:rPr>
      </w:pPr>
      <w:r w:rsidRPr="002D7BD3">
        <w:rPr>
          <w:rFonts w:ascii="Times New Roman" w:hAnsi="Times New Roman" w:cs="Times New Roman"/>
          <w:b/>
          <w:sz w:val="28"/>
          <w:szCs w:val="28"/>
        </w:rPr>
        <w:t>Diseño de procesos agroindustriales considerando la incertidumbre</w:t>
      </w:r>
      <w:r w:rsidR="00CF5846">
        <w:rPr>
          <w:rFonts w:ascii="Times New Roman" w:hAnsi="Times New Roman" w:cs="Times New Roman"/>
          <w:b/>
          <w:sz w:val="28"/>
          <w:szCs w:val="28"/>
        </w:rPr>
        <w:t>,</w:t>
      </w:r>
      <w:r w:rsidRPr="002D7BD3">
        <w:rPr>
          <w:rFonts w:ascii="Times New Roman" w:hAnsi="Times New Roman" w:cs="Times New Roman"/>
          <w:b/>
          <w:sz w:val="28"/>
          <w:szCs w:val="28"/>
        </w:rPr>
        <w:t xml:space="preserve"> estabilidad y optimización de los parámetros de respuesta.</w:t>
      </w:r>
    </w:p>
    <w:p w:rsidR="002D7BD3" w:rsidRPr="002D7BD3" w:rsidRDefault="002D7BD3" w:rsidP="002D7BD3">
      <w:pPr>
        <w:spacing w:after="0" w:line="360" w:lineRule="auto"/>
        <w:jc w:val="center"/>
        <w:rPr>
          <w:rFonts w:ascii="Times New Roman" w:hAnsi="Times New Roman" w:cs="Times New Roman"/>
          <w:b/>
          <w:sz w:val="28"/>
          <w:szCs w:val="28"/>
        </w:rPr>
      </w:pPr>
    </w:p>
    <w:p w:rsidR="002D7BD3" w:rsidRPr="00E30C62" w:rsidRDefault="002D7BD3" w:rsidP="002D7BD3">
      <w:pPr>
        <w:spacing w:after="0" w:line="360" w:lineRule="auto"/>
        <w:jc w:val="center"/>
        <w:rPr>
          <w:rFonts w:ascii="Times New Roman" w:hAnsi="Times New Roman" w:cs="Times New Roman"/>
          <w:b/>
          <w:i/>
          <w:sz w:val="28"/>
          <w:szCs w:val="28"/>
          <w:lang w:val="en-US"/>
        </w:rPr>
      </w:pPr>
      <w:r w:rsidRPr="00E30C62">
        <w:rPr>
          <w:rFonts w:ascii="Times New Roman" w:hAnsi="Times New Roman" w:cs="Times New Roman"/>
          <w:b/>
          <w:i/>
          <w:sz w:val="28"/>
          <w:szCs w:val="28"/>
          <w:lang w:val="en-US"/>
        </w:rPr>
        <w:t>Design of agro-industrial processes considering uncertainty</w:t>
      </w:r>
      <w:r w:rsidR="00CF5846">
        <w:rPr>
          <w:rFonts w:ascii="Times New Roman" w:hAnsi="Times New Roman" w:cs="Times New Roman"/>
          <w:b/>
          <w:i/>
          <w:sz w:val="28"/>
          <w:szCs w:val="28"/>
          <w:lang w:val="en-US"/>
        </w:rPr>
        <w:t>,</w:t>
      </w:r>
      <w:r w:rsidRPr="00E30C62">
        <w:rPr>
          <w:rFonts w:ascii="Times New Roman" w:hAnsi="Times New Roman" w:cs="Times New Roman"/>
          <w:b/>
          <w:i/>
          <w:sz w:val="28"/>
          <w:szCs w:val="28"/>
          <w:lang w:val="en-US"/>
        </w:rPr>
        <w:t xml:space="preserve"> stability and optimization of response parameters.</w:t>
      </w:r>
    </w:p>
    <w:p w:rsidR="00E30C62" w:rsidRPr="00CF5846" w:rsidRDefault="00E30C62" w:rsidP="00E30C62">
      <w:pPr>
        <w:spacing w:after="0" w:line="360" w:lineRule="auto"/>
        <w:jc w:val="center"/>
        <w:rPr>
          <w:rFonts w:ascii="Times New Roman" w:hAnsi="Times New Roman" w:cs="Times New Roman"/>
          <w:b/>
          <w:sz w:val="24"/>
          <w:szCs w:val="24"/>
          <w:lang w:val="en-US"/>
        </w:rPr>
      </w:pPr>
    </w:p>
    <w:p w:rsidR="00E30C62" w:rsidRPr="00950D59" w:rsidRDefault="00E30C62" w:rsidP="00E30C62">
      <w:pPr>
        <w:spacing w:after="0" w:line="360" w:lineRule="auto"/>
        <w:jc w:val="center"/>
        <w:rPr>
          <w:rFonts w:ascii="Times New Roman" w:hAnsi="Times New Roman" w:cs="Times New Roman"/>
          <w:b/>
          <w:sz w:val="24"/>
          <w:szCs w:val="24"/>
          <w:vertAlign w:val="superscript"/>
        </w:rPr>
      </w:pPr>
      <w:r w:rsidRPr="00705D67">
        <w:rPr>
          <w:rFonts w:ascii="Times New Roman" w:hAnsi="Times New Roman" w:cs="Times New Roman"/>
          <w:b/>
          <w:sz w:val="24"/>
          <w:szCs w:val="24"/>
          <w:lang w:val="es-US"/>
        </w:rPr>
        <w:t>Dr.C</w:t>
      </w:r>
      <w:r>
        <w:rPr>
          <w:rFonts w:ascii="Times New Roman" w:hAnsi="Times New Roman" w:cs="Times New Roman"/>
          <w:b/>
          <w:sz w:val="24"/>
          <w:szCs w:val="24"/>
          <w:lang w:val="es-US"/>
        </w:rPr>
        <w:t>s</w:t>
      </w:r>
      <w:r w:rsidRPr="00705D67">
        <w:rPr>
          <w:rFonts w:ascii="Times New Roman" w:hAnsi="Times New Roman" w:cs="Times New Roman"/>
          <w:b/>
          <w:sz w:val="24"/>
          <w:szCs w:val="24"/>
          <w:lang w:val="es-US"/>
        </w:rPr>
        <w:t xml:space="preserve">. </w:t>
      </w:r>
      <w:r>
        <w:rPr>
          <w:rFonts w:ascii="Times New Roman" w:hAnsi="Times New Roman" w:cs="Times New Roman"/>
          <w:b/>
          <w:sz w:val="24"/>
          <w:szCs w:val="24"/>
          <w:lang w:val="es-US"/>
        </w:rPr>
        <w:t>Erenio González Suarez</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2D7BD3">
        <w:rPr>
          <w:rFonts w:ascii="Times New Roman" w:hAnsi="Times New Roman" w:cs="Times New Roman"/>
          <w:b/>
          <w:sz w:val="24"/>
          <w:szCs w:val="24"/>
        </w:rPr>
        <w:t>MSc. Víctor Rodrigo Cerda Mejía</w:t>
      </w:r>
      <w:r w:rsidRPr="002D7BD3">
        <w:rPr>
          <w:rFonts w:ascii="Times New Roman" w:hAnsi="Times New Roman" w:cs="Times New Roman"/>
          <w:b/>
          <w:sz w:val="24"/>
          <w:szCs w:val="24"/>
          <w:vertAlign w:val="superscript"/>
        </w:rPr>
        <w:t>2</w:t>
      </w:r>
      <w:r w:rsidRPr="002D7BD3">
        <w:rPr>
          <w:rFonts w:ascii="Times New Roman" w:hAnsi="Times New Roman" w:cs="Times New Roman"/>
          <w:b/>
          <w:sz w:val="24"/>
          <w:szCs w:val="24"/>
        </w:rPr>
        <w:t>, Dr.C. Amaury Pérez Martínez</w:t>
      </w:r>
      <w:r w:rsidR="00C810E2">
        <w:rPr>
          <w:rFonts w:ascii="Times New Roman" w:hAnsi="Times New Roman" w:cs="Times New Roman"/>
          <w:b/>
          <w:sz w:val="24"/>
          <w:szCs w:val="24"/>
          <w:vertAlign w:val="superscript"/>
        </w:rPr>
        <w:t>2</w:t>
      </w:r>
      <w:r w:rsidR="00174200">
        <w:rPr>
          <w:rFonts w:ascii="Times New Roman" w:hAnsi="Times New Roman" w:cs="Times New Roman"/>
          <w:b/>
          <w:sz w:val="24"/>
          <w:szCs w:val="24"/>
        </w:rPr>
        <w:t>.</w:t>
      </w:r>
      <w:r w:rsidR="00950D59" w:rsidRPr="00950D59">
        <w:t xml:space="preserve"> </w:t>
      </w:r>
      <w:r w:rsidR="00950D59" w:rsidRPr="00950D59">
        <w:rPr>
          <w:rFonts w:ascii="Times New Roman" w:hAnsi="Times New Roman" w:cs="Times New Roman"/>
          <w:b/>
          <w:sz w:val="24"/>
          <w:szCs w:val="24"/>
        </w:rPr>
        <w:t>D</w:t>
      </w:r>
      <w:r w:rsidR="00950D59">
        <w:rPr>
          <w:rFonts w:ascii="Times New Roman" w:hAnsi="Times New Roman" w:cs="Times New Roman"/>
          <w:b/>
          <w:sz w:val="24"/>
          <w:szCs w:val="24"/>
        </w:rPr>
        <w:t>ra. C. Yailet Albernas Carvajal</w:t>
      </w:r>
      <w:r w:rsidR="00950D59">
        <w:rPr>
          <w:rFonts w:ascii="Times New Roman" w:hAnsi="Times New Roman" w:cs="Times New Roman"/>
          <w:b/>
          <w:sz w:val="24"/>
          <w:szCs w:val="24"/>
          <w:vertAlign w:val="superscript"/>
        </w:rPr>
        <w:t>1</w:t>
      </w:r>
      <w:bookmarkStart w:id="0" w:name="_GoBack"/>
      <w:bookmarkEnd w:id="0"/>
    </w:p>
    <w:p w:rsidR="00763B23" w:rsidRPr="00E30C62" w:rsidRDefault="00763B23" w:rsidP="00FF3346">
      <w:pPr>
        <w:spacing w:after="0" w:line="360" w:lineRule="auto"/>
        <w:rPr>
          <w:rFonts w:ascii="Times New Roman" w:hAnsi="Times New Roman" w:cs="Times New Roman"/>
          <w:i/>
          <w:sz w:val="24"/>
          <w:szCs w:val="24"/>
        </w:rPr>
      </w:pPr>
    </w:p>
    <w:p w:rsidR="00E30C62" w:rsidRDefault="00E30C62" w:rsidP="00FF3346">
      <w:pPr>
        <w:spacing w:after="0" w:line="360" w:lineRule="auto"/>
        <w:rPr>
          <w:rFonts w:ascii="Times New Roman" w:hAnsi="Times New Roman" w:cs="Times New Roman"/>
          <w:sz w:val="24"/>
          <w:szCs w:val="24"/>
        </w:rPr>
      </w:pPr>
    </w:p>
    <w:p w:rsidR="00E912D0" w:rsidRPr="00507073"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705D67" w:rsidRPr="00507073">
        <w:rPr>
          <w:rFonts w:ascii="Times New Roman" w:hAnsi="Times New Roman" w:cs="Times New Roman"/>
          <w:sz w:val="24"/>
          <w:szCs w:val="24"/>
        </w:rPr>
        <w:t xml:space="preserve">Universidad Central “Marta Abreu” de Las Villas, Cuba. </w:t>
      </w:r>
      <w:proofErr w:type="spellStart"/>
      <w:r w:rsidRPr="00507073">
        <w:rPr>
          <w:rFonts w:ascii="Times New Roman" w:hAnsi="Times New Roman" w:cs="Times New Roman"/>
          <w:sz w:val="24"/>
          <w:szCs w:val="24"/>
        </w:rPr>
        <w:t>E-mail:</w:t>
      </w:r>
      <w:r w:rsidR="00507073" w:rsidRPr="00507073">
        <w:rPr>
          <w:rFonts w:ascii="Times New Roman" w:hAnsi="Times New Roman" w:cs="Times New Roman"/>
          <w:sz w:val="24"/>
          <w:szCs w:val="24"/>
        </w:rPr>
        <w:t>erenio</w:t>
      </w:r>
      <w:hyperlink r:id="rId8" w:history="1">
        <w:r w:rsidR="00507073" w:rsidRPr="00507073">
          <w:rPr>
            <w:rStyle w:val="Hipervnculo"/>
            <w:rFonts w:ascii="Times New Roman" w:hAnsi="Times New Roman" w:cs="Times New Roman"/>
            <w:sz w:val="24"/>
            <w:szCs w:val="24"/>
          </w:rPr>
          <w:t>@uclv.edu.cu</w:t>
        </w:r>
        <w:proofErr w:type="spellEnd"/>
      </w:hyperlink>
    </w:p>
    <w:p w:rsidR="00507073" w:rsidRPr="00507073" w:rsidRDefault="006D0767" w:rsidP="006D0767">
      <w:pPr>
        <w:spacing w:after="0" w:line="360" w:lineRule="auto"/>
        <w:rPr>
          <w:rFonts w:ascii="Times New Roman" w:hAnsi="Times New Roman" w:cs="Times New Roman"/>
          <w:sz w:val="24"/>
          <w:szCs w:val="24"/>
          <w:lang w:val="es-US"/>
        </w:rPr>
      </w:pPr>
      <w:r w:rsidRPr="00507073">
        <w:rPr>
          <w:rFonts w:ascii="Times New Roman" w:hAnsi="Times New Roman" w:cs="Times New Roman"/>
          <w:sz w:val="24"/>
          <w:szCs w:val="24"/>
        </w:rPr>
        <w:t>2-</w:t>
      </w:r>
      <w:r w:rsidR="002D7BD3">
        <w:rPr>
          <w:rFonts w:ascii="Times New Roman" w:hAnsi="Times New Roman" w:cs="Times New Roman"/>
          <w:sz w:val="24"/>
          <w:szCs w:val="24"/>
          <w:lang w:val="es-US"/>
        </w:rPr>
        <w:t xml:space="preserve">Universidad </w:t>
      </w:r>
      <w:r w:rsidR="00C810E2">
        <w:rPr>
          <w:rFonts w:ascii="Times New Roman" w:hAnsi="Times New Roman" w:cs="Times New Roman"/>
          <w:sz w:val="24"/>
          <w:szCs w:val="24"/>
          <w:lang w:val="es-US"/>
        </w:rPr>
        <w:t>Estatal Amazó</w:t>
      </w:r>
      <w:r w:rsidR="002D7BD3">
        <w:rPr>
          <w:rFonts w:ascii="Times New Roman" w:hAnsi="Times New Roman" w:cs="Times New Roman"/>
          <w:sz w:val="24"/>
          <w:szCs w:val="24"/>
          <w:lang w:val="es-US"/>
        </w:rPr>
        <w:t>ni</w:t>
      </w:r>
      <w:r w:rsidR="00C810E2">
        <w:rPr>
          <w:rFonts w:ascii="Times New Roman" w:hAnsi="Times New Roman" w:cs="Times New Roman"/>
          <w:sz w:val="24"/>
          <w:szCs w:val="24"/>
          <w:lang w:val="es-US"/>
        </w:rPr>
        <w:t>c</w:t>
      </w:r>
      <w:r w:rsidR="002D7BD3">
        <w:rPr>
          <w:rFonts w:ascii="Times New Roman" w:hAnsi="Times New Roman" w:cs="Times New Roman"/>
          <w:sz w:val="24"/>
          <w:szCs w:val="24"/>
          <w:lang w:val="es-US"/>
        </w:rPr>
        <w:t xml:space="preserve">a, Ecuador </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8A1C16" w:rsidRPr="002D7BD3" w:rsidRDefault="008A1C16" w:rsidP="002D7BD3">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2D7BD3" w:rsidRPr="002D7BD3">
        <w:rPr>
          <w:rFonts w:ascii="Times New Roman" w:hAnsi="Times New Roman" w:cs="Times New Roman"/>
          <w:sz w:val="24"/>
          <w:szCs w:val="24"/>
        </w:rPr>
        <w:t xml:space="preserve">Aunque la agroindustria alimentaria es uno de los sectores más potentes que contribuyen al cambio de la matriz productiva en la economía ecuatoriana, con posibilidad de incrementar este superávit añadiendo procesos de transformación, impulsando la innovación y desarrollo tecnológico en el sector, no están establecidos procedimientos que permitan el diseño eficiente de estas instalaciones </w:t>
      </w:r>
    </w:p>
    <w:p w:rsidR="008A1C16" w:rsidRPr="00DF317E" w:rsidRDefault="008A1C16" w:rsidP="002D7BD3">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2D7BD3">
        <w:rPr>
          <w:rFonts w:ascii="Times New Roman" w:hAnsi="Times New Roman" w:cs="Times New Roman"/>
          <w:b/>
          <w:sz w:val="24"/>
          <w:szCs w:val="24"/>
        </w:rPr>
        <w:t xml:space="preserve"> </w:t>
      </w:r>
      <w:r w:rsidR="002D7BD3" w:rsidRPr="00DF317E">
        <w:rPr>
          <w:rFonts w:ascii="Times New Roman" w:hAnsi="Times New Roman" w:cs="Times New Roman"/>
          <w:sz w:val="24"/>
          <w:szCs w:val="24"/>
        </w:rPr>
        <w:t xml:space="preserve">Elaborar un procedimiento de diseño de instalaciones </w:t>
      </w:r>
      <w:r w:rsidR="00B51975" w:rsidRPr="00DF317E">
        <w:rPr>
          <w:rFonts w:ascii="Times New Roman" w:hAnsi="Times New Roman" w:cs="Times New Roman"/>
          <w:sz w:val="24"/>
          <w:szCs w:val="24"/>
        </w:rPr>
        <w:t>agroindustriales considerando</w:t>
      </w:r>
      <w:r w:rsidR="002D7BD3" w:rsidRPr="00DF317E">
        <w:rPr>
          <w:rFonts w:ascii="Times New Roman" w:hAnsi="Times New Roman" w:cs="Times New Roman"/>
          <w:sz w:val="24"/>
          <w:szCs w:val="24"/>
        </w:rPr>
        <w:t xml:space="preserve"> la incertidumbre y la estabilidad y optimización</w:t>
      </w:r>
      <w:r w:rsidR="003F2308">
        <w:rPr>
          <w:rFonts w:ascii="Times New Roman" w:hAnsi="Times New Roman" w:cs="Times New Roman"/>
          <w:sz w:val="24"/>
          <w:szCs w:val="24"/>
        </w:rPr>
        <w:t xml:space="preserve"> de los parámetros de respuesta</w:t>
      </w:r>
      <w:r w:rsidR="006D0767" w:rsidRPr="00DF317E">
        <w:rPr>
          <w:rFonts w:ascii="Times New Roman" w:hAnsi="Times New Roman" w:cs="Times New Roman"/>
          <w:sz w:val="24"/>
          <w:szCs w:val="24"/>
        </w:rPr>
        <w:t>.</w:t>
      </w:r>
    </w:p>
    <w:p w:rsidR="00EA6280" w:rsidRPr="00DF317E" w:rsidRDefault="008A1C16" w:rsidP="002D7BD3">
      <w:pPr>
        <w:pStyle w:val="Prrafodelista"/>
        <w:numPr>
          <w:ilvl w:val="0"/>
          <w:numId w:val="1"/>
        </w:numPr>
        <w:spacing w:after="0" w:line="360" w:lineRule="auto"/>
        <w:jc w:val="both"/>
        <w:rPr>
          <w:rFonts w:ascii="Times New Roman" w:hAnsi="Times New Roman" w:cs="Times New Roman"/>
          <w:sz w:val="24"/>
          <w:szCs w:val="24"/>
        </w:rPr>
      </w:pPr>
      <w:r w:rsidRPr="002D7BD3">
        <w:rPr>
          <w:rFonts w:ascii="Times New Roman" w:hAnsi="Times New Roman" w:cs="Times New Roman"/>
          <w:b/>
          <w:sz w:val="24"/>
          <w:szCs w:val="24"/>
        </w:rPr>
        <w:t>Metodología:</w:t>
      </w:r>
      <w:r w:rsidR="009061A5" w:rsidRPr="002D7BD3">
        <w:rPr>
          <w:rFonts w:ascii="Times New Roman" w:hAnsi="Times New Roman" w:cs="Times New Roman"/>
          <w:b/>
          <w:sz w:val="24"/>
          <w:szCs w:val="24"/>
        </w:rPr>
        <w:t xml:space="preserve"> </w:t>
      </w:r>
      <w:r w:rsidR="002D7BD3" w:rsidRPr="00DF317E">
        <w:rPr>
          <w:rFonts w:ascii="Times New Roman" w:hAnsi="Times New Roman" w:cs="Times New Roman"/>
          <w:sz w:val="24"/>
          <w:szCs w:val="24"/>
        </w:rPr>
        <w:t>La investigación se realizó combinando experimentos a nivel de laboratorio, de control operacional y análisis de alternativas técnico económico, ajustándolos en un procedimiento de estrategia y de procesos.</w:t>
      </w:r>
    </w:p>
    <w:p w:rsidR="00632D7F" w:rsidRPr="00DF317E" w:rsidRDefault="008A1C16" w:rsidP="002D7BD3">
      <w:pPr>
        <w:pStyle w:val="Prrafodelista"/>
        <w:numPr>
          <w:ilvl w:val="0"/>
          <w:numId w:val="1"/>
        </w:numPr>
        <w:spacing w:after="0" w:line="360" w:lineRule="auto"/>
        <w:jc w:val="both"/>
        <w:rPr>
          <w:rFonts w:ascii="Times New Roman" w:hAnsi="Times New Roman" w:cs="Times New Roman"/>
          <w:sz w:val="24"/>
          <w:szCs w:val="24"/>
        </w:rPr>
      </w:pPr>
      <w:r w:rsidRPr="00632D7F">
        <w:rPr>
          <w:rFonts w:ascii="Times New Roman" w:hAnsi="Times New Roman" w:cs="Times New Roman"/>
          <w:b/>
          <w:sz w:val="24"/>
          <w:szCs w:val="24"/>
        </w:rPr>
        <w:lastRenderedPageBreak/>
        <w:t>Resultados y discusión:</w:t>
      </w:r>
      <w:r w:rsidR="009061A5" w:rsidRPr="00632D7F">
        <w:rPr>
          <w:rFonts w:ascii="Times New Roman" w:hAnsi="Times New Roman" w:cs="Times New Roman"/>
          <w:b/>
          <w:sz w:val="24"/>
          <w:szCs w:val="24"/>
        </w:rPr>
        <w:t xml:space="preserve"> </w:t>
      </w:r>
      <w:r w:rsidR="002D7BD3" w:rsidRPr="00DF317E">
        <w:rPr>
          <w:rFonts w:ascii="Times New Roman" w:hAnsi="Times New Roman" w:cs="Times New Roman"/>
          <w:sz w:val="24"/>
          <w:szCs w:val="24"/>
        </w:rPr>
        <w:t>Se obtuvo y valido mediante tres estudios de caso un procedimiento para el diseño óptimo de instalaciones de la agroindustria alimentaria conjugando factores de calidad, costos e impactos</w:t>
      </w:r>
    </w:p>
    <w:p w:rsidR="00632D7F" w:rsidRPr="00DF317E" w:rsidRDefault="008A1C16" w:rsidP="002D7BD3">
      <w:pPr>
        <w:pStyle w:val="Prrafodelista"/>
        <w:numPr>
          <w:ilvl w:val="0"/>
          <w:numId w:val="1"/>
        </w:numPr>
        <w:tabs>
          <w:tab w:val="left" w:pos="2580"/>
        </w:tabs>
        <w:spacing w:after="0" w:line="360" w:lineRule="auto"/>
        <w:jc w:val="both"/>
        <w:rPr>
          <w:rFonts w:ascii="Times New Roman" w:hAnsi="Times New Roman" w:cs="Times New Roman"/>
          <w:sz w:val="24"/>
          <w:szCs w:val="24"/>
        </w:rPr>
      </w:pPr>
      <w:r w:rsidRPr="00632D7F">
        <w:rPr>
          <w:rFonts w:ascii="Times New Roman" w:hAnsi="Times New Roman" w:cs="Times New Roman"/>
          <w:b/>
          <w:sz w:val="24"/>
          <w:szCs w:val="24"/>
        </w:rPr>
        <w:t>Conclusiones:</w:t>
      </w:r>
      <w:r w:rsidR="009061A5" w:rsidRPr="00632D7F">
        <w:rPr>
          <w:rFonts w:ascii="Times New Roman" w:hAnsi="Times New Roman" w:cs="Times New Roman"/>
          <w:b/>
          <w:sz w:val="24"/>
          <w:szCs w:val="24"/>
        </w:rPr>
        <w:t xml:space="preserve"> </w:t>
      </w:r>
      <w:r w:rsidR="002D7BD3" w:rsidRPr="00DF317E">
        <w:rPr>
          <w:rFonts w:ascii="Times New Roman" w:hAnsi="Times New Roman" w:cs="Times New Roman"/>
          <w:sz w:val="24"/>
          <w:szCs w:val="24"/>
        </w:rPr>
        <w:t>El procedimiento propuesto permite considerar la incertidumbre y la optimización de los atributos de calidad para fijar los parámetros operacionales que sistemáticamente permiten definir los parámetros de diseño de equipos del proceso y evaluar los indicadores técnicos, económicos, ambientales.</w:t>
      </w:r>
    </w:p>
    <w:p w:rsidR="00632D7F" w:rsidRPr="00DF317E" w:rsidRDefault="00D150EB" w:rsidP="00DF317E">
      <w:pPr>
        <w:tabs>
          <w:tab w:val="left" w:pos="2580"/>
        </w:tabs>
        <w:spacing w:after="0" w:line="360" w:lineRule="auto"/>
        <w:jc w:val="both"/>
        <w:rPr>
          <w:rFonts w:ascii="Times New Roman" w:hAnsi="Times New Roman" w:cs="Times New Roman"/>
          <w:sz w:val="24"/>
          <w:szCs w:val="24"/>
        </w:rPr>
      </w:pPr>
      <w:r w:rsidRPr="00D150EB">
        <w:rPr>
          <w:rFonts w:ascii="Times New Roman" w:hAnsi="Times New Roman" w:cs="Times New Roman"/>
          <w:b/>
          <w:sz w:val="24"/>
          <w:szCs w:val="24"/>
        </w:rPr>
        <w:t>Palabras clave:</w:t>
      </w:r>
      <w:r w:rsidRPr="00D150EB">
        <w:rPr>
          <w:rFonts w:ascii="Times New Roman" w:hAnsi="Times New Roman" w:cs="Times New Roman"/>
          <w:sz w:val="24"/>
          <w:szCs w:val="24"/>
        </w:rPr>
        <w:t xml:space="preserve"> Agroalimentario, Calidad, Diseño, incertidumbre,</w:t>
      </w:r>
    </w:p>
    <w:p w:rsidR="009061A5" w:rsidRPr="006C7C43" w:rsidRDefault="009061A5" w:rsidP="006C7C43">
      <w:pPr>
        <w:tabs>
          <w:tab w:val="left" w:pos="2580"/>
        </w:tabs>
        <w:spacing w:after="0" w:line="360" w:lineRule="auto"/>
        <w:ind w:left="567" w:hanging="207"/>
        <w:jc w:val="both"/>
        <w:rPr>
          <w:rFonts w:ascii="Times New Roman" w:hAnsi="Times New Roman" w:cs="Times New Roman"/>
          <w:sz w:val="24"/>
          <w:szCs w:val="24"/>
          <w:lang w:val="en-US"/>
        </w:rPr>
      </w:pPr>
      <w:r w:rsidRPr="006C7C43">
        <w:rPr>
          <w:rFonts w:ascii="Times New Roman" w:hAnsi="Times New Roman" w:cs="Times New Roman"/>
          <w:b/>
          <w:i/>
          <w:sz w:val="24"/>
          <w:szCs w:val="24"/>
          <w:lang w:val="en-US"/>
        </w:rPr>
        <w:t>Abstract:</w:t>
      </w:r>
      <w:r w:rsidRPr="006C7C43">
        <w:rPr>
          <w:rFonts w:ascii="Times New Roman" w:hAnsi="Times New Roman" w:cs="Times New Roman"/>
          <w:sz w:val="24"/>
          <w:szCs w:val="24"/>
          <w:lang w:val="en-US"/>
        </w:rPr>
        <w:t xml:space="preserve"> </w:t>
      </w:r>
      <w:r w:rsidR="00CA41B8" w:rsidRPr="006C7C43">
        <w:rPr>
          <w:rFonts w:ascii="Times New Roman" w:hAnsi="Times New Roman" w:cs="Times New Roman"/>
          <w:sz w:val="24"/>
          <w:szCs w:val="24"/>
          <w:lang w:val="en-US"/>
        </w:rPr>
        <w:tab/>
      </w:r>
    </w:p>
    <w:p w:rsidR="006C7C43" w:rsidRPr="006C7C43" w:rsidRDefault="006C7C43" w:rsidP="006C7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207"/>
        <w:jc w:val="both"/>
        <w:rPr>
          <w:rFonts w:ascii="Times New Roman" w:eastAsia="Times New Roman" w:hAnsi="Times New Roman" w:cs="Times New Roman"/>
          <w:sz w:val="24"/>
          <w:szCs w:val="24"/>
          <w:lang w:val="en" w:eastAsia="es-ES"/>
        </w:rPr>
      </w:pPr>
      <w:r w:rsidRPr="006C7C43">
        <w:rPr>
          <w:rFonts w:ascii="Times New Roman" w:eastAsia="Times New Roman" w:hAnsi="Times New Roman" w:cs="Times New Roman"/>
          <w:sz w:val="24"/>
          <w:szCs w:val="24"/>
          <w:lang w:val="en" w:eastAsia="es-ES"/>
        </w:rPr>
        <w:t xml:space="preserve">• </w:t>
      </w:r>
      <w:r w:rsidRPr="006C7C43">
        <w:rPr>
          <w:rFonts w:ascii="Times New Roman" w:eastAsia="Times New Roman" w:hAnsi="Times New Roman" w:cs="Times New Roman"/>
          <w:b/>
          <w:sz w:val="24"/>
          <w:szCs w:val="24"/>
          <w:lang w:val="en" w:eastAsia="es-ES"/>
        </w:rPr>
        <w:t>Problem</w:t>
      </w:r>
      <w:r w:rsidRPr="006C7C43">
        <w:rPr>
          <w:rFonts w:ascii="Times New Roman" w:eastAsia="Times New Roman" w:hAnsi="Times New Roman" w:cs="Times New Roman"/>
          <w:sz w:val="24"/>
          <w:szCs w:val="24"/>
          <w:lang w:val="en" w:eastAsia="es-ES"/>
        </w:rPr>
        <w:t>: Although the food agribusiness is one of the most powerful sectors that contribute to the change of the productive matrix in the Ecuadorian economy, with the possibility of increasing this surplus by adding transformation processes, promoting innovation and technological development in the sector, they are not established procedures that allow the efficient design of these facilities</w:t>
      </w:r>
    </w:p>
    <w:p w:rsidR="006C7C43" w:rsidRPr="006C7C43" w:rsidRDefault="006C7C43" w:rsidP="006C7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207"/>
        <w:jc w:val="both"/>
        <w:rPr>
          <w:rFonts w:ascii="Times New Roman" w:eastAsia="Times New Roman" w:hAnsi="Times New Roman" w:cs="Times New Roman"/>
          <w:sz w:val="24"/>
          <w:szCs w:val="24"/>
          <w:lang w:val="en" w:eastAsia="es-ES"/>
        </w:rPr>
      </w:pPr>
      <w:r w:rsidRPr="006C7C43">
        <w:rPr>
          <w:rFonts w:ascii="Times New Roman" w:eastAsia="Times New Roman" w:hAnsi="Times New Roman" w:cs="Times New Roman"/>
          <w:sz w:val="24"/>
          <w:szCs w:val="24"/>
          <w:lang w:val="en" w:eastAsia="es-ES"/>
        </w:rPr>
        <w:t xml:space="preserve">• </w:t>
      </w:r>
      <w:r w:rsidRPr="006C7C43">
        <w:rPr>
          <w:rFonts w:ascii="Times New Roman" w:eastAsia="Times New Roman" w:hAnsi="Times New Roman" w:cs="Times New Roman"/>
          <w:b/>
          <w:sz w:val="24"/>
          <w:szCs w:val="24"/>
          <w:lang w:val="en" w:eastAsia="es-ES"/>
        </w:rPr>
        <w:t>Objective (s):</w:t>
      </w:r>
      <w:r w:rsidRPr="006C7C43">
        <w:rPr>
          <w:rFonts w:ascii="Times New Roman" w:eastAsia="Times New Roman" w:hAnsi="Times New Roman" w:cs="Times New Roman"/>
          <w:sz w:val="24"/>
          <w:szCs w:val="24"/>
          <w:lang w:val="en" w:eastAsia="es-ES"/>
        </w:rPr>
        <w:t xml:space="preserve"> Prepare a design procedure for </w:t>
      </w:r>
      <w:proofErr w:type="spellStart"/>
      <w:r w:rsidRPr="006C7C43">
        <w:rPr>
          <w:rFonts w:ascii="Times New Roman" w:eastAsia="Times New Roman" w:hAnsi="Times New Roman" w:cs="Times New Roman"/>
          <w:sz w:val="24"/>
          <w:szCs w:val="24"/>
          <w:lang w:val="en" w:eastAsia="es-ES"/>
        </w:rPr>
        <w:t>agroindustrial</w:t>
      </w:r>
      <w:proofErr w:type="spellEnd"/>
      <w:r w:rsidRPr="006C7C43">
        <w:rPr>
          <w:rFonts w:ascii="Times New Roman" w:eastAsia="Times New Roman" w:hAnsi="Times New Roman" w:cs="Times New Roman"/>
          <w:sz w:val="24"/>
          <w:szCs w:val="24"/>
          <w:lang w:val="en" w:eastAsia="es-ES"/>
        </w:rPr>
        <w:t xml:space="preserve"> facilities considering the uncertainty and stability and optimization of the response parameters.</w:t>
      </w:r>
    </w:p>
    <w:p w:rsidR="006C7C43" w:rsidRPr="006C7C43" w:rsidRDefault="006C7C43" w:rsidP="006C7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207"/>
        <w:jc w:val="both"/>
        <w:rPr>
          <w:rFonts w:ascii="Times New Roman" w:eastAsia="Times New Roman" w:hAnsi="Times New Roman" w:cs="Times New Roman"/>
          <w:sz w:val="24"/>
          <w:szCs w:val="24"/>
          <w:lang w:val="en" w:eastAsia="es-ES"/>
        </w:rPr>
      </w:pPr>
      <w:r w:rsidRPr="006C7C43">
        <w:rPr>
          <w:rFonts w:ascii="Times New Roman" w:eastAsia="Times New Roman" w:hAnsi="Times New Roman" w:cs="Times New Roman"/>
          <w:sz w:val="24"/>
          <w:szCs w:val="24"/>
          <w:lang w:val="en" w:eastAsia="es-ES"/>
        </w:rPr>
        <w:t xml:space="preserve">• </w:t>
      </w:r>
      <w:r w:rsidRPr="006C7C43">
        <w:rPr>
          <w:rFonts w:ascii="Times New Roman" w:eastAsia="Times New Roman" w:hAnsi="Times New Roman" w:cs="Times New Roman"/>
          <w:b/>
          <w:sz w:val="24"/>
          <w:szCs w:val="24"/>
          <w:lang w:val="en" w:eastAsia="es-ES"/>
        </w:rPr>
        <w:t>Methodology:</w:t>
      </w:r>
      <w:r w:rsidRPr="006C7C43">
        <w:rPr>
          <w:rFonts w:ascii="Times New Roman" w:eastAsia="Times New Roman" w:hAnsi="Times New Roman" w:cs="Times New Roman"/>
          <w:sz w:val="24"/>
          <w:szCs w:val="24"/>
          <w:lang w:val="en" w:eastAsia="es-ES"/>
        </w:rPr>
        <w:t xml:space="preserve"> The research was carried out combining experiments at the laboratory level, operational control and analysis of technical and economic alternatives, adjusting them in a strategy and process procedure.</w:t>
      </w:r>
    </w:p>
    <w:p w:rsidR="006C7C43" w:rsidRPr="006C7C43" w:rsidRDefault="006C7C43" w:rsidP="006C7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207"/>
        <w:jc w:val="both"/>
        <w:rPr>
          <w:rFonts w:ascii="Times New Roman" w:eastAsia="Times New Roman" w:hAnsi="Times New Roman" w:cs="Times New Roman"/>
          <w:sz w:val="24"/>
          <w:szCs w:val="24"/>
          <w:lang w:val="en" w:eastAsia="es-ES"/>
        </w:rPr>
      </w:pPr>
      <w:r w:rsidRPr="006C7C43">
        <w:rPr>
          <w:rFonts w:ascii="Times New Roman" w:eastAsia="Times New Roman" w:hAnsi="Times New Roman" w:cs="Times New Roman"/>
          <w:sz w:val="24"/>
          <w:szCs w:val="24"/>
          <w:lang w:val="en" w:eastAsia="es-ES"/>
        </w:rPr>
        <w:t xml:space="preserve">• </w:t>
      </w:r>
      <w:r w:rsidRPr="006C7C43">
        <w:rPr>
          <w:rFonts w:ascii="Times New Roman" w:eastAsia="Times New Roman" w:hAnsi="Times New Roman" w:cs="Times New Roman"/>
          <w:b/>
          <w:sz w:val="24"/>
          <w:szCs w:val="24"/>
          <w:lang w:val="en" w:eastAsia="es-ES"/>
        </w:rPr>
        <w:t>Results and discussion:</w:t>
      </w:r>
      <w:r w:rsidRPr="006C7C43">
        <w:rPr>
          <w:rFonts w:ascii="Times New Roman" w:eastAsia="Times New Roman" w:hAnsi="Times New Roman" w:cs="Times New Roman"/>
          <w:sz w:val="24"/>
          <w:szCs w:val="24"/>
          <w:lang w:val="en" w:eastAsia="es-ES"/>
        </w:rPr>
        <w:t xml:space="preserve"> A procedure was obtained and validated through three case studies for the optimal design of food agroindustry facilities combining factors of quality, costs and impacts.</w:t>
      </w:r>
    </w:p>
    <w:p w:rsidR="006C7C43" w:rsidRPr="006C7C43" w:rsidRDefault="006C7C43" w:rsidP="006C7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207"/>
        <w:jc w:val="both"/>
        <w:rPr>
          <w:rFonts w:ascii="Times New Roman" w:eastAsia="Times New Roman" w:hAnsi="Times New Roman" w:cs="Times New Roman"/>
          <w:sz w:val="24"/>
          <w:szCs w:val="24"/>
          <w:lang w:val="en-US" w:eastAsia="es-ES"/>
        </w:rPr>
      </w:pPr>
      <w:r w:rsidRPr="006C7C43">
        <w:rPr>
          <w:rFonts w:ascii="Times New Roman" w:eastAsia="Times New Roman" w:hAnsi="Times New Roman" w:cs="Times New Roman"/>
          <w:sz w:val="24"/>
          <w:szCs w:val="24"/>
          <w:lang w:val="en" w:eastAsia="es-ES"/>
        </w:rPr>
        <w:t xml:space="preserve">• </w:t>
      </w:r>
      <w:r w:rsidRPr="006C7C43">
        <w:rPr>
          <w:rFonts w:ascii="Times New Roman" w:eastAsia="Times New Roman" w:hAnsi="Times New Roman" w:cs="Times New Roman"/>
          <w:b/>
          <w:sz w:val="24"/>
          <w:szCs w:val="24"/>
          <w:lang w:val="en" w:eastAsia="es-ES"/>
        </w:rPr>
        <w:t>Conclusions:</w:t>
      </w:r>
      <w:r w:rsidRPr="006C7C43">
        <w:rPr>
          <w:rFonts w:ascii="Times New Roman" w:eastAsia="Times New Roman" w:hAnsi="Times New Roman" w:cs="Times New Roman"/>
          <w:sz w:val="24"/>
          <w:szCs w:val="24"/>
          <w:lang w:val="en" w:eastAsia="es-ES"/>
        </w:rPr>
        <w:t xml:space="preserve"> The proposed procedure allows to consider the uncertainty and the optimization of the quality attributes to set the operational parameters that systematically allow to define the design parameters of the process equipment and evaluate the technical, economic and environmental indicators.</w:t>
      </w:r>
    </w:p>
    <w:p w:rsidR="00256CC7" w:rsidRDefault="00D150EB" w:rsidP="006C7C43">
      <w:pPr>
        <w:spacing w:after="0" w:line="360" w:lineRule="auto"/>
        <w:ind w:left="567" w:hanging="207"/>
        <w:jc w:val="both"/>
        <w:rPr>
          <w:rFonts w:ascii="Times New Roman" w:eastAsia="Times New Roman" w:hAnsi="Times New Roman" w:cs="Times New Roman"/>
          <w:sz w:val="24"/>
          <w:szCs w:val="24"/>
          <w:lang w:val="en-US" w:eastAsia="es-ES"/>
        </w:rPr>
      </w:pPr>
      <w:r w:rsidRPr="00D150EB">
        <w:rPr>
          <w:rFonts w:ascii="Times New Roman" w:eastAsia="Times New Roman" w:hAnsi="Times New Roman" w:cs="Times New Roman"/>
          <w:b/>
          <w:sz w:val="24"/>
          <w:szCs w:val="24"/>
          <w:lang w:val="en-US" w:eastAsia="es-ES"/>
        </w:rPr>
        <w:t xml:space="preserve">Keywords: </w:t>
      </w:r>
      <w:proofErr w:type="spellStart"/>
      <w:r w:rsidRPr="002A0583">
        <w:rPr>
          <w:rFonts w:ascii="Times New Roman" w:eastAsia="Times New Roman" w:hAnsi="Times New Roman" w:cs="Times New Roman"/>
          <w:sz w:val="24"/>
          <w:szCs w:val="24"/>
          <w:lang w:val="en-US" w:eastAsia="es-ES"/>
        </w:rPr>
        <w:t>Agrifood</w:t>
      </w:r>
      <w:proofErr w:type="spellEnd"/>
      <w:r w:rsidRPr="00D150EB">
        <w:rPr>
          <w:rFonts w:ascii="Times New Roman" w:eastAsia="Times New Roman" w:hAnsi="Times New Roman" w:cs="Times New Roman"/>
          <w:sz w:val="24"/>
          <w:szCs w:val="24"/>
          <w:lang w:val="en-US" w:eastAsia="es-ES"/>
        </w:rPr>
        <w:t>, Quality, Design, uncertainty</w:t>
      </w:r>
    </w:p>
    <w:p w:rsidR="00256CC7" w:rsidRDefault="00256CC7">
      <w:pPr>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br w:type="page"/>
      </w:r>
    </w:p>
    <w:p w:rsidR="00C2006C" w:rsidRPr="00C810E2" w:rsidRDefault="00C2006C" w:rsidP="00C2006C">
      <w:pPr>
        <w:spacing w:after="0" w:line="360" w:lineRule="auto"/>
        <w:jc w:val="both"/>
        <w:rPr>
          <w:rFonts w:ascii="Times New Roman" w:hAnsi="Times New Roman" w:cs="Times New Roman"/>
          <w:b/>
          <w:sz w:val="24"/>
          <w:szCs w:val="24"/>
          <w:lang w:val="en-US"/>
        </w:rPr>
      </w:pPr>
      <w:r w:rsidRPr="00C810E2">
        <w:rPr>
          <w:rFonts w:ascii="Times New Roman" w:hAnsi="Times New Roman" w:cs="Times New Roman"/>
          <w:b/>
          <w:sz w:val="24"/>
          <w:szCs w:val="24"/>
          <w:lang w:val="en-US"/>
        </w:rPr>
        <w:lastRenderedPageBreak/>
        <w:t xml:space="preserve">1. </w:t>
      </w:r>
      <w:proofErr w:type="spellStart"/>
      <w:r w:rsidRPr="00C810E2">
        <w:rPr>
          <w:rFonts w:ascii="Times New Roman" w:hAnsi="Times New Roman" w:cs="Times New Roman"/>
          <w:b/>
          <w:sz w:val="24"/>
          <w:szCs w:val="24"/>
          <w:lang w:val="en-US"/>
        </w:rPr>
        <w:t>Introducción</w:t>
      </w:r>
      <w:proofErr w:type="spellEnd"/>
    </w:p>
    <w:p w:rsidR="00931034" w:rsidRPr="00B91AF5" w:rsidRDefault="00411F4C" w:rsidP="00931034">
      <w:pPr>
        <w:spacing w:after="0" w:line="360" w:lineRule="auto"/>
        <w:jc w:val="both"/>
        <w:rPr>
          <w:rFonts w:ascii="Times New Roman" w:hAnsi="Times New Roman" w:cs="Times New Roman"/>
          <w:sz w:val="24"/>
          <w:szCs w:val="24"/>
        </w:rPr>
      </w:pPr>
      <w:r w:rsidRPr="00B91AF5">
        <w:rPr>
          <w:rFonts w:ascii="Times New Roman" w:hAnsi="Times New Roman" w:cs="Times New Roman"/>
          <w:sz w:val="24"/>
          <w:szCs w:val="24"/>
        </w:rPr>
        <w:t xml:space="preserve">Las microempresas y las pequeñas y medianas empresas ecuatorianas, especialmente en la agroindustria rural, son mayoritarias; lo que no significa que tienen el mayor porcentaje de participación en el mercado.  </w:t>
      </w:r>
      <w:r w:rsidR="0002016F" w:rsidRPr="00B91AF5">
        <w:rPr>
          <w:rFonts w:ascii="Times New Roman" w:hAnsi="Times New Roman" w:cs="Times New Roman"/>
          <w:sz w:val="24"/>
          <w:szCs w:val="24"/>
        </w:rPr>
        <w:t>Dentro de ellas, l</w:t>
      </w:r>
      <w:r w:rsidR="00931034" w:rsidRPr="00B91AF5">
        <w:rPr>
          <w:rFonts w:ascii="Times New Roman" w:hAnsi="Times New Roman" w:cs="Times New Roman"/>
          <w:sz w:val="24"/>
          <w:szCs w:val="24"/>
        </w:rPr>
        <w:t xml:space="preserve">a agroindustria alimentaria se caracteriza por ser un sector capaz de contribuir </w:t>
      </w:r>
      <w:r w:rsidR="005F2A5B" w:rsidRPr="00B91AF5">
        <w:rPr>
          <w:rFonts w:ascii="Times New Roman" w:hAnsi="Times New Roman" w:cs="Times New Roman"/>
          <w:sz w:val="24"/>
          <w:szCs w:val="24"/>
        </w:rPr>
        <w:t>al cambio de la matriz productiva</w:t>
      </w:r>
      <w:r w:rsidR="00931034" w:rsidRPr="00B91AF5">
        <w:rPr>
          <w:rFonts w:ascii="Times New Roman" w:hAnsi="Times New Roman" w:cs="Times New Roman"/>
          <w:sz w:val="24"/>
          <w:szCs w:val="24"/>
        </w:rPr>
        <w:t xml:space="preserve"> con el propósito de satisfacer las necesidades siempre crecientes de la sociedad y además ser una importante fuente de empleo. Sin embargo, el uso de una tecnología poco eficiente y no adaptada a las condiciones locales, afectan el adecuado nivel y uniformidad en la calidad de los productos y la inocuidad de los mismos.</w:t>
      </w:r>
    </w:p>
    <w:p w:rsidR="001247D1" w:rsidRPr="00B91AF5" w:rsidRDefault="001247D1" w:rsidP="001247D1">
      <w:pPr>
        <w:spacing w:after="0" w:line="360" w:lineRule="auto"/>
        <w:jc w:val="both"/>
        <w:rPr>
          <w:rFonts w:ascii="Times New Roman" w:hAnsi="Times New Roman" w:cs="Times New Roman"/>
          <w:sz w:val="24"/>
          <w:szCs w:val="24"/>
        </w:rPr>
      </w:pPr>
      <w:r w:rsidRPr="00B91AF5">
        <w:rPr>
          <w:rFonts w:ascii="Times New Roman" w:hAnsi="Times New Roman" w:cs="Times New Roman"/>
          <w:sz w:val="24"/>
          <w:szCs w:val="24"/>
        </w:rPr>
        <w:t>En este contexto se enmarca la investigación; en la cual desarrolla un procedimiento que considera la incertidumbre, la estabilidad y optimización de los parámetros de respuesta, utilizando indicadores técnicos económicos para garantizar la calidad de un producto agroind</w:t>
      </w:r>
      <w:r w:rsidR="00AB4493" w:rsidRPr="00B91AF5">
        <w:rPr>
          <w:rFonts w:ascii="Times New Roman" w:hAnsi="Times New Roman" w:cs="Times New Roman"/>
          <w:sz w:val="24"/>
          <w:szCs w:val="24"/>
        </w:rPr>
        <w:t>ustrial desde la fase de diseño</w:t>
      </w:r>
      <w:r w:rsidRPr="00B91AF5">
        <w:rPr>
          <w:rFonts w:ascii="Times New Roman" w:hAnsi="Times New Roman" w:cs="Times New Roman"/>
          <w:sz w:val="24"/>
          <w:szCs w:val="24"/>
        </w:rPr>
        <w:t>.</w:t>
      </w:r>
    </w:p>
    <w:p w:rsidR="008E19DD" w:rsidRPr="00B91AF5" w:rsidRDefault="00B82125" w:rsidP="008E19DD">
      <w:pPr>
        <w:pStyle w:val="Prrafodelista"/>
        <w:numPr>
          <w:ilvl w:val="1"/>
          <w:numId w:val="8"/>
        </w:numPr>
        <w:spacing w:after="0" w:line="360" w:lineRule="auto"/>
        <w:jc w:val="both"/>
        <w:rPr>
          <w:rFonts w:ascii="Times New Roman" w:hAnsi="Times New Roman" w:cs="Times New Roman"/>
          <w:sz w:val="24"/>
          <w:szCs w:val="24"/>
        </w:rPr>
      </w:pPr>
      <w:r w:rsidRPr="00B91AF5">
        <w:rPr>
          <w:rFonts w:ascii="Times New Roman" w:hAnsi="Times New Roman" w:cs="Times New Roman"/>
          <w:sz w:val="24"/>
          <w:szCs w:val="24"/>
        </w:rPr>
        <w:t>Gestión del conocimiento</w:t>
      </w:r>
      <w:r w:rsidR="008E19DD" w:rsidRPr="00B91AF5">
        <w:rPr>
          <w:rFonts w:ascii="Times New Roman" w:hAnsi="Times New Roman" w:cs="Times New Roman"/>
          <w:sz w:val="24"/>
          <w:szCs w:val="24"/>
        </w:rPr>
        <w:t xml:space="preserve"> en la industria de procesos</w:t>
      </w:r>
    </w:p>
    <w:p w:rsidR="00AB4493" w:rsidRPr="00B91AF5" w:rsidRDefault="00B82125" w:rsidP="008E19DD">
      <w:pPr>
        <w:spacing w:after="0" w:line="360" w:lineRule="auto"/>
        <w:jc w:val="both"/>
        <w:rPr>
          <w:rFonts w:ascii="Times New Roman" w:hAnsi="Times New Roman" w:cs="Times New Roman"/>
          <w:sz w:val="24"/>
          <w:szCs w:val="24"/>
        </w:rPr>
      </w:pPr>
      <w:r w:rsidRPr="00B91AF5">
        <w:rPr>
          <w:rFonts w:ascii="Times New Roman" w:hAnsi="Times New Roman" w:cs="Times New Roman"/>
          <w:sz w:val="24"/>
          <w:szCs w:val="24"/>
        </w:rPr>
        <w:t xml:space="preserve">Según </w:t>
      </w:r>
      <w:r w:rsidRPr="00B91AF5">
        <w:rPr>
          <w:rFonts w:ascii="Times New Roman" w:hAnsi="Times New Roman" w:cs="Times New Roman"/>
          <w:sz w:val="24"/>
          <w:szCs w:val="24"/>
        </w:rPr>
        <w:fldChar w:fldCharType="begin" w:fldLock="1"/>
      </w:r>
      <w:r w:rsidR="00F07426" w:rsidRPr="00B91AF5">
        <w:rPr>
          <w:rFonts w:ascii="Times New Roman" w:hAnsi="Times New Roman" w:cs="Times New Roman"/>
          <w:sz w:val="24"/>
          <w:szCs w:val="24"/>
        </w:rPr>
        <w:instrText>ADDIN CSL_CITATION {"citationItems":[{"id":"ITEM-1","itemData":{"ISSN":"2218-3620","author":[{"dropping-particle":"","family":"Concepción","given":"Diana","non-dropping-particle":"","parse-names":false,"suffix":""},{"dropping-particle":"","family":"González","given":"Erenio","non-dropping-particle":"","parse-names":false,"suffix":""},{"dropping-particle":"","family":"López","given":"Eduardo","non-dropping-particle":"","parse-names":false,"suffix":""},{"dropping-particle":"","family":"Ramos","given":"Fernando","non-dropping-particle":"","parse-names":false,"suffix":""}],"container-title":"UNIVERSIDAD Y SOCIEDAD | Revista Científica de la Universidad de Cienfuegos","id":"ITEM-1","issue":"2","issued":{"date-parts":[["2021"]]},"page":"446-451","title":"Gestión del conocimiento en la proyección científica de la industria química mediante diseños experimentales","type":"article-journal","volume":"13"},"uris":["http://www.mendeley.com/documents/?uuid=914897d2-bdce-4a53-8996-155ad34b81f5"]}],"mendeley":{"formattedCitation":"(Concepción, González, López, &amp; Ramos, 2021)","plainTextFormattedCitation":"(Concepción, González, López, &amp; Ramos, 2021)","previouslyFormattedCitation":"(Concepción, González, López, &amp; Ramos, 2021)"},"properties":{"noteIndex":0},"schema":"https://github.com/citation-style-language/schema/raw/master/csl-citation.json"}</w:instrText>
      </w:r>
      <w:r w:rsidRPr="00B91AF5">
        <w:rPr>
          <w:rFonts w:ascii="Times New Roman" w:hAnsi="Times New Roman" w:cs="Times New Roman"/>
          <w:sz w:val="24"/>
          <w:szCs w:val="24"/>
        </w:rPr>
        <w:fldChar w:fldCharType="separate"/>
      </w:r>
      <w:r w:rsidRPr="00B91AF5">
        <w:rPr>
          <w:rFonts w:ascii="Times New Roman" w:hAnsi="Times New Roman" w:cs="Times New Roman"/>
          <w:noProof/>
          <w:sz w:val="24"/>
          <w:szCs w:val="24"/>
        </w:rPr>
        <w:t>(Concepción, González, López, &amp; Ramos, 2021)</w:t>
      </w:r>
      <w:r w:rsidRPr="00B91AF5">
        <w:rPr>
          <w:rFonts w:ascii="Times New Roman" w:hAnsi="Times New Roman" w:cs="Times New Roman"/>
          <w:sz w:val="24"/>
          <w:szCs w:val="24"/>
        </w:rPr>
        <w:fldChar w:fldCharType="end"/>
      </w:r>
      <w:r w:rsidRPr="00B91AF5">
        <w:rPr>
          <w:rFonts w:ascii="Times New Roman" w:hAnsi="Times New Roman" w:cs="Times New Roman"/>
          <w:sz w:val="24"/>
          <w:szCs w:val="24"/>
        </w:rPr>
        <w:t xml:space="preserve"> la solución a los problemas que se pre</w:t>
      </w:r>
      <w:r w:rsidR="00687024" w:rsidRPr="00B91AF5">
        <w:rPr>
          <w:rFonts w:ascii="Times New Roman" w:hAnsi="Times New Roman" w:cs="Times New Roman"/>
          <w:sz w:val="24"/>
          <w:szCs w:val="24"/>
        </w:rPr>
        <w:t xml:space="preserve">sentan en la industria química para </w:t>
      </w:r>
      <w:r w:rsidRPr="00B91AF5">
        <w:rPr>
          <w:rFonts w:ascii="Times New Roman" w:hAnsi="Times New Roman" w:cs="Times New Roman"/>
          <w:sz w:val="24"/>
          <w:szCs w:val="24"/>
        </w:rPr>
        <w:t>minimizar la</w:t>
      </w:r>
      <w:r w:rsidR="00687024" w:rsidRPr="00B91AF5">
        <w:rPr>
          <w:rFonts w:ascii="Times New Roman" w:hAnsi="Times New Roman" w:cs="Times New Roman"/>
          <w:sz w:val="24"/>
          <w:szCs w:val="24"/>
        </w:rPr>
        <w:t>s</w:t>
      </w:r>
      <w:r w:rsidRPr="00B91AF5">
        <w:rPr>
          <w:rFonts w:ascii="Times New Roman" w:hAnsi="Times New Roman" w:cs="Times New Roman"/>
          <w:sz w:val="24"/>
          <w:szCs w:val="24"/>
        </w:rPr>
        <w:t xml:space="preserve"> incertidumbre</w:t>
      </w:r>
      <w:r w:rsidR="00687024" w:rsidRPr="00B91AF5">
        <w:rPr>
          <w:rFonts w:ascii="Times New Roman" w:hAnsi="Times New Roman" w:cs="Times New Roman"/>
          <w:sz w:val="24"/>
          <w:szCs w:val="24"/>
        </w:rPr>
        <w:t>s</w:t>
      </w:r>
      <w:r w:rsidRPr="00B91AF5">
        <w:rPr>
          <w:rFonts w:ascii="Times New Roman" w:hAnsi="Times New Roman" w:cs="Times New Roman"/>
          <w:sz w:val="24"/>
          <w:szCs w:val="24"/>
        </w:rPr>
        <w:t xml:space="preserve"> en el desarrollo, diseño e </w:t>
      </w:r>
      <w:r w:rsidR="00687024" w:rsidRPr="00B91AF5">
        <w:rPr>
          <w:rFonts w:ascii="Times New Roman" w:hAnsi="Times New Roman" w:cs="Times New Roman"/>
          <w:sz w:val="24"/>
          <w:szCs w:val="24"/>
        </w:rPr>
        <w:t>intensificación de sus procesos</w:t>
      </w:r>
      <w:r w:rsidRPr="00B91AF5">
        <w:rPr>
          <w:rFonts w:ascii="Times New Roman" w:hAnsi="Times New Roman" w:cs="Times New Roman"/>
          <w:sz w:val="24"/>
          <w:szCs w:val="24"/>
        </w:rPr>
        <w:t xml:space="preserve">, </w:t>
      </w:r>
      <w:r w:rsidR="00687024" w:rsidRPr="00B91AF5">
        <w:rPr>
          <w:rFonts w:ascii="Times New Roman" w:hAnsi="Times New Roman" w:cs="Times New Roman"/>
          <w:sz w:val="24"/>
          <w:szCs w:val="24"/>
        </w:rPr>
        <w:t xml:space="preserve">el diseño experimental </w:t>
      </w:r>
      <w:r w:rsidRPr="00B91AF5">
        <w:rPr>
          <w:rFonts w:ascii="Times New Roman" w:hAnsi="Times New Roman" w:cs="Times New Roman"/>
          <w:sz w:val="24"/>
          <w:szCs w:val="24"/>
        </w:rPr>
        <w:t xml:space="preserve">constituye una poderosa herramienta </w:t>
      </w:r>
      <w:r w:rsidR="00E63966" w:rsidRPr="00B91AF5">
        <w:rPr>
          <w:rFonts w:ascii="Times New Roman" w:hAnsi="Times New Roman" w:cs="Times New Roman"/>
          <w:sz w:val="24"/>
          <w:szCs w:val="24"/>
        </w:rPr>
        <w:t xml:space="preserve">para </w:t>
      </w:r>
      <w:r w:rsidRPr="00B91AF5">
        <w:rPr>
          <w:rFonts w:ascii="Times New Roman" w:hAnsi="Times New Roman" w:cs="Times New Roman"/>
          <w:sz w:val="24"/>
          <w:szCs w:val="24"/>
        </w:rPr>
        <w:t>la toma de mejores decisiones.</w:t>
      </w:r>
      <w:r w:rsidR="007743D9" w:rsidRPr="00B91AF5">
        <w:rPr>
          <w:rFonts w:ascii="Times New Roman" w:hAnsi="Times New Roman" w:cs="Times New Roman"/>
          <w:sz w:val="24"/>
          <w:szCs w:val="24"/>
        </w:rPr>
        <w:t xml:space="preserve"> Además</w:t>
      </w:r>
      <w:r w:rsidR="00F07426" w:rsidRPr="00B91AF5">
        <w:rPr>
          <w:rFonts w:ascii="Times New Roman" w:hAnsi="Times New Roman" w:cs="Times New Roman"/>
          <w:sz w:val="24"/>
          <w:szCs w:val="24"/>
        </w:rPr>
        <w:t>,</w:t>
      </w:r>
      <w:r w:rsidR="007743D9" w:rsidRPr="00B91AF5">
        <w:rPr>
          <w:rFonts w:ascii="Times New Roman" w:hAnsi="Times New Roman" w:cs="Times New Roman"/>
          <w:sz w:val="24"/>
          <w:szCs w:val="24"/>
        </w:rPr>
        <w:t xml:space="preserve"> </w:t>
      </w:r>
      <w:r w:rsidR="00F07426" w:rsidRPr="00B91AF5">
        <w:rPr>
          <w:rFonts w:ascii="Times New Roman" w:hAnsi="Times New Roman" w:cs="Times New Roman"/>
          <w:sz w:val="24"/>
          <w:szCs w:val="24"/>
        </w:rPr>
        <w:fldChar w:fldCharType="begin" w:fldLock="1"/>
      </w:r>
      <w:r w:rsidR="004F205B" w:rsidRPr="00B91AF5">
        <w:rPr>
          <w:rFonts w:ascii="Times New Roman" w:hAnsi="Times New Roman" w:cs="Times New Roman"/>
          <w:sz w:val="24"/>
          <w:szCs w:val="24"/>
        </w:rPr>
        <w:instrText>ADDIN CSL_CITATION {"citationItems":[{"id":"ITEM-1","itemData":{"ISSN":"2218-3620","author":[{"dropping-particle":"","family":"Cortés","given":"Roxana","non-dropping-particle":"","parse-names":false,"suffix":""},{"dropping-particle":"","family":"Concepción Toledo","given":"Diana","non-dropping-particle":"","parse-names":false,"suffix":""},{"dropping-particle":"","family":"Ramos","given":"Fernando","non-dropping-particle":"","parse-names":false,"suffix":""},{"dropping-particle":"","family":"López","given":"Eduardo","non-dropping-particle":"","parse-names":false,"suffix":""},{"dropping-particle":"","family":"González-Suárez","given":"Erenio","non-dropping-particle":"","parse-names":false,"suffix":""}],"container-title":"UNIVERSIDAD Y SOCIEDAD | Revista Científica de la Universidad de Cienfuegos","id":"ITEM-1","issue":"3","issued":{"date-parts":[["2021"]]},"page":"110-117","title":"Los métodos de investigación científica y la interdisciplinariedad en la intensificación industrial: impacto económico y social","type":"article-journal","volume":"13"},"uris":["http://www.mendeley.com/documents/?uuid=c651a36d-6993-4145-848f-68c121b78257"]}],"mendeley":{"formattedCitation":"(Cortés, Concepción Toledo, Ramos, López, &amp; González-Suárez, 2021)","plainTextFormattedCitation":"(Cortés, Concepción Toledo, Ramos, López, &amp; González-Suárez, 2021)","previouslyFormattedCitation":"(Cortés, Concepción Toledo, Ramos, López, &amp; González-Suárez, 2021)"},"properties":{"noteIndex":0},"schema":"https://github.com/citation-style-language/schema/raw/master/csl-citation.json"}</w:instrText>
      </w:r>
      <w:r w:rsidR="00F07426" w:rsidRPr="00B91AF5">
        <w:rPr>
          <w:rFonts w:ascii="Times New Roman" w:hAnsi="Times New Roman" w:cs="Times New Roman"/>
          <w:sz w:val="24"/>
          <w:szCs w:val="24"/>
        </w:rPr>
        <w:fldChar w:fldCharType="separate"/>
      </w:r>
      <w:r w:rsidR="00F07426" w:rsidRPr="00B91AF5">
        <w:rPr>
          <w:rFonts w:ascii="Times New Roman" w:hAnsi="Times New Roman" w:cs="Times New Roman"/>
          <w:noProof/>
          <w:sz w:val="24"/>
          <w:szCs w:val="24"/>
        </w:rPr>
        <w:t>(Cortés, Concepción Toledo, Ramos, López, &amp; González-Suárez, 2021)</w:t>
      </w:r>
      <w:r w:rsidR="00F07426" w:rsidRPr="00B91AF5">
        <w:rPr>
          <w:rFonts w:ascii="Times New Roman" w:hAnsi="Times New Roman" w:cs="Times New Roman"/>
          <w:sz w:val="24"/>
          <w:szCs w:val="24"/>
        </w:rPr>
        <w:fldChar w:fldCharType="end"/>
      </w:r>
      <w:r w:rsidR="00F07426" w:rsidRPr="00B91AF5">
        <w:rPr>
          <w:rFonts w:ascii="Times New Roman" w:hAnsi="Times New Roman" w:cs="Times New Roman"/>
          <w:sz w:val="24"/>
          <w:szCs w:val="24"/>
        </w:rPr>
        <w:t xml:space="preserve"> consideran que</w:t>
      </w:r>
      <w:r w:rsidR="007743D9" w:rsidRPr="00B91AF5">
        <w:rPr>
          <w:rFonts w:ascii="Times New Roman" w:hAnsi="Times New Roman" w:cs="Times New Roman"/>
          <w:sz w:val="24"/>
          <w:szCs w:val="24"/>
        </w:rPr>
        <w:t xml:space="preserve"> </w:t>
      </w:r>
      <w:r w:rsidR="00F07426" w:rsidRPr="00B91AF5">
        <w:rPr>
          <w:rFonts w:ascii="Times New Roman" w:hAnsi="Times New Roman" w:cs="Times New Roman"/>
          <w:sz w:val="24"/>
          <w:szCs w:val="24"/>
        </w:rPr>
        <w:t>la</w:t>
      </w:r>
      <w:r w:rsidR="007743D9" w:rsidRPr="00B91AF5">
        <w:rPr>
          <w:rFonts w:ascii="Times New Roman" w:hAnsi="Times New Roman" w:cs="Times New Roman"/>
          <w:sz w:val="24"/>
          <w:szCs w:val="24"/>
        </w:rPr>
        <w:t xml:space="preserve"> modelación </w:t>
      </w:r>
      <w:r w:rsidR="00431F58" w:rsidRPr="00B91AF5">
        <w:rPr>
          <w:rFonts w:ascii="Times New Roman" w:hAnsi="Times New Roman" w:cs="Times New Roman"/>
          <w:sz w:val="24"/>
          <w:szCs w:val="24"/>
        </w:rPr>
        <w:t>es un</w:t>
      </w:r>
      <w:r w:rsidR="007743D9" w:rsidRPr="00B91AF5">
        <w:rPr>
          <w:rFonts w:ascii="Times New Roman" w:hAnsi="Times New Roman" w:cs="Times New Roman"/>
          <w:sz w:val="24"/>
          <w:szCs w:val="24"/>
        </w:rPr>
        <w:t xml:space="preserve"> elemento integrador por su función optimizadora en la actividad científica.</w:t>
      </w:r>
      <w:r w:rsidR="007B7D33" w:rsidRPr="00B91AF5">
        <w:rPr>
          <w:rFonts w:ascii="Times New Roman" w:hAnsi="Times New Roman" w:cs="Times New Roman"/>
          <w:sz w:val="24"/>
          <w:szCs w:val="24"/>
        </w:rPr>
        <w:t xml:space="preserve"> Por tanto, </w:t>
      </w:r>
      <w:r w:rsidR="004F205B" w:rsidRPr="00B91AF5">
        <w:rPr>
          <w:rFonts w:ascii="Times New Roman" w:hAnsi="Times New Roman" w:cs="Times New Roman"/>
          <w:sz w:val="24"/>
          <w:szCs w:val="24"/>
        </w:rPr>
        <w:t xml:space="preserve">según </w:t>
      </w:r>
      <w:r w:rsidR="004F205B" w:rsidRPr="00B91AF5">
        <w:rPr>
          <w:rFonts w:ascii="Times New Roman" w:hAnsi="Times New Roman" w:cs="Times New Roman"/>
          <w:sz w:val="24"/>
          <w:szCs w:val="24"/>
        </w:rPr>
        <w:fldChar w:fldCharType="begin" w:fldLock="1"/>
      </w:r>
      <w:r w:rsidR="00B739E5" w:rsidRPr="00B91AF5">
        <w:rPr>
          <w:rFonts w:ascii="Times New Roman" w:hAnsi="Times New Roman" w:cs="Times New Roman"/>
          <w:sz w:val="24"/>
          <w:szCs w:val="24"/>
        </w:rPr>
        <w:instrText>ADDIN CSL_CITATION {"citationItems":[{"id":"ITEM-1","itemData":{"ISBN":"978-959-312-437-9","author":[{"dropping-particle":"","family":"González","given":"Erenio","non-dropping-particle":"","parse-names":false,"suffix":""},{"dropping-particle":"","family":"Concepción","given":"Diana","non-dropping-particle":"","parse-names":false,"suffix":""},{"dropping-particle":"","family":"Pérez","given":"Amaury","non-dropping-particle":"","parse-names":false,"suffix":""},{"dropping-particle":"","family":"Cerda","given":"Víctor","non-dropping-particle":"","parse-names":false,"suffix":""},{"dropping-particle":"","family":"Miño","given":"Juan","non-dropping-particle":"","parse-names":false,"suffix":""}],"edition":"Edición 1","id":"ITEM-1","issued":{"date-parts":[["2021"]]},"number-of-pages":"140","publisher":"Editorial Samuel Feijóo","publisher-place":"Santa Clara, Cuba","title":"Gestión del conocimiento en la industria de procesos con apoyo de herramientas matemáticas","type":"book"},"uris":["http://www.mendeley.com/documents/?uuid=bd49576e-54b4-4190-a1c0-b38cb94a346d"]}],"mendeley":{"formattedCitation":"(González, Concepción, Pérez, Cerda, &amp; Miño, 2021)","plainTextFormattedCitation":"(González, Concepción, Pérez, Cerda, &amp; Miño, 2021)","previouslyFormattedCitation":"(González, Concepción, Pérez, Cerda, &amp; Miño, 2021)"},"properties":{"noteIndex":0},"schema":"https://github.com/citation-style-language/schema/raw/master/csl-citation.json"}</w:instrText>
      </w:r>
      <w:r w:rsidR="004F205B" w:rsidRPr="00B91AF5">
        <w:rPr>
          <w:rFonts w:ascii="Times New Roman" w:hAnsi="Times New Roman" w:cs="Times New Roman"/>
          <w:sz w:val="24"/>
          <w:szCs w:val="24"/>
        </w:rPr>
        <w:fldChar w:fldCharType="separate"/>
      </w:r>
      <w:r w:rsidR="004F205B" w:rsidRPr="00B91AF5">
        <w:rPr>
          <w:rFonts w:ascii="Times New Roman" w:hAnsi="Times New Roman" w:cs="Times New Roman"/>
          <w:noProof/>
          <w:sz w:val="24"/>
          <w:szCs w:val="24"/>
        </w:rPr>
        <w:t>(González, Concepción, Pérez, Cerda, &amp; Miño, 2021)</w:t>
      </w:r>
      <w:r w:rsidR="004F205B" w:rsidRPr="00B91AF5">
        <w:rPr>
          <w:rFonts w:ascii="Times New Roman" w:hAnsi="Times New Roman" w:cs="Times New Roman"/>
          <w:sz w:val="24"/>
          <w:szCs w:val="24"/>
        </w:rPr>
        <w:fldChar w:fldCharType="end"/>
      </w:r>
      <w:r w:rsidR="004F205B" w:rsidRPr="00B91AF5">
        <w:rPr>
          <w:rFonts w:ascii="Times New Roman" w:hAnsi="Times New Roman" w:cs="Times New Roman"/>
          <w:sz w:val="24"/>
          <w:szCs w:val="24"/>
        </w:rPr>
        <w:t xml:space="preserve"> las herramientas </w:t>
      </w:r>
      <w:r w:rsidR="009B7863" w:rsidRPr="00B91AF5">
        <w:rPr>
          <w:rFonts w:ascii="Times New Roman" w:hAnsi="Times New Roman" w:cs="Times New Roman"/>
          <w:sz w:val="24"/>
          <w:szCs w:val="24"/>
        </w:rPr>
        <w:t xml:space="preserve">matemáticas </w:t>
      </w:r>
      <w:r w:rsidR="004F205B" w:rsidRPr="00B91AF5">
        <w:rPr>
          <w:rFonts w:ascii="Times New Roman" w:hAnsi="Times New Roman" w:cs="Times New Roman"/>
          <w:sz w:val="24"/>
          <w:szCs w:val="24"/>
        </w:rPr>
        <w:t xml:space="preserve">disponibles y su combinación </w:t>
      </w:r>
      <w:r w:rsidR="009B7863" w:rsidRPr="00B91AF5">
        <w:rPr>
          <w:rFonts w:ascii="Times New Roman" w:hAnsi="Times New Roman" w:cs="Times New Roman"/>
          <w:sz w:val="24"/>
          <w:szCs w:val="24"/>
        </w:rPr>
        <w:t xml:space="preserve">permiten </w:t>
      </w:r>
      <w:r w:rsidR="004F205B" w:rsidRPr="00B91AF5">
        <w:rPr>
          <w:rFonts w:ascii="Times New Roman" w:hAnsi="Times New Roman" w:cs="Times New Roman"/>
          <w:sz w:val="24"/>
          <w:szCs w:val="24"/>
        </w:rPr>
        <w:t>alcanzar en el menor tiempo posible propuestas viables en el contexto de la industria de procesos químicos y fermentativos</w:t>
      </w:r>
      <w:r w:rsidR="00CF0421" w:rsidRPr="00B91AF5">
        <w:rPr>
          <w:rFonts w:ascii="Times New Roman" w:hAnsi="Times New Roman" w:cs="Times New Roman"/>
          <w:sz w:val="24"/>
          <w:szCs w:val="24"/>
        </w:rPr>
        <w:t>.</w:t>
      </w:r>
    </w:p>
    <w:p w:rsidR="00CF0421" w:rsidRPr="00B91AF5" w:rsidRDefault="00CF0421" w:rsidP="00231913">
      <w:pPr>
        <w:pStyle w:val="Prrafodelista"/>
        <w:numPr>
          <w:ilvl w:val="1"/>
          <w:numId w:val="8"/>
        </w:numPr>
        <w:spacing w:after="0" w:line="360" w:lineRule="auto"/>
        <w:jc w:val="both"/>
        <w:rPr>
          <w:rFonts w:ascii="Times New Roman" w:hAnsi="Times New Roman" w:cs="Times New Roman"/>
          <w:sz w:val="24"/>
          <w:szCs w:val="24"/>
        </w:rPr>
      </w:pPr>
      <w:r w:rsidRPr="00B91AF5">
        <w:rPr>
          <w:rFonts w:ascii="Times New Roman" w:hAnsi="Times New Roman" w:cs="Times New Roman"/>
          <w:sz w:val="24"/>
          <w:szCs w:val="24"/>
        </w:rPr>
        <w:t xml:space="preserve">Diseño robusto </w:t>
      </w:r>
      <w:r w:rsidR="00231913" w:rsidRPr="00B91AF5">
        <w:rPr>
          <w:rFonts w:ascii="Times New Roman" w:hAnsi="Times New Roman" w:cs="Times New Roman"/>
          <w:sz w:val="24"/>
          <w:szCs w:val="24"/>
        </w:rPr>
        <w:t>de procesos</w:t>
      </w:r>
    </w:p>
    <w:p w:rsidR="00231913" w:rsidRPr="00B91AF5" w:rsidRDefault="00B739E5" w:rsidP="00231913">
      <w:pPr>
        <w:spacing w:after="0" w:line="360" w:lineRule="auto"/>
        <w:jc w:val="both"/>
        <w:rPr>
          <w:rFonts w:ascii="Times New Roman" w:hAnsi="Times New Roman" w:cs="Times New Roman"/>
          <w:sz w:val="24"/>
          <w:szCs w:val="24"/>
        </w:rPr>
      </w:pPr>
      <w:r w:rsidRPr="00B91AF5">
        <w:rPr>
          <w:rFonts w:ascii="Times New Roman" w:hAnsi="Times New Roman" w:cs="Times New Roman"/>
          <w:sz w:val="24"/>
          <w:szCs w:val="24"/>
        </w:rPr>
        <w:t xml:space="preserve">Según </w:t>
      </w:r>
      <w:r w:rsidRPr="00B91AF5">
        <w:rPr>
          <w:rFonts w:ascii="Times New Roman" w:hAnsi="Times New Roman" w:cs="Times New Roman"/>
          <w:sz w:val="24"/>
          <w:szCs w:val="24"/>
        </w:rPr>
        <w:fldChar w:fldCharType="begin" w:fldLock="1"/>
      </w:r>
      <w:r w:rsidR="00B8131F" w:rsidRPr="00B91AF5">
        <w:rPr>
          <w:rFonts w:ascii="Times New Roman" w:hAnsi="Times New Roman" w:cs="Times New Roman"/>
          <w:sz w:val="24"/>
          <w:szCs w:val="24"/>
        </w:rPr>
        <w:instrText>ADDIN CSL_CITATION {"citationItems":[{"id":"ITEM-1","itemData":{"DOI":"10.1080/08982112.2021.1896732","author":[{"dropping-particle":"","family":"Erişkin","given":"Levent","non-dropping-particle":"","parse-names":false,"suffix":""},{"dropping-particle":"","family":"Dolgun","given":"Leman Esra","non-dropping-particle":"","parse-names":false,"suffix":""},{"dropping-particle":"","family":"Köksal","given":"Gülser","non-dropping-particle":"","parse-names":false,"suffix":""}],"container-title":"Quality Engineering","id":"ITEM-1","issue":"3","issued":{"date-parts":[["2021"]]},"page":"1-13","publisher":"Taylor &amp; Francis","title":"A method for robust design of products or processes with categorical response","type":"article-journal","volume":"33"},"uris":["http://www.mendeley.com/documents/?uuid=708af07f-e3e1-4b4c-b08c-985cd2e8fa21"]}],"mendeley":{"formattedCitation":"(Erişkin, Dolgun, &amp; Köksal, 2021)","plainTextFormattedCitation":"(Erişkin, Dolgun, &amp; Köksal, 2021)","previouslyFormattedCitation":"(Erişkin, Dolgun, &amp; Köksal, 2021)"},"properties":{"noteIndex":0},"schema":"https://github.com/citation-style-language/schema/raw/master/csl-citation.json"}</w:instrText>
      </w:r>
      <w:r w:rsidRPr="00B91AF5">
        <w:rPr>
          <w:rFonts w:ascii="Times New Roman" w:hAnsi="Times New Roman" w:cs="Times New Roman"/>
          <w:sz w:val="24"/>
          <w:szCs w:val="24"/>
        </w:rPr>
        <w:fldChar w:fldCharType="separate"/>
      </w:r>
      <w:r w:rsidRPr="00B91AF5">
        <w:rPr>
          <w:rFonts w:ascii="Times New Roman" w:hAnsi="Times New Roman" w:cs="Times New Roman"/>
          <w:noProof/>
          <w:sz w:val="24"/>
          <w:szCs w:val="24"/>
        </w:rPr>
        <w:t>(Erişkin, Dolgun, &amp; Köksal, 2021)</w:t>
      </w:r>
      <w:r w:rsidRPr="00B91AF5">
        <w:rPr>
          <w:rFonts w:ascii="Times New Roman" w:hAnsi="Times New Roman" w:cs="Times New Roman"/>
          <w:sz w:val="24"/>
          <w:szCs w:val="24"/>
        </w:rPr>
        <w:fldChar w:fldCharType="end"/>
      </w:r>
      <w:r w:rsidRPr="00B91AF5">
        <w:rPr>
          <w:rFonts w:ascii="Times New Roman" w:hAnsi="Times New Roman" w:cs="Times New Roman"/>
          <w:sz w:val="24"/>
          <w:szCs w:val="24"/>
        </w:rPr>
        <w:t xml:space="preserve">, </w:t>
      </w:r>
      <w:r w:rsidR="004D21C8" w:rsidRPr="00B91AF5">
        <w:rPr>
          <w:rFonts w:ascii="Times New Roman" w:hAnsi="Times New Roman" w:cs="Times New Roman"/>
          <w:sz w:val="24"/>
          <w:szCs w:val="24"/>
        </w:rPr>
        <w:t>el diseño de parámetros robustos es utilizado en muchas industrias para lograr una ventaja competitiva</w:t>
      </w:r>
      <w:r w:rsidR="00511578" w:rsidRPr="00B91AF5">
        <w:rPr>
          <w:rFonts w:ascii="Times New Roman" w:hAnsi="Times New Roman" w:cs="Times New Roman"/>
          <w:sz w:val="24"/>
          <w:szCs w:val="24"/>
        </w:rPr>
        <w:t xml:space="preserve">, se basa en encontrar los niveles de los parámetros de diseño con los cuales los parámetros de respuesta del producto </w:t>
      </w:r>
      <w:r w:rsidR="00A57999" w:rsidRPr="00B91AF5">
        <w:rPr>
          <w:rFonts w:ascii="Times New Roman" w:hAnsi="Times New Roman" w:cs="Times New Roman"/>
          <w:sz w:val="24"/>
          <w:szCs w:val="24"/>
        </w:rPr>
        <w:t>son estables frente a fuentes de variación</w:t>
      </w:r>
      <w:r w:rsidR="00ED7484" w:rsidRPr="00B91AF5">
        <w:rPr>
          <w:rFonts w:ascii="Times New Roman" w:hAnsi="Times New Roman" w:cs="Times New Roman"/>
          <w:sz w:val="24"/>
          <w:szCs w:val="24"/>
        </w:rPr>
        <w:t xml:space="preserve">. Para ello el diseño estadístico y análisis de experimentos </w:t>
      </w:r>
      <w:r w:rsidR="00C2779A" w:rsidRPr="00B91AF5">
        <w:rPr>
          <w:rFonts w:ascii="Times New Roman" w:hAnsi="Times New Roman" w:cs="Times New Roman"/>
          <w:sz w:val="24"/>
          <w:szCs w:val="24"/>
        </w:rPr>
        <w:t>se utilizan para encontrar los niveles robustos</w:t>
      </w:r>
      <w:r w:rsidR="00637B4C" w:rsidRPr="00B91AF5">
        <w:rPr>
          <w:rFonts w:ascii="Times New Roman" w:hAnsi="Times New Roman" w:cs="Times New Roman"/>
          <w:sz w:val="24"/>
          <w:szCs w:val="24"/>
        </w:rPr>
        <w:t xml:space="preserve"> de los parámetros de diseño cu</w:t>
      </w:r>
      <w:r w:rsidR="00C2779A" w:rsidRPr="00B91AF5">
        <w:rPr>
          <w:rFonts w:ascii="Times New Roman" w:hAnsi="Times New Roman" w:cs="Times New Roman"/>
          <w:sz w:val="24"/>
          <w:szCs w:val="24"/>
        </w:rPr>
        <w:t>a</w:t>
      </w:r>
      <w:r w:rsidR="00637B4C" w:rsidRPr="00B91AF5">
        <w:rPr>
          <w:rFonts w:ascii="Times New Roman" w:hAnsi="Times New Roman" w:cs="Times New Roman"/>
          <w:sz w:val="24"/>
          <w:szCs w:val="24"/>
        </w:rPr>
        <w:t>n</w:t>
      </w:r>
      <w:r w:rsidR="00C2779A" w:rsidRPr="00B91AF5">
        <w:rPr>
          <w:rFonts w:ascii="Times New Roman" w:hAnsi="Times New Roman" w:cs="Times New Roman"/>
          <w:sz w:val="24"/>
          <w:szCs w:val="24"/>
        </w:rPr>
        <w:t xml:space="preserve">do la </w:t>
      </w:r>
      <w:r w:rsidR="004A715D" w:rsidRPr="00B91AF5">
        <w:rPr>
          <w:rFonts w:ascii="Times New Roman" w:hAnsi="Times New Roman" w:cs="Times New Roman"/>
          <w:sz w:val="24"/>
          <w:szCs w:val="24"/>
        </w:rPr>
        <w:t>variable respuesta es continua. Estos métodos se basan en la estimación de las características de calidad</w:t>
      </w:r>
      <w:r w:rsidR="00B840E8" w:rsidRPr="00B91AF5">
        <w:rPr>
          <w:rFonts w:ascii="Times New Roman" w:hAnsi="Times New Roman" w:cs="Times New Roman"/>
          <w:sz w:val="24"/>
          <w:szCs w:val="24"/>
        </w:rPr>
        <w:t xml:space="preserve"> (o variable respuesta) media y varianza de un conjunto de parámetros de diseño utilizando datos recolectados a </w:t>
      </w:r>
      <w:r w:rsidR="00D72583" w:rsidRPr="00B91AF5">
        <w:rPr>
          <w:rFonts w:ascii="Times New Roman" w:hAnsi="Times New Roman" w:cs="Times New Roman"/>
          <w:sz w:val="24"/>
          <w:szCs w:val="24"/>
        </w:rPr>
        <w:t>través</w:t>
      </w:r>
      <w:r w:rsidR="00B840E8" w:rsidRPr="00B91AF5">
        <w:rPr>
          <w:rFonts w:ascii="Times New Roman" w:hAnsi="Times New Roman" w:cs="Times New Roman"/>
          <w:sz w:val="24"/>
          <w:szCs w:val="24"/>
        </w:rPr>
        <w:t xml:space="preserve"> del diseño experimental.</w:t>
      </w:r>
      <w:r w:rsidR="00D72583" w:rsidRPr="00B91AF5">
        <w:rPr>
          <w:rFonts w:ascii="Times New Roman" w:hAnsi="Times New Roman" w:cs="Times New Roman"/>
          <w:sz w:val="24"/>
          <w:szCs w:val="24"/>
        </w:rPr>
        <w:t xml:space="preserve"> </w:t>
      </w:r>
      <w:r w:rsidR="00D72583" w:rsidRPr="00B91AF5">
        <w:rPr>
          <w:rFonts w:ascii="Times New Roman" w:hAnsi="Times New Roman" w:cs="Times New Roman"/>
          <w:sz w:val="24"/>
          <w:szCs w:val="24"/>
        </w:rPr>
        <w:lastRenderedPageBreak/>
        <w:t xml:space="preserve">Posteriormente, la búsqueda se enfoca en encontrar los niveles del parámetro de diseño que minimice la varianza y produce </w:t>
      </w:r>
      <w:r w:rsidR="00637B4C" w:rsidRPr="00B91AF5">
        <w:rPr>
          <w:rFonts w:ascii="Times New Roman" w:hAnsi="Times New Roman" w:cs="Times New Roman"/>
          <w:sz w:val="24"/>
          <w:szCs w:val="24"/>
        </w:rPr>
        <w:t xml:space="preserve">el valor de </w:t>
      </w:r>
      <w:r w:rsidR="00D72583" w:rsidRPr="00B91AF5">
        <w:rPr>
          <w:rFonts w:ascii="Times New Roman" w:hAnsi="Times New Roman" w:cs="Times New Roman"/>
          <w:sz w:val="24"/>
          <w:szCs w:val="24"/>
        </w:rPr>
        <w:t>la respuesta</w:t>
      </w:r>
      <w:r w:rsidR="00637B4C" w:rsidRPr="00B91AF5">
        <w:rPr>
          <w:rFonts w:ascii="Times New Roman" w:hAnsi="Times New Roman" w:cs="Times New Roman"/>
          <w:sz w:val="24"/>
          <w:szCs w:val="24"/>
        </w:rPr>
        <w:t xml:space="preserve"> óptima.</w:t>
      </w:r>
    </w:p>
    <w:p w:rsidR="006F1C9E" w:rsidRPr="00B91AF5" w:rsidRDefault="00B8131F" w:rsidP="006F1C9E">
      <w:pPr>
        <w:spacing w:after="0" w:line="360" w:lineRule="auto"/>
        <w:jc w:val="both"/>
        <w:rPr>
          <w:rFonts w:ascii="Times New Roman" w:hAnsi="Times New Roman" w:cs="Times New Roman"/>
          <w:sz w:val="24"/>
          <w:szCs w:val="24"/>
        </w:rPr>
      </w:pPr>
      <w:r w:rsidRPr="00B91AF5">
        <w:rPr>
          <w:rFonts w:ascii="Times New Roman" w:hAnsi="Times New Roman" w:cs="Times New Roman"/>
          <w:sz w:val="24"/>
          <w:szCs w:val="24"/>
        </w:rPr>
        <w:fldChar w:fldCharType="begin" w:fldLock="1"/>
      </w:r>
      <w:r w:rsidR="00F07BDC">
        <w:rPr>
          <w:rFonts w:ascii="Times New Roman" w:hAnsi="Times New Roman" w:cs="Times New Roman"/>
          <w:sz w:val="24"/>
          <w:szCs w:val="24"/>
        </w:rPr>
        <w:instrText>ADDIN CSL_CITATION {"citationItems":[{"id":"ITEM-1","itemData":{"DOI":"10.15446/ing.investig.v41n1.81484","ISSN":"0120-5609","abstract":"This work proposes to increase the acceptability of the sensory quality attributes of sugarcane honey by simulating and decreasing the uncertainty of operational parameters. To this effect, it relies on the development of a case study through a strategy that contemplates the analysis of the initial data and performs calculations through the use of mathematical models, the determination of the Sigma quality level, and the use of the GUM methodology (Guide to the expression of uncertainty in measurement). It was demonstrated that a range with a great variability in the initial operational parameters generated a Sigma level of less than three and a decrease in revenues of 30-52% due to low product sales for the studied productions. By decreasing pH uncertainty from 3,79 to 4,21, and Brix degrees from 75,13 to 76,88, an increase in the Sigma level of quality was observed, which exceeded six, in compliance with product quality specifications, as well as a reduction in economic losses due to defective products. The importance of quality in the product design and the process is evinced, given its influence on the acceptability of the product and the feasibility of the process.","author":[{"dropping-particle":"","family":"Cerda","given":"Víctor","non-dropping-particle":"","parse-names":false,"suffix":""},{"dropping-particle":"","family":"Pérez","given":"Amaury","non-dropping-particle":"","parse-names":false,"suffix":""},{"dropping-particle":"","family":"Guardado","given":"Estela","non-dropping-particle":"","parse-names":false,"suffix":""},{"dropping-particle":"","family":"Cerda","given":"Galo","non-dropping-particle":"","parse-names":false,"suffix":""},{"dropping-particle":"","family":"Diéguez","given":"Karel","non-dropping-particle":"","parse-names":false,"suffix":""},{"dropping-particle":"","family":"Benítez","given":"Isnel","non-dropping-particle":"","parse-names":false,"suffix":""},{"dropping-particle":"","family":"González","given":"Erenio","non-dropping-particle":"","parse-names":false,"suffix":""}],"container-title":"Ingeniería e Investigación","id":"ITEM-1","issue":"1","issued":{"date-parts":[["2021"]]},"page":"1-11","title":"Simulation strategy to reduce quality uncertainty in the sugar cane honey process design","type":"article-journal","volume":"41"},"uris":["http://www.mendeley.com/documents/?uuid=f65811aa-6185-4cf7-9899-924207c36d5f"]}],"mendeley":{"formattedCitation":"(Cerda et al., 2021)","plainTextFormattedCitation":"(Cerda et al., 2021)","previouslyFormattedCitation":"(Cerda et al., 2021)"},"properties":{"noteIndex":0},"schema":"https://github.com/citation-style-language/schema/raw/master/csl-citation.json"}</w:instrText>
      </w:r>
      <w:r w:rsidRPr="00B91AF5">
        <w:rPr>
          <w:rFonts w:ascii="Times New Roman" w:hAnsi="Times New Roman" w:cs="Times New Roman"/>
          <w:sz w:val="24"/>
          <w:szCs w:val="24"/>
        </w:rPr>
        <w:fldChar w:fldCharType="separate"/>
      </w:r>
      <w:r w:rsidRPr="00B91AF5">
        <w:rPr>
          <w:rFonts w:ascii="Times New Roman" w:hAnsi="Times New Roman" w:cs="Times New Roman"/>
          <w:noProof/>
          <w:sz w:val="24"/>
          <w:szCs w:val="24"/>
        </w:rPr>
        <w:t>(Cerda et al., 2021)</w:t>
      </w:r>
      <w:r w:rsidRPr="00B91AF5">
        <w:rPr>
          <w:rFonts w:ascii="Times New Roman" w:hAnsi="Times New Roman" w:cs="Times New Roman"/>
          <w:sz w:val="24"/>
          <w:szCs w:val="24"/>
        </w:rPr>
        <w:fldChar w:fldCharType="end"/>
      </w:r>
      <w:r w:rsidRPr="00B91AF5">
        <w:rPr>
          <w:rFonts w:ascii="Times New Roman" w:hAnsi="Times New Roman" w:cs="Times New Roman"/>
          <w:sz w:val="24"/>
          <w:szCs w:val="24"/>
        </w:rPr>
        <w:t xml:space="preserve">, </w:t>
      </w:r>
      <w:r w:rsidR="006F1C9E" w:rsidRPr="00B91AF5">
        <w:rPr>
          <w:rFonts w:ascii="Times New Roman" w:hAnsi="Times New Roman" w:cs="Times New Roman"/>
          <w:sz w:val="24"/>
          <w:szCs w:val="24"/>
          <w:lang w:val="es-EC"/>
        </w:rPr>
        <w:t xml:space="preserve">propone </w:t>
      </w:r>
      <w:r w:rsidR="004F51EE" w:rsidRPr="00B91AF5">
        <w:rPr>
          <w:rFonts w:ascii="Times New Roman" w:hAnsi="Times New Roman" w:cs="Times New Roman"/>
          <w:sz w:val="24"/>
          <w:szCs w:val="24"/>
          <w:lang w:val="es-EC"/>
        </w:rPr>
        <w:t xml:space="preserve">una estrategia para </w:t>
      </w:r>
      <w:r w:rsidR="006F1C9E" w:rsidRPr="00B91AF5">
        <w:rPr>
          <w:rFonts w:ascii="Times New Roman" w:hAnsi="Times New Roman" w:cs="Times New Roman"/>
          <w:sz w:val="24"/>
          <w:szCs w:val="24"/>
          <w:lang w:val="es-EC"/>
        </w:rPr>
        <w:t>incrementar la aceptabilidad de atributos de calidad sensorial del jarabe de caña de azúcar mediante la simulación</w:t>
      </w:r>
      <w:r w:rsidR="004F51EE" w:rsidRPr="00B91AF5">
        <w:rPr>
          <w:rFonts w:ascii="Times New Roman" w:hAnsi="Times New Roman" w:cs="Times New Roman"/>
          <w:sz w:val="24"/>
          <w:szCs w:val="24"/>
          <w:lang w:val="es-EC"/>
        </w:rPr>
        <w:t xml:space="preserve"> </w:t>
      </w:r>
      <w:r w:rsidR="006F1C9E" w:rsidRPr="00B91AF5">
        <w:rPr>
          <w:rFonts w:ascii="Times New Roman" w:hAnsi="Times New Roman" w:cs="Times New Roman"/>
          <w:sz w:val="24"/>
          <w:szCs w:val="24"/>
          <w:lang w:val="es-EC"/>
        </w:rPr>
        <w:t xml:space="preserve">y disminución de la incertidumbre de parámetros operacionales. Para ello, se apoya en el desarrollo de un estudio de caso a través de una estrategia que contempla el análisis de los datos iniciales y efectúa cálculos a través del empleo de modelos matemáticos, la determinación del nivel Sigma de calidad y de la metodología de la GUM (Guide </w:t>
      </w:r>
      <w:proofErr w:type="spellStart"/>
      <w:r w:rsidR="006F1C9E" w:rsidRPr="00B91AF5">
        <w:rPr>
          <w:rFonts w:ascii="Times New Roman" w:hAnsi="Times New Roman" w:cs="Times New Roman"/>
          <w:sz w:val="24"/>
          <w:szCs w:val="24"/>
          <w:lang w:val="es-EC"/>
        </w:rPr>
        <w:t>to</w:t>
      </w:r>
      <w:proofErr w:type="spellEnd"/>
      <w:r w:rsidR="006F1C9E" w:rsidRPr="00B91AF5">
        <w:rPr>
          <w:rFonts w:ascii="Times New Roman" w:hAnsi="Times New Roman" w:cs="Times New Roman"/>
          <w:sz w:val="24"/>
          <w:szCs w:val="24"/>
          <w:lang w:val="es-EC"/>
        </w:rPr>
        <w:t xml:space="preserve"> </w:t>
      </w:r>
      <w:proofErr w:type="spellStart"/>
      <w:r w:rsidR="006F1C9E" w:rsidRPr="00B91AF5">
        <w:rPr>
          <w:rFonts w:ascii="Times New Roman" w:hAnsi="Times New Roman" w:cs="Times New Roman"/>
          <w:sz w:val="24"/>
          <w:szCs w:val="24"/>
          <w:lang w:val="es-EC"/>
        </w:rPr>
        <w:t>the</w:t>
      </w:r>
      <w:proofErr w:type="spellEnd"/>
      <w:r w:rsidR="006F1C9E" w:rsidRPr="00B91AF5">
        <w:rPr>
          <w:rFonts w:ascii="Times New Roman" w:hAnsi="Times New Roman" w:cs="Times New Roman"/>
          <w:sz w:val="24"/>
          <w:szCs w:val="24"/>
          <w:lang w:val="es-EC"/>
        </w:rPr>
        <w:t xml:space="preserve"> </w:t>
      </w:r>
      <w:proofErr w:type="spellStart"/>
      <w:r w:rsidR="006F1C9E" w:rsidRPr="00B91AF5">
        <w:rPr>
          <w:rFonts w:ascii="Times New Roman" w:hAnsi="Times New Roman" w:cs="Times New Roman"/>
          <w:sz w:val="24"/>
          <w:szCs w:val="24"/>
          <w:lang w:val="es-EC"/>
        </w:rPr>
        <w:t>Expression</w:t>
      </w:r>
      <w:proofErr w:type="spellEnd"/>
      <w:r w:rsidR="006F1C9E" w:rsidRPr="00B91AF5">
        <w:rPr>
          <w:rFonts w:ascii="Times New Roman" w:hAnsi="Times New Roman" w:cs="Times New Roman"/>
          <w:sz w:val="24"/>
          <w:szCs w:val="24"/>
          <w:lang w:val="es-EC"/>
        </w:rPr>
        <w:t xml:space="preserve"> of </w:t>
      </w:r>
      <w:proofErr w:type="spellStart"/>
      <w:r w:rsidR="006F1C9E" w:rsidRPr="00B91AF5">
        <w:rPr>
          <w:rFonts w:ascii="Times New Roman" w:hAnsi="Times New Roman" w:cs="Times New Roman"/>
          <w:sz w:val="24"/>
          <w:szCs w:val="24"/>
          <w:lang w:val="es-EC"/>
        </w:rPr>
        <w:t>Uncertainty</w:t>
      </w:r>
      <w:proofErr w:type="spellEnd"/>
      <w:r w:rsidR="006F1C9E" w:rsidRPr="00B91AF5">
        <w:rPr>
          <w:rFonts w:ascii="Times New Roman" w:hAnsi="Times New Roman" w:cs="Times New Roman"/>
          <w:sz w:val="24"/>
          <w:szCs w:val="24"/>
          <w:lang w:val="es-EC"/>
        </w:rPr>
        <w:t xml:space="preserve"> in </w:t>
      </w:r>
      <w:proofErr w:type="spellStart"/>
      <w:r w:rsidR="006F1C9E" w:rsidRPr="00B91AF5">
        <w:rPr>
          <w:rFonts w:ascii="Times New Roman" w:hAnsi="Times New Roman" w:cs="Times New Roman"/>
          <w:sz w:val="24"/>
          <w:szCs w:val="24"/>
          <w:lang w:val="es-EC"/>
        </w:rPr>
        <w:t>Measurement</w:t>
      </w:r>
      <w:proofErr w:type="spellEnd"/>
      <w:r w:rsidR="006F1C9E" w:rsidRPr="00B91AF5">
        <w:rPr>
          <w:rFonts w:ascii="Times New Roman" w:hAnsi="Times New Roman" w:cs="Times New Roman"/>
          <w:sz w:val="24"/>
          <w:szCs w:val="24"/>
          <w:lang w:val="es-EC"/>
        </w:rPr>
        <w:t xml:space="preserve">). </w:t>
      </w:r>
      <w:r w:rsidR="003C4BCE" w:rsidRPr="00B91AF5">
        <w:rPr>
          <w:rFonts w:ascii="Times New Roman" w:hAnsi="Times New Roman" w:cs="Times New Roman"/>
          <w:sz w:val="24"/>
          <w:szCs w:val="24"/>
          <w:lang w:val="es-EC"/>
        </w:rPr>
        <w:t>Con ello evidencia la importancia de la calidad en el diseño del producto y del proceso, dada su influencia en la aceptabilidad del producto y la factibilidad del proceso.</w:t>
      </w:r>
      <w:r w:rsidR="006F1C9E" w:rsidRPr="00B91AF5">
        <w:rPr>
          <w:rFonts w:ascii="Times New Roman" w:hAnsi="Times New Roman" w:cs="Times New Roman"/>
          <w:sz w:val="24"/>
          <w:szCs w:val="24"/>
          <w:lang w:val="es-EC"/>
        </w:rPr>
        <w:t xml:space="preserve"> </w:t>
      </w:r>
    </w:p>
    <w:p w:rsidR="00450A89" w:rsidRPr="00B91AF5" w:rsidRDefault="00895671" w:rsidP="00231913">
      <w:pPr>
        <w:spacing w:after="0" w:line="360" w:lineRule="auto"/>
        <w:jc w:val="both"/>
        <w:rPr>
          <w:rFonts w:ascii="Times New Roman" w:hAnsi="Times New Roman" w:cs="Times New Roman"/>
          <w:sz w:val="24"/>
          <w:szCs w:val="24"/>
        </w:rPr>
      </w:pPr>
      <w:r w:rsidRPr="00B91AF5">
        <w:rPr>
          <w:rFonts w:ascii="Times New Roman" w:hAnsi="Times New Roman" w:cs="Times New Roman"/>
          <w:sz w:val="24"/>
          <w:szCs w:val="24"/>
        </w:rPr>
        <w:t xml:space="preserve">Sin embargo, </w:t>
      </w:r>
      <w:r w:rsidR="00B8131F" w:rsidRPr="00B91AF5">
        <w:rPr>
          <w:rFonts w:ascii="Times New Roman" w:hAnsi="Times New Roman" w:cs="Times New Roman"/>
          <w:sz w:val="24"/>
          <w:szCs w:val="24"/>
        </w:rPr>
        <w:t>l</w:t>
      </w:r>
      <w:r w:rsidR="00D12363" w:rsidRPr="00B91AF5">
        <w:rPr>
          <w:rFonts w:ascii="Times New Roman" w:hAnsi="Times New Roman" w:cs="Times New Roman"/>
          <w:sz w:val="24"/>
          <w:szCs w:val="24"/>
        </w:rPr>
        <w:t>a literatura se ve limitada en cuanto a un procedimiento para el diseño de procesos</w:t>
      </w:r>
      <w:r w:rsidRPr="00B91AF5">
        <w:rPr>
          <w:rFonts w:ascii="Times New Roman" w:hAnsi="Times New Roman" w:cs="Times New Roman"/>
          <w:sz w:val="24"/>
          <w:szCs w:val="24"/>
        </w:rPr>
        <w:t xml:space="preserve"> </w:t>
      </w:r>
      <w:r w:rsidR="003F2308">
        <w:rPr>
          <w:rFonts w:ascii="Times New Roman" w:hAnsi="Times New Roman" w:cs="Times New Roman"/>
          <w:sz w:val="24"/>
          <w:szCs w:val="24"/>
        </w:rPr>
        <w:t xml:space="preserve">agroindustriales </w:t>
      </w:r>
      <w:r w:rsidRPr="00B91AF5">
        <w:rPr>
          <w:rFonts w:ascii="Times New Roman" w:hAnsi="Times New Roman" w:cs="Times New Roman"/>
          <w:sz w:val="24"/>
          <w:szCs w:val="24"/>
        </w:rPr>
        <w:t xml:space="preserve">que </w:t>
      </w:r>
      <w:r w:rsidR="00110B48" w:rsidRPr="00B91AF5">
        <w:rPr>
          <w:rFonts w:ascii="Times New Roman" w:hAnsi="Times New Roman" w:cs="Times New Roman"/>
          <w:sz w:val="24"/>
          <w:szCs w:val="24"/>
        </w:rPr>
        <w:t xml:space="preserve">basado en la estrategia </w:t>
      </w:r>
      <w:r w:rsidR="00146BA8" w:rsidRPr="00B91AF5">
        <w:rPr>
          <w:rFonts w:ascii="Times New Roman" w:hAnsi="Times New Roman" w:cs="Times New Roman"/>
          <w:sz w:val="24"/>
          <w:szCs w:val="24"/>
        </w:rPr>
        <w:t>de desarrollo de procesos parta de</w:t>
      </w:r>
      <w:r w:rsidR="00110B48" w:rsidRPr="00B91AF5">
        <w:rPr>
          <w:rFonts w:ascii="Times New Roman" w:hAnsi="Times New Roman" w:cs="Times New Roman"/>
          <w:sz w:val="24"/>
          <w:szCs w:val="24"/>
        </w:rPr>
        <w:t xml:space="preserve"> identificar los parámetros de respuesta y los parámetros operacionales que inciden sobre la estabilidad del producto</w:t>
      </w:r>
      <w:r w:rsidR="00146BA8" w:rsidRPr="00B91AF5">
        <w:rPr>
          <w:rFonts w:ascii="Times New Roman" w:hAnsi="Times New Roman" w:cs="Times New Roman"/>
          <w:sz w:val="24"/>
          <w:szCs w:val="24"/>
        </w:rPr>
        <w:t>, y que c</w:t>
      </w:r>
      <w:r w:rsidR="00110B48" w:rsidRPr="00B91AF5">
        <w:rPr>
          <w:rFonts w:ascii="Times New Roman" w:hAnsi="Times New Roman" w:cs="Times New Roman"/>
          <w:sz w:val="24"/>
          <w:szCs w:val="24"/>
        </w:rPr>
        <w:t xml:space="preserve">on el tratamiento de datos </w:t>
      </w:r>
      <w:r w:rsidR="00C47B7C" w:rsidRPr="00B91AF5">
        <w:rPr>
          <w:rFonts w:ascii="Times New Roman" w:hAnsi="Times New Roman" w:cs="Times New Roman"/>
          <w:sz w:val="24"/>
          <w:szCs w:val="24"/>
        </w:rPr>
        <w:t>estudie</w:t>
      </w:r>
      <w:r w:rsidR="00110B48" w:rsidRPr="00B91AF5">
        <w:rPr>
          <w:rFonts w:ascii="Times New Roman" w:hAnsi="Times New Roman" w:cs="Times New Roman"/>
          <w:sz w:val="24"/>
          <w:szCs w:val="24"/>
        </w:rPr>
        <w:t xml:space="preserve"> el comportamiento del producto frente a variaciones de las condiciones de operación que</w:t>
      </w:r>
      <w:r w:rsidR="00C47B7C" w:rsidRPr="00B91AF5">
        <w:rPr>
          <w:rFonts w:ascii="Times New Roman" w:hAnsi="Times New Roman" w:cs="Times New Roman"/>
          <w:sz w:val="24"/>
          <w:szCs w:val="24"/>
        </w:rPr>
        <w:t xml:space="preserve"> permita</w:t>
      </w:r>
      <w:r w:rsidR="00110B48" w:rsidRPr="00B91AF5">
        <w:rPr>
          <w:rFonts w:ascii="Times New Roman" w:hAnsi="Times New Roman" w:cs="Times New Roman"/>
          <w:sz w:val="24"/>
          <w:szCs w:val="24"/>
        </w:rPr>
        <w:t xml:space="preserve"> defin</w:t>
      </w:r>
      <w:r w:rsidR="00C47B7C" w:rsidRPr="00B91AF5">
        <w:rPr>
          <w:rFonts w:ascii="Times New Roman" w:hAnsi="Times New Roman" w:cs="Times New Roman"/>
          <w:sz w:val="24"/>
          <w:szCs w:val="24"/>
        </w:rPr>
        <w:t>ir</w:t>
      </w:r>
      <w:r w:rsidR="00110B48" w:rsidRPr="00B91AF5">
        <w:rPr>
          <w:rFonts w:ascii="Times New Roman" w:hAnsi="Times New Roman" w:cs="Times New Roman"/>
          <w:sz w:val="24"/>
          <w:szCs w:val="24"/>
        </w:rPr>
        <w:t xml:space="preserve"> la tecnología</w:t>
      </w:r>
      <w:r w:rsidR="00C47B7C" w:rsidRPr="00B91AF5">
        <w:rPr>
          <w:rFonts w:ascii="Times New Roman" w:hAnsi="Times New Roman" w:cs="Times New Roman"/>
          <w:sz w:val="24"/>
          <w:szCs w:val="24"/>
        </w:rPr>
        <w:t xml:space="preserve"> y analizar el proceso</w:t>
      </w:r>
      <w:r w:rsidR="00110B48" w:rsidRPr="00B91AF5">
        <w:rPr>
          <w:rFonts w:ascii="Times New Roman" w:hAnsi="Times New Roman" w:cs="Times New Roman"/>
          <w:sz w:val="24"/>
          <w:szCs w:val="24"/>
        </w:rPr>
        <w:t>.</w:t>
      </w:r>
    </w:p>
    <w:p w:rsidR="00C2006C" w:rsidRDefault="00E84AA3" w:rsidP="00C2006C">
      <w:pPr>
        <w:spacing w:after="0" w:line="360" w:lineRule="auto"/>
        <w:jc w:val="both"/>
        <w:rPr>
          <w:rFonts w:ascii="Times New Roman" w:hAnsi="Times New Roman" w:cs="Times New Roman"/>
          <w:sz w:val="24"/>
          <w:szCs w:val="24"/>
        </w:rPr>
      </w:pPr>
      <w:r w:rsidRPr="00B91AF5">
        <w:rPr>
          <w:rFonts w:ascii="Times New Roman" w:hAnsi="Times New Roman" w:cs="Times New Roman"/>
          <w:sz w:val="24"/>
          <w:szCs w:val="24"/>
          <w:lang w:val="es-EC"/>
        </w:rPr>
        <w:t xml:space="preserve">Por lo anterior, </w:t>
      </w:r>
      <w:r w:rsidR="00C2006C" w:rsidRPr="00B91AF5">
        <w:rPr>
          <w:rFonts w:ascii="Times New Roman" w:hAnsi="Times New Roman" w:cs="Times New Roman"/>
          <w:sz w:val="24"/>
          <w:szCs w:val="24"/>
        </w:rPr>
        <w:t>el</w:t>
      </w:r>
      <w:r w:rsidR="00316613" w:rsidRPr="00B91AF5">
        <w:rPr>
          <w:rFonts w:ascii="Times New Roman" w:hAnsi="Times New Roman" w:cs="Times New Roman"/>
          <w:sz w:val="24"/>
          <w:szCs w:val="24"/>
        </w:rPr>
        <w:t xml:space="preserve"> objetivo de éste trabajo es </w:t>
      </w:r>
      <w:r w:rsidR="00B91AF5" w:rsidRPr="00B91AF5">
        <w:rPr>
          <w:rFonts w:ascii="Times New Roman" w:hAnsi="Times New Roman" w:cs="Times New Roman"/>
          <w:sz w:val="24"/>
          <w:szCs w:val="24"/>
        </w:rPr>
        <w:t xml:space="preserve">proponer un procedimiento para el diseño de </w:t>
      </w:r>
      <w:r w:rsidR="00CF67CB">
        <w:rPr>
          <w:rFonts w:ascii="Times New Roman" w:hAnsi="Times New Roman" w:cs="Times New Roman"/>
          <w:sz w:val="24"/>
          <w:szCs w:val="24"/>
        </w:rPr>
        <w:t>instalaciones</w:t>
      </w:r>
      <w:r w:rsidR="00B91AF5" w:rsidRPr="00B91AF5">
        <w:rPr>
          <w:rFonts w:ascii="Times New Roman" w:hAnsi="Times New Roman" w:cs="Times New Roman"/>
          <w:sz w:val="24"/>
          <w:szCs w:val="24"/>
        </w:rPr>
        <w:t xml:space="preserve"> agroindustriales bajo condiciones de incertidumbre que permita la estabilidad de los parámetros de respuesta.</w:t>
      </w:r>
    </w:p>
    <w:p w:rsidR="00C2006C" w:rsidRDefault="00C2006C" w:rsidP="00C2006C">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696329" w:rsidRPr="00696329" w:rsidRDefault="00696329" w:rsidP="00C2006C">
      <w:pPr>
        <w:spacing w:after="0" w:line="360" w:lineRule="auto"/>
        <w:jc w:val="both"/>
        <w:rPr>
          <w:rFonts w:ascii="Times New Roman" w:hAnsi="Times New Roman" w:cs="Times New Roman"/>
          <w:sz w:val="24"/>
          <w:szCs w:val="24"/>
          <w:lang w:val="es-EC"/>
        </w:rPr>
      </w:pPr>
      <w:r w:rsidRPr="00696329">
        <w:rPr>
          <w:rFonts w:ascii="Times New Roman" w:hAnsi="Times New Roman" w:cs="Times New Roman"/>
          <w:sz w:val="24"/>
          <w:szCs w:val="24"/>
          <w:lang w:val="es-EC"/>
        </w:rPr>
        <w:t>La estructura del procedimiento p</w:t>
      </w:r>
      <w:r>
        <w:rPr>
          <w:rFonts w:ascii="Times New Roman" w:hAnsi="Times New Roman" w:cs="Times New Roman"/>
          <w:sz w:val="24"/>
          <w:szCs w:val="24"/>
          <w:lang w:val="es-EC"/>
        </w:rPr>
        <w:t xml:space="preserve">ropuesta se presenta en la figura 1, y los pasos de su implementación </w:t>
      </w:r>
      <w:r w:rsidR="00182F72">
        <w:rPr>
          <w:rFonts w:ascii="Times New Roman" w:hAnsi="Times New Roman" w:cs="Times New Roman"/>
          <w:sz w:val="24"/>
          <w:szCs w:val="24"/>
          <w:lang w:val="es-EC"/>
        </w:rPr>
        <w:t>son explicados a continuación.</w:t>
      </w:r>
    </w:p>
    <w:p w:rsidR="00182F72" w:rsidRDefault="000D2FD7" w:rsidP="00C2006C">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E</w:t>
      </w:r>
      <w:r w:rsidRPr="000D2FD7">
        <w:rPr>
          <w:rFonts w:ascii="Times New Roman" w:hAnsi="Times New Roman" w:cs="Times New Roman"/>
          <w:sz w:val="24"/>
          <w:szCs w:val="24"/>
          <w:lang w:val="es-EC"/>
        </w:rPr>
        <w:t xml:space="preserve">l procedimiento consiste en: Identificación de los principales atributos de calidad del producto (parámetro de respuesta) y los parámetros operacionales (factores). Derivar la ecuación empírica con los datos obtenidos de acuerdo al diseño experimental propuesto. Identificar la distribución de probabilidad de los datos para inducir a una variación intencionada y comprender la relación entre la variable respuesta y los parámetros operacionales con el modelo obtenido. Cuantificación de productos no conformes. Con la guía para la medición de la incertidumbre (GUM) se reduce la incertidumbre de los parámetros operacionales hasta que el producto salga conforme (nivel sigma mayor a </w:t>
      </w:r>
      <w:r w:rsidRPr="000D2FD7">
        <w:rPr>
          <w:rFonts w:ascii="Times New Roman" w:hAnsi="Times New Roman" w:cs="Times New Roman"/>
          <w:sz w:val="24"/>
          <w:szCs w:val="24"/>
          <w:lang w:val="es-EC"/>
        </w:rPr>
        <w:lastRenderedPageBreak/>
        <w:t>tres). Con estos parámetros operacionales se realizan el análisis, síntesis y evaluación del proceso.</w:t>
      </w:r>
    </w:p>
    <w:p w:rsidR="00E467B3" w:rsidRDefault="00E467B3" w:rsidP="00E467B3">
      <w:pPr>
        <w:keepNext/>
        <w:spacing w:after="0" w:line="360" w:lineRule="auto"/>
        <w:jc w:val="both"/>
      </w:pPr>
      <w:r w:rsidRPr="00BC3C8F">
        <w:rPr>
          <w:noProof/>
          <w:lang w:eastAsia="es-ES"/>
        </w:rPr>
        <w:drawing>
          <wp:inline distT="0" distB="0" distL="0" distR="0" wp14:anchorId="7A207BA8" wp14:editId="4B34D185">
            <wp:extent cx="5400040" cy="7120623"/>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7120623"/>
                    </a:xfrm>
                    <a:prstGeom prst="rect">
                      <a:avLst/>
                    </a:prstGeom>
                    <a:noFill/>
                    <a:ln>
                      <a:noFill/>
                    </a:ln>
                  </pic:spPr>
                </pic:pic>
              </a:graphicData>
            </a:graphic>
          </wp:inline>
        </w:drawing>
      </w:r>
    </w:p>
    <w:p w:rsidR="00E467B3" w:rsidRPr="00AD6945" w:rsidRDefault="00E467B3" w:rsidP="001A3644">
      <w:pPr>
        <w:pStyle w:val="Descripcin"/>
        <w:jc w:val="center"/>
        <w:rPr>
          <w:rFonts w:ascii="Times New Roman" w:hAnsi="Times New Roman" w:cs="Times New Roman"/>
          <w:i w:val="0"/>
          <w:color w:val="auto"/>
          <w:sz w:val="20"/>
          <w:szCs w:val="20"/>
          <w:lang w:val="es-EC"/>
        </w:rPr>
      </w:pPr>
      <w:r w:rsidRPr="00AD6945">
        <w:rPr>
          <w:rFonts w:ascii="Times New Roman" w:hAnsi="Times New Roman" w:cs="Times New Roman"/>
          <w:i w:val="0"/>
          <w:color w:val="auto"/>
          <w:sz w:val="20"/>
          <w:szCs w:val="20"/>
        </w:rPr>
        <w:t xml:space="preserve">Figura </w:t>
      </w:r>
      <w:r w:rsidRPr="00AD6945">
        <w:rPr>
          <w:rFonts w:ascii="Times New Roman" w:hAnsi="Times New Roman" w:cs="Times New Roman"/>
          <w:i w:val="0"/>
          <w:color w:val="auto"/>
          <w:sz w:val="20"/>
          <w:szCs w:val="20"/>
        </w:rPr>
        <w:fldChar w:fldCharType="begin"/>
      </w:r>
      <w:r w:rsidRPr="00AD6945">
        <w:rPr>
          <w:rFonts w:ascii="Times New Roman" w:hAnsi="Times New Roman" w:cs="Times New Roman"/>
          <w:i w:val="0"/>
          <w:color w:val="auto"/>
          <w:sz w:val="20"/>
          <w:szCs w:val="20"/>
        </w:rPr>
        <w:instrText xml:space="preserve"> SEQ Figura \* ARABIC </w:instrText>
      </w:r>
      <w:r w:rsidRPr="00AD6945">
        <w:rPr>
          <w:rFonts w:ascii="Times New Roman" w:hAnsi="Times New Roman" w:cs="Times New Roman"/>
          <w:i w:val="0"/>
          <w:color w:val="auto"/>
          <w:sz w:val="20"/>
          <w:szCs w:val="20"/>
        </w:rPr>
        <w:fldChar w:fldCharType="separate"/>
      </w:r>
      <w:r w:rsidR="00164042" w:rsidRPr="00AD6945">
        <w:rPr>
          <w:rFonts w:ascii="Times New Roman" w:hAnsi="Times New Roman" w:cs="Times New Roman"/>
          <w:i w:val="0"/>
          <w:noProof/>
          <w:color w:val="auto"/>
          <w:sz w:val="20"/>
          <w:szCs w:val="20"/>
        </w:rPr>
        <w:t>1</w:t>
      </w:r>
      <w:r w:rsidRPr="00AD6945">
        <w:rPr>
          <w:rFonts w:ascii="Times New Roman" w:hAnsi="Times New Roman" w:cs="Times New Roman"/>
          <w:i w:val="0"/>
          <w:color w:val="auto"/>
          <w:sz w:val="20"/>
          <w:szCs w:val="20"/>
        </w:rPr>
        <w:fldChar w:fldCharType="end"/>
      </w:r>
      <w:r w:rsidRPr="00AD6945">
        <w:rPr>
          <w:rFonts w:ascii="Times New Roman" w:hAnsi="Times New Roman" w:cs="Times New Roman"/>
          <w:i w:val="0"/>
          <w:color w:val="auto"/>
          <w:sz w:val="20"/>
          <w:szCs w:val="20"/>
        </w:rPr>
        <w:t>. Procedimiento para el diseño de proceso que considera la calidad desde la fase de diseño</w:t>
      </w:r>
      <w:r w:rsidR="001A3644" w:rsidRPr="00AD6945">
        <w:rPr>
          <w:rFonts w:ascii="Times New Roman" w:hAnsi="Times New Roman" w:cs="Times New Roman"/>
          <w:i w:val="0"/>
          <w:color w:val="auto"/>
          <w:sz w:val="20"/>
          <w:szCs w:val="20"/>
        </w:rPr>
        <w:t>. fuente: elaboración propia.</w:t>
      </w:r>
    </w:p>
    <w:p w:rsidR="00C2006C" w:rsidRDefault="009743A1" w:rsidP="00C200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procedimiento propuesto se ejemplifica en el proceso de producción de miel de caña.</w:t>
      </w:r>
    </w:p>
    <w:p w:rsidR="00992302" w:rsidRDefault="00992302" w:rsidP="00C200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2.1 </w:t>
      </w:r>
      <w:r w:rsidR="00CE3006">
        <w:rPr>
          <w:rFonts w:ascii="Times New Roman" w:hAnsi="Times New Roman" w:cs="Times New Roman"/>
          <w:sz w:val="24"/>
          <w:szCs w:val="24"/>
        </w:rPr>
        <w:t xml:space="preserve">Diseño de </w:t>
      </w:r>
      <w:r w:rsidR="00F07BDC">
        <w:rPr>
          <w:rFonts w:ascii="Times New Roman" w:hAnsi="Times New Roman" w:cs="Times New Roman"/>
          <w:sz w:val="24"/>
          <w:szCs w:val="24"/>
        </w:rPr>
        <w:t>experimentos. -</w:t>
      </w:r>
      <w:r w:rsidR="00CE3006">
        <w:rPr>
          <w:rFonts w:ascii="Times New Roman" w:hAnsi="Times New Roman" w:cs="Times New Roman"/>
          <w:sz w:val="24"/>
          <w:szCs w:val="24"/>
        </w:rPr>
        <w:t xml:space="preserve"> </w:t>
      </w:r>
      <w:r w:rsidR="00F07BDC">
        <w:rPr>
          <w:rFonts w:ascii="Times New Roman" w:hAnsi="Times New Roman" w:cs="Times New Roman"/>
          <w:sz w:val="24"/>
          <w:szCs w:val="24"/>
        </w:rPr>
        <w:t xml:space="preserve">Se utiliza los resultados reportados por </w:t>
      </w:r>
      <w:r w:rsidR="00F07BDC">
        <w:rPr>
          <w:rFonts w:ascii="Times New Roman" w:hAnsi="Times New Roman" w:cs="Times New Roman"/>
          <w:sz w:val="24"/>
          <w:szCs w:val="24"/>
        </w:rPr>
        <w:fldChar w:fldCharType="begin" w:fldLock="1"/>
      </w:r>
      <w:r w:rsidR="00581C7C">
        <w:rPr>
          <w:rFonts w:ascii="Times New Roman" w:hAnsi="Times New Roman" w:cs="Times New Roman"/>
          <w:sz w:val="24"/>
          <w:szCs w:val="24"/>
        </w:rPr>
        <w:instrText>ADDIN CSL_CITATION {"citationItems":[{"id":"ITEM-1","itemData":{"DOI":"10.17950/ijer/v5s7/709","ISSN":"2319-6890","author":[{"dropping-particle":"","family":"Quezada","given":"Walter","non-dropping-particle":"","parse-names":false,"suffix":""},{"dropping-particle":"","family":"González","given":"Erenio","non-dropping-particle":"","parse-names":false,"suffix":""},{"dropping-particle":"","family":"Quezada","given":"Walter D","non-dropping-particle":"","parse-names":false,"suffix":""},{"dropping-particle":"","family":"Mera","given":"Moraima","non-dropping-particle":"","parse-names":false,"suffix":""}],"container-title":"International Journal of Engineering Research","id":"ITEM-1","issue":"7","issued":{"date-parts":[["2016"]]},"page":"589-593","title":"Cane Honey : Process , Quality and Harmlessness","type":"article-journal","volume":"5"},"uris":["http://www.mendeley.com/documents/?uuid=c93460ac-5ac8-4f66-b55d-e6dccdf2f1c3"]}],"mendeley":{"formattedCitation":"(Quezada, González, Quezada, &amp; Mera, 2016)","plainTextFormattedCitation":"(Quezada, González, Quezada, &amp; Mera, 2016)","previouslyFormattedCitation":"(Quezada, González, Quezada, &amp; Mera, 2016)"},"properties":{"noteIndex":0},"schema":"https://github.com/citation-style-language/schema/raw/master/csl-citation.json"}</w:instrText>
      </w:r>
      <w:r w:rsidR="00F07BDC">
        <w:rPr>
          <w:rFonts w:ascii="Times New Roman" w:hAnsi="Times New Roman" w:cs="Times New Roman"/>
          <w:sz w:val="24"/>
          <w:szCs w:val="24"/>
        </w:rPr>
        <w:fldChar w:fldCharType="separate"/>
      </w:r>
      <w:r w:rsidR="00F07BDC" w:rsidRPr="00F07BDC">
        <w:rPr>
          <w:rFonts w:ascii="Times New Roman" w:hAnsi="Times New Roman" w:cs="Times New Roman"/>
          <w:noProof/>
          <w:sz w:val="24"/>
          <w:szCs w:val="24"/>
        </w:rPr>
        <w:t>(Quezada, González, Quezada, &amp; Mera, 2016)</w:t>
      </w:r>
      <w:r w:rsidR="00F07BDC">
        <w:rPr>
          <w:rFonts w:ascii="Times New Roman" w:hAnsi="Times New Roman" w:cs="Times New Roman"/>
          <w:sz w:val="24"/>
          <w:szCs w:val="24"/>
        </w:rPr>
        <w:fldChar w:fldCharType="end"/>
      </w:r>
      <w:r w:rsidR="00F07BDC">
        <w:rPr>
          <w:rFonts w:ascii="Times New Roman" w:hAnsi="Times New Roman" w:cs="Times New Roman"/>
          <w:sz w:val="24"/>
          <w:szCs w:val="24"/>
        </w:rPr>
        <w:t>, plantea un diseño factorial 3</w:t>
      </w:r>
      <w:r w:rsidR="00F07BDC" w:rsidRPr="001B4601">
        <w:rPr>
          <w:rFonts w:ascii="Times New Roman" w:hAnsi="Times New Roman" w:cs="Times New Roman"/>
          <w:sz w:val="24"/>
          <w:szCs w:val="24"/>
          <w:vertAlign w:val="superscript"/>
        </w:rPr>
        <w:t>2</w:t>
      </w:r>
      <w:r w:rsidR="00F07BDC">
        <w:rPr>
          <w:rFonts w:ascii="Times New Roman" w:hAnsi="Times New Roman" w:cs="Times New Roman"/>
          <w:sz w:val="24"/>
          <w:szCs w:val="24"/>
        </w:rPr>
        <w:t xml:space="preserve">, </w:t>
      </w:r>
      <w:r w:rsidR="001B4601">
        <w:rPr>
          <w:rFonts w:ascii="Times New Roman" w:hAnsi="Times New Roman" w:cs="Times New Roman"/>
          <w:sz w:val="24"/>
          <w:szCs w:val="24"/>
        </w:rPr>
        <w:t>de dos</w:t>
      </w:r>
      <w:r w:rsidR="00F07BDC">
        <w:rPr>
          <w:rFonts w:ascii="Times New Roman" w:hAnsi="Times New Roman" w:cs="Times New Roman"/>
          <w:sz w:val="24"/>
          <w:szCs w:val="24"/>
        </w:rPr>
        <w:t xml:space="preserve"> factores </w:t>
      </w:r>
      <w:r w:rsidR="001B4601">
        <w:rPr>
          <w:rFonts w:ascii="Times New Roman" w:hAnsi="Times New Roman" w:cs="Times New Roman"/>
          <w:sz w:val="24"/>
          <w:szCs w:val="24"/>
        </w:rPr>
        <w:t>con tres niveles tabla 1.</w:t>
      </w:r>
    </w:p>
    <w:p w:rsidR="006B59DA" w:rsidRPr="0044519C" w:rsidRDefault="006B59DA" w:rsidP="006B59DA">
      <w:pPr>
        <w:pStyle w:val="Descripcin"/>
        <w:keepNext/>
        <w:rPr>
          <w:rFonts w:ascii="Times New Roman" w:hAnsi="Times New Roman" w:cs="Times New Roman"/>
          <w:i w:val="0"/>
          <w:color w:val="auto"/>
          <w:sz w:val="24"/>
          <w:szCs w:val="24"/>
        </w:rPr>
      </w:pPr>
      <w:r w:rsidRPr="0044519C">
        <w:rPr>
          <w:rFonts w:ascii="Times New Roman" w:hAnsi="Times New Roman" w:cs="Times New Roman"/>
          <w:i w:val="0"/>
          <w:color w:val="auto"/>
          <w:sz w:val="24"/>
          <w:szCs w:val="24"/>
        </w:rPr>
        <w:t xml:space="preserve">Tabla </w:t>
      </w:r>
      <w:r w:rsidRPr="0044519C">
        <w:rPr>
          <w:rFonts w:ascii="Times New Roman" w:hAnsi="Times New Roman" w:cs="Times New Roman"/>
          <w:i w:val="0"/>
          <w:color w:val="auto"/>
          <w:sz w:val="24"/>
          <w:szCs w:val="24"/>
        </w:rPr>
        <w:fldChar w:fldCharType="begin"/>
      </w:r>
      <w:r w:rsidRPr="0044519C">
        <w:rPr>
          <w:rFonts w:ascii="Times New Roman" w:hAnsi="Times New Roman" w:cs="Times New Roman"/>
          <w:i w:val="0"/>
          <w:color w:val="auto"/>
          <w:sz w:val="24"/>
          <w:szCs w:val="24"/>
        </w:rPr>
        <w:instrText xml:space="preserve"> SEQ Tabla \* ARABIC </w:instrText>
      </w:r>
      <w:r w:rsidRPr="0044519C">
        <w:rPr>
          <w:rFonts w:ascii="Times New Roman" w:hAnsi="Times New Roman" w:cs="Times New Roman"/>
          <w:i w:val="0"/>
          <w:color w:val="auto"/>
          <w:sz w:val="24"/>
          <w:szCs w:val="24"/>
        </w:rPr>
        <w:fldChar w:fldCharType="separate"/>
      </w:r>
      <w:r w:rsidR="00A6710C">
        <w:rPr>
          <w:rFonts w:ascii="Times New Roman" w:hAnsi="Times New Roman" w:cs="Times New Roman"/>
          <w:i w:val="0"/>
          <w:noProof/>
          <w:color w:val="auto"/>
          <w:sz w:val="24"/>
          <w:szCs w:val="24"/>
        </w:rPr>
        <w:t>1</w:t>
      </w:r>
      <w:r w:rsidRPr="0044519C">
        <w:rPr>
          <w:rFonts w:ascii="Times New Roman" w:hAnsi="Times New Roman" w:cs="Times New Roman"/>
          <w:i w:val="0"/>
          <w:color w:val="auto"/>
          <w:sz w:val="24"/>
          <w:szCs w:val="24"/>
        </w:rPr>
        <w:fldChar w:fldCharType="end"/>
      </w:r>
      <w:r w:rsidRPr="0044519C">
        <w:rPr>
          <w:rFonts w:ascii="Times New Roman" w:hAnsi="Times New Roman" w:cs="Times New Roman"/>
          <w:i w:val="0"/>
          <w:color w:val="auto"/>
          <w:sz w:val="24"/>
          <w:szCs w:val="24"/>
        </w:rPr>
        <w:t xml:space="preserve">. </w:t>
      </w:r>
      <w:r w:rsidR="00A73B2F" w:rsidRPr="0044519C">
        <w:rPr>
          <w:rFonts w:ascii="Times New Roman" w:hAnsi="Times New Roman" w:cs="Times New Roman"/>
          <w:i w:val="0"/>
          <w:color w:val="auto"/>
          <w:sz w:val="24"/>
          <w:szCs w:val="24"/>
        </w:rPr>
        <w:t>Niveles de los parámetros operacionales y parámetros de respuesta</w:t>
      </w:r>
    </w:p>
    <w:tbl>
      <w:tblPr>
        <w:tblStyle w:val="Tablaconcuadrcula"/>
        <w:tblW w:w="0" w:type="auto"/>
        <w:tblLayout w:type="fixed"/>
        <w:tblLook w:val="04A0" w:firstRow="1" w:lastRow="0" w:firstColumn="1" w:lastColumn="0" w:noHBand="0" w:noVBand="1"/>
      </w:tblPr>
      <w:tblGrid>
        <w:gridCol w:w="2178"/>
        <w:gridCol w:w="670"/>
        <w:gridCol w:w="843"/>
        <w:gridCol w:w="699"/>
        <w:gridCol w:w="1417"/>
        <w:gridCol w:w="851"/>
        <w:gridCol w:w="1417"/>
      </w:tblGrid>
      <w:tr w:rsidR="003E02D4" w:rsidTr="00B86CBA">
        <w:tc>
          <w:tcPr>
            <w:tcW w:w="2178" w:type="dxa"/>
            <w:vMerge w:val="restart"/>
            <w:vAlign w:val="center"/>
          </w:tcPr>
          <w:p w:rsidR="003E02D4" w:rsidRDefault="003E02D4" w:rsidP="001728DA">
            <w:pPr>
              <w:spacing w:line="360" w:lineRule="auto"/>
              <w:jc w:val="center"/>
              <w:rPr>
                <w:rFonts w:ascii="Times New Roman" w:hAnsi="Times New Roman" w:cs="Times New Roman"/>
                <w:sz w:val="24"/>
                <w:szCs w:val="24"/>
              </w:rPr>
            </w:pPr>
            <w:r>
              <w:rPr>
                <w:rFonts w:ascii="Times New Roman" w:hAnsi="Times New Roman" w:cs="Times New Roman"/>
                <w:sz w:val="24"/>
                <w:szCs w:val="24"/>
              </w:rPr>
              <w:t>Factor</w:t>
            </w:r>
          </w:p>
        </w:tc>
        <w:tc>
          <w:tcPr>
            <w:tcW w:w="2212" w:type="dxa"/>
            <w:gridSpan w:val="3"/>
            <w:vAlign w:val="center"/>
          </w:tcPr>
          <w:p w:rsidR="003E02D4" w:rsidRDefault="003E02D4" w:rsidP="001728DA">
            <w:pPr>
              <w:spacing w:line="360" w:lineRule="auto"/>
              <w:jc w:val="center"/>
              <w:rPr>
                <w:rFonts w:ascii="Times New Roman" w:hAnsi="Times New Roman" w:cs="Times New Roman"/>
                <w:sz w:val="24"/>
                <w:szCs w:val="24"/>
              </w:rPr>
            </w:pPr>
            <w:r>
              <w:rPr>
                <w:rFonts w:ascii="Times New Roman" w:hAnsi="Times New Roman" w:cs="Times New Roman"/>
                <w:sz w:val="24"/>
                <w:szCs w:val="24"/>
              </w:rPr>
              <w:t>Niveles</w:t>
            </w:r>
          </w:p>
        </w:tc>
        <w:tc>
          <w:tcPr>
            <w:tcW w:w="3685" w:type="dxa"/>
            <w:gridSpan w:val="3"/>
            <w:vAlign w:val="center"/>
          </w:tcPr>
          <w:p w:rsidR="003E02D4" w:rsidRDefault="003E02D4" w:rsidP="001728DA">
            <w:pPr>
              <w:spacing w:line="360" w:lineRule="auto"/>
              <w:jc w:val="center"/>
              <w:rPr>
                <w:rFonts w:ascii="Times New Roman" w:hAnsi="Times New Roman" w:cs="Times New Roman"/>
                <w:sz w:val="24"/>
                <w:szCs w:val="24"/>
              </w:rPr>
            </w:pPr>
            <w:r>
              <w:rPr>
                <w:rFonts w:ascii="Times New Roman" w:hAnsi="Times New Roman" w:cs="Times New Roman"/>
                <w:sz w:val="24"/>
                <w:szCs w:val="24"/>
              </w:rPr>
              <w:t>Parámetro de respuesta</w:t>
            </w:r>
          </w:p>
        </w:tc>
      </w:tr>
      <w:tr w:rsidR="00105BDF" w:rsidTr="00B86CBA">
        <w:tc>
          <w:tcPr>
            <w:tcW w:w="2178" w:type="dxa"/>
            <w:vMerge/>
            <w:vAlign w:val="center"/>
          </w:tcPr>
          <w:p w:rsidR="00105BDF" w:rsidRDefault="00105BDF" w:rsidP="00C2006C">
            <w:pPr>
              <w:spacing w:line="360" w:lineRule="auto"/>
              <w:jc w:val="both"/>
              <w:rPr>
                <w:rFonts w:ascii="Times New Roman" w:hAnsi="Times New Roman" w:cs="Times New Roman"/>
                <w:sz w:val="24"/>
                <w:szCs w:val="24"/>
              </w:rPr>
            </w:pPr>
          </w:p>
        </w:tc>
        <w:tc>
          <w:tcPr>
            <w:tcW w:w="670" w:type="dxa"/>
            <w:vAlign w:val="center"/>
          </w:tcPr>
          <w:p w:rsidR="00105BDF" w:rsidRDefault="003E02D4" w:rsidP="00C2006C">
            <w:pPr>
              <w:spacing w:line="360" w:lineRule="auto"/>
              <w:jc w:val="both"/>
              <w:rPr>
                <w:rFonts w:ascii="Times New Roman" w:hAnsi="Times New Roman" w:cs="Times New Roman"/>
                <w:sz w:val="24"/>
                <w:szCs w:val="24"/>
              </w:rPr>
            </w:pPr>
            <w:r>
              <w:rPr>
                <w:rFonts w:ascii="Times New Roman" w:hAnsi="Times New Roman" w:cs="Times New Roman"/>
                <w:sz w:val="24"/>
                <w:szCs w:val="24"/>
              </w:rPr>
              <w:t>Bajo</w:t>
            </w:r>
          </w:p>
        </w:tc>
        <w:tc>
          <w:tcPr>
            <w:tcW w:w="843" w:type="dxa"/>
            <w:vAlign w:val="center"/>
          </w:tcPr>
          <w:p w:rsidR="00105BDF" w:rsidRDefault="003E02D4" w:rsidP="00C2006C">
            <w:pPr>
              <w:spacing w:line="360" w:lineRule="auto"/>
              <w:jc w:val="both"/>
              <w:rPr>
                <w:rFonts w:ascii="Times New Roman" w:hAnsi="Times New Roman" w:cs="Times New Roman"/>
                <w:sz w:val="24"/>
                <w:szCs w:val="24"/>
              </w:rPr>
            </w:pPr>
            <w:r>
              <w:rPr>
                <w:rFonts w:ascii="Times New Roman" w:hAnsi="Times New Roman" w:cs="Times New Roman"/>
                <w:sz w:val="24"/>
                <w:szCs w:val="24"/>
              </w:rPr>
              <w:t>Medio</w:t>
            </w:r>
          </w:p>
        </w:tc>
        <w:tc>
          <w:tcPr>
            <w:tcW w:w="699" w:type="dxa"/>
            <w:vAlign w:val="center"/>
          </w:tcPr>
          <w:p w:rsidR="00105BDF" w:rsidRDefault="003E02D4" w:rsidP="00C2006C">
            <w:pPr>
              <w:spacing w:line="360" w:lineRule="auto"/>
              <w:jc w:val="both"/>
              <w:rPr>
                <w:rFonts w:ascii="Times New Roman" w:hAnsi="Times New Roman" w:cs="Times New Roman"/>
                <w:sz w:val="24"/>
                <w:szCs w:val="24"/>
              </w:rPr>
            </w:pPr>
            <w:r>
              <w:rPr>
                <w:rFonts w:ascii="Times New Roman" w:hAnsi="Times New Roman" w:cs="Times New Roman"/>
                <w:sz w:val="24"/>
                <w:szCs w:val="24"/>
              </w:rPr>
              <w:t>Alto</w:t>
            </w:r>
          </w:p>
        </w:tc>
        <w:tc>
          <w:tcPr>
            <w:tcW w:w="1417" w:type="dxa"/>
            <w:vAlign w:val="center"/>
          </w:tcPr>
          <w:p w:rsidR="00105BDF" w:rsidRDefault="003E02D4" w:rsidP="00C2006C">
            <w:pPr>
              <w:spacing w:line="360" w:lineRule="auto"/>
              <w:jc w:val="both"/>
              <w:rPr>
                <w:rFonts w:ascii="Times New Roman" w:hAnsi="Times New Roman" w:cs="Times New Roman"/>
                <w:sz w:val="24"/>
                <w:szCs w:val="24"/>
              </w:rPr>
            </w:pPr>
            <w:r>
              <w:rPr>
                <w:rFonts w:ascii="Times New Roman" w:hAnsi="Times New Roman" w:cs="Times New Roman"/>
                <w:sz w:val="24"/>
                <w:szCs w:val="24"/>
              </w:rPr>
              <w:t>Viscosidad</w:t>
            </w:r>
          </w:p>
        </w:tc>
        <w:tc>
          <w:tcPr>
            <w:tcW w:w="851" w:type="dxa"/>
            <w:vAlign w:val="center"/>
          </w:tcPr>
          <w:p w:rsidR="00105BDF" w:rsidRDefault="003E02D4" w:rsidP="00C2006C">
            <w:pPr>
              <w:spacing w:line="360" w:lineRule="auto"/>
              <w:jc w:val="both"/>
              <w:rPr>
                <w:rFonts w:ascii="Times New Roman" w:hAnsi="Times New Roman" w:cs="Times New Roman"/>
                <w:sz w:val="24"/>
                <w:szCs w:val="24"/>
              </w:rPr>
            </w:pPr>
            <w:r>
              <w:rPr>
                <w:rFonts w:ascii="Times New Roman" w:hAnsi="Times New Roman" w:cs="Times New Roman"/>
                <w:sz w:val="24"/>
                <w:szCs w:val="24"/>
              </w:rPr>
              <w:t>Sabor</w:t>
            </w:r>
          </w:p>
        </w:tc>
        <w:tc>
          <w:tcPr>
            <w:tcW w:w="1417" w:type="dxa"/>
            <w:vAlign w:val="center"/>
          </w:tcPr>
          <w:p w:rsidR="00105BDF" w:rsidRDefault="003E02D4" w:rsidP="003E02D4">
            <w:pPr>
              <w:pStyle w:val="Sinespaciado"/>
            </w:pPr>
            <w:r w:rsidRPr="00B86CBA">
              <w:rPr>
                <w:rFonts w:ascii="Times New Roman" w:hAnsi="Times New Roman" w:cs="Times New Roman"/>
                <w:sz w:val="24"/>
                <w:szCs w:val="24"/>
              </w:rPr>
              <w:t>Presencia de cristales</w:t>
            </w:r>
          </w:p>
        </w:tc>
      </w:tr>
      <w:tr w:rsidR="001728DA" w:rsidTr="00B86CBA">
        <w:tc>
          <w:tcPr>
            <w:tcW w:w="2178" w:type="dxa"/>
          </w:tcPr>
          <w:p w:rsidR="001728DA" w:rsidRDefault="00AC3825" w:rsidP="00C2006C">
            <w:pPr>
              <w:spacing w:line="360" w:lineRule="auto"/>
              <w:jc w:val="both"/>
              <w:rPr>
                <w:rFonts w:ascii="Times New Roman" w:hAnsi="Times New Roman" w:cs="Times New Roman"/>
                <w:sz w:val="24"/>
                <w:szCs w:val="24"/>
              </w:rPr>
            </w:pPr>
            <w:r>
              <w:rPr>
                <w:rFonts w:ascii="Times New Roman" w:hAnsi="Times New Roman" w:cs="Times New Roman"/>
                <w:sz w:val="24"/>
                <w:szCs w:val="24"/>
              </w:rPr>
              <w:t>X</w:t>
            </w:r>
            <w:r w:rsidRPr="005B002F">
              <w:rPr>
                <w:rFonts w:ascii="Times New Roman" w:hAnsi="Times New Roman" w:cs="Times New Roman"/>
                <w:sz w:val="24"/>
                <w:szCs w:val="24"/>
                <w:vertAlign w:val="subscript"/>
              </w:rPr>
              <w:t>1</w:t>
            </w:r>
            <w:r>
              <w:rPr>
                <w:rFonts w:ascii="Times New Roman" w:hAnsi="Times New Roman" w:cs="Times New Roman"/>
                <w:sz w:val="24"/>
                <w:szCs w:val="24"/>
              </w:rPr>
              <w:t xml:space="preserve"> = </w:t>
            </w:r>
            <w:r w:rsidR="001728DA">
              <w:rPr>
                <w:rFonts w:ascii="Times New Roman" w:hAnsi="Times New Roman" w:cs="Times New Roman"/>
                <w:sz w:val="24"/>
                <w:szCs w:val="24"/>
              </w:rPr>
              <w:t>pH</w:t>
            </w:r>
          </w:p>
        </w:tc>
        <w:tc>
          <w:tcPr>
            <w:tcW w:w="670" w:type="dxa"/>
          </w:tcPr>
          <w:p w:rsidR="001728DA" w:rsidRDefault="001728DA" w:rsidP="00C2006C">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843" w:type="dxa"/>
          </w:tcPr>
          <w:p w:rsidR="001728DA" w:rsidRDefault="001728DA" w:rsidP="00C2006C">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99" w:type="dxa"/>
          </w:tcPr>
          <w:p w:rsidR="001728DA" w:rsidRDefault="001728DA" w:rsidP="00C2006C">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685" w:type="dxa"/>
            <w:gridSpan w:val="3"/>
            <w:vMerge w:val="restart"/>
          </w:tcPr>
          <w:p w:rsidR="001728DA" w:rsidRDefault="00BD53B1" w:rsidP="00C2006C">
            <w:pPr>
              <w:spacing w:line="360" w:lineRule="auto"/>
              <w:jc w:val="both"/>
              <w:rPr>
                <w:rFonts w:ascii="Times New Roman" w:hAnsi="Times New Roman" w:cs="Times New Roman"/>
                <w:sz w:val="24"/>
                <w:szCs w:val="24"/>
              </w:rPr>
            </w:pPr>
            <w:r>
              <w:rPr>
                <w:rFonts w:ascii="Times New Roman" w:hAnsi="Times New Roman" w:cs="Times New Roman"/>
                <w:sz w:val="24"/>
                <w:szCs w:val="24"/>
              </w:rPr>
              <w:t>Por análisis sensorial</w:t>
            </w:r>
          </w:p>
        </w:tc>
      </w:tr>
      <w:tr w:rsidR="001728DA" w:rsidTr="00B86CBA">
        <w:tc>
          <w:tcPr>
            <w:tcW w:w="2178" w:type="dxa"/>
          </w:tcPr>
          <w:p w:rsidR="001728DA" w:rsidRDefault="005B002F" w:rsidP="005B002F">
            <w:pPr>
              <w:spacing w:line="360" w:lineRule="auto"/>
              <w:jc w:val="both"/>
              <w:rPr>
                <w:rFonts w:ascii="Times New Roman" w:hAnsi="Times New Roman" w:cs="Times New Roman"/>
                <w:sz w:val="24"/>
                <w:szCs w:val="24"/>
              </w:rPr>
            </w:pPr>
            <w:r>
              <w:rPr>
                <w:rFonts w:ascii="Times New Roman" w:hAnsi="Times New Roman" w:cs="Times New Roman"/>
                <w:sz w:val="24"/>
                <w:szCs w:val="24"/>
              </w:rPr>
              <w:t>X</w:t>
            </w:r>
            <w:r w:rsidRPr="005B002F">
              <w:rPr>
                <w:rFonts w:ascii="Times New Roman" w:hAnsi="Times New Roman" w:cs="Times New Roman"/>
                <w:sz w:val="24"/>
                <w:szCs w:val="24"/>
                <w:vertAlign w:val="subscript"/>
              </w:rPr>
              <w:t>2</w:t>
            </w:r>
            <w:r>
              <w:rPr>
                <w:rFonts w:ascii="Times New Roman" w:hAnsi="Times New Roman" w:cs="Times New Roman"/>
                <w:sz w:val="24"/>
                <w:szCs w:val="24"/>
              </w:rPr>
              <w:t xml:space="preserve"> = </w:t>
            </w:r>
            <w:r w:rsidR="000B469E">
              <w:rPr>
                <w:rFonts w:ascii="Times New Roman" w:hAnsi="Times New Roman" w:cs="Times New Roman"/>
                <w:sz w:val="24"/>
                <w:szCs w:val="24"/>
              </w:rPr>
              <w:t>Concentración</w:t>
            </w:r>
          </w:p>
        </w:tc>
        <w:tc>
          <w:tcPr>
            <w:tcW w:w="670" w:type="dxa"/>
          </w:tcPr>
          <w:p w:rsidR="001728DA" w:rsidRDefault="001728DA" w:rsidP="00C2006C">
            <w:pPr>
              <w:spacing w:line="36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843" w:type="dxa"/>
          </w:tcPr>
          <w:p w:rsidR="001728DA" w:rsidRDefault="001728DA" w:rsidP="00C2006C">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699" w:type="dxa"/>
          </w:tcPr>
          <w:p w:rsidR="001728DA" w:rsidRDefault="001728DA" w:rsidP="00C2006C">
            <w:pPr>
              <w:spacing w:line="36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685" w:type="dxa"/>
            <w:gridSpan w:val="3"/>
            <w:vMerge/>
          </w:tcPr>
          <w:p w:rsidR="001728DA" w:rsidRDefault="001728DA" w:rsidP="00C2006C">
            <w:pPr>
              <w:spacing w:line="360" w:lineRule="auto"/>
              <w:jc w:val="both"/>
              <w:rPr>
                <w:rFonts w:ascii="Times New Roman" w:hAnsi="Times New Roman" w:cs="Times New Roman"/>
                <w:sz w:val="24"/>
                <w:szCs w:val="24"/>
              </w:rPr>
            </w:pPr>
          </w:p>
        </w:tc>
      </w:tr>
    </w:tbl>
    <w:p w:rsidR="00AD6945" w:rsidRDefault="00AD6945" w:rsidP="00B47FEB">
      <w:pPr>
        <w:spacing w:after="0" w:line="360" w:lineRule="auto"/>
        <w:jc w:val="both"/>
        <w:rPr>
          <w:rFonts w:ascii="Times New Roman" w:hAnsi="Times New Roman" w:cs="Times New Roman"/>
          <w:sz w:val="24"/>
          <w:szCs w:val="24"/>
        </w:rPr>
      </w:pPr>
      <w:r w:rsidRPr="00AD6945">
        <w:rPr>
          <w:rFonts w:ascii="Times New Roman" w:hAnsi="Times New Roman" w:cs="Times New Roman"/>
          <w:sz w:val="24"/>
          <w:szCs w:val="24"/>
        </w:rPr>
        <w:t>fuente: elaboración propia.</w:t>
      </w:r>
    </w:p>
    <w:p w:rsidR="00B47FEB" w:rsidRDefault="00EB3738" w:rsidP="00B47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Selección de </w:t>
      </w:r>
      <w:r w:rsidR="006B59DA">
        <w:rPr>
          <w:rFonts w:ascii="Times New Roman" w:hAnsi="Times New Roman" w:cs="Times New Roman"/>
          <w:sz w:val="24"/>
          <w:szCs w:val="24"/>
        </w:rPr>
        <w:t xml:space="preserve">datos. </w:t>
      </w:r>
      <w:r w:rsidR="00B47FEB">
        <w:rPr>
          <w:rFonts w:ascii="Times New Roman" w:hAnsi="Times New Roman" w:cs="Times New Roman"/>
          <w:sz w:val="24"/>
          <w:szCs w:val="24"/>
        </w:rPr>
        <w:t>–</w:t>
      </w:r>
      <w:r>
        <w:rPr>
          <w:rFonts w:ascii="Times New Roman" w:hAnsi="Times New Roman" w:cs="Times New Roman"/>
          <w:sz w:val="24"/>
          <w:szCs w:val="24"/>
        </w:rPr>
        <w:t xml:space="preserve"> </w:t>
      </w:r>
      <w:r w:rsidR="002E4332">
        <w:rPr>
          <w:rFonts w:ascii="Times New Roman" w:hAnsi="Times New Roman" w:cs="Times New Roman"/>
          <w:sz w:val="24"/>
          <w:szCs w:val="24"/>
        </w:rPr>
        <w:t xml:space="preserve">Los parámetros de respuesta en la agroindustria se agrupan en </w:t>
      </w:r>
      <w:r w:rsidR="007A7DF6">
        <w:rPr>
          <w:rFonts w:ascii="Times New Roman" w:hAnsi="Times New Roman" w:cs="Times New Roman"/>
          <w:sz w:val="24"/>
          <w:szCs w:val="24"/>
        </w:rPr>
        <w:t xml:space="preserve">físico químicos, organolépticos, bromatológicos y microbiológicos, en general están asociados a un atributo de calidad del producto. Se utiliza los </w:t>
      </w:r>
      <w:r w:rsidR="00581C7C">
        <w:rPr>
          <w:rFonts w:ascii="Times New Roman" w:hAnsi="Times New Roman" w:cs="Times New Roman"/>
          <w:sz w:val="24"/>
          <w:szCs w:val="24"/>
        </w:rPr>
        <w:t>valores</w:t>
      </w:r>
      <w:r w:rsidR="007A7DF6">
        <w:rPr>
          <w:rFonts w:ascii="Times New Roman" w:hAnsi="Times New Roman" w:cs="Times New Roman"/>
          <w:sz w:val="24"/>
          <w:szCs w:val="24"/>
        </w:rPr>
        <w:t xml:space="preserve"> reportados por</w:t>
      </w:r>
      <w:r w:rsidR="002E4332">
        <w:rPr>
          <w:rFonts w:ascii="Times New Roman" w:hAnsi="Times New Roman" w:cs="Times New Roman"/>
          <w:sz w:val="24"/>
          <w:szCs w:val="24"/>
        </w:rPr>
        <w:t xml:space="preserve"> </w:t>
      </w:r>
      <w:r w:rsidR="00581C7C">
        <w:rPr>
          <w:rFonts w:ascii="Times New Roman" w:hAnsi="Times New Roman" w:cs="Times New Roman"/>
          <w:sz w:val="24"/>
          <w:szCs w:val="24"/>
        </w:rPr>
        <w:fldChar w:fldCharType="begin" w:fldLock="1"/>
      </w:r>
      <w:r w:rsidR="00CD7B02">
        <w:rPr>
          <w:rFonts w:ascii="Times New Roman" w:hAnsi="Times New Roman" w:cs="Times New Roman"/>
          <w:sz w:val="24"/>
          <w:szCs w:val="24"/>
        </w:rPr>
        <w:instrText>ADDIN CSL_CITATION {"citationItems":[{"id":"ITEM-1","itemData":{"DOI":"10.17950/ijer/v5s7/709","ISSN":"2319-6890","author":[{"dropping-particle":"","family":"Quezada","given":"Walter","non-dropping-particle":"","parse-names":false,"suffix":""},{"dropping-particle":"","family":"González","given":"Erenio","non-dropping-particle":"","parse-names":false,"suffix":""},{"dropping-particle":"","family":"Quezada","given":"Walter D","non-dropping-particle":"","parse-names":false,"suffix":""},{"dropping-particle":"","family":"Mera","given":"Moraima","non-dropping-particle":"","parse-names":false,"suffix":""}],"container-title":"International Journal of Engineering Research","id":"ITEM-1","issue":"7","issued":{"date-parts":[["2016"]]},"page":"589-593","title":"Cane Honey : Process , Quality and Harmlessness","type":"article-journal","volume":"5"},"uris":["http://www.mendeley.com/documents/?uuid=c93460ac-5ac8-4f66-b55d-e6dccdf2f1c3"]}],"mendeley":{"formattedCitation":"(Quezada et al., 2016)","plainTextFormattedCitation":"(Quezada et al., 2016)","previouslyFormattedCitation":"(Quezada et al., 2016)"},"properties":{"noteIndex":0},"schema":"https://github.com/citation-style-language/schema/raw/master/csl-citation.json"}</w:instrText>
      </w:r>
      <w:r w:rsidR="00581C7C">
        <w:rPr>
          <w:rFonts w:ascii="Times New Roman" w:hAnsi="Times New Roman" w:cs="Times New Roman"/>
          <w:sz w:val="24"/>
          <w:szCs w:val="24"/>
        </w:rPr>
        <w:fldChar w:fldCharType="separate"/>
      </w:r>
      <w:r w:rsidR="00581C7C" w:rsidRPr="00581C7C">
        <w:rPr>
          <w:rFonts w:ascii="Times New Roman" w:hAnsi="Times New Roman" w:cs="Times New Roman"/>
          <w:noProof/>
          <w:sz w:val="24"/>
          <w:szCs w:val="24"/>
        </w:rPr>
        <w:t>(Quezada et al., 2016)</w:t>
      </w:r>
      <w:r w:rsidR="00581C7C">
        <w:rPr>
          <w:rFonts w:ascii="Times New Roman" w:hAnsi="Times New Roman" w:cs="Times New Roman"/>
          <w:sz w:val="24"/>
          <w:szCs w:val="24"/>
        </w:rPr>
        <w:fldChar w:fldCharType="end"/>
      </w:r>
    </w:p>
    <w:p w:rsidR="00B47FEB" w:rsidRDefault="00B47FEB" w:rsidP="00B47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Distribución de probabilidad. - Utilizando </w:t>
      </w:r>
      <w:r w:rsidR="007719C1">
        <w:rPr>
          <w:rFonts w:ascii="Times New Roman" w:hAnsi="Times New Roman" w:cs="Times New Roman"/>
          <w:sz w:val="24"/>
          <w:szCs w:val="24"/>
        </w:rPr>
        <w:t>Arena</w:t>
      </w:r>
      <w:r>
        <w:rPr>
          <w:rFonts w:ascii="Times New Roman" w:hAnsi="Times New Roman" w:cs="Times New Roman"/>
          <w:sz w:val="24"/>
          <w:szCs w:val="24"/>
        </w:rPr>
        <w:t xml:space="preserve"> v.</w:t>
      </w:r>
      <w:r w:rsidR="007719C1">
        <w:rPr>
          <w:rFonts w:ascii="Times New Roman" w:hAnsi="Times New Roman" w:cs="Times New Roman"/>
          <w:sz w:val="24"/>
          <w:szCs w:val="24"/>
        </w:rPr>
        <w:t>7</w:t>
      </w:r>
      <w:r>
        <w:rPr>
          <w:rFonts w:ascii="Times New Roman" w:hAnsi="Times New Roman" w:cs="Times New Roman"/>
          <w:sz w:val="24"/>
          <w:szCs w:val="24"/>
        </w:rPr>
        <w:t>.</w:t>
      </w:r>
      <w:r w:rsidR="007719C1">
        <w:rPr>
          <w:rFonts w:ascii="Times New Roman" w:hAnsi="Times New Roman" w:cs="Times New Roman"/>
          <w:sz w:val="24"/>
          <w:szCs w:val="24"/>
        </w:rPr>
        <w:t>0.1</w:t>
      </w:r>
      <w:r>
        <w:rPr>
          <w:rFonts w:ascii="Times New Roman" w:hAnsi="Times New Roman" w:cs="Times New Roman"/>
          <w:sz w:val="24"/>
          <w:szCs w:val="24"/>
        </w:rPr>
        <w:t>, se analiza la distribución de probabilidad que mejor se ajusta a los parámetros operacionales y parámetros de respuesta</w:t>
      </w:r>
      <w:r w:rsidR="00B4501E">
        <w:rPr>
          <w:rFonts w:ascii="Times New Roman" w:hAnsi="Times New Roman" w:cs="Times New Roman"/>
          <w:sz w:val="24"/>
          <w:szCs w:val="24"/>
        </w:rPr>
        <w:t xml:space="preserve"> del ítem 2.1</w:t>
      </w:r>
      <w:r>
        <w:rPr>
          <w:rFonts w:ascii="Times New Roman" w:hAnsi="Times New Roman" w:cs="Times New Roman"/>
          <w:sz w:val="24"/>
          <w:szCs w:val="24"/>
        </w:rPr>
        <w:t>.</w:t>
      </w:r>
    </w:p>
    <w:p w:rsidR="00AE3C5C" w:rsidRDefault="00AE3C5C" w:rsidP="00B47FEB">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rPr>
        <w:t xml:space="preserve">2.4 Generación de números aleatorios.- </w:t>
      </w:r>
      <w:r w:rsidR="00CD7B02">
        <w:rPr>
          <w:rFonts w:ascii="Times New Roman" w:hAnsi="Times New Roman" w:cs="Times New Roman"/>
          <w:sz w:val="24"/>
          <w:szCs w:val="24"/>
        </w:rPr>
        <w:t xml:space="preserve">De acuerdo a </w:t>
      </w:r>
      <w:r w:rsidR="00CD7B02">
        <w:rPr>
          <w:rFonts w:ascii="Times New Roman" w:hAnsi="Times New Roman" w:cs="Times New Roman"/>
          <w:sz w:val="24"/>
          <w:szCs w:val="24"/>
        </w:rPr>
        <w:fldChar w:fldCharType="begin" w:fldLock="1"/>
      </w:r>
      <w:r w:rsidR="003A239E">
        <w:rPr>
          <w:rFonts w:ascii="Times New Roman" w:hAnsi="Times New Roman" w:cs="Times New Roman"/>
          <w:sz w:val="24"/>
          <w:szCs w:val="24"/>
        </w:rPr>
        <w:instrText>ADDIN CSL_CITATION {"citationItems":[{"id":"ITEM-1","itemData":{"DOI":"10.15446/ing.investig.v41n1.81484","ISSN":"0120-5609","abstract":"This work proposes to increase the acceptability of the sensory quality attributes of sugarcane honey by simulating and decreasing the uncertainty of operational parameters. To this effect, it relies on the development of a case study through a strategy that contemplates the analysis of the initial data and performs calculations through the use of mathematical models, the determination of the Sigma quality level, and the use of the GUM methodology (Guide to the expression of uncertainty in measurement). It was demonstrated that a range with a great variability in the initial operational parameters generated a Sigma level of less than three and a decrease in revenues of 30-52% due to low product sales for the studied productions. By decreasing pH uncertainty from 3,79 to 4,21, and Brix degrees from 75,13 to 76,88, an increase in the Sigma level of quality was observed, which exceeded six, in compliance with product quality specifications, as well as a reduction in economic losses due to defective products. The importance of quality in the product design and the process is evinced, given its influence on the acceptability of the product and the feasibility of the process.","author":[{"dropping-particle":"","family":"Cerda","given":"Víctor","non-dropping-particle":"","parse-names":false,"suffix":""},{"dropping-particle":"","family":"Pérez","given":"Amaury","non-dropping-particle":"","parse-names":false,"suffix":""},{"dropping-particle":"","family":"Guardado","given":"Estela","non-dropping-particle":"","parse-names":false,"suffix":""},{"dropping-particle":"","family":"Cerda","given":"Galo","non-dropping-particle":"","parse-names":false,"suffix":""},{"dropping-particle":"","family":"Diéguez","given":"Karel","non-dropping-particle":"","parse-names":false,"suffix":""},{"dropping-particle":"","family":"Benítez","given":"Isnel","non-dropping-particle":"","parse-names":false,"suffix":""},{"dropping-particle":"","family":"González","given":"Erenio","non-dropping-particle":"","parse-names":false,"suffix":""}],"container-title":"Ingeniería e Investigación","id":"ITEM-1","issue":"1","issued":{"date-parts":[["2021"]]},"page":"1-11","title":"Simulation strategy to reduce quality uncertainty in the sugar cane honey process design","type":"article-journal","volume":"41"},"uris":["http://www.mendeley.com/documents/?uuid=f65811aa-6185-4cf7-9899-924207c36d5f"]}],"mendeley":{"formattedCitation":"(Cerda et al., 2021)","plainTextFormattedCitation":"(Cerda et al., 2021)","previouslyFormattedCitation":"(Cerda et al., 2021)"},"properties":{"noteIndex":0},"schema":"https://github.com/citation-style-language/schema/raw/master/csl-citation.json"}</w:instrText>
      </w:r>
      <w:r w:rsidR="00CD7B02">
        <w:rPr>
          <w:rFonts w:ascii="Times New Roman" w:hAnsi="Times New Roman" w:cs="Times New Roman"/>
          <w:sz w:val="24"/>
          <w:szCs w:val="24"/>
        </w:rPr>
        <w:fldChar w:fldCharType="separate"/>
      </w:r>
      <w:r w:rsidR="00CD7B02" w:rsidRPr="00A3611B">
        <w:rPr>
          <w:rFonts w:ascii="Times New Roman" w:hAnsi="Times New Roman" w:cs="Times New Roman"/>
          <w:noProof/>
          <w:sz w:val="24"/>
          <w:szCs w:val="24"/>
          <w:lang w:val="es-EC"/>
        </w:rPr>
        <w:t>(Cerda et al., 2021)</w:t>
      </w:r>
      <w:r w:rsidR="00CD7B02">
        <w:rPr>
          <w:rFonts w:ascii="Times New Roman" w:hAnsi="Times New Roman" w:cs="Times New Roman"/>
          <w:sz w:val="24"/>
          <w:szCs w:val="24"/>
        </w:rPr>
        <w:fldChar w:fldCharType="end"/>
      </w:r>
      <w:r w:rsidR="00CD7B02" w:rsidRPr="00A3611B">
        <w:rPr>
          <w:rFonts w:ascii="Times New Roman" w:hAnsi="Times New Roman" w:cs="Times New Roman"/>
          <w:sz w:val="24"/>
          <w:szCs w:val="24"/>
          <w:lang w:val="es-EC"/>
        </w:rPr>
        <w:t xml:space="preserve">, </w:t>
      </w:r>
      <w:r w:rsidR="009D4227">
        <w:rPr>
          <w:rFonts w:ascii="Times New Roman" w:hAnsi="Times New Roman" w:cs="Times New Roman"/>
          <w:sz w:val="24"/>
          <w:szCs w:val="24"/>
          <w:lang w:val="es-EC"/>
        </w:rPr>
        <w:t xml:space="preserve">para </w:t>
      </w:r>
      <w:r w:rsidR="00CD7B02" w:rsidRPr="00A3611B">
        <w:rPr>
          <w:rFonts w:ascii="Times New Roman" w:hAnsi="Times New Roman" w:cs="Times New Roman"/>
          <w:sz w:val="24"/>
          <w:szCs w:val="24"/>
          <w:lang w:val="es-EC"/>
        </w:rPr>
        <w:t xml:space="preserve">el análisis aleatorizado </w:t>
      </w:r>
      <w:r w:rsidR="00A3611B" w:rsidRPr="00A3611B">
        <w:rPr>
          <w:rFonts w:ascii="Times New Roman" w:hAnsi="Times New Roman" w:cs="Times New Roman"/>
          <w:sz w:val="24"/>
          <w:szCs w:val="24"/>
          <w:lang w:val="es-EC"/>
        </w:rPr>
        <w:t xml:space="preserve">de acuerdo </w:t>
      </w:r>
      <w:r w:rsidR="00A3611B">
        <w:rPr>
          <w:rFonts w:ascii="Times New Roman" w:hAnsi="Times New Roman" w:cs="Times New Roman"/>
          <w:sz w:val="24"/>
          <w:szCs w:val="24"/>
          <w:lang w:val="es-EC"/>
        </w:rPr>
        <w:t xml:space="preserve">al modo de producción en la Amazonía Ecuatoriana </w:t>
      </w:r>
      <w:r w:rsidR="009D4227">
        <w:rPr>
          <w:rFonts w:ascii="Times New Roman" w:hAnsi="Times New Roman" w:cs="Times New Roman"/>
          <w:sz w:val="24"/>
          <w:szCs w:val="24"/>
          <w:lang w:val="es-EC"/>
        </w:rPr>
        <w:t>corresponde a 1560 lotes que representa los lotes de producción de un año</w:t>
      </w:r>
      <w:r w:rsidR="004D443B">
        <w:rPr>
          <w:rFonts w:ascii="Times New Roman" w:hAnsi="Times New Roman" w:cs="Times New Roman"/>
          <w:sz w:val="24"/>
          <w:szCs w:val="24"/>
          <w:lang w:val="es-EC"/>
        </w:rPr>
        <w:t>, por tanto se generan 1560 valores aleatorios con la distribución de probabilidad del ítem 2.3</w:t>
      </w:r>
      <w:r w:rsidR="00CD7B02" w:rsidRPr="004D443B">
        <w:rPr>
          <w:rFonts w:ascii="Times New Roman" w:hAnsi="Times New Roman" w:cs="Times New Roman"/>
          <w:sz w:val="24"/>
          <w:szCs w:val="24"/>
          <w:lang w:val="es-EC"/>
        </w:rPr>
        <w:t>.</w:t>
      </w:r>
    </w:p>
    <w:p w:rsidR="00467A1F" w:rsidRPr="00AC0036" w:rsidRDefault="00467A1F" w:rsidP="00B47FEB">
      <w:pPr>
        <w:spacing w:after="0" w:line="360" w:lineRule="auto"/>
        <w:jc w:val="both"/>
        <w:rPr>
          <w:rFonts w:ascii="Times New Roman" w:hAnsi="Times New Roman" w:cs="Times New Roman"/>
          <w:sz w:val="24"/>
          <w:szCs w:val="24"/>
          <w:lang w:val="es-EC"/>
        </w:rPr>
      </w:pPr>
      <w:r w:rsidRPr="00861D89">
        <w:rPr>
          <w:rFonts w:ascii="Times New Roman" w:hAnsi="Times New Roman" w:cs="Times New Roman"/>
          <w:sz w:val="24"/>
          <w:szCs w:val="24"/>
          <w:lang w:val="es-EC"/>
        </w:rPr>
        <w:t xml:space="preserve">2.5 Selección del modelo. </w:t>
      </w:r>
      <w:r w:rsidR="000058E2" w:rsidRPr="00861D89">
        <w:rPr>
          <w:rFonts w:ascii="Times New Roman" w:hAnsi="Times New Roman" w:cs="Times New Roman"/>
          <w:sz w:val="24"/>
          <w:szCs w:val="24"/>
          <w:lang w:val="es-EC"/>
        </w:rPr>
        <w:t>–</w:t>
      </w:r>
      <w:r w:rsidRPr="00861D89">
        <w:rPr>
          <w:rFonts w:ascii="Times New Roman" w:hAnsi="Times New Roman" w:cs="Times New Roman"/>
          <w:sz w:val="24"/>
          <w:szCs w:val="24"/>
          <w:lang w:val="es-EC"/>
        </w:rPr>
        <w:t xml:space="preserve"> </w:t>
      </w:r>
      <w:r w:rsidR="000058E2" w:rsidRPr="00861D89">
        <w:rPr>
          <w:rFonts w:ascii="Times New Roman" w:hAnsi="Times New Roman" w:cs="Times New Roman"/>
          <w:sz w:val="24"/>
          <w:szCs w:val="24"/>
          <w:lang w:val="es-EC"/>
        </w:rPr>
        <w:t xml:space="preserve">La idea principal del procedimiento </w:t>
      </w:r>
      <w:r w:rsidR="00A827B7" w:rsidRPr="00861D89">
        <w:rPr>
          <w:rFonts w:ascii="Times New Roman" w:hAnsi="Times New Roman" w:cs="Times New Roman"/>
          <w:sz w:val="24"/>
          <w:szCs w:val="24"/>
          <w:lang w:val="es-EC"/>
        </w:rPr>
        <w:t xml:space="preserve">es </w:t>
      </w:r>
      <w:r w:rsidR="00861D89" w:rsidRPr="00861D89">
        <w:rPr>
          <w:rFonts w:ascii="Times New Roman" w:hAnsi="Times New Roman" w:cs="Times New Roman"/>
          <w:sz w:val="24"/>
          <w:szCs w:val="24"/>
          <w:lang w:val="es-EC"/>
        </w:rPr>
        <w:t xml:space="preserve">la </w:t>
      </w:r>
      <w:r w:rsidR="000058E2" w:rsidRPr="00861D89">
        <w:rPr>
          <w:rFonts w:ascii="Times New Roman" w:hAnsi="Times New Roman" w:cs="Times New Roman"/>
          <w:sz w:val="24"/>
          <w:szCs w:val="24"/>
          <w:lang w:val="es-EC"/>
        </w:rPr>
        <w:t>model</w:t>
      </w:r>
      <w:r w:rsidR="00861D89" w:rsidRPr="00861D89">
        <w:rPr>
          <w:rFonts w:ascii="Times New Roman" w:hAnsi="Times New Roman" w:cs="Times New Roman"/>
          <w:sz w:val="24"/>
          <w:szCs w:val="24"/>
          <w:lang w:val="es-EC"/>
        </w:rPr>
        <w:t xml:space="preserve">ación como función de los parámetros de diseño </w:t>
      </w:r>
      <w:r w:rsidR="0076781B">
        <w:rPr>
          <w:rFonts w:ascii="Times New Roman" w:hAnsi="Times New Roman" w:cs="Times New Roman"/>
          <w:sz w:val="24"/>
          <w:szCs w:val="24"/>
          <w:lang w:val="es-EC"/>
        </w:rPr>
        <w:t xml:space="preserve">y/o parámetros operacionales con los parámetros de respuesta </w:t>
      </w:r>
      <w:r w:rsidR="00861D89">
        <w:rPr>
          <w:rFonts w:ascii="Times New Roman" w:hAnsi="Times New Roman" w:cs="Times New Roman"/>
          <w:sz w:val="24"/>
          <w:szCs w:val="24"/>
          <w:lang w:val="es-EC"/>
        </w:rPr>
        <w:t xml:space="preserve">a </w:t>
      </w:r>
      <w:r w:rsidR="00AC0036">
        <w:rPr>
          <w:rFonts w:ascii="Times New Roman" w:hAnsi="Times New Roman" w:cs="Times New Roman"/>
          <w:sz w:val="24"/>
          <w:szCs w:val="24"/>
          <w:lang w:val="es-EC"/>
        </w:rPr>
        <w:t>través</w:t>
      </w:r>
      <w:r w:rsidR="00861D89">
        <w:rPr>
          <w:rFonts w:ascii="Times New Roman" w:hAnsi="Times New Roman" w:cs="Times New Roman"/>
          <w:sz w:val="24"/>
          <w:szCs w:val="24"/>
          <w:lang w:val="es-EC"/>
        </w:rPr>
        <w:t xml:space="preserve"> de </w:t>
      </w:r>
      <w:r w:rsidR="00CF00F9">
        <w:rPr>
          <w:rFonts w:ascii="Times New Roman" w:hAnsi="Times New Roman" w:cs="Times New Roman"/>
          <w:sz w:val="24"/>
          <w:szCs w:val="24"/>
          <w:lang w:val="es-EC"/>
        </w:rPr>
        <w:t xml:space="preserve">métodos </w:t>
      </w:r>
      <w:r w:rsidR="00D34422">
        <w:rPr>
          <w:rFonts w:ascii="Times New Roman" w:hAnsi="Times New Roman" w:cs="Times New Roman"/>
          <w:sz w:val="24"/>
          <w:szCs w:val="24"/>
          <w:lang w:val="es-EC"/>
        </w:rPr>
        <w:t>de</w:t>
      </w:r>
      <w:r w:rsidR="00CF00F9">
        <w:rPr>
          <w:rFonts w:ascii="Times New Roman" w:hAnsi="Times New Roman" w:cs="Times New Roman"/>
          <w:sz w:val="24"/>
          <w:szCs w:val="24"/>
          <w:lang w:val="es-EC"/>
        </w:rPr>
        <w:t xml:space="preserve"> regresión </w:t>
      </w:r>
      <w:r w:rsidR="00AC0036">
        <w:rPr>
          <w:rFonts w:ascii="Times New Roman" w:hAnsi="Times New Roman" w:cs="Times New Roman"/>
          <w:sz w:val="24"/>
          <w:szCs w:val="24"/>
          <w:lang w:val="es-EC"/>
        </w:rPr>
        <w:t>u</w:t>
      </w:r>
      <w:r w:rsidR="00CF00F9">
        <w:rPr>
          <w:rFonts w:ascii="Times New Roman" w:hAnsi="Times New Roman" w:cs="Times New Roman"/>
          <w:sz w:val="24"/>
          <w:szCs w:val="24"/>
          <w:lang w:val="es-EC"/>
        </w:rPr>
        <w:t xml:space="preserve"> </w:t>
      </w:r>
      <w:r w:rsidR="00AC0036">
        <w:rPr>
          <w:rFonts w:ascii="Times New Roman" w:hAnsi="Times New Roman" w:cs="Times New Roman"/>
          <w:sz w:val="24"/>
          <w:szCs w:val="24"/>
          <w:lang w:val="es-EC"/>
        </w:rPr>
        <w:t>optimización de superficie de respuesta.</w:t>
      </w:r>
    </w:p>
    <w:p w:rsidR="004D443B" w:rsidRDefault="004D443B" w:rsidP="00B47FEB">
      <w:pPr>
        <w:spacing w:after="0" w:line="360" w:lineRule="auto"/>
        <w:jc w:val="both"/>
        <w:rPr>
          <w:rFonts w:ascii="Times New Roman" w:hAnsi="Times New Roman" w:cs="Times New Roman"/>
          <w:sz w:val="24"/>
          <w:szCs w:val="24"/>
          <w:lang w:val="es-EC"/>
        </w:rPr>
      </w:pPr>
      <w:r w:rsidRPr="00D34422">
        <w:rPr>
          <w:rFonts w:ascii="Times New Roman" w:hAnsi="Times New Roman" w:cs="Times New Roman"/>
          <w:sz w:val="24"/>
          <w:szCs w:val="24"/>
          <w:lang w:val="es-EC"/>
        </w:rPr>
        <w:t>2.</w:t>
      </w:r>
      <w:r w:rsidR="00467A1F" w:rsidRPr="00D34422">
        <w:rPr>
          <w:rFonts w:ascii="Times New Roman" w:hAnsi="Times New Roman" w:cs="Times New Roman"/>
          <w:sz w:val="24"/>
          <w:szCs w:val="24"/>
          <w:lang w:val="es-EC"/>
        </w:rPr>
        <w:t>6</w:t>
      </w:r>
      <w:r w:rsidRPr="00D34422">
        <w:rPr>
          <w:rFonts w:ascii="Times New Roman" w:hAnsi="Times New Roman" w:cs="Times New Roman"/>
          <w:sz w:val="24"/>
          <w:szCs w:val="24"/>
          <w:lang w:val="es-EC"/>
        </w:rPr>
        <w:t xml:space="preserve"> </w:t>
      </w:r>
      <w:r w:rsidR="00467A1F">
        <w:rPr>
          <w:rFonts w:ascii="Times New Roman" w:hAnsi="Times New Roman" w:cs="Times New Roman"/>
          <w:sz w:val="24"/>
          <w:szCs w:val="24"/>
          <w:lang w:val="es-EC"/>
        </w:rPr>
        <w:t xml:space="preserve">Simulación. </w:t>
      </w:r>
      <w:r w:rsidR="00D34422">
        <w:rPr>
          <w:rFonts w:ascii="Times New Roman" w:hAnsi="Times New Roman" w:cs="Times New Roman"/>
          <w:sz w:val="24"/>
          <w:szCs w:val="24"/>
          <w:lang w:val="es-EC"/>
        </w:rPr>
        <w:t>–</w:t>
      </w:r>
      <w:r w:rsidR="00467A1F">
        <w:rPr>
          <w:rFonts w:ascii="Times New Roman" w:hAnsi="Times New Roman" w:cs="Times New Roman"/>
          <w:sz w:val="24"/>
          <w:szCs w:val="24"/>
          <w:lang w:val="es-EC"/>
        </w:rPr>
        <w:t xml:space="preserve"> </w:t>
      </w:r>
      <w:r w:rsidR="00D34422">
        <w:rPr>
          <w:rFonts w:ascii="Times New Roman" w:hAnsi="Times New Roman" w:cs="Times New Roman"/>
          <w:sz w:val="24"/>
          <w:szCs w:val="24"/>
          <w:lang w:val="es-EC"/>
        </w:rPr>
        <w:t xml:space="preserve">El o los modelos del ítem 2.5 se simulan </w:t>
      </w:r>
      <w:r w:rsidR="00DA2B1E">
        <w:rPr>
          <w:rFonts w:ascii="Times New Roman" w:hAnsi="Times New Roman" w:cs="Times New Roman"/>
          <w:sz w:val="24"/>
          <w:szCs w:val="24"/>
          <w:lang w:val="es-EC"/>
        </w:rPr>
        <w:t xml:space="preserve">para los valores del ítem </w:t>
      </w:r>
      <w:r w:rsidR="00593E0C">
        <w:rPr>
          <w:rFonts w:ascii="Times New Roman" w:hAnsi="Times New Roman" w:cs="Times New Roman"/>
          <w:sz w:val="24"/>
          <w:szCs w:val="24"/>
          <w:lang w:val="es-EC"/>
        </w:rPr>
        <w:t xml:space="preserve">2.4 </w:t>
      </w:r>
      <w:r w:rsidR="000C730B">
        <w:rPr>
          <w:rFonts w:ascii="Times New Roman" w:hAnsi="Times New Roman" w:cs="Times New Roman"/>
          <w:sz w:val="24"/>
          <w:szCs w:val="24"/>
          <w:lang w:val="es-EC"/>
        </w:rPr>
        <w:t>utilizando un asistente matemático</w:t>
      </w:r>
      <w:r w:rsidR="00593E0C">
        <w:rPr>
          <w:rFonts w:ascii="Times New Roman" w:hAnsi="Times New Roman" w:cs="Times New Roman"/>
          <w:sz w:val="24"/>
          <w:szCs w:val="24"/>
          <w:lang w:val="es-EC"/>
        </w:rPr>
        <w:t>.</w:t>
      </w:r>
    </w:p>
    <w:p w:rsidR="00593E0C" w:rsidRDefault="00593E0C" w:rsidP="00B47FEB">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2.7 Cuantificación de productos </w:t>
      </w:r>
      <w:r w:rsidR="00DE1267">
        <w:rPr>
          <w:rFonts w:ascii="Times New Roman" w:hAnsi="Times New Roman" w:cs="Times New Roman"/>
          <w:sz w:val="24"/>
          <w:szCs w:val="24"/>
          <w:lang w:val="es-EC"/>
        </w:rPr>
        <w:t>defectuosos. -</w:t>
      </w:r>
      <w:r>
        <w:rPr>
          <w:rFonts w:ascii="Times New Roman" w:hAnsi="Times New Roman" w:cs="Times New Roman"/>
          <w:sz w:val="24"/>
          <w:szCs w:val="24"/>
          <w:lang w:val="es-EC"/>
        </w:rPr>
        <w:t xml:space="preserve"> </w:t>
      </w:r>
      <w:r w:rsidR="00DE1267">
        <w:rPr>
          <w:rFonts w:ascii="Times New Roman" w:hAnsi="Times New Roman" w:cs="Times New Roman"/>
          <w:sz w:val="24"/>
          <w:szCs w:val="24"/>
          <w:lang w:val="es-EC"/>
        </w:rPr>
        <w:t xml:space="preserve">Se </w:t>
      </w:r>
      <w:r w:rsidR="00E82531">
        <w:rPr>
          <w:rFonts w:ascii="Times New Roman" w:hAnsi="Times New Roman" w:cs="Times New Roman"/>
          <w:sz w:val="24"/>
          <w:szCs w:val="24"/>
          <w:lang w:val="es-EC"/>
        </w:rPr>
        <w:t xml:space="preserve">contabiliza </w:t>
      </w:r>
      <w:r w:rsidR="00727B6B">
        <w:rPr>
          <w:rFonts w:ascii="Times New Roman" w:hAnsi="Times New Roman" w:cs="Times New Roman"/>
          <w:sz w:val="24"/>
          <w:szCs w:val="24"/>
          <w:lang w:val="es-EC"/>
        </w:rPr>
        <w:t>los</w:t>
      </w:r>
      <w:r w:rsidR="00E82531">
        <w:rPr>
          <w:rFonts w:ascii="Times New Roman" w:hAnsi="Times New Roman" w:cs="Times New Roman"/>
          <w:sz w:val="24"/>
          <w:szCs w:val="24"/>
          <w:lang w:val="es-EC"/>
        </w:rPr>
        <w:t xml:space="preserve"> valores obtenidos</w:t>
      </w:r>
      <w:r w:rsidR="00727B6B">
        <w:rPr>
          <w:rFonts w:ascii="Times New Roman" w:hAnsi="Times New Roman" w:cs="Times New Roman"/>
          <w:sz w:val="24"/>
          <w:szCs w:val="24"/>
          <w:lang w:val="es-EC"/>
        </w:rPr>
        <w:t xml:space="preserve"> (parámetro de respuesta)</w:t>
      </w:r>
      <w:r w:rsidR="00E82531">
        <w:rPr>
          <w:rFonts w:ascii="Times New Roman" w:hAnsi="Times New Roman" w:cs="Times New Roman"/>
          <w:sz w:val="24"/>
          <w:szCs w:val="24"/>
          <w:lang w:val="es-EC"/>
        </w:rPr>
        <w:t xml:space="preserve"> </w:t>
      </w:r>
      <w:r w:rsidR="00611720">
        <w:rPr>
          <w:rFonts w:ascii="Times New Roman" w:hAnsi="Times New Roman" w:cs="Times New Roman"/>
          <w:sz w:val="24"/>
          <w:szCs w:val="24"/>
          <w:lang w:val="es-EC"/>
        </w:rPr>
        <w:t>d</w:t>
      </w:r>
      <w:r w:rsidR="00E82531">
        <w:rPr>
          <w:rFonts w:ascii="Times New Roman" w:hAnsi="Times New Roman" w:cs="Times New Roman"/>
          <w:sz w:val="24"/>
          <w:szCs w:val="24"/>
          <w:lang w:val="es-EC"/>
        </w:rPr>
        <w:t xml:space="preserve">el punto 2.6 </w:t>
      </w:r>
      <w:r w:rsidR="00611720">
        <w:rPr>
          <w:rFonts w:ascii="Times New Roman" w:hAnsi="Times New Roman" w:cs="Times New Roman"/>
          <w:sz w:val="24"/>
          <w:szCs w:val="24"/>
          <w:lang w:val="es-EC"/>
        </w:rPr>
        <w:t xml:space="preserve">que </w:t>
      </w:r>
      <w:r w:rsidR="00E82531">
        <w:rPr>
          <w:rFonts w:ascii="Times New Roman" w:hAnsi="Times New Roman" w:cs="Times New Roman"/>
          <w:sz w:val="24"/>
          <w:szCs w:val="24"/>
          <w:lang w:val="es-EC"/>
        </w:rPr>
        <w:t>están dentro de los límites de la especificación</w:t>
      </w:r>
      <w:r w:rsidR="00727B6B">
        <w:rPr>
          <w:rFonts w:ascii="Times New Roman" w:hAnsi="Times New Roman" w:cs="Times New Roman"/>
          <w:sz w:val="24"/>
          <w:szCs w:val="24"/>
          <w:lang w:val="es-EC"/>
        </w:rPr>
        <w:t xml:space="preserve"> o valor objetivo</w:t>
      </w:r>
      <w:r w:rsidR="00611720">
        <w:rPr>
          <w:rFonts w:ascii="Times New Roman" w:hAnsi="Times New Roman" w:cs="Times New Roman"/>
          <w:sz w:val="24"/>
          <w:szCs w:val="24"/>
          <w:lang w:val="es-EC"/>
        </w:rPr>
        <w:t>.</w:t>
      </w:r>
    </w:p>
    <w:p w:rsidR="00B47FEB" w:rsidRDefault="00611720" w:rsidP="00C2006C">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2.8 </w:t>
      </w:r>
      <w:r w:rsidR="008E3FB5">
        <w:rPr>
          <w:rFonts w:ascii="Times New Roman" w:hAnsi="Times New Roman" w:cs="Times New Roman"/>
          <w:sz w:val="24"/>
          <w:szCs w:val="24"/>
          <w:lang w:val="es-EC"/>
        </w:rPr>
        <w:t xml:space="preserve">Determinación del nivel </w:t>
      </w:r>
      <w:r w:rsidR="003A239E">
        <w:rPr>
          <w:rFonts w:ascii="Times New Roman" w:hAnsi="Times New Roman" w:cs="Times New Roman"/>
          <w:sz w:val="24"/>
          <w:szCs w:val="24"/>
          <w:lang w:val="es-EC"/>
        </w:rPr>
        <w:t>sigma. -</w:t>
      </w:r>
      <w:r w:rsidR="008E3FB5">
        <w:rPr>
          <w:rFonts w:ascii="Times New Roman" w:hAnsi="Times New Roman" w:cs="Times New Roman"/>
          <w:sz w:val="24"/>
          <w:szCs w:val="24"/>
          <w:lang w:val="es-EC"/>
        </w:rPr>
        <w:t xml:space="preserve"> </w:t>
      </w:r>
      <w:r w:rsidR="00E002ED" w:rsidRPr="008E13EC">
        <w:rPr>
          <w:rFonts w:ascii="Times New Roman" w:hAnsi="Times New Roman" w:cs="Times New Roman"/>
          <w:sz w:val="24"/>
          <w:szCs w:val="24"/>
          <w:lang w:val="es-EC"/>
        </w:rPr>
        <w:t xml:space="preserve">El símbolo </w:t>
      </w:r>
      <w:r w:rsidR="00E002ED">
        <w:rPr>
          <w:rFonts w:ascii="Times New Roman" w:hAnsi="Times New Roman" w:cs="Times New Roman"/>
          <w:sz w:val="24"/>
          <w:szCs w:val="24"/>
          <w:lang w:val="es-EC"/>
        </w:rPr>
        <w:sym w:font="Symbol" w:char="F073"/>
      </w:r>
      <w:r w:rsidR="00E002ED" w:rsidRPr="008E13EC">
        <w:rPr>
          <w:rFonts w:ascii="Times New Roman" w:hAnsi="Times New Roman" w:cs="Times New Roman"/>
          <w:sz w:val="24"/>
          <w:szCs w:val="24"/>
          <w:lang w:val="es-EC"/>
        </w:rPr>
        <w:t xml:space="preserve"> (sigma) es la desviación estándar del valor de la variable de calidad</w:t>
      </w:r>
      <w:r w:rsidR="00585FAE">
        <w:rPr>
          <w:rFonts w:ascii="Times New Roman" w:hAnsi="Times New Roman" w:cs="Times New Roman"/>
          <w:sz w:val="24"/>
          <w:szCs w:val="24"/>
          <w:lang w:val="es-EC"/>
        </w:rPr>
        <w:t>. C</w:t>
      </w:r>
      <w:r w:rsidR="008E13EC" w:rsidRPr="008E13EC">
        <w:rPr>
          <w:rFonts w:ascii="Times New Roman" w:hAnsi="Times New Roman" w:cs="Times New Roman"/>
          <w:sz w:val="24"/>
          <w:szCs w:val="24"/>
          <w:lang w:val="es-EC"/>
        </w:rPr>
        <w:t xml:space="preserve">orresponde a cuantas desviaciones estándar caben entre los límites de especificación del proceso. Tiene como objetivo identificar y reducir la </w:t>
      </w:r>
      <w:r w:rsidR="008E13EC" w:rsidRPr="008E13EC">
        <w:rPr>
          <w:rFonts w:ascii="Times New Roman" w:hAnsi="Times New Roman" w:cs="Times New Roman"/>
          <w:sz w:val="24"/>
          <w:szCs w:val="24"/>
          <w:lang w:val="es-EC"/>
        </w:rPr>
        <w:lastRenderedPageBreak/>
        <w:t xml:space="preserve">variación de la calidad del producto, e involucra una combinación de control estadístico de calidad y métodos de análisis de datos. El término </w:t>
      </w:r>
      <w:r w:rsidR="003A239E" w:rsidRPr="008E13EC">
        <w:rPr>
          <w:rFonts w:ascii="Times New Roman" w:hAnsi="Times New Roman" w:cs="Times New Roman"/>
          <w:sz w:val="24"/>
          <w:szCs w:val="24"/>
          <w:lang w:val="es-EC"/>
        </w:rPr>
        <w:t xml:space="preserve">seis </w:t>
      </w:r>
      <w:proofErr w:type="gramStart"/>
      <w:r w:rsidR="003A239E" w:rsidRPr="008E13EC">
        <w:rPr>
          <w:rFonts w:ascii="Times New Roman" w:hAnsi="Times New Roman" w:cs="Times New Roman"/>
          <w:sz w:val="24"/>
          <w:szCs w:val="24"/>
          <w:lang w:val="es-EC"/>
        </w:rPr>
        <w:t>sigma</w:t>
      </w:r>
      <w:proofErr w:type="gramEnd"/>
      <w:r w:rsidR="008E13EC" w:rsidRPr="008E13EC">
        <w:rPr>
          <w:rFonts w:ascii="Times New Roman" w:hAnsi="Times New Roman" w:cs="Times New Roman"/>
          <w:sz w:val="24"/>
          <w:szCs w:val="24"/>
          <w:lang w:val="es-EC"/>
        </w:rPr>
        <w:t xml:space="preserve"> define un nivel objetivo de calidad: 3,4 defectos por millón de oportunidades (DPMP). </w:t>
      </w:r>
      <w:r w:rsidR="003A239E">
        <w:rPr>
          <w:rFonts w:ascii="Times New Roman" w:hAnsi="Times New Roman" w:cs="Times New Roman"/>
          <w:sz w:val="24"/>
          <w:szCs w:val="24"/>
          <w:lang w:val="es-EC"/>
        </w:rPr>
        <w:t xml:space="preserve">Sin embargo, según </w:t>
      </w:r>
      <w:r w:rsidR="003A239E">
        <w:rPr>
          <w:rFonts w:ascii="Times New Roman" w:hAnsi="Times New Roman" w:cs="Times New Roman"/>
          <w:sz w:val="24"/>
          <w:szCs w:val="24"/>
          <w:lang w:val="es-EC"/>
        </w:rPr>
        <w:fldChar w:fldCharType="begin" w:fldLock="1"/>
      </w:r>
      <w:r w:rsidR="00B625FF">
        <w:rPr>
          <w:rFonts w:ascii="Times New Roman" w:hAnsi="Times New Roman" w:cs="Times New Roman"/>
          <w:sz w:val="24"/>
          <w:szCs w:val="24"/>
          <w:lang w:val="es-EC"/>
        </w:rPr>
        <w:instrText>ADDIN CSL_CITATION {"citationItems":[{"id":"ITEM-1","itemData":{"ISSN":"2223-4861","abstract":"El diseño de procesos alimenticios, con frecuencia, ha sido abordado utilizando metodologías desarrolladas para el diseño de procesos químicos. Las particularidades demandan que el ingeniero de diseño explore otras alternativas enfocadas a garantizar la calidad del producto. En el contexto de la amazonía ecuatoriana el procesamiento de derivados de caña se realiza en pequeñas unidades artesanales diseñadas con insuficientes criterios técnicos. Esto afecta la calidad del producto final y la economía de los productores","author":[{"dropping-particle":"","family":"Cerda","given":"Víctor","non-dropping-particle":"","parse-names":false,"suffix":""},{"dropping-particle":"","family":"Pérez","given":"Amaury","non-dropping-particle":"","parse-names":false,"suffix":""},{"dropping-particle":"","family":"González","given":"Erenio","non-dropping-particle":"","parse-names":false,"suffix":""}],"container-title":"Centro Azúcar","id":"ITEM-1","issue":"3","issued":{"date-parts":[["2020"]]},"page":"103 - 113","title":"Procedimiento para el diseño óptimo de procesos considerando la calidad: aplicación en la elaboración de miel de caña","type":"article-journal","volume":"47"},"uris":["http://www.mendeley.com/documents/?uuid=5d8ffafc-5737-4a4f-a36f-df8f6e216a07"]}],"mendeley":{"formattedCitation":"(Cerda, Pérez, &amp; González, 2020)","plainTextFormattedCitation":"(Cerda, Pérez, &amp; González, 2020)","previouslyFormattedCitation":"(Cerda, Pérez, &amp; González, 2020)"},"properties":{"noteIndex":0},"schema":"https://github.com/citation-style-language/schema/raw/master/csl-citation.json"}</w:instrText>
      </w:r>
      <w:r w:rsidR="003A239E">
        <w:rPr>
          <w:rFonts w:ascii="Times New Roman" w:hAnsi="Times New Roman" w:cs="Times New Roman"/>
          <w:sz w:val="24"/>
          <w:szCs w:val="24"/>
          <w:lang w:val="es-EC"/>
        </w:rPr>
        <w:fldChar w:fldCharType="separate"/>
      </w:r>
      <w:r w:rsidR="003A239E" w:rsidRPr="003A239E">
        <w:rPr>
          <w:rFonts w:ascii="Times New Roman" w:hAnsi="Times New Roman" w:cs="Times New Roman"/>
          <w:noProof/>
          <w:sz w:val="24"/>
          <w:szCs w:val="24"/>
          <w:lang w:val="es-EC"/>
        </w:rPr>
        <w:t>(Cerda, Pérez, &amp; González, 2020)</w:t>
      </w:r>
      <w:r w:rsidR="003A239E">
        <w:rPr>
          <w:rFonts w:ascii="Times New Roman" w:hAnsi="Times New Roman" w:cs="Times New Roman"/>
          <w:sz w:val="24"/>
          <w:szCs w:val="24"/>
          <w:lang w:val="es-EC"/>
        </w:rPr>
        <w:fldChar w:fldCharType="end"/>
      </w:r>
      <w:r w:rsidR="003A239E" w:rsidRPr="003A239E">
        <w:rPr>
          <w:rFonts w:ascii="Times New Roman" w:hAnsi="Times New Roman" w:cs="Times New Roman"/>
          <w:sz w:val="24"/>
          <w:szCs w:val="24"/>
          <w:lang w:val="es-EC"/>
        </w:rPr>
        <w:t xml:space="preserve">, </w:t>
      </w:r>
      <w:r w:rsidR="001D219E">
        <w:rPr>
          <w:rFonts w:ascii="Times New Roman" w:hAnsi="Times New Roman" w:cs="Times New Roman"/>
          <w:sz w:val="24"/>
          <w:szCs w:val="24"/>
          <w:lang w:val="es-EC"/>
        </w:rPr>
        <w:t>algunas</w:t>
      </w:r>
      <w:r w:rsidR="003A239E" w:rsidRPr="003A239E">
        <w:rPr>
          <w:rFonts w:ascii="Times New Roman" w:hAnsi="Times New Roman" w:cs="Times New Roman"/>
          <w:sz w:val="24"/>
          <w:szCs w:val="24"/>
          <w:lang w:val="es-EC"/>
        </w:rPr>
        <w:t xml:space="preserve"> empresas acepta</w:t>
      </w:r>
      <w:r w:rsidR="001D219E">
        <w:rPr>
          <w:rFonts w:ascii="Times New Roman" w:hAnsi="Times New Roman" w:cs="Times New Roman"/>
          <w:sz w:val="24"/>
          <w:szCs w:val="24"/>
          <w:lang w:val="es-EC"/>
        </w:rPr>
        <w:t>n</w:t>
      </w:r>
      <w:r w:rsidR="003A239E" w:rsidRPr="003A239E">
        <w:rPr>
          <w:rFonts w:ascii="Times New Roman" w:hAnsi="Times New Roman" w:cs="Times New Roman"/>
          <w:sz w:val="24"/>
          <w:szCs w:val="24"/>
          <w:lang w:val="es-EC"/>
        </w:rPr>
        <w:t xml:space="preserve"> sigma tres como estándar</w:t>
      </w:r>
      <w:r w:rsidR="00A01B61">
        <w:rPr>
          <w:rFonts w:ascii="Times New Roman" w:hAnsi="Times New Roman" w:cs="Times New Roman"/>
          <w:sz w:val="24"/>
          <w:szCs w:val="24"/>
          <w:lang w:val="es-EC"/>
        </w:rPr>
        <w:t>,</w:t>
      </w:r>
      <w:r w:rsidR="003A239E" w:rsidRPr="003A239E">
        <w:rPr>
          <w:rFonts w:ascii="Times New Roman" w:hAnsi="Times New Roman" w:cs="Times New Roman"/>
          <w:sz w:val="24"/>
          <w:szCs w:val="24"/>
          <w:lang w:val="es-EC"/>
        </w:rPr>
        <w:t xml:space="preserve"> </w:t>
      </w:r>
      <w:r w:rsidR="00A01B61" w:rsidRPr="00946830">
        <w:rPr>
          <w:rFonts w:ascii="Times New Roman" w:hAnsi="Times New Roman" w:cs="Times New Roman"/>
          <w:sz w:val="24"/>
          <w:szCs w:val="24"/>
          <w:lang w:val="es-EC"/>
        </w:rPr>
        <w:t xml:space="preserve">significa que </w:t>
      </w:r>
      <w:r w:rsidR="00A01B61">
        <w:rPr>
          <w:rFonts w:ascii="Times New Roman" w:hAnsi="Times New Roman" w:cs="Times New Roman"/>
          <w:sz w:val="24"/>
          <w:szCs w:val="24"/>
          <w:lang w:val="es-EC"/>
        </w:rPr>
        <w:t>los</w:t>
      </w:r>
      <w:r w:rsidR="00A01B61" w:rsidRPr="00946830">
        <w:rPr>
          <w:rFonts w:ascii="Times New Roman" w:hAnsi="Times New Roman" w:cs="Times New Roman"/>
          <w:sz w:val="24"/>
          <w:szCs w:val="24"/>
          <w:lang w:val="es-EC"/>
        </w:rPr>
        <w:t xml:space="preserve"> productos entran dentro de especificaciones en el 93,32% de los casos</w:t>
      </w:r>
      <w:r w:rsidR="00A01B61" w:rsidRPr="003A239E">
        <w:rPr>
          <w:rFonts w:ascii="Times New Roman" w:hAnsi="Times New Roman" w:cs="Times New Roman"/>
          <w:sz w:val="24"/>
          <w:szCs w:val="24"/>
          <w:lang w:val="es-EC"/>
        </w:rPr>
        <w:t xml:space="preserve"> </w:t>
      </w:r>
      <w:r w:rsidR="003A239E" w:rsidRPr="003A239E">
        <w:rPr>
          <w:rFonts w:ascii="Times New Roman" w:hAnsi="Times New Roman" w:cs="Times New Roman"/>
          <w:sz w:val="24"/>
          <w:szCs w:val="24"/>
          <w:lang w:val="es-EC"/>
        </w:rPr>
        <w:t>(equivalente a casi 6 250 defectos por millón de oportunidades)</w:t>
      </w:r>
      <w:r w:rsidR="00A01B61">
        <w:rPr>
          <w:rFonts w:ascii="Times New Roman" w:hAnsi="Times New Roman" w:cs="Times New Roman"/>
          <w:sz w:val="24"/>
          <w:szCs w:val="24"/>
          <w:lang w:val="es-EC"/>
        </w:rPr>
        <w:t>.</w:t>
      </w:r>
    </w:p>
    <w:p w:rsidR="00A01B61" w:rsidRDefault="0030188D" w:rsidP="00C2006C">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2.9 Determinación de la </w:t>
      </w:r>
      <w:r w:rsidR="001B6A4A">
        <w:rPr>
          <w:rFonts w:ascii="Times New Roman" w:hAnsi="Times New Roman" w:cs="Times New Roman"/>
          <w:sz w:val="24"/>
          <w:szCs w:val="24"/>
          <w:lang w:val="es-EC"/>
        </w:rPr>
        <w:t>incertidumbre. -</w:t>
      </w:r>
      <w:r>
        <w:rPr>
          <w:rFonts w:ascii="Times New Roman" w:hAnsi="Times New Roman" w:cs="Times New Roman"/>
          <w:sz w:val="24"/>
          <w:szCs w:val="24"/>
          <w:lang w:val="es-EC"/>
        </w:rPr>
        <w:t xml:space="preserve"> </w:t>
      </w:r>
      <w:r w:rsidR="001B6A4A">
        <w:rPr>
          <w:rFonts w:ascii="Times New Roman" w:hAnsi="Times New Roman" w:cs="Times New Roman"/>
          <w:sz w:val="24"/>
          <w:szCs w:val="24"/>
          <w:lang w:val="es-EC"/>
        </w:rPr>
        <w:t xml:space="preserve">El ítem 2.8 es una toma de decisión, </w:t>
      </w:r>
      <w:r w:rsidR="004835D4">
        <w:rPr>
          <w:rFonts w:ascii="Times New Roman" w:hAnsi="Times New Roman" w:cs="Times New Roman"/>
          <w:sz w:val="24"/>
          <w:szCs w:val="24"/>
          <w:lang w:val="es-EC"/>
        </w:rPr>
        <w:t xml:space="preserve">si el nivel sigma es menor a tres, entonces </w:t>
      </w:r>
      <w:r w:rsidR="000B02AA">
        <w:rPr>
          <w:rFonts w:ascii="Times New Roman" w:hAnsi="Times New Roman" w:cs="Times New Roman"/>
          <w:sz w:val="24"/>
          <w:szCs w:val="24"/>
          <w:lang w:val="es-EC"/>
        </w:rPr>
        <w:t xml:space="preserve">se determina el </w:t>
      </w:r>
      <w:r w:rsidR="004968E8">
        <w:rPr>
          <w:rFonts w:ascii="Times New Roman" w:hAnsi="Times New Roman" w:cs="Times New Roman"/>
          <w:sz w:val="24"/>
          <w:szCs w:val="24"/>
          <w:lang w:val="es-EC"/>
        </w:rPr>
        <w:t>límite superior e inferior</w:t>
      </w:r>
      <w:r w:rsidR="00EE5244">
        <w:rPr>
          <w:rFonts w:ascii="Times New Roman" w:hAnsi="Times New Roman" w:cs="Times New Roman"/>
          <w:sz w:val="24"/>
          <w:szCs w:val="24"/>
          <w:lang w:val="es-EC"/>
        </w:rPr>
        <w:t xml:space="preserve"> (i</w:t>
      </w:r>
      <w:r w:rsidR="00EE5244" w:rsidRPr="00EE5244">
        <w:rPr>
          <w:rFonts w:ascii="Times New Roman" w:hAnsi="Times New Roman" w:cs="Times New Roman"/>
          <w:sz w:val="24"/>
          <w:szCs w:val="24"/>
          <w:lang w:val="es-EC"/>
        </w:rPr>
        <w:t>ncertidumbre combinada</w:t>
      </w:r>
      <w:r w:rsidR="00EE5244">
        <w:rPr>
          <w:rFonts w:ascii="Times New Roman" w:hAnsi="Times New Roman" w:cs="Times New Roman"/>
          <w:sz w:val="24"/>
          <w:szCs w:val="24"/>
          <w:lang w:val="es-EC"/>
        </w:rPr>
        <w:t>)</w:t>
      </w:r>
      <w:r w:rsidR="003B5575">
        <w:rPr>
          <w:rFonts w:ascii="Times New Roman" w:hAnsi="Times New Roman" w:cs="Times New Roman"/>
          <w:sz w:val="24"/>
          <w:szCs w:val="24"/>
          <w:lang w:val="es-EC"/>
        </w:rPr>
        <w:t xml:space="preserve"> de los parámetros operacionales</w:t>
      </w:r>
      <w:r w:rsidR="002F4C65">
        <w:rPr>
          <w:rFonts w:ascii="Times New Roman" w:hAnsi="Times New Roman" w:cs="Times New Roman"/>
          <w:sz w:val="24"/>
          <w:szCs w:val="24"/>
          <w:lang w:val="es-EC"/>
        </w:rPr>
        <w:t xml:space="preserve"> que estabiliza</w:t>
      </w:r>
      <w:r w:rsidR="003B5575">
        <w:rPr>
          <w:rFonts w:ascii="Times New Roman" w:hAnsi="Times New Roman" w:cs="Times New Roman"/>
          <w:sz w:val="24"/>
          <w:szCs w:val="24"/>
          <w:lang w:val="es-EC"/>
        </w:rPr>
        <w:t>n</w:t>
      </w:r>
      <w:r w:rsidR="002F4C65">
        <w:rPr>
          <w:rFonts w:ascii="Times New Roman" w:hAnsi="Times New Roman" w:cs="Times New Roman"/>
          <w:sz w:val="24"/>
          <w:szCs w:val="24"/>
          <w:lang w:val="es-EC"/>
        </w:rPr>
        <w:t xml:space="preserve"> el parámetro de respuesta</w:t>
      </w:r>
      <w:r w:rsidR="003B5575">
        <w:rPr>
          <w:rFonts w:ascii="Times New Roman" w:hAnsi="Times New Roman" w:cs="Times New Roman"/>
          <w:sz w:val="24"/>
          <w:szCs w:val="24"/>
          <w:lang w:val="es-EC"/>
        </w:rPr>
        <w:t>.</w:t>
      </w:r>
    </w:p>
    <w:p w:rsidR="003C797D" w:rsidRPr="003C797D" w:rsidRDefault="003C797D" w:rsidP="003C797D">
      <w:pPr>
        <w:spacing w:after="0" w:line="360" w:lineRule="auto"/>
        <w:jc w:val="both"/>
        <w:rPr>
          <w:rFonts w:ascii="Times New Roman" w:hAnsi="Times New Roman" w:cs="Times New Roman"/>
          <w:sz w:val="24"/>
          <w:szCs w:val="24"/>
          <w:lang w:val="es-EC"/>
        </w:rPr>
      </w:pPr>
      <w:r w:rsidRPr="003C797D">
        <w:rPr>
          <w:rFonts w:ascii="Times New Roman" w:hAnsi="Times New Roman" w:cs="Times New Roman"/>
          <w:sz w:val="24"/>
          <w:szCs w:val="24"/>
          <w:lang w:val="es-EC"/>
        </w:rPr>
        <w:t>El cálculo de la incertidumbre se realizó según el método empírico de la guía GUM, consiste en:</w:t>
      </w:r>
    </w:p>
    <w:p w:rsidR="000D2E31" w:rsidRDefault="003B5575" w:rsidP="003C797D">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2.9.1 </w:t>
      </w:r>
      <w:r w:rsidR="000D2E31">
        <w:rPr>
          <w:rFonts w:ascii="Times New Roman" w:hAnsi="Times New Roman" w:cs="Times New Roman"/>
          <w:sz w:val="24"/>
          <w:szCs w:val="24"/>
          <w:lang w:val="es-EC"/>
        </w:rPr>
        <w:t>Especificación del mensurando</w:t>
      </w:r>
    </w:p>
    <w:p w:rsidR="000D2E31" w:rsidRDefault="003B5575" w:rsidP="003C797D">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2.9.2 </w:t>
      </w:r>
      <w:r w:rsidR="003C797D" w:rsidRPr="003C797D">
        <w:rPr>
          <w:rFonts w:ascii="Times New Roman" w:hAnsi="Times New Roman" w:cs="Times New Roman"/>
          <w:sz w:val="24"/>
          <w:szCs w:val="24"/>
          <w:lang w:val="es-EC"/>
        </w:rPr>
        <w:t>Identificación d</w:t>
      </w:r>
      <w:r w:rsidR="000D2E31">
        <w:rPr>
          <w:rFonts w:ascii="Times New Roman" w:hAnsi="Times New Roman" w:cs="Times New Roman"/>
          <w:sz w:val="24"/>
          <w:szCs w:val="24"/>
          <w:lang w:val="es-EC"/>
        </w:rPr>
        <w:t>e las fuentes de incertidumbre</w:t>
      </w:r>
    </w:p>
    <w:p w:rsidR="003C797D" w:rsidRPr="003C797D" w:rsidRDefault="003B5575" w:rsidP="003C797D">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2.9.3 </w:t>
      </w:r>
      <w:r w:rsidR="003C797D" w:rsidRPr="003C797D">
        <w:rPr>
          <w:rFonts w:ascii="Times New Roman" w:hAnsi="Times New Roman" w:cs="Times New Roman"/>
          <w:sz w:val="24"/>
          <w:szCs w:val="24"/>
          <w:lang w:val="es-EC"/>
        </w:rPr>
        <w:t>Determinación del modelo para el cálculo de incertidumbre combinada, se utiliza la ecuación (</w:t>
      </w:r>
      <w:r w:rsidR="000D2E31">
        <w:rPr>
          <w:rFonts w:ascii="Times New Roman" w:hAnsi="Times New Roman" w:cs="Times New Roman"/>
          <w:sz w:val="24"/>
          <w:szCs w:val="24"/>
          <w:lang w:val="es-EC"/>
        </w:rPr>
        <w:t>2</w:t>
      </w:r>
      <w:r w:rsidR="003C797D" w:rsidRPr="003C797D">
        <w:rPr>
          <w:rFonts w:ascii="Times New Roman" w:hAnsi="Times New Roman" w:cs="Times New Roman"/>
          <w:sz w:val="24"/>
          <w:szCs w:val="24"/>
          <w:lang w:val="es-EC"/>
        </w:rPr>
        <w:t>):</w:t>
      </w:r>
    </w:p>
    <w:p w:rsidR="003C797D" w:rsidRDefault="007373D8" w:rsidP="003C797D">
      <w:pPr>
        <w:spacing w:after="0" w:line="360" w:lineRule="auto"/>
        <w:jc w:val="both"/>
        <w:rPr>
          <w:rFonts w:ascii="Times New Roman" w:hAnsi="Times New Roman" w:cs="Times New Roman"/>
          <w:sz w:val="24"/>
          <w:szCs w:val="24"/>
          <w:lang w:val="es-EC"/>
        </w:rPr>
      </w:pPr>
      <m:oMath>
        <m:r>
          <w:rPr>
            <w:rFonts w:ascii="Cambria Math" w:hAnsi="Cambria Math"/>
          </w:rPr>
          <m:t>Y=</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1p</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2p</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max</m:t>
                </m:r>
              </m:sub>
            </m:sSub>
          </m:num>
          <m:den>
            <m:sSub>
              <m:sSubPr>
                <m:ctrlPr>
                  <w:rPr>
                    <w:rFonts w:ascii="Cambria Math" w:hAnsi="Cambria Math"/>
                    <w:i/>
                  </w:rPr>
                </m:ctrlPr>
              </m:sSubPr>
              <m:e>
                <m:r>
                  <w:rPr>
                    <w:rFonts w:ascii="Cambria Math" w:hAnsi="Cambria Math"/>
                  </w:rPr>
                  <m:t>X</m:t>
                </m:r>
              </m:e>
              <m:sub>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max</m:t>
                    </m:r>
                  </m:sub>
                </m:sSub>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max</m:t>
                    </m:r>
                  </m:sub>
                </m:sSub>
              </m:sub>
            </m:sSub>
          </m:den>
        </m:f>
        <m:r>
          <w:rPr>
            <w:rFonts w:ascii="Cambria Math" w:hAnsi="Cambria Math"/>
          </w:rPr>
          <m:t>±U</m:t>
        </m:r>
      </m:oMath>
      <w:r w:rsidR="003C797D" w:rsidRPr="003C797D">
        <w:rPr>
          <w:rFonts w:ascii="Times New Roman" w:hAnsi="Times New Roman" w:cs="Times New Roman"/>
          <w:sz w:val="24"/>
          <w:szCs w:val="24"/>
          <w:lang w:val="es-EC"/>
        </w:rPr>
        <w:t xml:space="preserve"> </w:t>
      </w:r>
      <w:r>
        <w:rPr>
          <w:rFonts w:ascii="Times New Roman" w:hAnsi="Times New Roman" w:cs="Times New Roman"/>
          <w:sz w:val="24"/>
          <w:szCs w:val="24"/>
          <w:lang w:val="es-EC"/>
        </w:rPr>
        <w:tab/>
      </w:r>
      <w:r>
        <w:rPr>
          <w:rFonts w:ascii="Times New Roman" w:hAnsi="Times New Roman" w:cs="Times New Roman"/>
          <w:sz w:val="24"/>
          <w:szCs w:val="24"/>
          <w:lang w:val="es-EC"/>
        </w:rPr>
        <w:tab/>
      </w:r>
      <w:r>
        <w:rPr>
          <w:rFonts w:ascii="Times New Roman" w:hAnsi="Times New Roman" w:cs="Times New Roman"/>
          <w:sz w:val="24"/>
          <w:szCs w:val="24"/>
          <w:lang w:val="es-EC"/>
        </w:rPr>
        <w:tab/>
      </w:r>
      <w:r>
        <w:rPr>
          <w:rFonts w:ascii="Times New Roman" w:hAnsi="Times New Roman" w:cs="Times New Roman"/>
          <w:sz w:val="24"/>
          <w:szCs w:val="24"/>
          <w:lang w:val="es-EC"/>
        </w:rPr>
        <w:tab/>
      </w:r>
      <w:r>
        <w:rPr>
          <w:rFonts w:ascii="Times New Roman" w:hAnsi="Times New Roman" w:cs="Times New Roman"/>
          <w:sz w:val="24"/>
          <w:szCs w:val="24"/>
          <w:lang w:val="es-EC"/>
        </w:rPr>
        <w:tab/>
      </w:r>
      <w:r w:rsidR="003C797D" w:rsidRPr="003C797D">
        <w:rPr>
          <w:rFonts w:ascii="Times New Roman" w:hAnsi="Times New Roman" w:cs="Times New Roman"/>
          <w:sz w:val="24"/>
          <w:szCs w:val="24"/>
          <w:lang w:val="es-EC"/>
        </w:rPr>
        <w:t>(</w:t>
      </w:r>
      <w:r w:rsidR="000D2E31">
        <w:rPr>
          <w:rFonts w:ascii="Times New Roman" w:hAnsi="Times New Roman" w:cs="Times New Roman"/>
          <w:sz w:val="24"/>
          <w:szCs w:val="24"/>
          <w:lang w:val="es-EC"/>
        </w:rPr>
        <w:t>2</w:t>
      </w:r>
      <w:r w:rsidR="003C797D" w:rsidRPr="003C797D">
        <w:rPr>
          <w:rFonts w:ascii="Times New Roman" w:hAnsi="Times New Roman" w:cs="Times New Roman"/>
          <w:sz w:val="24"/>
          <w:szCs w:val="24"/>
          <w:lang w:val="es-EC"/>
        </w:rPr>
        <w:t>)</w:t>
      </w:r>
    </w:p>
    <w:p w:rsidR="009C6919" w:rsidRPr="003C797D" w:rsidRDefault="004E77B6" w:rsidP="003C797D">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Donde: </w:t>
      </w:r>
      <w:r w:rsidR="009C6919">
        <w:rPr>
          <w:rFonts w:ascii="Times New Roman" w:hAnsi="Times New Roman" w:cs="Times New Roman"/>
          <w:sz w:val="24"/>
          <w:szCs w:val="24"/>
          <w:lang w:val="es-EC"/>
        </w:rPr>
        <w:t>Y = incertidumbre combinada; U</w:t>
      </w:r>
      <w:r w:rsidR="004968E8">
        <w:rPr>
          <w:rFonts w:ascii="Times New Roman" w:hAnsi="Times New Roman" w:cs="Times New Roman"/>
          <w:sz w:val="24"/>
          <w:szCs w:val="24"/>
          <w:lang w:val="es-EC"/>
        </w:rPr>
        <w:t xml:space="preserve"> = incertidumbre expandida</w:t>
      </w:r>
      <w:r w:rsidR="006954C6">
        <w:rPr>
          <w:rFonts w:ascii="Times New Roman" w:hAnsi="Times New Roman" w:cs="Times New Roman"/>
          <w:sz w:val="24"/>
          <w:szCs w:val="24"/>
          <w:lang w:val="es-EC"/>
        </w:rPr>
        <w:t>;</w:t>
      </w:r>
      <w:r w:rsidR="00AC3825">
        <w:rPr>
          <w:rFonts w:ascii="Times New Roman" w:hAnsi="Times New Roman" w:cs="Times New Roman"/>
          <w:sz w:val="24"/>
          <w:szCs w:val="24"/>
          <w:lang w:val="es-EC"/>
        </w:rPr>
        <w:t xml:space="preserve"> </w:t>
      </w:r>
      <w:r w:rsidR="00B86CBA">
        <w:rPr>
          <w:rFonts w:ascii="Times New Roman" w:hAnsi="Times New Roman" w:cs="Times New Roman"/>
          <w:sz w:val="24"/>
          <w:szCs w:val="24"/>
          <w:lang w:val="es-EC"/>
        </w:rPr>
        <w:t xml:space="preserve">Sub índice P = </w:t>
      </w:r>
      <w:r w:rsidR="00304D90">
        <w:rPr>
          <w:rFonts w:ascii="Times New Roman" w:hAnsi="Times New Roman" w:cs="Times New Roman"/>
          <w:sz w:val="24"/>
          <w:szCs w:val="24"/>
          <w:lang w:val="es-EC"/>
        </w:rPr>
        <w:t>se refiere al factor que da</w:t>
      </w:r>
      <w:r w:rsidR="00BA461F">
        <w:rPr>
          <w:rFonts w:ascii="Times New Roman" w:hAnsi="Times New Roman" w:cs="Times New Roman"/>
          <w:sz w:val="24"/>
          <w:szCs w:val="24"/>
          <w:lang w:val="es-EC"/>
        </w:rPr>
        <w:t xml:space="preserve"> </w:t>
      </w:r>
      <w:proofErr w:type="spellStart"/>
      <w:r w:rsidR="00BA461F">
        <w:rPr>
          <w:rFonts w:ascii="Times New Roman" w:hAnsi="Times New Roman" w:cs="Times New Roman"/>
          <w:sz w:val="24"/>
          <w:szCs w:val="24"/>
          <w:lang w:val="es-EC"/>
        </w:rPr>
        <w:t>R</w:t>
      </w:r>
      <w:r w:rsidR="00BA461F" w:rsidRPr="003B7C02">
        <w:rPr>
          <w:rFonts w:ascii="Times New Roman" w:hAnsi="Times New Roman" w:cs="Times New Roman"/>
          <w:sz w:val="24"/>
          <w:szCs w:val="24"/>
          <w:vertAlign w:val="subscript"/>
          <w:lang w:val="es-EC"/>
        </w:rPr>
        <w:t>max</w:t>
      </w:r>
      <w:proofErr w:type="spellEnd"/>
      <w:r w:rsidR="003B7C02">
        <w:rPr>
          <w:rFonts w:ascii="Times New Roman" w:hAnsi="Times New Roman" w:cs="Times New Roman"/>
          <w:sz w:val="24"/>
          <w:szCs w:val="24"/>
          <w:lang w:val="es-EC"/>
        </w:rPr>
        <w:t xml:space="preserve">; </w:t>
      </w:r>
      <w:proofErr w:type="spellStart"/>
      <w:r w:rsidR="003B7C02">
        <w:rPr>
          <w:rFonts w:ascii="Times New Roman" w:hAnsi="Times New Roman" w:cs="Times New Roman"/>
          <w:sz w:val="24"/>
          <w:szCs w:val="24"/>
          <w:lang w:val="es-EC"/>
        </w:rPr>
        <w:t>R</w:t>
      </w:r>
      <w:r w:rsidR="003B7C02" w:rsidRPr="003B7C02">
        <w:rPr>
          <w:rFonts w:ascii="Times New Roman" w:hAnsi="Times New Roman" w:cs="Times New Roman"/>
          <w:sz w:val="24"/>
          <w:szCs w:val="24"/>
          <w:vertAlign w:val="subscript"/>
          <w:lang w:val="es-EC"/>
        </w:rPr>
        <w:t>max</w:t>
      </w:r>
      <w:proofErr w:type="spellEnd"/>
      <w:r w:rsidR="003B7C02">
        <w:rPr>
          <w:rFonts w:ascii="Times New Roman" w:hAnsi="Times New Roman" w:cs="Times New Roman"/>
          <w:sz w:val="24"/>
          <w:szCs w:val="24"/>
          <w:lang w:val="es-EC"/>
        </w:rPr>
        <w:t xml:space="preserve"> </w:t>
      </w:r>
      <w:r w:rsidR="00BA461F">
        <w:rPr>
          <w:rFonts w:ascii="Times New Roman" w:hAnsi="Times New Roman" w:cs="Times New Roman"/>
          <w:sz w:val="24"/>
          <w:szCs w:val="24"/>
          <w:lang w:val="es-EC"/>
        </w:rPr>
        <w:t>= valor máximo obtenido del parámetro de respuesta</w:t>
      </w:r>
      <w:r w:rsidR="008162B7">
        <w:rPr>
          <w:rFonts w:ascii="Times New Roman" w:hAnsi="Times New Roman" w:cs="Times New Roman"/>
          <w:sz w:val="24"/>
          <w:szCs w:val="24"/>
          <w:lang w:val="es-EC"/>
        </w:rPr>
        <w:t xml:space="preserve"> simulado</w:t>
      </w:r>
      <w:r w:rsidR="00082BC3">
        <w:rPr>
          <w:rFonts w:ascii="Times New Roman" w:hAnsi="Times New Roman" w:cs="Times New Roman"/>
          <w:sz w:val="24"/>
          <w:szCs w:val="24"/>
          <w:lang w:val="es-EC"/>
        </w:rPr>
        <w:t>.</w:t>
      </w:r>
    </w:p>
    <w:p w:rsidR="003C797D" w:rsidRDefault="00D11135" w:rsidP="00D34377">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2.9.4 </w:t>
      </w:r>
      <w:r w:rsidR="003C797D" w:rsidRPr="003C797D">
        <w:rPr>
          <w:rFonts w:ascii="Times New Roman" w:hAnsi="Times New Roman" w:cs="Times New Roman"/>
          <w:sz w:val="24"/>
          <w:szCs w:val="24"/>
          <w:lang w:val="es-EC"/>
        </w:rPr>
        <w:t xml:space="preserve">Cálculo de incertidumbre, incertidumbre relativa e incertidumbre expandida, para ello se considera la estadística descriptiva de </w:t>
      </w:r>
      <w:r>
        <w:rPr>
          <w:rFonts w:ascii="Times New Roman" w:hAnsi="Times New Roman" w:cs="Times New Roman"/>
          <w:sz w:val="24"/>
          <w:szCs w:val="24"/>
          <w:lang w:val="es-EC"/>
        </w:rPr>
        <w:t xml:space="preserve">los </w:t>
      </w:r>
      <w:r w:rsidR="003C797D" w:rsidRPr="003C797D">
        <w:rPr>
          <w:rFonts w:ascii="Times New Roman" w:hAnsi="Times New Roman" w:cs="Times New Roman"/>
          <w:sz w:val="24"/>
          <w:szCs w:val="24"/>
          <w:lang w:val="es-EC"/>
        </w:rPr>
        <w:t xml:space="preserve">datos simulados. </w:t>
      </w:r>
      <w:r>
        <w:rPr>
          <w:rFonts w:ascii="Times New Roman" w:hAnsi="Times New Roman" w:cs="Times New Roman"/>
          <w:sz w:val="24"/>
          <w:szCs w:val="24"/>
          <w:lang w:val="es-EC"/>
        </w:rPr>
        <w:t>S</w:t>
      </w:r>
      <w:r w:rsidR="003C797D" w:rsidRPr="003C797D">
        <w:rPr>
          <w:rFonts w:ascii="Times New Roman" w:hAnsi="Times New Roman" w:cs="Times New Roman"/>
          <w:sz w:val="24"/>
          <w:szCs w:val="24"/>
          <w:lang w:val="es-EC"/>
        </w:rPr>
        <w:t>e</w:t>
      </w:r>
      <w:r w:rsidR="007373D8">
        <w:rPr>
          <w:rFonts w:ascii="Times New Roman" w:hAnsi="Times New Roman" w:cs="Times New Roman"/>
          <w:sz w:val="24"/>
          <w:szCs w:val="24"/>
          <w:lang w:val="es-EC"/>
        </w:rPr>
        <w:t xml:space="preserve"> asigna n=1560 y K=2</w:t>
      </w:r>
      <w:r w:rsidR="00D34377">
        <w:rPr>
          <w:rFonts w:ascii="Times New Roman" w:hAnsi="Times New Roman" w:cs="Times New Roman"/>
          <w:sz w:val="24"/>
          <w:szCs w:val="24"/>
          <w:lang w:val="es-EC"/>
        </w:rPr>
        <w:t xml:space="preserve"> </w:t>
      </w:r>
      <w:r w:rsidR="00D34377" w:rsidRPr="00D34377">
        <w:rPr>
          <w:rFonts w:ascii="Times New Roman" w:hAnsi="Times New Roman" w:cs="Times New Roman"/>
          <w:sz w:val="24"/>
          <w:szCs w:val="24"/>
          <w:lang w:val="es-EC"/>
        </w:rPr>
        <w:t>para un ni</w:t>
      </w:r>
      <w:r w:rsidR="00D34377">
        <w:rPr>
          <w:rFonts w:ascii="Times New Roman" w:hAnsi="Times New Roman" w:cs="Times New Roman"/>
          <w:sz w:val="24"/>
          <w:szCs w:val="24"/>
          <w:lang w:val="es-EC"/>
        </w:rPr>
        <w:t>vel de confianza de aproximadamente 95 %</w:t>
      </w:r>
      <w:r w:rsidR="007373D8">
        <w:rPr>
          <w:rFonts w:ascii="Times New Roman" w:hAnsi="Times New Roman" w:cs="Times New Roman"/>
          <w:sz w:val="24"/>
          <w:szCs w:val="24"/>
          <w:lang w:val="es-EC"/>
        </w:rPr>
        <w:t>.</w:t>
      </w:r>
    </w:p>
    <w:p w:rsidR="00263F64" w:rsidRDefault="00263F64" w:rsidP="00D34377">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2.10 </w:t>
      </w:r>
      <w:r w:rsidR="00841A1E">
        <w:rPr>
          <w:rFonts w:ascii="Times New Roman" w:hAnsi="Times New Roman" w:cs="Times New Roman"/>
          <w:sz w:val="24"/>
          <w:szCs w:val="24"/>
          <w:lang w:val="es-EC"/>
        </w:rPr>
        <w:t>Producto. -</w:t>
      </w:r>
      <w:r>
        <w:rPr>
          <w:rFonts w:ascii="Times New Roman" w:hAnsi="Times New Roman" w:cs="Times New Roman"/>
          <w:sz w:val="24"/>
          <w:szCs w:val="24"/>
          <w:lang w:val="es-EC"/>
        </w:rPr>
        <w:t xml:space="preserve"> </w:t>
      </w:r>
      <w:r w:rsidR="00841A1E">
        <w:rPr>
          <w:rFonts w:ascii="Times New Roman" w:hAnsi="Times New Roman" w:cs="Times New Roman"/>
          <w:sz w:val="24"/>
          <w:szCs w:val="24"/>
          <w:lang w:val="es-EC"/>
        </w:rPr>
        <w:t>B</w:t>
      </w:r>
      <w:r w:rsidR="00841A1E" w:rsidRPr="00841A1E">
        <w:rPr>
          <w:rFonts w:ascii="Times New Roman" w:hAnsi="Times New Roman" w:cs="Times New Roman"/>
          <w:sz w:val="24"/>
          <w:szCs w:val="24"/>
          <w:lang w:val="es-EC"/>
        </w:rPr>
        <w:t>asado en la estrategia de desarrollo de procesos inicia con identificar los parámetros de respuesta y los parámetros operacionales que inciden sobre la estabilidad del producto.</w:t>
      </w:r>
      <w:r w:rsidR="00A24436">
        <w:rPr>
          <w:rFonts w:ascii="Times New Roman" w:hAnsi="Times New Roman" w:cs="Times New Roman"/>
          <w:sz w:val="24"/>
          <w:szCs w:val="24"/>
          <w:lang w:val="es-EC"/>
        </w:rPr>
        <w:t xml:space="preserve"> </w:t>
      </w:r>
      <w:r w:rsidR="00366A96">
        <w:rPr>
          <w:rFonts w:ascii="Times New Roman" w:hAnsi="Times New Roman" w:cs="Times New Roman"/>
          <w:sz w:val="24"/>
          <w:szCs w:val="24"/>
          <w:lang w:val="es-EC"/>
        </w:rPr>
        <w:t xml:space="preserve">Hasta </w:t>
      </w:r>
      <w:r w:rsidR="00A24436">
        <w:rPr>
          <w:rFonts w:ascii="Times New Roman" w:hAnsi="Times New Roman" w:cs="Times New Roman"/>
          <w:sz w:val="24"/>
          <w:szCs w:val="24"/>
          <w:lang w:val="es-EC"/>
        </w:rPr>
        <w:t xml:space="preserve">el </w:t>
      </w:r>
      <w:r w:rsidR="00366A96">
        <w:rPr>
          <w:rFonts w:ascii="Times New Roman" w:hAnsi="Times New Roman" w:cs="Times New Roman"/>
          <w:sz w:val="24"/>
          <w:szCs w:val="24"/>
          <w:lang w:val="es-EC"/>
        </w:rPr>
        <w:t>ítem 2.9 se estudió el comportamiento de</w:t>
      </w:r>
      <w:r w:rsidR="00956E5F">
        <w:rPr>
          <w:rFonts w:ascii="Times New Roman" w:hAnsi="Times New Roman" w:cs="Times New Roman"/>
          <w:sz w:val="24"/>
          <w:szCs w:val="24"/>
          <w:lang w:val="es-EC"/>
        </w:rPr>
        <w:t xml:space="preserve"> </w:t>
      </w:r>
      <w:r w:rsidR="00366A96">
        <w:rPr>
          <w:rFonts w:ascii="Times New Roman" w:hAnsi="Times New Roman" w:cs="Times New Roman"/>
          <w:sz w:val="24"/>
          <w:szCs w:val="24"/>
          <w:lang w:val="es-EC"/>
        </w:rPr>
        <w:t>l</w:t>
      </w:r>
      <w:r w:rsidR="00956E5F">
        <w:rPr>
          <w:rFonts w:ascii="Times New Roman" w:hAnsi="Times New Roman" w:cs="Times New Roman"/>
          <w:sz w:val="24"/>
          <w:szCs w:val="24"/>
          <w:lang w:val="es-EC"/>
        </w:rPr>
        <w:t>os atributos de calidad del</w:t>
      </w:r>
      <w:r w:rsidR="00366A96">
        <w:rPr>
          <w:rFonts w:ascii="Times New Roman" w:hAnsi="Times New Roman" w:cs="Times New Roman"/>
          <w:sz w:val="24"/>
          <w:szCs w:val="24"/>
          <w:lang w:val="es-EC"/>
        </w:rPr>
        <w:t xml:space="preserve"> producto</w:t>
      </w:r>
      <w:r w:rsidR="00956E5F">
        <w:rPr>
          <w:rFonts w:ascii="Times New Roman" w:hAnsi="Times New Roman" w:cs="Times New Roman"/>
          <w:sz w:val="24"/>
          <w:szCs w:val="24"/>
          <w:lang w:val="es-EC"/>
        </w:rPr>
        <w:t xml:space="preserve"> frente a variaciones de los parámetros de diseño en función de los parámetros operacionales</w:t>
      </w:r>
      <w:r w:rsidR="00021B6C">
        <w:rPr>
          <w:rFonts w:ascii="Times New Roman" w:hAnsi="Times New Roman" w:cs="Times New Roman"/>
          <w:sz w:val="24"/>
          <w:szCs w:val="24"/>
          <w:lang w:val="es-EC"/>
        </w:rPr>
        <w:t xml:space="preserve">, y se seleccionan los que </w:t>
      </w:r>
      <w:r w:rsidR="00FF05A2">
        <w:rPr>
          <w:rFonts w:ascii="Times New Roman" w:hAnsi="Times New Roman" w:cs="Times New Roman"/>
          <w:sz w:val="24"/>
          <w:szCs w:val="24"/>
          <w:lang w:val="es-EC"/>
        </w:rPr>
        <w:t>estabilizan y optimizan la calidad</w:t>
      </w:r>
      <w:r w:rsidR="00956E5F">
        <w:rPr>
          <w:rFonts w:ascii="Times New Roman" w:hAnsi="Times New Roman" w:cs="Times New Roman"/>
          <w:sz w:val="24"/>
          <w:szCs w:val="24"/>
          <w:lang w:val="es-EC"/>
        </w:rPr>
        <w:t>.</w:t>
      </w:r>
    </w:p>
    <w:p w:rsidR="003B208F" w:rsidRDefault="003B208F" w:rsidP="00D34377">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2.11 Selección de </w:t>
      </w:r>
      <w:r w:rsidR="00B171D5">
        <w:rPr>
          <w:rFonts w:ascii="Times New Roman" w:hAnsi="Times New Roman" w:cs="Times New Roman"/>
          <w:sz w:val="24"/>
          <w:szCs w:val="24"/>
          <w:lang w:val="es-EC"/>
        </w:rPr>
        <w:t xml:space="preserve">Tecnología. </w:t>
      </w:r>
      <w:r w:rsidR="00787C6F">
        <w:rPr>
          <w:rFonts w:ascii="Times New Roman" w:hAnsi="Times New Roman" w:cs="Times New Roman"/>
          <w:sz w:val="24"/>
          <w:szCs w:val="24"/>
          <w:lang w:val="es-EC"/>
        </w:rPr>
        <w:t>–</w:t>
      </w:r>
      <w:r>
        <w:rPr>
          <w:rFonts w:ascii="Times New Roman" w:hAnsi="Times New Roman" w:cs="Times New Roman"/>
          <w:sz w:val="24"/>
          <w:szCs w:val="24"/>
          <w:lang w:val="es-EC"/>
        </w:rPr>
        <w:t xml:space="preserve"> </w:t>
      </w:r>
      <w:r w:rsidR="00787C6F">
        <w:rPr>
          <w:rFonts w:ascii="Times New Roman" w:hAnsi="Times New Roman" w:cs="Times New Roman"/>
          <w:sz w:val="24"/>
          <w:szCs w:val="24"/>
          <w:lang w:val="es-EC"/>
        </w:rPr>
        <w:t xml:space="preserve">Se seleccionan las operaciones unitarias necesarias </w:t>
      </w:r>
      <w:r w:rsidR="00A85292">
        <w:rPr>
          <w:rFonts w:ascii="Times New Roman" w:hAnsi="Times New Roman" w:cs="Times New Roman"/>
          <w:sz w:val="24"/>
          <w:szCs w:val="24"/>
          <w:lang w:val="es-EC"/>
        </w:rPr>
        <w:t xml:space="preserve">que operan con los parámetros operacionales del ítem </w:t>
      </w:r>
      <w:r w:rsidR="00E26A87">
        <w:rPr>
          <w:rFonts w:ascii="Times New Roman" w:hAnsi="Times New Roman" w:cs="Times New Roman"/>
          <w:sz w:val="24"/>
          <w:szCs w:val="24"/>
          <w:lang w:val="es-EC"/>
        </w:rPr>
        <w:t>2.10.</w:t>
      </w:r>
    </w:p>
    <w:p w:rsidR="00E26A87" w:rsidRDefault="00E26A87" w:rsidP="00D34377">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2.12 Definir esquema tecnológico. - </w:t>
      </w:r>
      <w:r w:rsidR="00227D61" w:rsidRPr="00227D61">
        <w:rPr>
          <w:rFonts w:ascii="Times New Roman" w:hAnsi="Times New Roman" w:cs="Times New Roman"/>
          <w:sz w:val="24"/>
          <w:szCs w:val="24"/>
          <w:lang w:val="es-EC"/>
        </w:rPr>
        <w:t>Muestra la disposición de los equipos seleccionados para llevar a cabo el proceso; las conexiones de las corrientes; los caudales y composiciones de las corrien</w:t>
      </w:r>
      <w:r w:rsidR="00EE78E3">
        <w:rPr>
          <w:rFonts w:ascii="Times New Roman" w:hAnsi="Times New Roman" w:cs="Times New Roman"/>
          <w:sz w:val="24"/>
          <w:szCs w:val="24"/>
          <w:lang w:val="es-EC"/>
        </w:rPr>
        <w:t>tes y las condiciones de opera</w:t>
      </w:r>
      <w:r w:rsidR="00227D61" w:rsidRPr="00227D61">
        <w:rPr>
          <w:rFonts w:ascii="Times New Roman" w:hAnsi="Times New Roman" w:cs="Times New Roman"/>
          <w:sz w:val="24"/>
          <w:szCs w:val="24"/>
          <w:lang w:val="es-EC"/>
        </w:rPr>
        <w:t xml:space="preserve">ción. Es un modelo </w:t>
      </w:r>
      <w:r w:rsidR="00227D61" w:rsidRPr="00227D61">
        <w:rPr>
          <w:rFonts w:ascii="Times New Roman" w:hAnsi="Times New Roman" w:cs="Times New Roman"/>
          <w:sz w:val="24"/>
          <w:szCs w:val="24"/>
          <w:lang w:val="es-EC"/>
        </w:rPr>
        <w:lastRenderedPageBreak/>
        <w:t>diagramático del proceso.</w:t>
      </w:r>
      <w:r w:rsidR="009E0EB7">
        <w:rPr>
          <w:rFonts w:ascii="Times New Roman" w:hAnsi="Times New Roman" w:cs="Times New Roman"/>
          <w:sz w:val="24"/>
          <w:szCs w:val="24"/>
          <w:lang w:val="es-EC"/>
        </w:rPr>
        <w:t xml:space="preserve"> Para </w:t>
      </w:r>
      <w:r w:rsidR="009E0EB7" w:rsidRPr="009E0EB7">
        <w:rPr>
          <w:rFonts w:ascii="Times New Roman" w:hAnsi="Times New Roman" w:cs="Times New Roman"/>
          <w:sz w:val="24"/>
          <w:szCs w:val="24"/>
          <w:lang w:val="es-EC"/>
        </w:rPr>
        <w:t xml:space="preserve">procesos en discontinuo </w:t>
      </w:r>
      <w:r w:rsidR="009E0EB7">
        <w:rPr>
          <w:rFonts w:ascii="Times New Roman" w:hAnsi="Times New Roman" w:cs="Times New Roman"/>
          <w:sz w:val="24"/>
          <w:szCs w:val="24"/>
          <w:lang w:val="es-EC"/>
        </w:rPr>
        <w:t>se</w:t>
      </w:r>
      <w:r w:rsidR="009E0EB7" w:rsidRPr="009E0EB7">
        <w:rPr>
          <w:rFonts w:ascii="Times New Roman" w:hAnsi="Times New Roman" w:cs="Times New Roman"/>
          <w:sz w:val="24"/>
          <w:szCs w:val="24"/>
          <w:lang w:val="es-EC"/>
        </w:rPr>
        <w:t xml:space="preserve"> muestran las cantidades requeridas para producir cada lote</w:t>
      </w:r>
      <w:r w:rsidR="009E0EB7">
        <w:rPr>
          <w:rFonts w:ascii="Times New Roman" w:hAnsi="Times New Roman" w:cs="Times New Roman"/>
          <w:sz w:val="24"/>
          <w:szCs w:val="24"/>
          <w:lang w:val="es-EC"/>
        </w:rPr>
        <w:t>.</w:t>
      </w:r>
    </w:p>
    <w:p w:rsidR="00EE78E3" w:rsidRDefault="00EE78E3" w:rsidP="00B625FF">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2.13 Estimación de la </w:t>
      </w:r>
      <w:r w:rsidR="009E0EB7">
        <w:rPr>
          <w:rFonts w:ascii="Times New Roman" w:hAnsi="Times New Roman" w:cs="Times New Roman"/>
          <w:sz w:val="24"/>
          <w:szCs w:val="24"/>
          <w:lang w:val="es-EC"/>
        </w:rPr>
        <w:t xml:space="preserve">capacidad. </w:t>
      </w:r>
      <w:r w:rsidR="00B625FF">
        <w:rPr>
          <w:rFonts w:ascii="Times New Roman" w:hAnsi="Times New Roman" w:cs="Times New Roman"/>
          <w:sz w:val="24"/>
          <w:szCs w:val="24"/>
          <w:lang w:val="es-EC"/>
        </w:rPr>
        <w:t>–</w:t>
      </w:r>
      <w:r>
        <w:rPr>
          <w:rFonts w:ascii="Times New Roman" w:hAnsi="Times New Roman" w:cs="Times New Roman"/>
          <w:sz w:val="24"/>
          <w:szCs w:val="24"/>
          <w:lang w:val="es-EC"/>
        </w:rPr>
        <w:t xml:space="preserve"> </w:t>
      </w:r>
      <w:r w:rsidR="00B625FF">
        <w:rPr>
          <w:rFonts w:ascii="Times New Roman" w:hAnsi="Times New Roman" w:cs="Times New Roman"/>
          <w:sz w:val="24"/>
          <w:szCs w:val="24"/>
          <w:lang w:val="es-EC"/>
        </w:rPr>
        <w:t xml:space="preserve">Según </w:t>
      </w:r>
      <w:r w:rsidR="00B625FF">
        <w:rPr>
          <w:rFonts w:ascii="Times New Roman" w:hAnsi="Times New Roman" w:cs="Times New Roman"/>
          <w:sz w:val="24"/>
          <w:szCs w:val="24"/>
          <w:lang w:val="es-EC"/>
        </w:rPr>
        <w:fldChar w:fldCharType="begin" w:fldLock="1"/>
      </w:r>
      <w:r w:rsidR="00CC4255">
        <w:rPr>
          <w:rFonts w:ascii="Times New Roman" w:hAnsi="Times New Roman" w:cs="Times New Roman"/>
          <w:sz w:val="24"/>
          <w:szCs w:val="24"/>
          <w:lang w:val="es-EC"/>
        </w:rPr>
        <w:instrText>ADDIN CSL_CITATION {"citationItems":[{"id":"ITEM-1","itemData":{"ISSN":"2223-4861","abstract":"El diseño de procesos alimenticios, con frecuencia, ha sido abordado utilizando metodologías desarrolladas para el diseño de procesos químicos. Las particularidades demandan que el ingeniero de diseño explore otras alternativas enfocadas a garantizar la calidad del producto. En el contexto de la amazonía ecuatoriana el procesamiento de derivados de caña se realiza en pequeñas unidades artesanales diseñadas con insuficientes criterios técnicos. Esto afecta la calidad del producto final y la economía de los productores","author":[{"dropping-particle":"","family":"Cerda","given":"Víctor","non-dropping-particle":"","parse-names":false,"suffix":""},{"dropping-particle":"","family":"Pérez","given":"Amaury","non-dropping-particle":"","parse-names":false,"suffix":""},{"dropping-particle":"","family":"González","given":"Erenio","non-dropping-particle":"","parse-names":false,"suffix":""}],"container-title":"Centro Azúcar","id":"ITEM-1","issue":"3","issued":{"date-parts":[["2020"]]},"page":"103 - 113","title":"Procedimiento para el diseño óptimo de procesos considerando la calidad: aplicación en la elaboración de miel de caña","type":"article-journal","volume":"47"},"uris":["http://www.mendeley.com/documents/?uuid=5d8ffafc-5737-4a4f-a36f-df8f6e216a07"]}],"mendeley":{"formattedCitation":"(Cerda et al., 2020)","plainTextFormattedCitation":"(Cerda et al., 2020)","previouslyFormattedCitation":"(Cerda et al., 2020)"},"properties":{"noteIndex":0},"schema":"https://github.com/citation-style-language/schema/raw/master/csl-citation.json"}</w:instrText>
      </w:r>
      <w:r w:rsidR="00B625FF">
        <w:rPr>
          <w:rFonts w:ascii="Times New Roman" w:hAnsi="Times New Roman" w:cs="Times New Roman"/>
          <w:sz w:val="24"/>
          <w:szCs w:val="24"/>
          <w:lang w:val="es-EC"/>
        </w:rPr>
        <w:fldChar w:fldCharType="separate"/>
      </w:r>
      <w:r w:rsidR="00B625FF" w:rsidRPr="00B625FF">
        <w:rPr>
          <w:rFonts w:ascii="Times New Roman" w:hAnsi="Times New Roman" w:cs="Times New Roman"/>
          <w:noProof/>
          <w:sz w:val="24"/>
          <w:szCs w:val="24"/>
          <w:lang w:val="es-EC"/>
        </w:rPr>
        <w:t>(Cerda et al., 2020)</w:t>
      </w:r>
      <w:r w:rsidR="00B625FF">
        <w:rPr>
          <w:rFonts w:ascii="Times New Roman" w:hAnsi="Times New Roman" w:cs="Times New Roman"/>
          <w:sz w:val="24"/>
          <w:szCs w:val="24"/>
          <w:lang w:val="es-EC"/>
        </w:rPr>
        <w:fldChar w:fldCharType="end"/>
      </w:r>
      <w:r w:rsidR="00B625FF">
        <w:rPr>
          <w:rFonts w:ascii="Times New Roman" w:hAnsi="Times New Roman" w:cs="Times New Roman"/>
          <w:sz w:val="24"/>
          <w:szCs w:val="24"/>
          <w:lang w:val="es-EC"/>
        </w:rPr>
        <w:t>, s</w:t>
      </w:r>
      <w:r w:rsidR="00B625FF" w:rsidRPr="00B625FF">
        <w:rPr>
          <w:rFonts w:ascii="Times New Roman" w:hAnsi="Times New Roman" w:cs="Times New Roman"/>
          <w:sz w:val="24"/>
          <w:szCs w:val="24"/>
          <w:lang w:val="es-EC"/>
        </w:rPr>
        <w:t>e estima la capacidad de la planta a partir de la</w:t>
      </w:r>
      <w:r w:rsidR="00B625FF">
        <w:rPr>
          <w:rFonts w:ascii="Times New Roman" w:hAnsi="Times New Roman" w:cs="Times New Roman"/>
          <w:sz w:val="24"/>
          <w:szCs w:val="24"/>
          <w:lang w:val="es-EC"/>
        </w:rPr>
        <w:t xml:space="preserve"> </w:t>
      </w:r>
      <w:r w:rsidR="00B625FF" w:rsidRPr="00B625FF">
        <w:rPr>
          <w:rFonts w:ascii="Times New Roman" w:hAnsi="Times New Roman" w:cs="Times New Roman"/>
          <w:sz w:val="24"/>
          <w:szCs w:val="24"/>
          <w:lang w:val="es-EC"/>
        </w:rPr>
        <w:t>demanda del mercado y la disponibilidad de materias primas.</w:t>
      </w:r>
    </w:p>
    <w:p w:rsidR="001E52B2" w:rsidRDefault="001E52B2" w:rsidP="00830075">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2.14 Macro localización. - </w:t>
      </w:r>
      <w:r w:rsidR="00830075" w:rsidRPr="00830075">
        <w:rPr>
          <w:rFonts w:ascii="Times New Roman" w:hAnsi="Times New Roman" w:cs="Times New Roman"/>
          <w:sz w:val="24"/>
          <w:szCs w:val="24"/>
          <w:lang w:val="es-EC"/>
        </w:rPr>
        <w:t xml:space="preserve">El objetivo es determinar la </w:t>
      </w:r>
      <w:r w:rsidR="00A47744">
        <w:rPr>
          <w:rFonts w:ascii="Times New Roman" w:hAnsi="Times New Roman" w:cs="Times New Roman"/>
          <w:sz w:val="24"/>
          <w:szCs w:val="24"/>
          <w:lang w:val="es-EC"/>
        </w:rPr>
        <w:t>ubicación del proceso</w:t>
      </w:r>
      <w:r w:rsidR="00A1147E">
        <w:rPr>
          <w:rFonts w:ascii="Times New Roman" w:hAnsi="Times New Roman" w:cs="Times New Roman"/>
          <w:sz w:val="24"/>
          <w:szCs w:val="24"/>
          <w:lang w:val="es-EC"/>
        </w:rPr>
        <w:t xml:space="preserve"> de acuerdo a </w:t>
      </w:r>
      <w:r w:rsidR="00A1147E" w:rsidRPr="00B625FF">
        <w:rPr>
          <w:rFonts w:ascii="Times New Roman" w:hAnsi="Times New Roman" w:cs="Times New Roman"/>
          <w:sz w:val="24"/>
          <w:szCs w:val="24"/>
          <w:lang w:val="es-EC"/>
        </w:rPr>
        <w:t>la disponibilidad de materias primas</w:t>
      </w:r>
      <w:r w:rsidR="00A47744">
        <w:rPr>
          <w:rFonts w:ascii="Times New Roman" w:hAnsi="Times New Roman" w:cs="Times New Roman"/>
          <w:sz w:val="24"/>
          <w:szCs w:val="24"/>
          <w:lang w:val="es-EC"/>
        </w:rPr>
        <w:t>, l</w:t>
      </w:r>
      <w:r w:rsidR="00830075" w:rsidRPr="00830075">
        <w:rPr>
          <w:rFonts w:ascii="Times New Roman" w:hAnsi="Times New Roman" w:cs="Times New Roman"/>
          <w:sz w:val="24"/>
          <w:szCs w:val="24"/>
          <w:lang w:val="es-EC"/>
        </w:rPr>
        <w:t>a localización está condicionada por factores que pueden ser cuantificables en términos económicos</w:t>
      </w:r>
      <w:r w:rsidR="00A47744">
        <w:rPr>
          <w:rFonts w:ascii="Times New Roman" w:hAnsi="Times New Roman" w:cs="Times New Roman"/>
          <w:sz w:val="24"/>
          <w:szCs w:val="24"/>
          <w:lang w:val="es-EC"/>
        </w:rPr>
        <w:t>.</w:t>
      </w:r>
    </w:p>
    <w:p w:rsidR="00A1147E" w:rsidRDefault="00A1147E" w:rsidP="00830075">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2.15 </w:t>
      </w:r>
      <w:r w:rsidR="00C46663">
        <w:rPr>
          <w:rFonts w:ascii="Times New Roman" w:hAnsi="Times New Roman" w:cs="Times New Roman"/>
          <w:sz w:val="24"/>
          <w:szCs w:val="24"/>
          <w:lang w:val="es-EC"/>
        </w:rPr>
        <w:t xml:space="preserve">Balance de masa y </w:t>
      </w:r>
      <w:r w:rsidR="00A6614F">
        <w:rPr>
          <w:rFonts w:ascii="Times New Roman" w:hAnsi="Times New Roman" w:cs="Times New Roman"/>
          <w:sz w:val="24"/>
          <w:szCs w:val="24"/>
          <w:lang w:val="es-EC"/>
        </w:rPr>
        <w:t xml:space="preserve">energía. </w:t>
      </w:r>
      <w:r w:rsidR="000F66DB">
        <w:rPr>
          <w:rFonts w:ascii="Times New Roman" w:hAnsi="Times New Roman" w:cs="Times New Roman"/>
          <w:sz w:val="24"/>
          <w:szCs w:val="24"/>
          <w:lang w:val="es-EC"/>
        </w:rPr>
        <w:t>–</w:t>
      </w:r>
      <w:r w:rsidR="00C46663">
        <w:rPr>
          <w:rFonts w:ascii="Times New Roman" w:hAnsi="Times New Roman" w:cs="Times New Roman"/>
          <w:sz w:val="24"/>
          <w:szCs w:val="24"/>
          <w:lang w:val="es-EC"/>
        </w:rPr>
        <w:t xml:space="preserve"> </w:t>
      </w:r>
      <w:r w:rsidR="000F66DB">
        <w:rPr>
          <w:rFonts w:ascii="Times New Roman" w:hAnsi="Times New Roman" w:cs="Times New Roman"/>
          <w:sz w:val="24"/>
          <w:szCs w:val="24"/>
          <w:lang w:val="es-EC"/>
        </w:rPr>
        <w:t xml:space="preserve">Se utiliza el </w:t>
      </w:r>
      <w:r w:rsidR="002332C3">
        <w:rPr>
          <w:rFonts w:ascii="Times New Roman" w:hAnsi="Times New Roman" w:cs="Times New Roman"/>
          <w:sz w:val="24"/>
          <w:szCs w:val="24"/>
          <w:lang w:val="es-EC"/>
        </w:rPr>
        <w:t>límite</w:t>
      </w:r>
      <w:r w:rsidR="000F66DB">
        <w:rPr>
          <w:rFonts w:ascii="Times New Roman" w:hAnsi="Times New Roman" w:cs="Times New Roman"/>
          <w:sz w:val="24"/>
          <w:szCs w:val="24"/>
          <w:lang w:val="es-EC"/>
        </w:rPr>
        <w:t xml:space="preserve"> de los parámetros operacionales del ítem </w:t>
      </w:r>
      <w:r w:rsidR="002332C3">
        <w:rPr>
          <w:rFonts w:ascii="Times New Roman" w:hAnsi="Times New Roman" w:cs="Times New Roman"/>
          <w:sz w:val="24"/>
          <w:szCs w:val="24"/>
          <w:lang w:val="es-EC"/>
        </w:rPr>
        <w:t xml:space="preserve">2.9. </w:t>
      </w:r>
      <w:r w:rsidR="00A6614F" w:rsidRPr="00A6614F">
        <w:rPr>
          <w:rFonts w:ascii="Times New Roman" w:hAnsi="Times New Roman" w:cs="Times New Roman"/>
          <w:sz w:val="24"/>
          <w:szCs w:val="24"/>
          <w:lang w:val="es-EC"/>
        </w:rPr>
        <w:t>Los balances de materia son la base del diseño de procesos. Un balance de materia realizado para el proceso completo determinará las cantidades de materias primas requeridas y los productos producidos. Los balances en las unidades de procesos individuales determinan los caudales y las composiciones de las corrientes del proceso, y proporcionan las ecuaciones básicas para el dimensionado del equipo.</w:t>
      </w:r>
      <w:r w:rsidR="00C87CE9">
        <w:rPr>
          <w:rFonts w:ascii="Times New Roman" w:hAnsi="Times New Roman" w:cs="Times New Roman"/>
          <w:sz w:val="24"/>
          <w:szCs w:val="24"/>
          <w:lang w:val="es-EC"/>
        </w:rPr>
        <w:t xml:space="preserve"> </w:t>
      </w:r>
      <w:r w:rsidR="00C87CE9" w:rsidRPr="00C87CE9">
        <w:rPr>
          <w:rFonts w:ascii="Times New Roman" w:hAnsi="Times New Roman" w:cs="Times New Roman"/>
          <w:sz w:val="24"/>
          <w:szCs w:val="24"/>
          <w:lang w:val="es-EC"/>
        </w:rPr>
        <w:t>En el diseño de procesos, los balances de energía se realizan para determinar los requisitos de ener</w:t>
      </w:r>
      <w:r w:rsidR="00C87CE9">
        <w:rPr>
          <w:rFonts w:ascii="Times New Roman" w:hAnsi="Times New Roman" w:cs="Times New Roman"/>
          <w:sz w:val="24"/>
          <w:szCs w:val="24"/>
          <w:lang w:val="es-EC"/>
        </w:rPr>
        <w:t>gía del proceso</w:t>
      </w:r>
      <w:r w:rsidR="00C87CE9" w:rsidRPr="00C87CE9">
        <w:rPr>
          <w:rFonts w:ascii="Times New Roman" w:hAnsi="Times New Roman" w:cs="Times New Roman"/>
          <w:sz w:val="24"/>
          <w:szCs w:val="24"/>
          <w:lang w:val="es-EC"/>
        </w:rPr>
        <w:t>.</w:t>
      </w:r>
      <w:r w:rsidR="000F66DB">
        <w:rPr>
          <w:rFonts w:ascii="Times New Roman" w:hAnsi="Times New Roman" w:cs="Times New Roman"/>
          <w:sz w:val="24"/>
          <w:szCs w:val="24"/>
          <w:lang w:val="es-EC"/>
        </w:rPr>
        <w:t xml:space="preserve"> </w:t>
      </w:r>
    </w:p>
    <w:p w:rsidR="000F66DB" w:rsidRDefault="000F66DB" w:rsidP="00830075">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2.16 </w:t>
      </w:r>
      <w:r w:rsidR="005A024A">
        <w:rPr>
          <w:rFonts w:ascii="Times New Roman" w:hAnsi="Times New Roman" w:cs="Times New Roman"/>
          <w:sz w:val="24"/>
          <w:szCs w:val="24"/>
          <w:lang w:val="es-EC"/>
        </w:rPr>
        <w:t xml:space="preserve">Consumo menor que disponibilidad de </w:t>
      </w:r>
      <w:r w:rsidR="00264D33">
        <w:rPr>
          <w:rFonts w:ascii="Times New Roman" w:hAnsi="Times New Roman" w:cs="Times New Roman"/>
          <w:sz w:val="24"/>
          <w:szCs w:val="24"/>
          <w:lang w:val="es-EC"/>
        </w:rPr>
        <w:t xml:space="preserve">materia </w:t>
      </w:r>
      <w:r w:rsidR="006265CA">
        <w:rPr>
          <w:rFonts w:ascii="Times New Roman" w:hAnsi="Times New Roman" w:cs="Times New Roman"/>
          <w:sz w:val="24"/>
          <w:szCs w:val="24"/>
          <w:lang w:val="es-EC"/>
        </w:rPr>
        <w:t>prima</w:t>
      </w:r>
      <w:r w:rsidR="00E7607F">
        <w:rPr>
          <w:rFonts w:ascii="Times New Roman" w:hAnsi="Times New Roman" w:cs="Times New Roman"/>
          <w:sz w:val="24"/>
          <w:szCs w:val="24"/>
          <w:lang w:val="es-EC"/>
        </w:rPr>
        <w:t>.</w:t>
      </w:r>
      <w:r w:rsidR="00264D33">
        <w:rPr>
          <w:rFonts w:ascii="Times New Roman" w:hAnsi="Times New Roman" w:cs="Times New Roman"/>
          <w:sz w:val="24"/>
          <w:szCs w:val="24"/>
          <w:lang w:val="es-EC"/>
        </w:rPr>
        <w:t xml:space="preserve"> - Es una toma de decisión</w:t>
      </w:r>
      <w:r w:rsidR="006265CA">
        <w:rPr>
          <w:rFonts w:ascii="Times New Roman" w:hAnsi="Times New Roman" w:cs="Times New Roman"/>
          <w:sz w:val="24"/>
          <w:szCs w:val="24"/>
          <w:lang w:val="es-EC"/>
        </w:rPr>
        <w:t xml:space="preserve"> que permite </w:t>
      </w:r>
      <w:r w:rsidR="00692F88">
        <w:rPr>
          <w:rFonts w:ascii="Times New Roman" w:hAnsi="Times New Roman" w:cs="Times New Roman"/>
          <w:sz w:val="24"/>
          <w:szCs w:val="24"/>
          <w:lang w:val="es-EC"/>
        </w:rPr>
        <w:t>re considerar el ítem 2.13</w:t>
      </w:r>
      <w:r w:rsidR="0051068B">
        <w:rPr>
          <w:rFonts w:ascii="Times New Roman" w:hAnsi="Times New Roman" w:cs="Times New Roman"/>
          <w:sz w:val="24"/>
          <w:szCs w:val="24"/>
          <w:lang w:val="es-EC"/>
        </w:rPr>
        <w:t>.</w:t>
      </w:r>
    </w:p>
    <w:p w:rsidR="0051068B" w:rsidRDefault="0051068B" w:rsidP="00830075">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2.17 Ambientalmente </w:t>
      </w:r>
      <w:r w:rsidR="00E7607F">
        <w:rPr>
          <w:rFonts w:ascii="Times New Roman" w:hAnsi="Times New Roman" w:cs="Times New Roman"/>
          <w:sz w:val="24"/>
          <w:szCs w:val="24"/>
          <w:lang w:val="es-EC"/>
        </w:rPr>
        <w:t>compatible. - Es una toma de decisión que permite evaluar si los caudales de vertimientos del ítem 2.15</w:t>
      </w:r>
      <w:r w:rsidR="00314879">
        <w:rPr>
          <w:rFonts w:ascii="Times New Roman" w:hAnsi="Times New Roman" w:cs="Times New Roman"/>
          <w:sz w:val="24"/>
          <w:szCs w:val="24"/>
          <w:lang w:val="es-EC"/>
        </w:rPr>
        <w:t xml:space="preserve"> </w:t>
      </w:r>
      <w:r w:rsidR="006A6F81">
        <w:rPr>
          <w:rFonts w:ascii="Times New Roman" w:hAnsi="Times New Roman" w:cs="Times New Roman"/>
          <w:sz w:val="24"/>
          <w:szCs w:val="24"/>
          <w:lang w:val="es-EC"/>
        </w:rPr>
        <w:t>son compatibles con el medioambiente, en su defecto permite re considerar el ítem</w:t>
      </w:r>
      <w:r w:rsidR="00CD28B5">
        <w:rPr>
          <w:rFonts w:ascii="Times New Roman" w:hAnsi="Times New Roman" w:cs="Times New Roman"/>
          <w:sz w:val="24"/>
          <w:szCs w:val="24"/>
          <w:lang w:val="es-EC"/>
        </w:rPr>
        <w:t xml:space="preserve"> 2.11</w:t>
      </w:r>
      <w:r w:rsidR="006A6F81">
        <w:rPr>
          <w:rFonts w:ascii="Times New Roman" w:hAnsi="Times New Roman" w:cs="Times New Roman"/>
          <w:sz w:val="24"/>
          <w:szCs w:val="24"/>
          <w:lang w:val="es-EC"/>
        </w:rPr>
        <w:t>.</w:t>
      </w:r>
    </w:p>
    <w:p w:rsidR="006A6F81" w:rsidRDefault="006A6F81" w:rsidP="00830075">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2.18 </w:t>
      </w:r>
      <w:r w:rsidR="009B413D">
        <w:rPr>
          <w:rFonts w:ascii="Times New Roman" w:hAnsi="Times New Roman" w:cs="Times New Roman"/>
          <w:sz w:val="24"/>
          <w:szCs w:val="24"/>
          <w:lang w:val="es-EC"/>
        </w:rPr>
        <w:t xml:space="preserve">Diseño de equipos y costos de </w:t>
      </w:r>
      <w:r w:rsidR="00777AD6">
        <w:rPr>
          <w:rFonts w:ascii="Times New Roman" w:hAnsi="Times New Roman" w:cs="Times New Roman"/>
          <w:sz w:val="24"/>
          <w:szCs w:val="24"/>
          <w:lang w:val="es-EC"/>
        </w:rPr>
        <w:t xml:space="preserve">adquisición. </w:t>
      </w:r>
      <w:r w:rsidR="000A321D">
        <w:rPr>
          <w:rFonts w:ascii="Times New Roman" w:hAnsi="Times New Roman" w:cs="Times New Roman"/>
          <w:sz w:val="24"/>
          <w:szCs w:val="24"/>
          <w:lang w:val="es-EC"/>
        </w:rPr>
        <w:t>–</w:t>
      </w:r>
      <w:r w:rsidR="009B413D">
        <w:rPr>
          <w:rFonts w:ascii="Times New Roman" w:hAnsi="Times New Roman" w:cs="Times New Roman"/>
          <w:sz w:val="24"/>
          <w:szCs w:val="24"/>
          <w:lang w:val="es-EC"/>
        </w:rPr>
        <w:t xml:space="preserve"> </w:t>
      </w:r>
      <w:r w:rsidR="000A321D">
        <w:rPr>
          <w:rFonts w:ascii="Times New Roman" w:hAnsi="Times New Roman" w:cs="Times New Roman"/>
          <w:sz w:val="24"/>
          <w:szCs w:val="24"/>
          <w:lang w:val="es-EC"/>
        </w:rPr>
        <w:t xml:space="preserve">Este ítem se </w:t>
      </w:r>
      <w:r w:rsidR="00EA2035">
        <w:rPr>
          <w:rFonts w:ascii="Times New Roman" w:hAnsi="Times New Roman" w:cs="Times New Roman"/>
          <w:sz w:val="24"/>
          <w:szCs w:val="24"/>
          <w:lang w:val="es-EC"/>
        </w:rPr>
        <w:t>refiere</w:t>
      </w:r>
      <w:r w:rsidR="009618C4" w:rsidRPr="009618C4">
        <w:rPr>
          <w:rFonts w:ascii="Times New Roman" w:hAnsi="Times New Roman" w:cs="Times New Roman"/>
          <w:sz w:val="24"/>
          <w:szCs w:val="24"/>
          <w:lang w:val="es-EC"/>
        </w:rPr>
        <w:t xml:space="preserve"> a la selección y “dimensiones” del equipo</w:t>
      </w:r>
      <w:r w:rsidR="00777AD6">
        <w:rPr>
          <w:rFonts w:ascii="Times New Roman" w:hAnsi="Times New Roman" w:cs="Times New Roman"/>
          <w:sz w:val="24"/>
          <w:szCs w:val="24"/>
          <w:lang w:val="es-EC"/>
        </w:rPr>
        <w:t xml:space="preserve"> necesario para la fun</w:t>
      </w:r>
      <w:r w:rsidR="00777AD6" w:rsidRPr="00777AD6">
        <w:rPr>
          <w:rFonts w:ascii="Times New Roman" w:hAnsi="Times New Roman" w:cs="Times New Roman"/>
          <w:sz w:val="24"/>
          <w:szCs w:val="24"/>
          <w:lang w:val="es-EC"/>
        </w:rPr>
        <w:t>ción</w:t>
      </w:r>
      <w:r w:rsidR="00777AD6">
        <w:rPr>
          <w:rFonts w:ascii="Times New Roman" w:hAnsi="Times New Roman" w:cs="Times New Roman"/>
          <w:sz w:val="24"/>
          <w:szCs w:val="24"/>
          <w:lang w:val="es-EC"/>
        </w:rPr>
        <w:t xml:space="preserve"> definida en el ítem 2.11</w:t>
      </w:r>
      <w:r w:rsidR="006D049A">
        <w:rPr>
          <w:rFonts w:ascii="Times New Roman" w:hAnsi="Times New Roman" w:cs="Times New Roman"/>
          <w:sz w:val="24"/>
          <w:szCs w:val="24"/>
          <w:lang w:val="es-EC"/>
        </w:rPr>
        <w:t xml:space="preserve">. </w:t>
      </w:r>
      <w:r w:rsidR="00EA2035">
        <w:rPr>
          <w:rFonts w:ascii="Times New Roman" w:hAnsi="Times New Roman" w:cs="Times New Roman"/>
          <w:sz w:val="24"/>
          <w:szCs w:val="24"/>
          <w:lang w:val="es-EC"/>
        </w:rPr>
        <w:t>Y estimación del costo de adquisición.</w:t>
      </w:r>
    </w:p>
    <w:p w:rsidR="00EA2035" w:rsidRDefault="00EA2035" w:rsidP="00830075">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2.19 Disponibilidad de los </w:t>
      </w:r>
      <w:r w:rsidR="00CC4255">
        <w:rPr>
          <w:rFonts w:ascii="Times New Roman" w:hAnsi="Times New Roman" w:cs="Times New Roman"/>
          <w:sz w:val="24"/>
          <w:szCs w:val="24"/>
          <w:lang w:val="es-EC"/>
        </w:rPr>
        <w:t>equipos. –</w:t>
      </w:r>
      <w:r>
        <w:rPr>
          <w:rFonts w:ascii="Times New Roman" w:hAnsi="Times New Roman" w:cs="Times New Roman"/>
          <w:sz w:val="24"/>
          <w:szCs w:val="24"/>
          <w:lang w:val="es-EC"/>
        </w:rPr>
        <w:t xml:space="preserve"> </w:t>
      </w:r>
      <w:r w:rsidR="00CC4255">
        <w:rPr>
          <w:rFonts w:ascii="Times New Roman" w:hAnsi="Times New Roman" w:cs="Times New Roman"/>
          <w:sz w:val="24"/>
          <w:szCs w:val="24"/>
          <w:lang w:val="es-EC"/>
        </w:rPr>
        <w:t xml:space="preserve">Según </w:t>
      </w:r>
      <w:r w:rsidR="00CC4255">
        <w:rPr>
          <w:rFonts w:ascii="Times New Roman" w:hAnsi="Times New Roman" w:cs="Times New Roman"/>
          <w:sz w:val="24"/>
          <w:szCs w:val="24"/>
          <w:lang w:val="es-EC"/>
        </w:rPr>
        <w:fldChar w:fldCharType="begin" w:fldLock="1"/>
      </w:r>
      <w:r w:rsidR="009D717A">
        <w:rPr>
          <w:rFonts w:ascii="Times New Roman" w:hAnsi="Times New Roman" w:cs="Times New Roman"/>
          <w:sz w:val="24"/>
          <w:szCs w:val="24"/>
          <w:lang w:val="es-EC"/>
        </w:rPr>
        <w:instrText>ADDIN CSL_CITATION {"citationItems":[{"id":"ITEM-1","itemData":{"ISBN":"9788429171990","author":[{"dropping-particle":"","family":"Sinnott","given":"Ray","non-dropping-particle":"","parse-names":false,"suffix":""},{"dropping-particle":"","family":"Towler","given":"Gavin","non-dropping-particle":"","parse-names":false,"suffix":""}],"edition":"Quinta","id":"ITEM-1","issued":{"date-parts":[["2012"]]},"number-of-pages":"1278","publisher":"Editorial Reverté","publisher-place":"Barcelona","title":"Diseño en Ingeniería Química","type":"book"},"uris":["http://www.mendeley.com/documents/?uuid=0004143a-5caf-4a3c-9d3a-3c2f77b3f71a"]}],"mendeley":{"formattedCitation":"(Sinnott &amp; Towler, 2012)","plainTextFormattedCitation":"(Sinnott &amp; Towler, 2012)","previouslyFormattedCitation":"(Sinnott &amp; Towler, 2012)"},"properties":{"noteIndex":0},"schema":"https://github.com/citation-style-language/schema/raw/master/csl-citation.json"}</w:instrText>
      </w:r>
      <w:r w:rsidR="00CC4255">
        <w:rPr>
          <w:rFonts w:ascii="Times New Roman" w:hAnsi="Times New Roman" w:cs="Times New Roman"/>
          <w:sz w:val="24"/>
          <w:szCs w:val="24"/>
          <w:lang w:val="es-EC"/>
        </w:rPr>
        <w:fldChar w:fldCharType="separate"/>
      </w:r>
      <w:r w:rsidR="00CC4255" w:rsidRPr="00CC4255">
        <w:rPr>
          <w:rFonts w:ascii="Times New Roman" w:hAnsi="Times New Roman" w:cs="Times New Roman"/>
          <w:noProof/>
          <w:sz w:val="24"/>
          <w:szCs w:val="24"/>
          <w:lang w:val="es-EC"/>
        </w:rPr>
        <w:t>(Sinnott &amp; Towler, 2012)</w:t>
      </w:r>
      <w:r w:rsidR="00CC4255">
        <w:rPr>
          <w:rFonts w:ascii="Times New Roman" w:hAnsi="Times New Roman" w:cs="Times New Roman"/>
          <w:sz w:val="24"/>
          <w:szCs w:val="24"/>
          <w:lang w:val="es-EC"/>
        </w:rPr>
        <w:fldChar w:fldCharType="end"/>
      </w:r>
      <w:r w:rsidR="00CC4255">
        <w:rPr>
          <w:rFonts w:ascii="Times New Roman" w:hAnsi="Times New Roman" w:cs="Times New Roman"/>
          <w:sz w:val="24"/>
          <w:szCs w:val="24"/>
          <w:lang w:val="es-EC"/>
        </w:rPr>
        <w:t>, l</w:t>
      </w:r>
      <w:r w:rsidR="00CC4255" w:rsidRPr="00CC4255">
        <w:rPr>
          <w:rFonts w:ascii="Times New Roman" w:hAnsi="Times New Roman" w:cs="Times New Roman"/>
          <w:sz w:val="24"/>
          <w:szCs w:val="24"/>
          <w:lang w:val="es-EC"/>
        </w:rPr>
        <w:t>os equipos usados en las industrias de procesos químicos se pueden dividir en dos clases: con o sin marca registrada. El equipo con marca registrada, tales como bombas, compresores, filtros, centrifugadoras y secadoras, son diseñados y fabricados por empresas especializadas. Los equipos sin marca registrada se diseñan como elementos especiales y únicos para procesos particulares; por ejemplo, reactores, columnas de destilación e intercambiadores de calor.</w:t>
      </w:r>
    </w:p>
    <w:p w:rsidR="00766A6B" w:rsidRDefault="00CC4255" w:rsidP="00830075">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2.20 </w:t>
      </w:r>
      <w:r w:rsidR="00F71ECE">
        <w:rPr>
          <w:rFonts w:ascii="Times New Roman" w:hAnsi="Times New Roman" w:cs="Times New Roman"/>
          <w:sz w:val="24"/>
          <w:szCs w:val="24"/>
          <w:lang w:val="es-EC"/>
        </w:rPr>
        <w:t xml:space="preserve">Control de </w:t>
      </w:r>
      <w:r w:rsidR="002528D6">
        <w:rPr>
          <w:rFonts w:ascii="Times New Roman" w:hAnsi="Times New Roman" w:cs="Times New Roman"/>
          <w:sz w:val="24"/>
          <w:szCs w:val="24"/>
          <w:lang w:val="es-EC"/>
        </w:rPr>
        <w:t xml:space="preserve">procesos. </w:t>
      </w:r>
      <w:r w:rsidR="00136E8E">
        <w:rPr>
          <w:rFonts w:ascii="Times New Roman" w:hAnsi="Times New Roman" w:cs="Times New Roman"/>
          <w:sz w:val="24"/>
          <w:szCs w:val="24"/>
          <w:lang w:val="es-EC"/>
        </w:rPr>
        <w:t>–</w:t>
      </w:r>
      <w:r w:rsidR="00F71ECE">
        <w:rPr>
          <w:rFonts w:ascii="Times New Roman" w:hAnsi="Times New Roman" w:cs="Times New Roman"/>
          <w:sz w:val="24"/>
          <w:szCs w:val="24"/>
          <w:lang w:val="es-EC"/>
        </w:rPr>
        <w:t xml:space="preserve"> </w:t>
      </w:r>
      <w:r w:rsidR="009C60D0">
        <w:rPr>
          <w:rFonts w:ascii="Times New Roman" w:hAnsi="Times New Roman" w:cs="Times New Roman"/>
          <w:sz w:val="24"/>
          <w:szCs w:val="24"/>
          <w:lang w:val="es-EC"/>
        </w:rPr>
        <w:t>El rango de l</w:t>
      </w:r>
      <w:r w:rsidR="00136E8E">
        <w:rPr>
          <w:rFonts w:ascii="Times New Roman" w:hAnsi="Times New Roman" w:cs="Times New Roman"/>
          <w:sz w:val="24"/>
          <w:szCs w:val="24"/>
          <w:lang w:val="es-EC"/>
        </w:rPr>
        <w:t>os parámetros de respuesta</w:t>
      </w:r>
      <w:r w:rsidR="00C81999">
        <w:rPr>
          <w:rFonts w:ascii="Times New Roman" w:hAnsi="Times New Roman" w:cs="Times New Roman"/>
          <w:sz w:val="24"/>
          <w:szCs w:val="24"/>
          <w:lang w:val="es-EC"/>
        </w:rPr>
        <w:t xml:space="preserve"> (</w:t>
      </w:r>
      <w:r w:rsidR="00C81999" w:rsidRPr="00C0284F">
        <w:rPr>
          <w:rFonts w:ascii="Times New Roman" w:hAnsi="Times New Roman" w:cs="Times New Roman"/>
          <w:sz w:val="24"/>
          <w:szCs w:val="24"/>
          <w:lang w:val="es-EC"/>
        </w:rPr>
        <w:t>variables a controlar</w:t>
      </w:r>
      <w:r w:rsidR="00C81999">
        <w:rPr>
          <w:rFonts w:ascii="Times New Roman" w:hAnsi="Times New Roman" w:cs="Times New Roman"/>
          <w:sz w:val="24"/>
          <w:szCs w:val="24"/>
          <w:lang w:val="es-EC"/>
        </w:rPr>
        <w:t>)</w:t>
      </w:r>
      <w:r w:rsidR="00136E8E">
        <w:rPr>
          <w:rFonts w:ascii="Times New Roman" w:hAnsi="Times New Roman" w:cs="Times New Roman"/>
          <w:sz w:val="24"/>
          <w:szCs w:val="24"/>
          <w:lang w:val="es-EC"/>
        </w:rPr>
        <w:t xml:space="preserve"> y</w:t>
      </w:r>
      <w:r w:rsidR="00136E8E" w:rsidRPr="00136E8E">
        <w:rPr>
          <w:rFonts w:ascii="Times New Roman" w:hAnsi="Times New Roman" w:cs="Times New Roman"/>
          <w:sz w:val="24"/>
          <w:szCs w:val="24"/>
          <w:lang w:val="es-EC"/>
        </w:rPr>
        <w:t xml:space="preserve"> parámetros </w:t>
      </w:r>
      <w:r w:rsidR="009C60D0">
        <w:rPr>
          <w:rFonts w:ascii="Times New Roman" w:hAnsi="Times New Roman" w:cs="Times New Roman"/>
          <w:sz w:val="24"/>
          <w:szCs w:val="24"/>
          <w:lang w:val="es-EC"/>
        </w:rPr>
        <w:t>operacionales</w:t>
      </w:r>
      <w:r w:rsidR="00C81999">
        <w:rPr>
          <w:rFonts w:ascii="Times New Roman" w:hAnsi="Times New Roman" w:cs="Times New Roman"/>
          <w:sz w:val="24"/>
          <w:szCs w:val="24"/>
          <w:lang w:val="es-EC"/>
        </w:rPr>
        <w:t xml:space="preserve"> (variable </w:t>
      </w:r>
      <w:r w:rsidR="00C81999" w:rsidRPr="00C0284F">
        <w:rPr>
          <w:rFonts w:ascii="Times New Roman" w:hAnsi="Times New Roman" w:cs="Times New Roman"/>
          <w:sz w:val="24"/>
          <w:szCs w:val="24"/>
          <w:lang w:val="es-EC"/>
        </w:rPr>
        <w:t>manipulada</w:t>
      </w:r>
      <w:r w:rsidR="00C81999">
        <w:rPr>
          <w:rFonts w:ascii="Times New Roman" w:hAnsi="Times New Roman" w:cs="Times New Roman"/>
          <w:sz w:val="24"/>
          <w:szCs w:val="24"/>
          <w:lang w:val="es-EC"/>
        </w:rPr>
        <w:t>)</w:t>
      </w:r>
      <w:r w:rsidR="00136E8E" w:rsidRPr="00136E8E">
        <w:rPr>
          <w:rFonts w:ascii="Times New Roman" w:hAnsi="Times New Roman" w:cs="Times New Roman"/>
          <w:sz w:val="24"/>
          <w:szCs w:val="24"/>
          <w:lang w:val="es-EC"/>
        </w:rPr>
        <w:t xml:space="preserve"> </w:t>
      </w:r>
      <w:r w:rsidR="009C60D0">
        <w:rPr>
          <w:rFonts w:ascii="Times New Roman" w:hAnsi="Times New Roman" w:cs="Times New Roman"/>
          <w:sz w:val="24"/>
          <w:szCs w:val="24"/>
          <w:lang w:val="es-EC"/>
        </w:rPr>
        <w:t>obtenidos en el ítem 2.</w:t>
      </w:r>
      <w:r w:rsidR="003774A2">
        <w:rPr>
          <w:rFonts w:ascii="Times New Roman" w:hAnsi="Times New Roman" w:cs="Times New Roman"/>
          <w:sz w:val="24"/>
          <w:szCs w:val="24"/>
          <w:lang w:val="es-EC"/>
        </w:rPr>
        <w:t xml:space="preserve">9 </w:t>
      </w:r>
      <w:r w:rsidR="00766A6B" w:rsidRPr="00C0284F">
        <w:rPr>
          <w:rFonts w:ascii="Times New Roman" w:hAnsi="Times New Roman" w:cs="Times New Roman"/>
          <w:sz w:val="24"/>
          <w:szCs w:val="24"/>
          <w:lang w:val="es-EC"/>
        </w:rPr>
        <w:t xml:space="preserve">juegan un </w:t>
      </w:r>
      <w:r w:rsidR="00766A6B" w:rsidRPr="00C0284F">
        <w:rPr>
          <w:rFonts w:ascii="Times New Roman" w:hAnsi="Times New Roman" w:cs="Times New Roman"/>
          <w:sz w:val="24"/>
          <w:szCs w:val="24"/>
          <w:lang w:val="es-EC"/>
        </w:rPr>
        <w:lastRenderedPageBreak/>
        <w:t>importante papel en el diseño del sistema de control</w:t>
      </w:r>
      <w:r w:rsidR="00766A6B">
        <w:rPr>
          <w:rFonts w:ascii="Times New Roman" w:hAnsi="Times New Roman" w:cs="Times New Roman"/>
          <w:sz w:val="24"/>
          <w:szCs w:val="24"/>
          <w:lang w:val="es-EC"/>
        </w:rPr>
        <w:t xml:space="preserve">. </w:t>
      </w:r>
      <w:r w:rsidR="009D717A">
        <w:rPr>
          <w:rFonts w:ascii="Times New Roman" w:hAnsi="Times New Roman" w:cs="Times New Roman"/>
          <w:sz w:val="24"/>
          <w:szCs w:val="24"/>
          <w:lang w:val="es-EC"/>
        </w:rPr>
        <w:t xml:space="preserve">Según </w:t>
      </w:r>
      <w:r w:rsidR="009D717A">
        <w:rPr>
          <w:rFonts w:ascii="Times New Roman" w:hAnsi="Times New Roman" w:cs="Times New Roman"/>
          <w:sz w:val="24"/>
          <w:szCs w:val="24"/>
          <w:lang w:val="es-EC"/>
        </w:rPr>
        <w:fldChar w:fldCharType="begin" w:fldLock="1"/>
      </w:r>
      <w:r w:rsidR="003408E2">
        <w:rPr>
          <w:rFonts w:ascii="Times New Roman" w:hAnsi="Times New Roman" w:cs="Times New Roman"/>
          <w:sz w:val="24"/>
          <w:szCs w:val="24"/>
          <w:lang w:val="es-EC"/>
        </w:rPr>
        <w:instrText>ADDIN CSL_CITATION {"citationItems":[{"id":"ITEM-1","itemData":{"ISSN":"0138-6204","abstract":"Se desarrolla una propuesta metodológica para integrar el diseño de un sistema de con- trol automático dentro de las tareas del diseño de planta. La misma se fundamenta con un estudio de caso de obtención de un producto de consumo animal (Bagamés), el cual se obtiene por vía biotecnológica a partir de residuos de la industria azucarera. Se discuten los elementos claves para diseñar el sistema de control automático y su inserción en la propuesta metodológica. El diseño incide en la disminución del costo total de inversión y aseguramiento de una alta eficiencia y calidad del producto. Al seguir los pasos de la metodología, es posible seleccionar aquella más factible desde el punto de vista técnico- económico, que sea compatible con el medio ambiente y segura.","author":[{"dropping-particle":"","family":"Pérez","given":"Amaury","non-dropping-particle":"","parse-names":false,"suffix":""},{"dropping-particle":"","family":"Benítez","given":"Isnel","non-dropping-particle":"","parse-names":false,"suffix":""},{"dropping-particle":"","family":"Oquendo","given":"Hilda","non-dropping-particle":"","parse-names":false,"suffix":""},{"dropping-particle":"","family":"Julián","given":"María","non-dropping-particle":"","parse-names":false,"suffix":""},{"dropping-particle":"","family":"Galindo","given":"Pablo","non-dropping-particle":"","parse-names":false,"suffix":""}],"container-title":"ICIDCA : Sobre los Derivados de la Caña de Azúcar","id":"ITEM-1","issue":"2","issued":{"date-parts":[["2013"]]},"page":"42-51","title":"Integración del diseño del sistema de control automático al diseño total de una planta para obtención de alimento animal a partir de residuos de la industria azucarera","type":"article-journal","volume":"47"},"uris":["http://www.mendeley.com/documents/?uuid=7f5265a2-7207-4d1a-8c18-9d5453f8f367"]}],"mendeley":{"formattedCitation":"(Pérez, Benítez, Oquendo, Julián, &amp; Galindo, 2013)","plainTextFormattedCitation":"(Pérez, Benítez, Oquendo, Julián, &amp; Galindo, 2013)","previouslyFormattedCitation":"(Pérez, Benítez, Oquendo, Julián, &amp; Galindo, 2013)"},"properties":{"noteIndex":0},"schema":"https://github.com/citation-style-language/schema/raw/master/csl-citation.json"}</w:instrText>
      </w:r>
      <w:r w:rsidR="009D717A">
        <w:rPr>
          <w:rFonts w:ascii="Times New Roman" w:hAnsi="Times New Roman" w:cs="Times New Roman"/>
          <w:sz w:val="24"/>
          <w:szCs w:val="24"/>
          <w:lang w:val="es-EC"/>
        </w:rPr>
        <w:fldChar w:fldCharType="separate"/>
      </w:r>
      <w:r w:rsidR="00AA3424" w:rsidRPr="00AA3424">
        <w:rPr>
          <w:rFonts w:ascii="Times New Roman" w:hAnsi="Times New Roman" w:cs="Times New Roman"/>
          <w:noProof/>
          <w:sz w:val="24"/>
          <w:szCs w:val="24"/>
          <w:lang w:val="es-EC"/>
        </w:rPr>
        <w:t>(Pérez, Benítez, Oquendo, Julián, &amp; Galindo, 2013)</w:t>
      </w:r>
      <w:r w:rsidR="009D717A">
        <w:rPr>
          <w:rFonts w:ascii="Times New Roman" w:hAnsi="Times New Roman" w:cs="Times New Roman"/>
          <w:sz w:val="24"/>
          <w:szCs w:val="24"/>
          <w:lang w:val="es-EC"/>
        </w:rPr>
        <w:fldChar w:fldCharType="end"/>
      </w:r>
      <w:r w:rsidR="009D717A">
        <w:rPr>
          <w:rFonts w:ascii="Times New Roman" w:hAnsi="Times New Roman" w:cs="Times New Roman"/>
          <w:sz w:val="24"/>
          <w:szCs w:val="24"/>
          <w:lang w:val="es-EC"/>
        </w:rPr>
        <w:t>, el</w:t>
      </w:r>
      <w:r w:rsidR="009D717A" w:rsidRPr="009D717A">
        <w:rPr>
          <w:rFonts w:ascii="Times New Roman" w:hAnsi="Times New Roman" w:cs="Times New Roman"/>
          <w:sz w:val="24"/>
          <w:szCs w:val="24"/>
          <w:lang w:val="es-EC"/>
        </w:rPr>
        <w:t xml:space="preserve"> </w:t>
      </w:r>
      <w:r w:rsidR="009D717A">
        <w:rPr>
          <w:rFonts w:ascii="Times New Roman" w:hAnsi="Times New Roman" w:cs="Times New Roman"/>
          <w:sz w:val="24"/>
          <w:szCs w:val="24"/>
          <w:lang w:val="es-EC"/>
        </w:rPr>
        <w:t>objetivo de un siste</w:t>
      </w:r>
      <w:r w:rsidR="009D717A" w:rsidRPr="00C0284F">
        <w:rPr>
          <w:rFonts w:ascii="Times New Roman" w:hAnsi="Times New Roman" w:cs="Times New Roman"/>
          <w:sz w:val="24"/>
          <w:szCs w:val="24"/>
          <w:lang w:val="es-EC"/>
        </w:rPr>
        <w:t>ma automático de control de procesos es ajustar las variables manipulables para mantener las variables controladas en el valor del punto de ajuste</w:t>
      </w:r>
      <w:r w:rsidR="00EA6D9E">
        <w:rPr>
          <w:rFonts w:ascii="Times New Roman" w:hAnsi="Times New Roman" w:cs="Times New Roman"/>
          <w:sz w:val="24"/>
          <w:szCs w:val="24"/>
          <w:lang w:val="es-EC"/>
        </w:rPr>
        <w:t>.</w:t>
      </w:r>
    </w:p>
    <w:p w:rsidR="00766A6B" w:rsidRDefault="00EA6D9E" w:rsidP="00830075">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2.21 </w:t>
      </w:r>
      <w:r w:rsidR="00E36FA6">
        <w:rPr>
          <w:rFonts w:ascii="Times New Roman" w:hAnsi="Times New Roman" w:cs="Times New Roman"/>
          <w:sz w:val="24"/>
          <w:szCs w:val="24"/>
          <w:lang w:val="es-EC"/>
        </w:rPr>
        <w:t xml:space="preserve">Análisis económico de inversión y producción. - </w:t>
      </w:r>
      <w:r w:rsidR="00E36FA6" w:rsidRPr="00E36FA6">
        <w:rPr>
          <w:rFonts w:ascii="Times New Roman" w:hAnsi="Times New Roman" w:cs="Times New Roman"/>
          <w:sz w:val="24"/>
          <w:szCs w:val="24"/>
          <w:lang w:val="es-EC"/>
        </w:rPr>
        <w:t xml:space="preserve">El objetivo es </w:t>
      </w:r>
      <w:r w:rsidR="00300BA9" w:rsidRPr="00300BA9">
        <w:rPr>
          <w:rFonts w:ascii="Times New Roman" w:hAnsi="Times New Roman" w:cs="Times New Roman"/>
          <w:sz w:val="24"/>
          <w:szCs w:val="24"/>
          <w:lang w:val="es-EC"/>
        </w:rPr>
        <w:t>realizar estimaciones preliminares de los costes de capital y de operación en las primeras etapas del diseño.</w:t>
      </w:r>
      <w:r w:rsidR="00214E75">
        <w:rPr>
          <w:rFonts w:ascii="Times New Roman" w:hAnsi="Times New Roman" w:cs="Times New Roman"/>
          <w:sz w:val="24"/>
          <w:szCs w:val="24"/>
          <w:lang w:val="es-EC"/>
        </w:rPr>
        <w:t xml:space="preserve"> L</w:t>
      </w:r>
      <w:r w:rsidR="00214E75" w:rsidRPr="00214E75">
        <w:rPr>
          <w:rFonts w:ascii="Times New Roman" w:hAnsi="Times New Roman" w:cs="Times New Roman"/>
          <w:sz w:val="24"/>
          <w:szCs w:val="24"/>
          <w:lang w:val="es-EC"/>
        </w:rPr>
        <w:t>a evaluación económica</w:t>
      </w:r>
      <w:r w:rsidR="00214E75">
        <w:rPr>
          <w:rFonts w:ascii="Times New Roman" w:hAnsi="Times New Roman" w:cs="Times New Roman"/>
          <w:sz w:val="24"/>
          <w:szCs w:val="24"/>
          <w:lang w:val="es-EC"/>
        </w:rPr>
        <w:t xml:space="preserve"> </w:t>
      </w:r>
      <w:r w:rsidR="00214E75" w:rsidRPr="00214E75">
        <w:rPr>
          <w:rFonts w:ascii="Times New Roman" w:hAnsi="Times New Roman" w:cs="Times New Roman"/>
          <w:sz w:val="24"/>
          <w:szCs w:val="24"/>
          <w:lang w:val="es-EC"/>
        </w:rPr>
        <w:t>realiza estimaciones de coste aproximadas para decidir entre los proyectos alternativos y optimizar el diseño</w:t>
      </w:r>
      <w:r w:rsidR="00A03985">
        <w:rPr>
          <w:rFonts w:ascii="Times New Roman" w:hAnsi="Times New Roman" w:cs="Times New Roman"/>
          <w:sz w:val="24"/>
          <w:szCs w:val="24"/>
          <w:lang w:val="es-EC"/>
        </w:rPr>
        <w:t>.</w:t>
      </w:r>
    </w:p>
    <w:p w:rsidR="00A03985" w:rsidRDefault="00A03985" w:rsidP="00830075">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2.22 </w:t>
      </w:r>
      <w:r w:rsidR="007F6CEB">
        <w:rPr>
          <w:rFonts w:ascii="Times New Roman" w:hAnsi="Times New Roman" w:cs="Times New Roman"/>
          <w:sz w:val="24"/>
          <w:szCs w:val="24"/>
          <w:lang w:val="es-EC"/>
        </w:rPr>
        <w:t>Optimización. -</w:t>
      </w:r>
      <w:r>
        <w:rPr>
          <w:rFonts w:ascii="Times New Roman" w:hAnsi="Times New Roman" w:cs="Times New Roman"/>
          <w:sz w:val="24"/>
          <w:szCs w:val="24"/>
          <w:lang w:val="es-EC"/>
        </w:rPr>
        <w:t xml:space="preserve"> </w:t>
      </w:r>
      <w:r w:rsidR="000B1CA0" w:rsidRPr="000B1CA0">
        <w:rPr>
          <w:rFonts w:ascii="Times New Roman" w:hAnsi="Times New Roman" w:cs="Times New Roman"/>
          <w:sz w:val="24"/>
          <w:szCs w:val="24"/>
          <w:lang w:val="es-EC"/>
        </w:rPr>
        <w:t>Un problema de optimación siempre se describe como la maximización o minimización de una cantidad llamada objetivo. Para los proyectos de diseño de ingeniería química, el objetivo sería una medida del grado de eficacia con el que el diseño cumple con las necesidades del cliente. Normalmente, será una medida del rendimiento económico</w:t>
      </w:r>
      <w:r w:rsidR="0064171E">
        <w:rPr>
          <w:rFonts w:ascii="Times New Roman" w:hAnsi="Times New Roman" w:cs="Times New Roman"/>
          <w:sz w:val="24"/>
          <w:szCs w:val="24"/>
          <w:lang w:val="es-EC"/>
        </w:rPr>
        <w:t>, se incluye la estabilidad del parámetro de respuesta</w:t>
      </w:r>
      <w:r w:rsidR="000B1CA0" w:rsidRPr="000B1CA0">
        <w:rPr>
          <w:rFonts w:ascii="Times New Roman" w:hAnsi="Times New Roman" w:cs="Times New Roman"/>
          <w:sz w:val="24"/>
          <w:szCs w:val="24"/>
          <w:lang w:val="es-EC"/>
        </w:rPr>
        <w:t>.</w:t>
      </w:r>
    </w:p>
    <w:p w:rsidR="00007D7F" w:rsidRDefault="00007D7F" w:rsidP="00830075">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2.23 ¿Alternativa </w:t>
      </w:r>
      <w:r w:rsidR="00127995">
        <w:rPr>
          <w:rFonts w:ascii="Times New Roman" w:hAnsi="Times New Roman" w:cs="Times New Roman"/>
          <w:sz w:val="24"/>
          <w:szCs w:val="24"/>
          <w:lang w:val="es-EC"/>
        </w:rPr>
        <w:t>factible? -</w:t>
      </w:r>
      <w:r>
        <w:rPr>
          <w:rFonts w:ascii="Times New Roman" w:hAnsi="Times New Roman" w:cs="Times New Roman"/>
          <w:sz w:val="24"/>
          <w:szCs w:val="24"/>
          <w:lang w:val="es-EC"/>
        </w:rPr>
        <w:t xml:space="preserve"> </w:t>
      </w:r>
      <w:r w:rsidR="00127995">
        <w:rPr>
          <w:rFonts w:ascii="Times New Roman" w:hAnsi="Times New Roman" w:cs="Times New Roman"/>
          <w:sz w:val="24"/>
          <w:szCs w:val="24"/>
          <w:lang w:val="es-EC"/>
        </w:rPr>
        <w:t>Es una toma de decisión</w:t>
      </w:r>
      <w:r w:rsidR="004F7C31">
        <w:rPr>
          <w:rFonts w:ascii="Times New Roman" w:hAnsi="Times New Roman" w:cs="Times New Roman"/>
          <w:sz w:val="24"/>
          <w:szCs w:val="24"/>
          <w:lang w:val="es-EC"/>
        </w:rPr>
        <w:t xml:space="preserve">, </w:t>
      </w:r>
      <w:r w:rsidR="00B309F6" w:rsidRPr="00B309F6">
        <w:rPr>
          <w:rFonts w:ascii="Times New Roman" w:hAnsi="Times New Roman" w:cs="Times New Roman"/>
          <w:sz w:val="24"/>
          <w:szCs w:val="24"/>
          <w:lang w:val="es-EC"/>
        </w:rPr>
        <w:t xml:space="preserve">valora si la alternativa </w:t>
      </w:r>
      <w:r w:rsidR="0073175E" w:rsidRPr="00B309F6">
        <w:rPr>
          <w:rFonts w:ascii="Times New Roman" w:hAnsi="Times New Roman" w:cs="Times New Roman"/>
          <w:sz w:val="24"/>
          <w:szCs w:val="24"/>
          <w:lang w:val="es-EC"/>
        </w:rPr>
        <w:t>tecnológi</w:t>
      </w:r>
      <w:r w:rsidR="0073175E">
        <w:rPr>
          <w:rFonts w:ascii="Times New Roman" w:hAnsi="Times New Roman" w:cs="Times New Roman"/>
          <w:sz w:val="24"/>
          <w:szCs w:val="24"/>
          <w:lang w:val="es-EC"/>
        </w:rPr>
        <w:t>c</w:t>
      </w:r>
      <w:r w:rsidR="0073175E" w:rsidRPr="00B309F6">
        <w:rPr>
          <w:rFonts w:ascii="Times New Roman" w:hAnsi="Times New Roman" w:cs="Times New Roman"/>
          <w:sz w:val="24"/>
          <w:szCs w:val="24"/>
          <w:lang w:val="es-EC"/>
        </w:rPr>
        <w:t>a</w:t>
      </w:r>
      <w:r w:rsidR="00B309F6" w:rsidRPr="00B309F6">
        <w:rPr>
          <w:rFonts w:ascii="Times New Roman" w:hAnsi="Times New Roman" w:cs="Times New Roman"/>
          <w:sz w:val="24"/>
          <w:szCs w:val="24"/>
          <w:lang w:val="es-EC"/>
        </w:rPr>
        <w:t xml:space="preserve"> es factible o no desde el punto de vista económico</w:t>
      </w:r>
      <w:r w:rsidR="0073175E">
        <w:rPr>
          <w:rFonts w:ascii="Times New Roman" w:hAnsi="Times New Roman" w:cs="Times New Roman"/>
          <w:sz w:val="24"/>
          <w:szCs w:val="24"/>
          <w:lang w:val="es-EC"/>
        </w:rPr>
        <w:t xml:space="preserve"> y de estabilidad del parámetro de respuesta</w:t>
      </w:r>
      <w:r w:rsidR="00B309F6" w:rsidRPr="00B309F6">
        <w:rPr>
          <w:rFonts w:ascii="Times New Roman" w:hAnsi="Times New Roman" w:cs="Times New Roman"/>
          <w:sz w:val="24"/>
          <w:szCs w:val="24"/>
          <w:lang w:val="es-EC"/>
        </w:rPr>
        <w:t xml:space="preserve">, pero sin perder de vista que ya </w:t>
      </w:r>
      <w:r w:rsidR="004A56D8">
        <w:rPr>
          <w:rFonts w:ascii="Times New Roman" w:hAnsi="Times New Roman" w:cs="Times New Roman"/>
          <w:sz w:val="24"/>
          <w:szCs w:val="24"/>
          <w:lang w:val="es-EC"/>
        </w:rPr>
        <w:t>satisface el ítem 2.17</w:t>
      </w:r>
      <w:r w:rsidR="00B309F6" w:rsidRPr="00B309F6">
        <w:rPr>
          <w:rFonts w:ascii="Times New Roman" w:hAnsi="Times New Roman" w:cs="Times New Roman"/>
          <w:sz w:val="24"/>
          <w:szCs w:val="24"/>
          <w:lang w:val="es-EC"/>
        </w:rPr>
        <w:t>.</w:t>
      </w:r>
    </w:p>
    <w:p w:rsidR="0054540A" w:rsidRDefault="0054540A" w:rsidP="00830075">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2.24 ¿Existe </w:t>
      </w:r>
      <w:r w:rsidR="0033143C">
        <w:rPr>
          <w:rFonts w:ascii="Times New Roman" w:hAnsi="Times New Roman" w:cs="Times New Roman"/>
          <w:sz w:val="24"/>
          <w:szCs w:val="24"/>
          <w:lang w:val="es-EC"/>
        </w:rPr>
        <w:t>otra tecnología</w:t>
      </w:r>
      <w:r>
        <w:rPr>
          <w:rFonts w:ascii="Times New Roman" w:hAnsi="Times New Roman" w:cs="Times New Roman"/>
          <w:sz w:val="24"/>
          <w:szCs w:val="24"/>
          <w:lang w:val="es-EC"/>
        </w:rPr>
        <w:t xml:space="preserve">? - Es una toma de decisión </w:t>
      </w:r>
      <w:r w:rsidR="00440DA5">
        <w:rPr>
          <w:rFonts w:ascii="Times New Roman" w:hAnsi="Times New Roman" w:cs="Times New Roman"/>
          <w:sz w:val="24"/>
          <w:szCs w:val="24"/>
          <w:lang w:val="es-EC"/>
        </w:rPr>
        <w:t>para la selección de la alternativa tecnológica viable desde el punto de vista técnico económico y de estabilidad del parámetro de respuesta.</w:t>
      </w:r>
    </w:p>
    <w:p w:rsidR="00440DA5" w:rsidRDefault="00440DA5" w:rsidP="00830075">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2.25 </w:t>
      </w:r>
      <w:r w:rsidR="00EF6C4F">
        <w:rPr>
          <w:rFonts w:ascii="Times New Roman" w:hAnsi="Times New Roman" w:cs="Times New Roman"/>
          <w:sz w:val="24"/>
          <w:szCs w:val="24"/>
          <w:lang w:val="es-EC"/>
        </w:rPr>
        <w:t>¿Existen nuevas capacidades? - Es una toma de decisión</w:t>
      </w:r>
      <w:r w:rsidR="00B309F6">
        <w:rPr>
          <w:rFonts w:ascii="Times New Roman" w:hAnsi="Times New Roman" w:cs="Times New Roman"/>
          <w:sz w:val="24"/>
          <w:szCs w:val="24"/>
          <w:lang w:val="es-EC"/>
        </w:rPr>
        <w:t>,</w:t>
      </w:r>
      <w:r w:rsidR="00290002">
        <w:rPr>
          <w:rFonts w:ascii="Times New Roman" w:hAnsi="Times New Roman" w:cs="Times New Roman"/>
          <w:sz w:val="24"/>
          <w:szCs w:val="24"/>
          <w:lang w:val="es-EC"/>
        </w:rPr>
        <w:t xml:space="preserve"> </w:t>
      </w:r>
      <w:r w:rsidR="004D1185" w:rsidRPr="004D1185">
        <w:rPr>
          <w:rFonts w:ascii="Times New Roman" w:hAnsi="Times New Roman" w:cs="Times New Roman"/>
          <w:sz w:val="24"/>
          <w:szCs w:val="24"/>
          <w:lang w:val="es-EC"/>
        </w:rPr>
        <w:t xml:space="preserve">el objetivo es analizar la existencia de nuevas capacidades para la alternativa tecnológica seleccionada en el </w:t>
      </w:r>
      <w:r w:rsidR="00B309F6">
        <w:rPr>
          <w:rFonts w:ascii="Times New Roman" w:hAnsi="Times New Roman" w:cs="Times New Roman"/>
          <w:sz w:val="24"/>
          <w:szCs w:val="24"/>
          <w:lang w:val="es-EC"/>
        </w:rPr>
        <w:t>ítem</w:t>
      </w:r>
      <w:r w:rsidR="004D1185" w:rsidRPr="004D1185">
        <w:rPr>
          <w:rFonts w:ascii="Times New Roman" w:hAnsi="Times New Roman" w:cs="Times New Roman"/>
          <w:sz w:val="24"/>
          <w:szCs w:val="24"/>
          <w:lang w:val="es-EC"/>
        </w:rPr>
        <w:t xml:space="preserve"> </w:t>
      </w:r>
      <w:r w:rsidR="00B309F6">
        <w:rPr>
          <w:rFonts w:ascii="Times New Roman" w:hAnsi="Times New Roman" w:cs="Times New Roman"/>
          <w:sz w:val="24"/>
          <w:szCs w:val="24"/>
          <w:lang w:val="es-EC"/>
        </w:rPr>
        <w:t>2.24</w:t>
      </w:r>
      <w:r w:rsidR="004D1185" w:rsidRPr="004D1185">
        <w:rPr>
          <w:rFonts w:ascii="Times New Roman" w:hAnsi="Times New Roman" w:cs="Times New Roman"/>
          <w:sz w:val="24"/>
          <w:szCs w:val="24"/>
          <w:lang w:val="es-EC"/>
        </w:rPr>
        <w:t>, siempre y cuando la capacidad seleccionada cumpla con la disponibilidad de materias primas.</w:t>
      </w:r>
    </w:p>
    <w:p w:rsidR="0073175E" w:rsidRDefault="0073175E" w:rsidP="00830075">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2.26 Tecnología y capacidad </w:t>
      </w:r>
      <w:r w:rsidR="003E37A9">
        <w:rPr>
          <w:rFonts w:ascii="Times New Roman" w:hAnsi="Times New Roman" w:cs="Times New Roman"/>
          <w:sz w:val="24"/>
          <w:szCs w:val="24"/>
          <w:lang w:val="es-EC"/>
        </w:rPr>
        <w:t>óptima. -</w:t>
      </w:r>
      <w:r>
        <w:rPr>
          <w:rFonts w:ascii="Times New Roman" w:hAnsi="Times New Roman" w:cs="Times New Roman"/>
          <w:sz w:val="24"/>
          <w:szCs w:val="24"/>
          <w:lang w:val="es-EC"/>
        </w:rPr>
        <w:t xml:space="preserve"> </w:t>
      </w:r>
      <w:r w:rsidR="003E37A9" w:rsidRPr="003E37A9">
        <w:rPr>
          <w:rFonts w:ascii="Times New Roman" w:hAnsi="Times New Roman" w:cs="Times New Roman"/>
          <w:sz w:val="24"/>
          <w:szCs w:val="24"/>
          <w:lang w:val="es-EC"/>
        </w:rPr>
        <w:t>el objetivo es seleccionar la alternativa tecnológica óptima desde el punto de vista técnico-económico y</w:t>
      </w:r>
      <w:r w:rsidR="003E37A9">
        <w:rPr>
          <w:rFonts w:ascii="Times New Roman" w:hAnsi="Times New Roman" w:cs="Times New Roman"/>
          <w:sz w:val="24"/>
          <w:szCs w:val="24"/>
          <w:lang w:val="es-EC"/>
        </w:rPr>
        <w:t xml:space="preserve"> de estabilidad del parámetro de respuesta.</w:t>
      </w:r>
    </w:p>
    <w:p w:rsidR="00C2006C" w:rsidRDefault="00C2006C" w:rsidP="00C2006C">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7F1172" w:rsidRPr="007F1172" w:rsidRDefault="00F50C73" w:rsidP="00A222D6">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3.1 Diseño de experimentos. </w:t>
      </w:r>
      <w:r w:rsidR="003408E2">
        <w:rPr>
          <w:rFonts w:ascii="Times New Roman" w:hAnsi="Times New Roman" w:cs="Times New Roman"/>
          <w:sz w:val="24"/>
          <w:szCs w:val="24"/>
        </w:rPr>
        <w:t>–</w:t>
      </w:r>
      <w:r w:rsidRPr="00F50C73">
        <w:rPr>
          <w:rFonts w:ascii="Times New Roman" w:hAnsi="Times New Roman" w:cs="Times New Roman"/>
          <w:sz w:val="24"/>
          <w:szCs w:val="24"/>
        </w:rPr>
        <w:t xml:space="preserve"> </w:t>
      </w:r>
      <w:r w:rsidR="003408E2">
        <w:rPr>
          <w:rFonts w:ascii="Times New Roman" w:hAnsi="Times New Roman" w:cs="Times New Roman"/>
          <w:sz w:val="24"/>
          <w:szCs w:val="24"/>
        </w:rPr>
        <w:t>El diseño factorial 3</w:t>
      </w:r>
      <w:r w:rsidR="003408E2" w:rsidRPr="001B4601">
        <w:rPr>
          <w:rFonts w:ascii="Times New Roman" w:hAnsi="Times New Roman" w:cs="Times New Roman"/>
          <w:sz w:val="24"/>
          <w:szCs w:val="24"/>
          <w:vertAlign w:val="superscript"/>
        </w:rPr>
        <w:t>2</w:t>
      </w:r>
      <w:r w:rsidR="003408E2">
        <w:rPr>
          <w:rFonts w:ascii="Times New Roman" w:hAnsi="Times New Roman" w:cs="Times New Roman"/>
          <w:sz w:val="24"/>
          <w:szCs w:val="24"/>
        </w:rPr>
        <w:t xml:space="preserve"> de dos factores con tres niveles utilizado por </w:t>
      </w:r>
      <w:r w:rsidR="003408E2">
        <w:rPr>
          <w:rFonts w:ascii="Times New Roman" w:hAnsi="Times New Roman" w:cs="Times New Roman"/>
          <w:sz w:val="24"/>
          <w:szCs w:val="24"/>
        </w:rPr>
        <w:fldChar w:fldCharType="begin" w:fldLock="1"/>
      </w:r>
      <w:r w:rsidR="00DB19ED">
        <w:rPr>
          <w:rFonts w:ascii="Times New Roman" w:hAnsi="Times New Roman" w:cs="Times New Roman"/>
          <w:sz w:val="24"/>
          <w:szCs w:val="24"/>
        </w:rPr>
        <w:instrText>ADDIN CSL_CITATION {"citationItems":[{"id":"ITEM-1","itemData":{"DOI":"10.17950/ijer/v5s7/709","ISSN":"2319-6890","author":[{"dropping-particle":"","family":"Quezada","given":"Walter","non-dropping-particle":"","parse-names":false,"suffix":""},{"dropping-particle":"","family":"González","given":"Erenio","non-dropping-particle":"","parse-names":false,"suffix":""},{"dropping-particle":"","family":"Quezada","given":"Walter D","non-dropping-particle":"","parse-names":false,"suffix":""},{"dropping-particle":"","family":"Mera","given":"Moraima","non-dropping-particle":"","parse-names":false,"suffix":""}],"container-title":"International Journal of Engineering Research","id":"ITEM-1","issue":"7","issued":{"date-parts":[["2016"]]},"page":"589-593","title":"Cane Honey : Process , Quality and Harmlessness","type":"article-journal","volume":"5"},"uris":["http://www.mendeley.com/documents/?uuid=c93460ac-5ac8-4f66-b55d-e6dccdf2f1c3"]}],"mendeley":{"formattedCitation":"(Quezada et al., 2016)","plainTextFormattedCitation":"(Quezada et al., 2016)","previouslyFormattedCitation":"(Quezada et al., 2016)"},"properties":{"noteIndex":0},"schema":"https://github.com/citation-style-language/schema/raw/master/csl-citation.json"}</w:instrText>
      </w:r>
      <w:r w:rsidR="003408E2">
        <w:rPr>
          <w:rFonts w:ascii="Times New Roman" w:hAnsi="Times New Roman" w:cs="Times New Roman"/>
          <w:sz w:val="24"/>
          <w:szCs w:val="24"/>
        </w:rPr>
        <w:fldChar w:fldCharType="separate"/>
      </w:r>
      <w:r w:rsidR="003408E2" w:rsidRPr="003408E2">
        <w:rPr>
          <w:rFonts w:ascii="Times New Roman" w:hAnsi="Times New Roman" w:cs="Times New Roman"/>
          <w:noProof/>
          <w:sz w:val="24"/>
          <w:szCs w:val="24"/>
        </w:rPr>
        <w:t>(Quezada et al., 2016)</w:t>
      </w:r>
      <w:r w:rsidR="003408E2">
        <w:rPr>
          <w:rFonts w:ascii="Times New Roman" w:hAnsi="Times New Roman" w:cs="Times New Roman"/>
          <w:sz w:val="24"/>
          <w:szCs w:val="24"/>
        </w:rPr>
        <w:fldChar w:fldCharType="end"/>
      </w:r>
      <w:r w:rsidR="003408E2">
        <w:rPr>
          <w:rFonts w:ascii="Times New Roman" w:hAnsi="Times New Roman" w:cs="Times New Roman"/>
          <w:sz w:val="24"/>
          <w:szCs w:val="24"/>
        </w:rPr>
        <w:t xml:space="preserve"> no </w:t>
      </w:r>
      <w:r w:rsidR="007F1172" w:rsidRPr="007F1172">
        <w:rPr>
          <w:rFonts w:ascii="Times New Roman" w:hAnsi="Times New Roman" w:cs="Times New Roman"/>
          <w:sz w:val="24"/>
          <w:szCs w:val="24"/>
        </w:rPr>
        <w:t>cubr</w:t>
      </w:r>
      <w:r w:rsidR="007F1172">
        <w:rPr>
          <w:rFonts w:ascii="Times New Roman" w:hAnsi="Times New Roman" w:cs="Times New Roman"/>
          <w:sz w:val="24"/>
          <w:szCs w:val="24"/>
        </w:rPr>
        <w:t>e</w:t>
      </w:r>
      <w:r w:rsidR="007F1172" w:rsidRPr="007F1172">
        <w:rPr>
          <w:rFonts w:ascii="Times New Roman" w:hAnsi="Times New Roman" w:cs="Times New Roman"/>
          <w:sz w:val="24"/>
          <w:szCs w:val="24"/>
        </w:rPr>
        <w:t xml:space="preserve"> el espacio factorial</w:t>
      </w:r>
      <w:r w:rsidR="007F1172">
        <w:rPr>
          <w:rFonts w:ascii="Times New Roman" w:hAnsi="Times New Roman" w:cs="Times New Roman"/>
          <w:sz w:val="24"/>
          <w:szCs w:val="24"/>
        </w:rPr>
        <w:t xml:space="preserve"> </w:t>
      </w:r>
      <w:r w:rsidR="00A24417">
        <w:rPr>
          <w:rFonts w:ascii="Times New Roman" w:hAnsi="Times New Roman" w:cs="Times New Roman"/>
          <w:sz w:val="24"/>
          <w:szCs w:val="24"/>
        </w:rPr>
        <w:t>satisfactoriamente, ya que</w:t>
      </w:r>
      <w:r w:rsidR="007F1172" w:rsidRPr="007F1172">
        <w:rPr>
          <w:rFonts w:ascii="Times New Roman" w:hAnsi="Times New Roman" w:cs="Times New Roman"/>
          <w:sz w:val="24"/>
          <w:szCs w:val="24"/>
        </w:rPr>
        <w:t xml:space="preserve"> se nec</w:t>
      </w:r>
      <w:r w:rsidR="00A24417">
        <w:rPr>
          <w:rFonts w:ascii="Times New Roman" w:hAnsi="Times New Roman" w:cs="Times New Roman"/>
          <w:sz w:val="24"/>
          <w:szCs w:val="24"/>
        </w:rPr>
        <w:t xml:space="preserve">esita información sobre todo el </w:t>
      </w:r>
      <w:r w:rsidR="00F80148">
        <w:rPr>
          <w:rFonts w:ascii="Times New Roman" w:hAnsi="Times New Roman" w:cs="Times New Roman"/>
          <w:sz w:val="24"/>
          <w:szCs w:val="24"/>
        </w:rPr>
        <w:t>dominio de factores p</w:t>
      </w:r>
      <w:r w:rsidR="0048446C">
        <w:rPr>
          <w:rFonts w:ascii="Times New Roman" w:hAnsi="Times New Roman" w:cs="Times New Roman"/>
          <w:sz w:val="24"/>
          <w:szCs w:val="24"/>
        </w:rPr>
        <w:t xml:space="preserve">ara </w:t>
      </w:r>
      <w:r w:rsidR="007F1172" w:rsidRPr="007F1172">
        <w:rPr>
          <w:rFonts w:ascii="Times New Roman" w:hAnsi="Times New Roman" w:cs="Times New Roman"/>
          <w:sz w:val="24"/>
          <w:szCs w:val="24"/>
        </w:rPr>
        <w:t xml:space="preserve">comprender el </w:t>
      </w:r>
      <w:r w:rsidR="0048446C">
        <w:rPr>
          <w:rFonts w:ascii="Times New Roman" w:hAnsi="Times New Roman" w:cs="Times New Roman"/>
          <w:sz w:val="24"/>
          <w:szCs w:val="24"/>
        </w:rPr>
        <w:t>comportamiento del parámetro de respuesta</w:t>
      </w:r>
      <w:r w:rsidR="00402E0F">
        <w:rPr>
          <w:rFonts w:ascii="Times New Roman" w:hAnsi="Times New Roman" w:cs="Times New Roman"/>
          <w:sz w:val="24"/>
          <w:szCs w:val="24"/>
        </w:rPr>
        <w:t xml:space="preserve"> frente a variaciones en el parámetro </w:t>
      </w:r>
      <w:r w:rsidR="00402E0F">
        <w:rPr>
          <w:rFonts w:ascii="Times New Roman" w:hAnsi="Times New Roman" w:cs="Times New Roman"/>
          <w:sz w:val="24"/>
          <w:szCs w:val="24"/>
        </w:rPr>
        <w:lastRenderedPageBreak/>
        <w:t xml:space="preserve">operacional </w:t>
      </w:r>
      <w:r w:rsidR="00402E0F" w:rsidRPr="007F1172">
        <w:rPr>
          <w:rFonts w:ascii="Times New Roman" w:hAnsi="Times New Roman" w:cs="Times New Roman"/>
          <w:sz w:val="24"/>
          <w:szCs w:val="24"/>
        </w:rPr>
        <w:t>y</w:t>
      </w:r>
      <w:r w:rsidR="007F1172" w:rsidRPr="007F1172">
        <w:rPr>
          <w:rFonts w:ascii="Times New Roman" w:hAnsi="Times New Roman" w:cs="Times New Roman"/>
          <w:sz w:val="24"/>
          <w:szCs w:val="24"/>
        </w:rPr>
        <w:t xml:space="preserve"> encontra</w:t>
      </w:r>
      <w:r w:rsidR="00402E0F">
        <w:rPr>
          <w:rFonts w:ascii="Times New Roman" w:hAnsi="Times New Roman" w:cs="Times New Roman"/>
          <w:sz w:val="24"/>
          <w:szCs w:val="24"/>
        </w:rPr>
        <w:t>r</w:t>
      </w:r>
      <w:r w:rsidR="007F1172" w:rsidRPr="007F1172">
        <w:rPr>
          <w:rFonts w:ascii="Times New Roman" w:hAnsi="Times New Roman" w:cs="Times New Roman"/>
          <w:sz w:val="24"/>
          <w:szCs w:val="24"/>
        </w:rPr>
        <w:t xml:space="preserve"> una región operativa</w:t>
      </w:r>
      <w:r w:rsidR="00402E0F">
        <w:rPr>
          <w:rFonts w:ascii="Times New Roman" w:hAnsi="Times New Roman" w:cs="Times New Roman"/>
          <w:sz w:val="24"/>
          <w:szCs w:val="24"/>
        </w:rPr>
        <w:t xml:space="preserve"> óptima</w:t>
      </w:r>
      <w:r w:rsidR="00F80148">
        <w:rPr>
          <w:rFonts w:ascii="Times New Roman" w:hAnsi="Times New Roman" w:cs="Times New Roman"/>
          <w:sz w:val="24"/>
          <w:szCs w:val="24"/>
        </w:rPr>
        <w:t xml:space="preserve">. </w:t>
      </w:r>
      <w:r w:rsidR="00A222D6">
        <w:rPr>
          <w:rFonts w:ascii="Times New Roman" w:hAnsi="Times New Roman" w:cs="Times New Roman"/>
          <w:sz w:val="24"/>
          <w:szCs w:val="24"/>
        </w:rPr>
        <w:t>Sin embargo, a</w:t>
      </w:r>
      <w:r w:rsidR="00A222D6" w:rsidRPr="00A222D6">
        <w:rPr>
          <w:rFonts w:ascii="Times New Roman" w:hAnsi="Times New Roman" w:cs="Times New Roman"/>
          <w:sz w:val="24"/>
          <w:szCs w:val="24"/>
        </w:rPr>
        <w:t xml:space="preserve"> partir de los resultados de los experimentos factoriales</w:t>
      </w:r>
      <w:r w:rsidR="00A222D6">
        <w:rPr>
          <w:rFonts w:ascii="Times New Roman" w:hAnsi="Times New Roman" w:cs="Times New Roman"/>
          <w:sz w:val="24"/>
          <w:szCs w:val="24"/>
        </w:rPr>
        <w:t xml:space="preserve"> se</w:t>
      </w:r>
      <w:r w:rsidR="00A222D6" w:rsidRPr="00A222D6">
        <w:rPr>
          <w:rFonts w:ascii="Times New Roman" w:hAnsi="Times New Roman" w:cs="Times New Roman"/>
          <w:sz w:val="24"/>
          <w:szCs w:val="24"/>
        </w:rPr>
        <w:t xml:space="preserve"> determin</w:t>
      </w:r>
      <w:r w:rsidR="00A222D6">
        <w:rPr>
          <w:rFonts w:ascii="Times New Roman" w:hAnsi="Times New Roman" w:cs="Times New Roman"/>
          <w:sz w:val="24"/>
          <w:szCs w:val="24"/>
        </w:rPr>
        <w:t>a</w:t>
      </w:r>
      <w:r w:rsidR="00A222D6" w:rsidRPr="00A222D6">
        <w:rPr>
          <w:rFonts w:ascii="Times New Roman" w:hAnsi="Times New Roman" w:cs="Times New Roman"/>
          <w:sz w:val="24"/>
          <w:szCs w:val="24"/>
        </w:rPr>
        <w:t xml:space="preserve"> la</w:t>
      </w:r>
      <w:r w:rsidR="00A222D6">
        <w:rPr>
          <w:rFonts w:ascii="Times New Roman" w:hAnsi="Times New Roman" w:cs="Times New Roman"/>
          <w:sz w:val="24"/>
          <w:szCs w:val="24"/>
        </w:rPr>
        <w:t xml:space="preserve"> </w:t>
      </w:r>
      <w:r w:rsidR="00A222D6" w:rsidRPr="00A222D6">
        <w:rPr>
          <w:rFonts w:ascii="Times New Roman" w:hAnsi="Times New Roman" w:cs="Times New Roman"/>
          <w:sz w:val="24"/>
          <w:szCs w:val="24"/>
        </w:rPr>
        <w:t>dirección</w:t>
      </w:r>
      <w:r w:rsidR="00996659">
        <w:rPr>
          <w:rFonts w:ascii="Times New Roman" w:hAnsi="Times New Roman" w:cs="Times New Roman"/>
          <w:sz w:val="24"/>
          <w:szCs w:val="24"/>
        </w:rPr>
        <w:t xml:space="preserve"> a seguir</w:t>
      </w:r>
      <w:r w:rsidR="00A222D6" w:rsidRPr="00A222D6">
        <w:rPr>
          <w:rFonts w:ascii="Times New Roman" w:hAnsi="Times New Roman" w:cs="Times New Roman"/>
          <w:sz w:val="24"/>
          <w:szCs w:val="24"/>
        </w:rPr>
        <w:t>.</w:t>
      </w:r>
    </w:p>
    <w:p w:rsid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3.2 Selección de datos. – </w:t>
      </w:r>
      <w:r w:rsidR="00996659">
        <w:rPr>
          <w:rFonts w:ascii="Times New Roman" w:hAnsi="Times New Roman" w:cs="Times New Roman"/>
          <w:sz w:val="24"/>
          <w:szCs w:val="24"/>
        </w:rPr>
        <w:t>P</w:t>
      </w:r>
      <w:r w:rsidR="00996659" w:rsidRPr="00A222D6">
        <w:rPr>
          <w:rFonts w:ascii="Times New Roman" w:hAnsi="Times New Roman" w:cs="Times New Roman"/>
          <w:sz w:val="24"/>
          <w:szCs w:val="24"/>
        </w:rPr>
        <w:t xml:space="preserve">ara </w:t>
      </w:r>
      <w:r w:rsidR="00996659">
        <w:rPr>
          <w:rFonts w:ascii="Times New Roman" w:hAnsi="Times New Roman" w:cs="Times New Roman"/>
          <w:sz w:val="24"/>
          <w:szCs w:val="24"/>
        </w:rPr>
        <w:t xml:space="preserve">caracterizar el proceso </w:t>
      </w:r>
      <w:r w:rsidR="0044519C">
        <w:rPr>
          <w:rFonts w:ascii="Times New Roman" w:hAnsi="Times New Roman" w:cs="Times New Roman"/>
          <w:sz w:val="24"/>
          <w:szCs w:val="24"/>
        </w:rPr>
        <w:t>en la tabla 2 se muestra</w:t>
      </w:r>
      <w:r w:rsidR="00996659">
        <w:rPr>
          <w:rFonts w:ascii="Times New Roman" w:hAnsi="Times New Roman" w:cs="Times New Roman"/>
          <w:sz w:val="24"/>
          <w:szCs w:val="24"/>
        </w:rPr>
        <w:t xml:space="preserve"> </w:t>
      </w:r>
      <w:r w:rsidR="008E3876">
        <w:rPr>
          <w:rFonts w:ascii="Times New Roman" w:hAnsi="Times New Roman" w:cs="Times New Roman"/>
          <w:sz w:val="24"/>
          <w:szCs w:val="24"/>
        </w:rPr>
        <w:t>la estadística descriptiva de los datos.</w:t>
      </w:r>
      <w:r w:rsidR="00996659">
        <w:rPr>
          <w:rFonts w:ascii="Times New Roman" w:hAnsi="Times New Roman" w:cs="Times New Roman"/>
          <w:sz w:val="24"/>
          <w:szCs w:val="24"/>
        </w:rPr>
        <w:t xml:space="preserve"> </w:t>
      </w:r>
    </w:p>
    <w:p w:rsidR="0044519C" w:rsidRPr="0044519C" w:rsidRDefault="0044519C" w:rsidP="0044519C">
      <w:pPr>
        <w:pStyle w:val="Descripcin"/>
        <w:keepNext/>
        <w:rPr>
          <w:rFonts w:ascii="Times New Roman" w:hAnsi="Times New Roman" w:cs="Times New Roman"/>
          <w:i w:val="0"/>
          <w:color w:val="auto"/>
          <w:sz w:val="24"/>
          <w:szCs w:val="24"/>
        </w:rPr>
      </w:pPr>
      <w:r w:rsidRPr="0044519C">
        <w:rPr>
          <w:rFonts w:ascii="Times New Roman" w:hAnsi="Times New Roman" w:cs="Times New Roman"/>
          <w:i w:val="0"/>
          <w:color w:val="auto"/>
          <w:sz w:val="24"/>
          <w:szCs w:val="24"/>
        </w:rPr>
        <w:t xml:space="preserve">Tabla </w:t>
      </w:r>
      <w:r w:rsidRPr="0044519C">
        <w:rPr>
          <w:rFonts w:ascii="Times New Roman" w:hAnsi="Times New Roman" w:cs="Times New Roman"/>
          <w:i w:val="0"/>
          <w:color w:val="auto"/>
          <w:sz w:val="24"/>
          <w:szCs w:val="24"/>
        </w:rPr>
        <w:fldChar w:fldCharType="begin"/>
      </w:r>
      <w:r w:rsidRPr="0044519C">
        <w:rPr>
          <w:rFonts w:ascii="Times New Roman" w:hAnsi="Times New Roman" w:cs="Times New Roman"/>
          <w:i w:val="0"/>
          <w:color w:val="auto"/>
          <w:sz w:val="24"/>
          <w:szCs w:val="24"/>
        </w:rPr>
        <w:instrText xml:space="preserve"> SEQ Tabla \* ARABIC </w:instrText>
      </w:r>
      <w:r w:rsidRPr="0044519C">
        <w:rPr>
          <w:rFonts w:ascii="Times New Roman" w:hAnsi="Times New Roman" w:cs="Times New Roman"/>
          <w:i w:val="0"/>
          <w:color w:val="auto"/>
          <w:sz w:val="24"/>
          <w:szCs w:val="24"/>
        </w:rPr>
        <w:fldChar w:fldCharType="separate"/>
      </w:r>
      <w:r w:rsidR="00A6710C">
        <w:rPr>
          <w:rFonts w:ascii="Times New Roman" w:hAnsi="Times New Roman" w:cs="Times New Roman"/>
          <w:i w:val="0"/>
          <w:noProof/>
          <w:color w:val="auto"/>
          <w:sz w:val="24"/>
          <w:szCs w:val="24"/>
        </w:rPr>
        <w:t>2</w:t>
      </w:r>
      <w:r w:rsidRPr="0044519C">
        <w:rPr>
          <w:rFonts w:ascii="Times New Roman" w:hAnsi="Times New Roman" w:cs="Times New Roman"/>
          <w:i w:val="0"/>
          <w:color w:val="auto"/>
          <w:sz w:val="24"/>
          <w:szCs w:val="24"/>
        </w:rPr>
        <w:fldChar w:fldCharType="end"/>
      </w:r>
      <w:r w:rsidRPr="0044519C">
        <w:rPr>
          <w:rFonts w:ascii="Times New Roman" w:hAnsi="Times New Roman" w:cs="Times New Roman"/>
          <w:i w:val="0"/>
          <w:color w:val="auto"/>
          <w:sz w:val="24"/>
          <w:szCs w:val="24"/>
        </w:rPr>
        <w:t xml:space="preserve"> Estadística descriptiva de los datos</w:t>
      </w:r>
    </w:p>
    <w:tbl>
      <w:tblPr>
        <w:tblStyle w:val="Tablaconcuadrcula"/>
        <w:tblW w:w="8176" w:type="dxa"/>
        <w:tblLook w:val="04A0" w:firstRow="1" w:lastRow="0" w:firstColumn="1" w:lastColumn="0" w:noHBand="0" w:noVBand="1"/>
      </w:tblPr>
      <w:tblGrid>
        <w:gridCol w:w="2547"/>
        <w:gridCol w:w="709"/>
        <w:gridCol w:w="850"/>
        <w:gridCol w:w="1418"/>
        <w:gridCol w:w="992"/>
        <w:gridCol w:w="1660"/>
      </w:tblGrid>
      <w:tr w:rsidR="00F12F06" w:rsidRPr="009F3AF1" w:rsidTr="00F12F06">
        <w:trPr>
          <w:trHeight w:val="288"/>
        </w:trPr>
        <w:tc>
          <w:tcPr>
            <w:tcW w:w="2547" w:type="dxa"/>
            <w:noWrap/>
            <w:hideMark/>
          </w:tcPr>
          <w:p w:rsidR="009F3AF1" w:rsidRPr="009F3AF1" w:rsidRDefault="009F3AF1" w:rsidP="009F3AF1">
            <w:pPr>
              <w:rPr>
                <w:rFonts w:ascii="Times New Roman" w:eastAsia="Times New Roman" w:hAnsi="Times New Roman" w:cs="Times New Roman"/>
                <w:sz w:val="24"/>
                <w:szCs w:val="24"/>
                <w:lang w:val="es-EC" w:eastAsia="es-EC"/>
              </w:rPr>
            </w:pPr>
          </w:p>
        </w:tc>
        <w:tc>
          <w:tcPr>
            <w:tcW w:w="709" w:type="dxa"/>
            <w:noWrap/>
            <w:hideMark/>
          </w:tcPr>
          <w:p w:rsidR="009F3AF1" w:rsidRPr="009F3AF1" w:rsidRDefault="009F3AF1" w:rsidP="009F3AF1">
            <w:pPr>
              <w:jc w:val="center"/>
              <w:rPr>
                <w:rFonts w:ascii="Arial" w:eastAsia="Times New Roman" w:hAnsi="Arial" w:cs="Arial"/>
                <w:i/>
                <w:iCs/>
                <w:color w:val="000000"/>
                <w:lang w:val="es-EC" w:eastAsia="es-EC"/>
              </w:rPr>
            </w:pPr>
            <w:r w:rsidRPr="009F3AF1">
              <w:rPr>
                <w:rFonts w:ascii="Arial" w:eastAsia="Times New Roman" w:hAnsi="Arial" w:cs="Arial"/>
                <w:i/>
                <w:iCs/>
                <w:color w:val="000000"/>
                <w:lang w:val="es-EC" w:eastAsia="es-EC"/>
              </w:rPr>
              <w:t>pH</w:t>
            </w:r>
          </w:p>
        </w:tc>
        <w:tc>
          <w:tcPr>
            <w:tcW w:w="850" w:type="dxa"/>
            <w:noWrap/>
            <w:hideMark/>
          </w:tcPr>
          <w:p w:rsidR="009F3AF1" w:rsidRPr="009F3AF1" w:rsidRDefault="009F3AF1" w:rsidP="009F3AF1">
            <w:pPr>
              <w:jc w:val="center"/>
              <w:rPr>
                <w:rFonts w:ascii="Arial" w:eastAsia="Times New Roman" w:hAnsi="Arial" w:cs="Arial"/>
                <w:i/>
                <w:iCs/>
                <w:color w:val="000000"/>
                <w:lang w:val="es-EC" w:eastAsia="es-EC"/>
              </w:rPr>
            </w:pPr>
            <w:r w:rsidRPr="009F3AF1">
              <w:rPr>
                <w:rFonts w:ascii="Arial" w:eastAsia="Times New Roman" w:hAnsi="Arial" w:cs="Arial"/>
                <w:i/>
                <w:iCs/>
                <w:color w:val="000000"/>
                <w:lang w:val="es-EC" w:eastAsia="es-EC"/>
              </w:rPr>
              <w:t>°Brix</w:t>
            </w:r>
          </w:p>
        </w:tc>
        <w:tc>
          <w:tcPr>
            <w:tcW w:w="1418" w:type="dxa"/>
            <w:noWrap/>
            <w:hideMark/>
          </w:tcPr>
          <w:p w:rsidR="009F3AF1" w:rsidRPr="009F3AF1" w:rsidRDefault="009F3AF1" w:rsidP="009F3AF1">
            <w:pPr>
              <w:jc w:val="center"/>
              <w:rPr>
                <w:rFonts w:ascii="Arial" w:eastAsia="Times New Roman" w:hAnsi="Arial" w:cs="Arial"/>
                <w:i/>
                <w:iCs/>
                <w:color w:val="000000"/>
                <w:lang w:val="es-EC" w:eastAsia="es-EC"/>
              </w:rPr>
            </w:pPr>
            <w:r w:rsidRPr="009F3AF1">
              <w:rPr>
                <w:rFonts w:ascii="Arial" w:eastAsia="Times New Roman" w:hAnsi="Arial" w:cs="Arial"/>
                <w:i/>
                <w:iCs/>
                <w:color w:val="000000"/>
                <w:lang w:val="es-EC" w:eastAsia="es-EC"/>
              </w:rPr>
              <w:t>Viscosidad</w:t>
            </w:r>
          </w:p>
        </w:tc>
        <w:tc>
          <w:tcPr>
            <w:tcW w:w="992" w:type="dxa"/>
            <w:noWrap/>
            <w:hideMark/>
          </w:tcPr>
          <w:p w:rsidR="009F3AF1" w:rsidRPr="009F3AF1" w:rsidRDefault="009F3AF1" w:rsidP="009F3AF1">
            <w:pPr>
              <w:jc w:val="center"/>
              <w:rPr>
                <w:rFonts w:ascii="Arial" w:eastAsia="Times New Roman" w:hAnsi="Arial" w:cs="Arial"/>
                <w:i/>
                <w:iCs/>
                <w:color w:val="000000"/>
                <w:lang w:val="es-EC" w:eastAsia="es-EC"/>
              </w:rPr>
            </w:pPr>
            <w:r w:rsidRPr="009F3AF1">
              <w:rPr>
                <w:rFonts w:ascii="Arial" w:eastAsia="Times New Roman" w:hAnsi="Arial" w:cs="Arial"/>
                <w:i/>
                <w:iCs/>
                <w:color w:val="000000"/>
                <w:lang w:val="es-EC" w:eastAsia="es-EC"/>
              </w:rPr>
              <w:t>Sabor</w:t>
            </w:r>
          </w:p>
        </w:tc>
        <w:tc>
          <w:tcPr>
            <w:tcW w:w="1660" w:type="dxa"/>
            <w:noWrap/>
            <w:hideMark/>
          </w:tcPr>
          <w:p w:rsidR="009F3AF1" w:rsidRPr="009F3AF1" w:rsidRDefault="009F3AF1" w:rsidP="009F3AF1">
            <w:pPr>
              <w:jc w:val="center"/>
              <w:rPr>
                <w:rFonts w:ascii="Arial" w:eastAsia="Times New Roman" w:hAnsi="Arial" w:cs="Arial"/>
                <w:i/>
                <w:iCs/>
                <w:color w:val="000000"/>
                <w:lang w:val="es-EC" w:eastAsia="es-EC"/>
              </w:rPr>
            </w:pPr>
            <w:r w:rsidRPr="009F3AF1">
              <w:rPr>
                <w:rFonts w:ascii="Arial" w:eastAsia="Times New Roman" w:hAnsi="Arial" w:cs="Arial"/>
                <w:i/>
                <w:iCs/>
                <w:color w:val="000000"/>
                <w:lang w:val="es-EC" w:eastAsia="es-EC"/>
              </w:rPr>
              <w:t>Presencia de cristales</w:t>
            </w:r>
          </w:p>
        </w:tc>
      </w:tr>
      <w:tr w:rsidR="00F12F06" w:rsidRPr="009F3AF1" w:rsidTr="00F12F06">
        <w:trPr>
          <w:trHeight w:val="288"/>
        </w:trPr>
        <w:tc>
          <w:tcPr>
            <w:tcW w:w="2547" w:type="dxa"/>
            <w:noWrap/>
            <w:hideMark/>
          </w:tcPr>
          <w:p w:rsidR="009F3AF1" w:rsidRPr="009F3AF1" w:rsidRDefault="009F3AF1" w:rsidP="009F3AF1">
            <w:pPr>
              <w:rPr>
                <w:rFonts w:ascii="Arial" w:eastAsia="Times New Roman" w:hAnsi="Arial" w:cs="Arial"/>
                <w:color w:val="000000"/>
                <w:lang w:val="es-EC" w:eastAsia="es-EC"/>
              </w:rPr>
            </w:pPr>
            <w:r w:rsidRPr="009F3AF1">
              <w:rPr>
                <w:rFonts w:ascii="Arial" w:eastAsia="Times New Roman" w:hAnsi="Arial" w:cs="Arial"/>
                <w:color w:val="000000"/>
                <w:lang w:val="es-EC" w:eastAsia="es-EC"/>
              </w:rPr>
              <w:t>Media</w:t>
            </w:r>
          </w:p>
        </w:tc>
        <w:tc>
          <w:tcPr>
            <w:tcW w:w="709"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4.01</w:t>
            </w:r>
          </w:p>
        </w:tc>
        <w:tc>
          <w:tcPr>
            <w:tcW w:w="850"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76.04</w:t>
            </w:r>
          </w:p>
        </w:tc>
        <w:tc>
          <w:tcPr>
            <w:tcW w:w="1418"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5.50</w:t>
            </w:r>
          </w:p>
        </w:tc>
        <w:tc>
          <w:tcPr>
            <w:tcW w:w="992"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6.90</w:t>
            </w:r>
          </w:p>
        </w:tc>
        <w:tc>
          <w:tcPr>
            <w:tcW w:w="1660"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6.89</w:t>
            </w:r>
          </w:p>
        </w:tc>
      </w:tr>
      <w:tr w:rsidR="00F12F06" w:rsidRPr="009F3AF1" w:rsidTr="00F12F06">
        <w:trPr>
          <w:trHeight w:val="288"/>
        </w:trPr>
        <w:tc>
          <w:tcPr>
            <w:tcW w:w="2547" w:type="dxa"/>
            <w:noWrap/>
            <w:hideMark/>
          </w:tcPr>
          <w:p w:rsidR="009F3AF1" w:rsidRPr="009F3AF1" w:rsidRDefault="009F3AF1" w:rsidP="009F3AF1">
            <w:pPr>
              <w:rPr>
                <w:rFonts w:ascii="Arial" w:eastAsia="Times New Roman" w:hAnsi="Arial" w:cs="Arial"/>
                <w:color w:val="000000"/>
                <w:lang w:val="es-EC" w:eastAsia="es-EC"/>
              </w:rPr>
            </w:pPr>
            <w:r w:rsidRPr="009F3AF1">
              <w:rPr>
                <w:rFonts w:ascii="Arial" w:eastAsia="Times New Roman" w:hAnsi="Arial" w:cs="Arial"/>
                <w:color w:val="000000"/>
                <w:lang w:val="es-EC" w:eastAsia="es-EC"/>
              </w:rPr>
              <w:t>Desviación estándar</w:t>
            </w:r>
          </w:p>
        </w:tc>
        <w:tc>
          <w:tcPr>
            <w:tcW w:w="709"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0.37</w:t>
            </w:r>
          </w:p>
        </w:tc>
        <w:tc>
          <w:tcPr>
            <w:tcW w:w="850"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1.45</w:t>
            </w:r>
          </w:p>
        </w:tc>
        <w:tc>
          <w:tcPr>
            <w:tcW w:w="1418"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3.24</w:t>
            </w:r>
          </w:p>
        </w:tc>
        <w:tc>
          <w:tcPr>
            <w:tcW w:w="992"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2.93</w:t>
            </w:r>
          </w:p>
        </w:tc>
        <w:tc>
          <w:tcPr>
            <w:tcW w:w="1660"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2.69</w:t>
            </w:r>
          </w:p>
        </w:tc>
      </w:tr>
      <w:tr w:rsidR="00F12F06" w:rsidRPr="009F3AF1" w:rsidTr="00F12F06">
        <w:trPr>
          <w:trHeight w:val="288"/>
        </w:trPr>
        <w:tc>
          <w:tcPr>
            <w:tcW w:w="2547" w:type="dxa"/>
            <w:noWrap/>
            <w:hideMark/>
          </w:tcPr>
          <w:p w:rsidR="009F3AF1" w:rsidRPr="009F3AF1" w:rsidRDefault="009F3AF1" w:rsidP="009F3AF1">
            <w:pPr>
              <w:rPr>
                <w:rFonts w:ascii="Arial" w:eastAsia="Times New Roman" w:hAnsi="Arial" w:cs="Arial"/>
                <w:color w:val="000000"/>
                <w:lang w:val="es-EC" w:eastAsia="es-EC"/>
              </w:rPr>
            </w:pPr>
            <w:r w:rsidRPr="009F3AF1">
              <w:rPr>
                <w:rFonts w:ascii="Arial" w:eastAsia="Times New Roman" w:hAnsi="Arial" w:cs="Arial"/>
                <w:color w:val="000000"/>
                <w:lang w:val="es-EC" w:eastAsia="es-EC"/>
              </w:rPr>
              <w:t>Varianza de la muestra</w:t>
            </w:r>
          </w:p>
        </w:tc>
        <w:tc>
          <w:tcPr>
            <w:tcW w:w="709"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0.14</w:t>
            </w:r>
          </w:p>
        </w:tc>
        <w:tc>
          <w:tcPr>
            <w:tcW w:w="850"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2.10</w:t>
            </w:r>
          </w:p>
        </w:tc>
        <w:tc>
          <w:tcPr>
            <w:tcW w:w="1418"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10.47</w:t>
            </w:r>
          </w:p>
        </w:tc>
        <w:tc>
          <w:tcPr>
            <w:tcW w:w="992"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8.60</w:t>
            </w:r>
          </w:p>
        </w:tc>
        <w:tc>
          <w:tcPr>
            <w:tcW w:w="1660"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7.25</w:t>
            </w:r>
          </w:p>
        </w:tc>
      </w:tr>
      <w:tr w:rsidR="00F12F06" w:rsidRPr="009F3AF1" w:rsidTr="00F12F06">
        <w:trPr>
          <w:trHeight w:val="288"/>
        </w:trPr>
        <w:tc>
          <w:tcPr>
            <w:tcW w:w="2547" w:type="dxa"/>
            <w:noWrap/>
            <w:hideMark/>
          </w:tcPr>
          <w:p w:rsidR="009F3AF1" w:rsidRPr="009F3AF1" w:rsidRDefault="009F3AF1" w:rsidP="009F3AF1">
            <w:pPr>
              <w:rPr>
                <w:rFonts w:ascii="Arial" w:eastAsia="Times New Roman" w:hAnsi="Arial" w:cs="Arial"/>
                <w:color w:val="000000"/>
                <w:lang w:val="es-EC" w:eastAsia="es-EC"/>
              </w:rPr>
            </w:pPr>
            <w:r w:rsidRPr="009F3AF1">
              <w:rPr>
                <w:rFonts w:ascii="Arial" w:eastAsia="Times New Roman" w:hAnsi="Arial" w:cs="Arial"/>
                <w:color w:val="000000"/>
                <w:lang w:val="es-EC" w:eastAsia="es-EC"/>
              </w:rPr>
              <w:t>Rango</w:t>
            </w:r>
          </w:p>
        </w:tc>
        <w:tc>
          <w:tcPr>
            <w:tcW w:w="709"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1.20</w:t>
            </w:r>
          </w:p>
        </w:tc>
        <w:tc>
          <w:tcPr>
            <w:tcW w:w="850"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4.97</w:t>
            </w:r>
          </w:p>
        </w:tc>
        <w:tc>
          <w:tcPr>
            <w:tcW w:w="1418"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9.92</w:t>
            </w:r>
          </w:p>
        </w:tc>
        <w:tc>
          <w:tcPr>
            <w:tcW w:w="992"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9.87</w:t>
            </w:r>
          </w:p>
        </w:tc>
        <w:tc>
          <w:tcPr>
            <w:tcW w:w="1660"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10.00</w:t>
            </w:r>
          </w:p>
        </w:tc>
      </w:tr>
      <w:tr w:rsidR="00F12F06" w:rsidRPr="009F3AF1" w:rsidTr="00F12F06">
        <w:trPr>
          <w:trHeight w:val="288"/>
        </w:trPr>
        <w:tc>
          <w:tcPr>
            <w:tcW w:w="2547" w:type="dxa"/>
            <w:noWrap/>
            <w:hideMark/>
          </w:tcPr>
          <w:p w:rsidR="009F3AF1" w:rsidRPr="009F3AF1" w:rsidRDefault="009F3AF1" w:rsidP="009F3AF1">
            <w:pPr>
              <w:rPr>
                <w:rFonts w:ascii="Arial" w:eastAsia="Times New Roman" w:hAnsi="Arial" w:cs="Arial"/>
                <w:color w:val="000000"/>
                <w:lang w:val="es-EC" w:eastAsia="es-EC"/>
              </w:rPr>
            </w:pPr>
            <w:r w:rsidRPr="009F3AF1">
              <w:rPr>
                <w:rFonts w:ascii="Arial" w:eastAsia="Times New Roman" w:hAnsi="Arial" w:cs="Arial"/>
                <w:color w:val="000000"/>
                <w:lang w:val="es-EC" w:eastAsia="es-EC"/>
              </w:rPr>
              <w:t>Mínimo</w:t>
            </w:r>
          </w:p>
        </w:tc>
        <w:tc>
          <w:tcPr>
            <w:tcW w:w="709"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3.40</w:t>
            </w:r>
          </w:p>
        </w:tc>
        <w:tc>
          <w:tcPr>
            <w:tcW w:w="850"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73.52</w:t>
            </w:r>
          </w:p>
        </w:tc>
        <w:tc>
          <w:tcPr>
            <w:tcW w:w="1418"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0.00</w:t>
            </w:r>
          </w:p>
        </w:tc>
        <w:tc>
          <w:tcPr>
            <w:tcW w:w="992"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0.00</w:t>
            </w:r>
          </w:p>
        </w:tc>
        <w:tc>
          <w:tcPr>
            <w:tcW w:w="1660"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0.00</w:t>
            </w:r>
          </w:p>
        </w:tc>
      </w:tr>
      <w:tr w:rsidR="00F12F06" w:rsidRPr="009F3AF1" w:rsidTr="00F12F06">
        <w:trPr>
          <w:trHeight w:val="288"/>
        </w:trPr>
        <w:tc>
          <w:tcPr>
            <w:tcW w:w="2547" w:type="dxa"/>
            <w:noWrap/>
            <w:hideMark/>
          </w:tcPr>
          <w:p w:rsidR="009F3AF1" w:rsidRPr="009F3AF1" w:rsidRDefault="009F3AF1" w:rsidP="009F3AF1">
            <w:pPr>
              <w:rPr>
                <w:rFonts w:ascii="Arial" w:eastAsia="Times New Roman" w:hAnsi="Arial" w:cs="Arial"/>
                <w:color w:val="000000"/>
                <w:lang w:val="es-EC" w:eastAsia="es-EC"/>
              </w:rPr>
            </w:pPr>
            <w:r w:rsidRPr="009F3AF1">
              <w:rPr>
                <w:rFonts w:ascii="Arial" w:eastAsia="Times New Roman" w:hAnsi="Arial" w:cs="Arial"/>
                <w:color w:val="000000"/>
                <w:lang w:val="es-EC" w:eastAsia="es-EC"/>
              </w:rPr>
              <w:t>Máximo</w:t>
            </w:r>
          </w:p>
        </w:tc>
        <w:tc>
          <w:tcPr>
            <w:tcW w:w="709"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4.60</w:t>
            </w:r>
          </w:p>
        </w:tc>
        <w:tc>
          <w:tcPr>
            <w:tcW w:w="850"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78.50</w:t>
            </w:r>
          </w:p>
        </w:tc>
        <w:tc>
          <w:tcPr>
            <w:tcW w:w="1418"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9.92</w:t>
            </w:r>
          </w:p>
        </w:tc>
        <w:tc>
          <w:tcPr>
            <w:tcW w:w="992"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9.87</w:t>
            </w:r>
          </w:p>
        </w:tc>
        <w:tc>
          <w:tcPr>
            <w:tcW w:w="1660" w:type="dxa"/>
            <w:noWrap/>
            <w:hideMark/>
          </w:tcPr>
          <w:p w:rsidR="009F3AF1" w:rsidRPr="009F3AF1" w:rsidRDefault="009F3AF1" w:rsidP="009F3AF1">
            <w:pPr>
              <w:jc w:val="right"/>
              <w:rPr>
                <w:rFonts w:ascii="Arial" w:eastAsia="Times New Roman" w:hAnsi="Arial" w:cs="Arial"/>
                <w:color w:val="000000"/>
                <w:lang w:val="es-EC" w:eastAsia="es-EC"/>
              </w:rPr>
            </w:pPr>
            <w:r w:rsidRPr="009F3AF1">
              <w:rPr>
                <w:rFonts w:ascii="Arial" w:eastAsia="Times New Roman" w:hAnsi="Arial" w:cs="Arial"/>
                <w:color w:val="000000"/>
                <w:lang w:val="es-EC" w:eastAsia="es-EC"/>
              </w:rPr>
              <w:t>10.00</w:t>
            </w:r>
          </w:p>
        </w:tc>
      </w:tr>
    </w:tbl>
    <w:p w:rsidR="00AD6945" w:rsidRPr="001A3644" w:rsidRDefault="00AD6945" w:rsidP="00AD6945">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fuente: elaboración propia.</w:t>
      </w:r>
    </w:p>
    <w:p w:rsidR="00996659" w:rsidRPr="00F50C73" w:rsidRDefault="0000771E" w:rsidP="00F50C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observa en la tabla la variabilidad de los parámetros respuesta (</w:t>
      </w:r>
      <w:r w:rsidR="00BF0A54" w:rsidRPr="00BF0A54">
        <w:rPr>
          <w:rFonts w:ascii="Times New Roman" w:hAnsi="Times New Roman" w:cs="Times New Roman"/>
          <w:sz w:val="24"/>
          <w:szCs w:val="24"/>
        </w:rPr>
        <w:t>Viscosidad</w:t>
      </w:r>
      <w:r w:rsidR="00BF0A54">
        <w:rPr>
          <w:rFonts w:ascii="Times New Roman" w:hAnsi="Times New Roman" w:cs="Times New Roman"/>
          <w:sz w:val="24"/>
          <w:szCs w:val="24"/>
        </w:rPr>
        <w:t xml:space="preserve">, </w:t>
      </w:r>
      <w:r w:rsidR="00BF0A54" w:rsidRPr="00BF0A54">
        <w:rPr>
          <w:rFonts w:ascii="Times New Roman" w:hAnsi="Times New Roman" w:cs="Times New Roman"/>
          <w:sz w:val="24"/>
          <w:szCs w:val="24"/>
        </w:rPr>
        <w:t>Sabor</w:t>
      </w:r>
      <w:r w:rsidR="00BF0A54">
        <w:rPr>
          <w:rFonts w:ascii="Times New Roman" w:hAnsi="Times New Roman" w:cs="Times New Roman"/>
          <w:sz w:val="24"/>
          <w:szCs w:val="24"/>
        </w:rPr>
        <w:t xml:space="preserve">, </w:t>
      </w:r>
      <w:r w:rsidR="00BF0A54" w:rsidRPr="00BF0A54">
        <w:rPr>
          <w:rFonts w:ascii="Times New Roman" w:hAnsi="Times New Roman" w:cs="Times New Roman"/>
          <w:sz w:val="24"/>
          <w:szCs w:val="24"/>
        </w:rPr>
        <w:t>Presencia de cristales</w:t>
      </w:r>
      <w:r w:rsidR="00BF0A54">
        <w:rPr>
          <w:rFonts w:ascii="Times New Roman" w:hAnsi="Times New Roman" w:cs="Times New Roman"/>
          <w:sz w:val="24"/>
          <w:szCs w:val="24"/>
        </w:rPr>
        <w:t>) de cero a 10 en la escala hedónica.</w:t>
      </w:r>
    </w:p>
    <w:p w:rsidR="00F50C73" w:rsidRP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3.3 Distribución de probabilidad. </w:t>
      </w:r>
      <w:r w:rsidR="00E913CD">
        <w:rPr>
          <w:rFonts w:ascii="Times New Roman" w:hAnsi="Times New Roman" w:cs="Times New Roman"/>
          <w:sz w:val="24"/>
          <w:szCs w:val="24"/>
        </w:rPr>
        <w:t>–</w:t>
      </w:r>
      <w:r w:rsidRPr="00F50C73">
        <w:rPr>
          <w:rFonts w:ascii="Times New Roman" w:hAnsi="Times New Roman" w:cs="Times New Roman"/>
          <w:sz w:val="24"/>
          <w:szCs w:val="24"/>
        </w:rPr>
        <w:t xml:space="preserve"> </w:t>
      </w:r>
      <w:r w:rsidR="00E913CD">
        <w:rPr>
          <w:rFonts w:ascii="Times New Roman" w:hAnsi="Times New Roman" w:cs="Times New Roman"/>
          <w:sz w:val="24"/>
          <w:szCs w:val="24"/>
        </w:rPr>
        <w:t xml:space="preserve">Se determina </w:t>
      </w:r>
      <w:r w:rsidR="00A84C15">
        <w:rPr>
          <w:rFonts w:ascii="Times New Roman" w:hAnsi="Times New Roman" w:cs="Times New Roman"/>
          <w:sz w:val="24"/>
          <w:szCs w:val="24"/>
        </w:rPr>
        <w:t xml:space="preserve">que </w:t>
      </w:r>
      <w:r w:rsidR="00E913CD">
        <w:rPr>
          <w:rFonts w:ascii="Times New Roman" w:hAnsi="Times New Roman" w:cs="Times New Roman"/>
          <w:sz w:val="24"/>
          <w:szCs w:val="24"/>
        </w:rPr>
        <w:t xml:space="preserve">la distribución de probabilidad </w:t>
      </w:r>
      <w:r w:rsidR="00A84C15">
        <w:rPr>
          <w:rFonts w:ascii="Times New Roman" w:hAnsi="Times New Roman" w:cs="Times New Roman"/>
          <w:sz w:val="24"/>
          <w:szCs w:val="24"/>
        </w:rPr>
        <w:t>Beta</w:t>
      </w:r>
      <w:r w:rsidR="00E913CD">
        <w:rPr>
          <w:rFonts w:ascii="Times New Roman" w:hAnsi="Times New Roman" w:cs="Times New Roman"/>
          <w:sz w:val="24"/>
          <w:szCs w:val="24"/>
        </w:rPr>
        <w:t xml:space="preserve"> d</w:t>
      </w:r>
      <w:r w:rsidR="003E478D">
        <w:rPr>
          <w:rFonts w:ascii="Times New Roman" w:hAnsi="Times New Roman" w:cs="Times New Roman"/>
          <w:sz w:val="24"/>
          <w:szCs w:val="24"/>
        </w:rPr>
        <w:t>escribe los datos de la tabla 2</w:t>
      </w:r>
      <w:r w:rsidR="00A84C15">
        <w:rPr>
          <w:rFonts w:ascii="Times New Roman" w:hAnsi="Times New Roman" w:cs="Times New Roman"/>
          <w:sz w:val="24"/>
          <w:szCs w:val="24"/>
        </w:rPr>
        <w:t xml:space="preserve">. </w:t>
      </w:r>
    </w:p>
    <w:p w:rsidR="00F06D8E" w:rsidRP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3.4 Generación de números </w:t>
      </w:r>
      <w:r w:rsidR="00952068" w:rsidRPr="00F50C73">
        <w:rPr>
          <w:rFonts w:ascii="Times New Roman" w:hAnsi="Times New Roman" w:cs="Times New Roman"/>
          <w:sz w:val="24"/>
          <w:szCs w:val="24"/>
        </w:rPr>
        <w:t xml:space="preserve">aleatorios. </w:t>
      </w:r>
      <w:r w:rsidR="0035390E">
        <w:rPr>
          <w:rFonts w:ascii="Times New Roman" w:hAnsi="Times New Roman" w:cs="Times New Roman"/>
          <w:sz w:val="24"/>
          <w:szCs w:val="24"/>
        </w:rPr>
        <w:t>–</w:t>
      </w:r>
      <w:r w:rsidRPr="00F50C73">
        <w:rPr>
          <w:rFonts w:ascii="Times New Roman" w:hAnsi="Times New Roman" w:cs="Times New Roman"/>
          <w:sz w:val="24"/>
          <w:szCs w:val="24"/>
        </w:rPr>
        <w:t xml:space="preserve"> </w:t>
      </w:r>
      <w:r w:rsidR="00D355F0">
        <w:rPr>
          <w:rFonts w:ascii="Times New Roman" w:hAnsi="Times New Roman" w:cs="Times New Roman"/>
          <w:sz w:val="24"/>
          <w:szCs w:val="24"/>
        </w:rPr>
        <w:t xml:space="preserve">A partir de esta actividad las ecuaciones se escriben en </w:t>
      </w:r>
      <w:proofErr w:type="spellStart"/>
      <w:r w:rsidR="00D355F0">
        <w:rPr>
          <w:rFonts w:ascii="Times New Roman" w:hAnsi="Times New Roman" w:cs="Times New Roman"/>
          <w:sz w:val="24"/>
          <w:szCs w:val="24"/>
        </w:rPr>
        <w:t>scrips</w:t>
      </w:r>
      <w:proofErr w:type="spellEnd"/>
      <w:r w:rsidR="00D355F0">
        <w:rPr>
          <w:rFonts w:ascii="Times New Roman" w:hAnsi="Times New Roman" w:cs="Times New Roman"/>
          <w:sz w:val="24"/>
          <w:szCs w:val="24"/>
        </w:rPr>
        <w:t xml:space="preserve"> utilizando el software Octave. </w:t>
      </w:r>
      <w:r w:rsidR="0035390E">
        <w:rPr>
          <w:rFonts w:ascii="Times New Roman" w:hAnsi="Times New Roman" w:cs="Times New Roman"/>
          <w:sz w:val="24"/>
          <w:szCs w:val="24"/>
        </w:rPr>
        <w:t xml:space="preserve">Con la distribución de probabilidad Beta se generan valores aleatorios </w:t>
      </w:r>
      <w:r w:rsidR="00E75F52">
        <w:rPr>
          <w:rFonts w:ascii="Times New Roman" w:hAnsi="Times New Roman" w:cs="Times New Roman"/>
          <w:sz w:val="24"/>
          <w:szCs w:val="24"/>
        </w:rPr>
        <w:t xml:space="preserve">(1560 lotes de producción/año) </w:t>
      </w:r>
      <w:r w:rsidR="0035390E">
        <w:rPr>
          <w:rFonts w:ascii="Times New Roman" w:hAnsi="Times New Roman" w:cs="Times New Roman"/>
          <w:sz w:val="24"/>
          <w:szCs w:val="24"/>
        </w:rPr>
        <w:t>para los parámetros operacionales</w:t>
      </w:r>
      <w:r w:rsidR="004A666A">
        <w:rPr>
          <w:rFonts w:ascii="Times New Roman" w:hAnsi="Times New Roman" w:cs="Times New Roman"/>
          <w:sz w:val="24"/>
          <w:szCs w:val="24"/>
        </w:rPr>
        <w:t xml:space="preserve">. </w:t>
      </w:r>
      <w:r w:rsidR="005B46EB">
        <w:rPr>
          <w:rFonts w:ascii="Times New Roman" w:hAnsi="Times New Roman" w:cs="Times New Roman"/>
          <w:sz w:val="24"/>
          <w:szCs w:val="24"/>
        </w:rPr>
        <w:t xml:space="preserve">En la primera iteración </w:t>
      </w:r>
      <w:r w:rsidR="00F06D8E">
        <w:rPr>
          <w:rFonts w:ascii="Times New Roman" w:hAnsi="Times New Roman" w:cs="Times New Roman"/>
          <w:sz w:val="24"/>
          <w:szCs w:val="24"/>
        </w:rPr>
        <w:t>se</w:t>
      </w:r>
      <w:r w:rsidR="005B46EB">
        <w:rPr>
          <w:rFonts w:ascii="Times New Roman" w:hAnsi="Times New Roman" w:cs="Times New Roman"/>
          <w:sz w:val="24"/>
          <w:szCs w:val="24"/>
        </w:rPr>
        <w:t xml:space="preserve"> representa las condiciones iniciales</w:t>
      </w:r>
      <w:r w:rsidR="00F06D8E">
        <w:rPr>
          <w:rFonts w:ascii="Times New Roman" w:hAnsi="Times New Roman" w:cs="Times New Roman"/>
          <w:sz w:val="24"/>
          <w:szCs w:val="24"/>
        </w:rPr>
        <w:t xml:space="preserve"> de acuerdo a la tabla 1 (</w:t>
      </w:r>
      <w:r w:rsidR="009A37AF">
        <w:rPr>
          <w:rFonts w:ascii="Times New Roman" w:hAnsi="Times New Roman" w:cs="Times New Roman"/>
          <w:sz w:val="24"/>
          <w:szCs w:val="24"/>
        </w:rPr>
        <w:t>pH de 3,5 a 4,5 y °Brix de 74 a 78)</w:t>
      </w:r>
    </w:p>
    <w:p w:rsid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3.5 Selección del modelo. – </w:t>
      </w:r>
      <w:r w:rsidR="009A37AF">
        <w:rPr>
          <w:rFonts w:ascii="Times New Roman" w:hAnsi="Times New Roman" w:cs="Times New Roman"/>
          <w:sz w:val="24"/>
          <w:szCs w:val="24"/>
        </w:rPr>
        <w:t xml:space="preserve"> </w:t>
      </w:r>
      <w:r w:rsidR="009C023C">
        <w:rPr>
          <w:rFonts w:ascii="Times New Roman" w:hAnsi="Times New Roman" w:cs="Times New Roman"/>
          <w:sz w:val="24"/>
          <w:szCs w:val="24"/>
        </w:rPr>
        <w:t xml:space="preserve">De la tabla 1 </w:t>
      </w:r>
      <w:r w:rsidR="008A550C">
        <w:rPr>
          <w:rFonts w:ascii="Times New Roman" w:hAnsi="Times New Roman" w:cs="Times New Roman"/>
          <w:sz w:val="24"/>
          <w:szCs w:val="24"/>
        </w:rPr>
        <w:t>se decodificó los datos experimentales</w:t>
      </w:r>
      <w:r w:rsidR="006178A6">
        <w:rPr>
          <w:rFonts w:ascii="Times New Roman" w:hAnsi="Times New Roman" w:cs="Times New Roman"/>
          <w:sz w:val="24"/>
          <w:szCs w:val="24"/>
        </w:rPr>
        <w:t>,</w:t>
      </w:r>
      <w:r w:rsidR="008A550C">
        <w:rPr>
          <w:rFonts w:ascii="Times New Roman" w:hAnsi="Times New Roman" w:cs="Times New Roman"/>
          <w:sz w:val="24"/>
          <w:szCs w:val="24"/>
        </w:rPr>
        <w:t xml:space="preserve"> </w:t>
      </w:r>
      <w:r w:rsidR="009C023C">
        <w:rPr>
          <w:rFonts w:ascii="Times New Roman" w:hAnsi="Times New Roman" w:cs="Times New Roman"/>
          <w:sz w:val="24"/>
          <w:szCs w:val="24"/>
        </w:rPr>
        <w:t xml:space="preserve">utilizando </w:t>
      </w:r>
      <w:r w:rsidR="006178A6">
        <w:rPr>
          <w:rFonts w:ascii="Times New Roman" w:hAnsi="Times New Roman" w:cs="Times New Roman"/>
          <w:sz w:val="24"/>
          <w:szCs w:val="24"/>
        </w:rPr>
        <w:t>la herramienta estadística</w:t>
      </w:r>
      <w:r w:rsidR="006178A6" w:rsidRPr="006178A6">
        <w:rPr>
          <w:rFonts w:ascii="Times New Roman" w:hAnsi="Times New Roman" w:cs="Times New Roman"/>
          <w:sz w:val="24"/>
          <w:szCs w:val="24"/>
        </w:rPr>
        <w:t xml:space="preserve"> RSM (</w:t>
      </w:r>
      <w:r w:rsidR="006178A6" w:rsidRPr="00FE247A">
        <w:rPr>
          <w:rFonts w:ascii="Times New Roman" w:hAnsi="Times New Roman" w:cs="Times New Roman"/>
          <w:i/>
          <w:sz w:val="24"/>
          <w:szCs w:val="24"/>
        </w:rPr>
        <w:t xml:space="preserve">response </w:t>
      </w:r>
      <w:proofErr w:type="spellStart"/>
      <w:r w:rsidR="006178A6" w:rsidRPr="00FE247A">
        <w:rPr>
          <w:rFonts w:ascii="Times New Roman" w:hAnsi="Times New Roman" w:cs="Times New Roman"/>
          <w:i/>
          <w:sz w:val="24"/>
          <w:szCs w:val="24"/>
        </w:rPr>
        <w:t>surface</w:t>
      </w:r>
      <w:proofErr w:type="spellEnd"/>
      <w:r w:rsidR="006178A6" w:rsidRPr="00FE247A">
        <w:rPr>
          <w:rFonts w:ascii="Times New Roman" w:hAnsi="Times New Roman" w:cs="Times New Roman"/>
          <w:i/>
          <w:sz w:val="24"/>
          <w:szCs w:val="24"/>
        </w:rPr>
        <w:t xml:space="preserve"> </w:t>
      </w:r>
      <w:proofErr w:type="spellStart"/>
      <w:r w:rsidR="006178A6" w:rsidRPr="00FE247A">
        <w:rPr>
          <w:rFonts w:ascii="Times New Roman" w:hAnsi="Times New Roman" w:cs="Times New Roman"/>
          <w:i/>
          <w:sz w:val="24"/>
          <w:szCs w:val="24"/>
        </w:rPr>
        <w:t>methodology</w:t>
      </w:r>
      <w:proofErr w:type="spellEnd"/>
      <w:r w:rsidR="006178A6" w:rsidRPr="006178A6">
        <w:rPr>
          <w:rFonts w:ascii="Times New Roman" w:hAnsi="Times New Roman" w:cs="Times New Roman"/>
          <w:sz w:val="24"/>
          <w:szCs w:val="24"/>
        </w:rPr>
        <w:t>)</w:t>
      </w:r>
      <w:r w:rsidR="006178A6">
        <w:rPr>
          <w:rFonts w:ascii="Times New Roman" w:hAnsi="Times New Roman" w:cs="Times New Roman"/>
          <w:sz w:val="24"/>
          <w:szCs w:val="24"/>
        </w:rPr>
        <w:t xml:space="preserve"> d</w:t>
      </w:r>
      <w:r w:rsidR="008A550C">
        <w:rPr>
          <w:rFonts w:ascii="Times New Roman" w:hAnsi="Times New Roman" w:cs="Times New Roman"/>
          <w:sz w:val="24"/>
          <w:szCs w:val="24"/>
        </w:rPr>
        <w:t xml:space="preserve">el </w:t>
      </w:r>
      <w:r w:rsidR="008A550C" w:rsidRPr="008A550C">
        <w:rPr>
          <w:rFonts w:ascii="Times New Roman" w:hAnsi="Times New Roman" w:cs="Times New Roman"/>
          <w:sz w:val="24"/>
          <w:szCs w:val="24"/>
        </w:rPr>
        <w:t>software STATISTIC versión 8,0</w:t>
      </w:r>
      <w:r w:rsidR="008A550C">
        <w:rPr>
          <w:rFonts w:ascii="Times New Roman" w:hAnsi="Times New Roman" w:cs="Times New Roman"/>
          <w:sz w:val="24"/>
          <w:szCs w:val="24"/>
        </w:rPr>
        <w:t xml:space="preserve"> </w:t>
      </w:r>
      <w:r w:rsidR="00FE247A">
        <w:rPr>
          <w:rFonts w:ascii="Times New Roman" w:hAnsi="Times New Roman" w:cs="Times New Roman"/>
          <w:sz w:val="24"/>
          <w:szCs w:val="24"/>
        </w:rPr>
        <w:t>se obtuvo los modelos empíricos</w:t>
      </w:r>
      <w:r w:rsidR="006E3CFD">
        <w:rPr>
          <w:rFonts w:ascii="Times New Roman" w:hAnsi="Times New Roman" w:cs="Times New Roman"/>
          <w:sz w:val="24"/>
          <w:szCs w:val="24"/>
        </w:rPr>
        <w:t xml:space="preserve"> de la tabla 3</w:t>
      </w:r>
      <w:r w:rsidR="003448DC">
        <w:rPr>
          <w:rFonts w:ascii="Times New Roman" w:hAnsi="Times New Roman" w:cs="Times New Roman"/>
          <w:sz w:val="24"/>
          <w:szCs w:val="24"/>
        </w:rPr>
        <w:t>.</w:t>
      </w:r>
    </w:p>
    <w:p w:rsidR="003448DC" w:rsidRPr="003448DC" w:rsidRDefault="003448DC" w:rsidP="003448DC">
      <w:pPr>
        <w:pStyle w:val="Descripcin"/>
        <w:keepNext/>
        <w:rPr>
          <w:rFonts w:ascii="Times New Roman" w:hAnsi="Times New Roman" w:cs="Times New Roman"/>
          <w:i w:val="0"/>
          <w:color w:val="auto"/>
          <w:sz w:val="24"/>
          <w:szCs w:val="24"/>
        </w:rPr>
      </w:pPr>
      <w:r w:rsidRPr="003448DC">
        <w:rPr>
          <w:rFonts w:ascii="Times New Roman" w:hAnsi="Times New Roman" w:cs="Times New Roman"/>
          <w:i w:val="0"/>
          <w:color w:val="auto"/>
          <w:sz w:val="24"/>
          <w:szCs w:val="24"/>
        </w:rPr>
        <w:t xml:space="preserve">Tabla </w:t>
      </w:r>
      <w:r w:rsidRPr="003448DC">
        <w:rPr>
          <w:rFonts w:ascii="Times New Roman" w:hAnsi="Times New Roman" w:cs="Times New Roman"/>
          <w:i w:val="0"/>
          <w:color w:val="auto"/>
          <w:sz w:val="24"/>
          <w:szCs w:val="24"/>
        </w:rPr>
        <w:fldChar w:fldCharType="begin"/>
      </w:r>
      <w:r w:rsidRPr="003448DC">
        <w:rPr>
          <w:rFonts w:ascii="Times New Roman" w:hAnsi="Times New Roman" w:cs="Times New Roman"/>
          <w:i w:val="0"/>
          <w:color w:val="auto"/>
          <w:sz w:val="24"/>
          <w:szCs w:val="24"/>
        </w:rPr>
        <w:instrText xml:space="preserve"> SEQ Tabla \* ARABIC </w:instrText>
      </w:r>
      <w:r w:rsidRPr="003448DC">
        <w:rPr>
          <w:rFonts w:ascii="Times New Roman" w:hAnsi="Times New Roman" w:cs="Times New Roman"/>
          <w:i w:val="0"/>
          <w:color w:val="auto"/>
          <w:sz w:val="24"/>
          <w:szCs w:val="24"/>
        </w:rPr>
        <w:fldChar w:fldCharType="separate"/>
      </w:r>
      <w:r w:rsidR="00A6710C">
        <w:rPr>
          <w:rFonts w:ascii="Times New Roman" w:hAnsi="Times New Roman" w:cs="Times New Roman"/>
          <w:i w:val="0"/>
          <w:noProof/>
          <w:color w:val="auto"/>
          <w:sz w:val="24"/>
          <w:szCs w:val="24"/>
        </w:rPr>
        <w:t>3</w:t>
      </w:r>
      <w:r w:rsidRPr="003448DC">
        <w:rPr>
          <w:rFonts w:ascii="Times New Roman" w:hAnsi="Times New Roman" w:cs="Times New Roman"/>
          <w:i w:val="0"/>
          <w:color w:val="auto"/>
          <w:sz w:val="24"/>
          <w:szCs w:val="24"/>
        </w:rPr>
        <w:fldChar w:fldCharType="end"/>
      </w:r>
      <w:r w:rsidRPr="003448DC">
        <w:rPr>
          <w:rFonts w:ascii="Times New Roman" w:hAnsi="Times New Roman" w:cs="Times New Roman"/>
          <w:i w:val="0"/>
          <w:color w:val="auto"/>
          <w:sz w:val="24"/>
          <w:szCs w:val="24"/>
        </w:rPr>
        <w:t xml:space="preserve"> Modelos empíricos de los parámetros de respuesta en función de los parámetros operacionales</w:t>
      </w:r>
    </w:p>
    <w:tbl>
      <w:tblPr>
        <w:tblStyle w:val="Tablaconcuadrcula1"/>
        <w:tblW w:w="0" w:type="auto"/>
        <w:jc w:val="center"/>
        <w:tblLook w:val="04A0" w:firstRow="1" w:lastRow="0" w:firstColumn="1" w:lastColumn="0" w:noHBand="0" w:noVBand="1"/>
      </w:tblPr>
      <w:tblGrid>
        <w:gridCol w:w="2430"/>
        <w:gridCol w:w="6064"/>
      </w:tblGrid>
      <w:tr w:rsidR="00FE247A" w:rsidRPr="00BC0336" w:rsidTr="003448DC">
        <w:trPr>
          <w:jc w:val="center"/>
        </w:trPr>
        <w:tc>
          <w:tcPr>
            <w:tcW w:w="2430" w:type="dxa"/>
          </w:tcPr>
          <w:p w:rsidR="00FE247A" w:rsidRPr="00BC0336" w:rsidRDefault="00FE247A" w:rsidP="00EB325C">
            <w:pPr>
              <w:jc w:val="center"/>
              <w:rPr>
                <w:rFonts w:ascii="Times New Roman" w:hAnsi="Times New Roman"/>
                <w:b/>
              </w:rPr>
            </w:pPr>
            <w:r>
              <w:rPr>
                <w:rFonts w:ascii="Times New Roman" w:hAnsi="Times New Roman"/>
                <w:b/>
              </w:rPr>
              <w:t>Parámetros de respu</w:t>
            </w:r>
            <w:r w:rsidR="006E3CFD">
              <w:rPr>
                <w:rFonts w:ascii="Times New Roman" w:hAnsi="Times New Roman"/>
                <w:b/>
              </w:rPr>
              <w:t>e</w:t>
            </w:r>
            <w:r>
              <w:rPr>
                <w:rFonts w:ascii="Times New Roman" w:hAnsi="Times New Roman"/>
                <w:b/>
              </w:rPr>
              <w:t>sta</w:t>
            </w:r>
          </w:p>
        </w:tc>
        <w:tc>
          <w:tcPr>
            <w:tcW w:w="6064" w:type="dxa"/>
          </w:tcPr>
          <w:p w:rsidR="00FE247A" w:rsidRPr="00BC0336" w:rsidRDefault="006E3CFD" w:rsidP="00EB325C">
            <w:pPr>
              <w:jc w:val="center"/>
              <w:rPr>
                <w:rFonts w:ascii="Times New Roman" w:hAnsi="Times New Roman"/>
                <w:b/>
              </w:rPr>
            </w:pPr>
            <w:r>
              <w:rPr>
                <w:rFonts w:ascii="Times New Roman" w:hAnsi="Times New Roman"/>
                <w:b/>
              </w:rPr>
              <w:t>Modelos empíricos</w:t>
            </w:r>
          </w:p>
        </w:tc>
      </w:tr>
      <w:tr w:rsidR="00FE247A" w:rsidRPr="00BC0336" w:rsidTr="003448DC">
        <w:trPr>
          <w:jc w:val="center"/>
        </w:trPr>
        <w:tc>
          <w:tcPr>
            <w:tcW w:w="2430" w:type="dxa"/>
          </w:tcPr>
          <w:p w:rsidR="00FE247A" w:rsidRPr="00BC0336" w:rsidRDefault="00FE247A" w:rsidP="006E3CFD">
            <w:pPr>
              <w:rPr>
                <w:rFonts w:ascii="Times New Roman" w:hAnsi="Times New Roman"/>
              </w:rPr>
            </w:pPr>
            <w:r w:rsidRPr="00BC0336">
              <w:rPr>
                <w:rFonts w:ascii="Times New Roman" w:hAnsi="Times New Roman"/>
              </w:rPr>
              <w:t>Viscosi</w:t>
            </w:r>
            <w:r w:rsidR="006E3CFD">
              <w:rPr>
                <w:rFonts w:ascii="Times New Roman" w:hAnsi="Times New Roman"/>
              </w:rPr>
              <w:t>dad</w:t>
            </w:r>
          </w:p>
        </w:tc>
        <w:tc>
          <w:tcPr>
            <w:tcW w:w="6064" w:type="dxa"/>
          </w:tcPr>
          <w:p w:rsidR="00FE247A" w:rsidRPr="00BC0336" w:rsidRDefault="00FE247A" w:rsidP="00EB325C">
            <w:pPr>
              <w:rPr>
                <w:rFonts w:ascii="Times New Roman" w:hAnsi="Times New Roman"/>
              </w:rPr>
            </w:pPr>
            <w:r w:rsidRPr="00BC0336">
              <w:rPr>
                <w:rFonts w:ascii="Times New Roman" w:hAnsi="Times New Roman"/>
              </w:rPr>
              <w:t>-10806.86-37.56*X</w:t>
            </w:r>
            <w:r w:rsidRPr="00BC0336">
              <w:rPr>
                <w:rFonts w:ascii="Times New Roman" w:hAnsi="Times New Roman"/>
                <w:vertAlign w:val="subscript"/>
              </w:rPr>
              <w:t>1</w:t>
            </w:r>
            <w:r w:rsidRPr="00BC0336">
              <w:rPr>
                <w:rFonts w:ascii="Times New Roman" w:hAnsi="Times New Roman"/>
              </w:rPr>
              <w:t>+0.33*X</w:t>
            </w:r>
            <w:r w:rsidRPr="00BC0336">
              <w:rPr>
                <w:rFonts w:ascii="Times New Roman" w:hAnsi="Times New Roman"/>
                <w:vertAlign w:val="subscript"/>
              </w:rPr>
              <w:t>1</w:t>
            </w:r>
            <w:r w:rsidRPr="00BC0336">
              <w:rPr>
                <w:rFonts w:ascii="Times New Roman" w:hAnsi="Times New Roman"/>
                <w:vertAlign w:val="superscript"/>
              </w:rPr>
              <w:t>2</w:t>
            </w:r>
            <w:r w:rsidRPr="00BC0336">
              <w:rPr>
                <w:rFonts w:ascii="Times New Roman" w:hAnsi="Times New Roman"/>
              </w:rPr>
              <w:t>+287.14*X</w:t>
            </w:r>
            <w:r w:rsidRPr="00BC0336">
              <w:rPr>
                <w:rFonts w:ascii="Times New Roman" w:hAnsi="Times New Roman"/>
                <w:vertAlign w:val="subscript"/>
              </w:rPr>
              <w:t>2</w:t>
            </w:r>
            <w:r w:rsidRPr="00BC0336">
              <w:rPr>
                <w:rFonts w:ascii="Times New Roman" w:hAnsi="Times New Roman"/>
              </w:rPr>
              <w:t>-1.90*X</w:t>
            </w:r>
            <w:r w:rsidRPr="00BC0336">
              <w:rPr>
                <w:rFonts w:ascii="Times New Roman" w:hAnsi="Times New Roman"/>
                <w:vertAlign w:val="subscript"/>
              </w:rPr>
              <w:t>2</w:t>
            </w:r>
            <w:r w:rsidRPr="00BC0336">
              <w:rPr>
                <w:rFonts w:ascii="Times New Roman" w:hAnsi="Times New Roman"/>
                <w:vertAlign w:val="superscript"/>
              </w:rPr>
              <w:t>2</w:t>
            </w:r>
            <w:r w:rsidRPr="00BC0336">
              <w:rPr>
                <w:rFonts w:ascii="Times New Roman" w:hAnsi="Times New Roman"/>
              </w:rPr>
              <w:t>+0.45*X</w:t>
            </w:r>
            <w:r w:rsidRPr="00BC0336">
              <w:rPr>
                <w:rFonts w:ascii="Times New Roman" w:hAnsi="Times New Roman"/>
                <w:vertAlign w:val="subscript"/>
              </w:rPr>
              <w:t>1</w:t>
            </w:r>
            <w:r w:rsidRPr="00BC0336">
              <w:rPr>
                <w:rFonts w:ascii="Times New Roman" w:hAnsi="Times New Roman"/>
              </w:rPr>
              <w:t>*X</w:t>
            </w:r>
            <w:r w:rsidRPr="00BC0336">
              <w:rPr>
                <w:rFonts w:ascii="Times New Roman" w:hAnsi="Times New Roman"/>
                <w:vertAlign w:val="subscript"/>
              </w:rPr>
              <w:t>2</w:t>
            </w:r>
          </w:p>
        </w:tc>
      </w:tr>
      <w:tr w:rsidR="00FE247A" w:rsidRPr="00BC0336" w:rsidTr="003448DC">
        <w:trPr>
          <w:jc w:val="center"/>
        </w:trPr>
        <w:tc>
          <w:tcPr>
            <w:tcW w:w="2430" w:type="dxa"/>
          </w:tcPr>
          <w:p w:rsidR="00FE247A" w:rsidRPr="00BC0336" w:rsidRDefault="006E3CFD" w:rsidP="006E3CFD">
            <w:pPr>
              <w:rPr>
                <w:rFonts w:ascii="Times New Roman" w:hAnsi="Times New Roman"/>
              </w:rPr>
            </w:pPr>
            <w:r>
              <w:rPr>
                <w:rFonts w:ascii="Times New Roman" w:hAnsi="Times New Roman"/>
              </w:rPr>
              <w:t>S</w:t>
            </w:r>
            <w:r w:rsidR="00FE247A" w:rsidRPr="00BC0336">
              <w:rPr>
                <w:rFonts w:ascii="Times New Roman" w:hAnsi="Times New Roman"/>
              </w:rPr>
              <w:t>a</w:t>
            </w:r>
            <w:r>
              <w:rPr>
                <w:rFonts w:ascii="Times New Roman" w:hAnsi="Times New Roman"/>
              </w:rPr>
              <w:t>b</w:t>
            </w:r>
            <w:r w:rsidR="00FE247A" w:rsidRPr="00BC0336">
              <w:rPr>
                <w:rFonts w:ascii="Times New Roman" w:hAnsi="Times New Roman"/>
              </w:rPr>
              <w:t>or</w:t>
            </w:r>
          </w:p>
        </w:tc>
        <w:tc>
          <w:tcPr>
            <w:tcW w:w="6064" w:type="dxa"/>
          </w:tcPr>
          <w:p w:rsidR="00FE247A" w:rsidRPr="00BC0336" w:rsidRDefault="00FE247A" w:rsidP="00EB325C">
            <w:pPr>
              <w:rPr>
                <w:rFonts w:ascii="Times New Roman" w:hAnsi="Times New Roman"/>
              </w:rPr>
            </w:pPr>
            <w:r w:rsidRPr="00BC0336">
              <w:rPr>
                <w:rFonts w:ascii="Times New Roman" w:hAnsi="Times New Roman"/>
              </w:rPr>
              <w:t>144.68+115.69*X</w:t>
            </w:r>
            <w:r w:rsidRPr="00BC0336">
              <w:rPr>
                <w:rFonts w:ascii="Times New Roman" w:hAnsi="Times New Roman"/>
                <w:vertAlign w:val="subscript"/>
              </w:rPr>
              <w:t>1</w:t>
            </w:r>
            <w:r w:rsidRPr="00BC0336">
              <w:rPr>
                <w:rFonts w:ascii="Times New Roman" w:hAnsi="Times New Roman"/>
              </w:rPr>
              <w:t>-13.13*X</w:t>
            </w:r>
            <w:r w:rsidRPr="00BC0336">
              <w:rPr>
                <w:rFonts w:ascii="Times New Roman" w:hAnsi="Times New Roman"/>
                <w:vertAlign w:val="subscript"/>
              </w:rPr>
              <w:t>1</w:t>
            </w:r>
            <w:r w:rsidRPr="00BC0336">
              <w:rPr>
                <w:rFonts w:ascii="Times New Roman" w:hAnsi="Times New Roman"/>
                <w:vertAlign w:val="superscript"/>
              </w:rPr>
              <w:t>2</w:t>
            </w:r>
            <w:r w:rsidRPr="00BC0336">
              <w:rPr>
                <w:rFonts w:ascii="Times New Roman" w:hAnsi="Times New Roman"/>
              </w:rPr>
              <w:t>-9.98*X</w:t>
            </w:r>
            <w:r w:rsidRPr="00BC0336">
              <w:rPr>
                <w:rFonts w:ascii="Times New Roman" w:hAnsi="Times New Roman"/>
                <w:vertAlign w:val="subscript"/>
              </w:rPr>
              <w:t>2</w:t>
            </w:r>
            <w:r w:rsidRPr="00BC0336">
              <w:rPr>
                <w:rFonts w:ascii="Times New Roman" w:hAnsi="Times New Roman"/>
              </w:rPr>
              <w:t>+0.06*X</w:t>
            </w:r>
            <w:r w:rsidRPr="00BC0336">
              <w:rPr>
                <w:rFonts w:ascii="Times New Roman" w:hAnsi="Times New Roman"/>
                <w:vertAlign w:val="subscript"/>
              </w:rPr>
              <w:t>2</w:t>
            </w:r>
            <w:r w:rsidRPr="00BC0336">
              <w:rPr>
                <w:rFonts w:ascii="Times New Roman" w:hAnsi="Times New Roman"/>
                <w:vertAlign w:val="superscript"/>
              </w:rPr>
              <w:t>2</w:t>
            </w:r>
            <w:r w:rsidRPr="00BC0336">
              <w:rPr>
                <w:rFonts w:ascii="Times New Roman" w:hAnsi="Times New Roman"/>
              </w:rPr>
              <w:t>-0.04*X</w:t>
            </w:r>
            <w:r w:rsidRPr="00BC0336">
              <w:rPr>
                <w:rFonts w:ascii="Times New Roman" w:hAnsi="Times New Roman"/>
                <w:vertAlign w:val="subscript"/>
              </w:rPr>
              <w:t>1</w:t>
            </w:r>
            <w:r w:rsidRPr="00BC0336">
              <w:rPr>
                <w:rFonts w:ascii="Times New Roman" w:hAnsi="Times New Roman"/>
              </w:rPr>
              <w:t>*X</w:t>
            </w:r>
            <w:r w:rsidRPr="00BC0336">
              <w:rPr>
                <w:rFonts w:ascii="Times New Roman" w:hAnsi="Times New Roman"/>
                <w:vertAlign w:val="subscript"/>
              </w:rPr>
              <w:t>2</w:t>
            </w:r>
          </w:p>
        </w:tc>
      </w:tr>
      <w:tr w:rsidR="00FE247A" w:rsidRPr="00BC0336" w:rsidTr="003448DC">
        <w:trPr>
          <w:jc w:val="center"/>
        </w:trPr>
        <w:tc>
          <w:tcPr>
            <w:tcW w:w="2430" w:type="dxa"/>
          </w:tcPr>
          <w:p w:rsidR="00FE247A" w:rsidRPr="00BC0336" w:rsidRDefault="00FE247A" w:rsidP="006E3CFD">
            <w:pPr>
              <w:rPr>
                <w:rFonts w:ascii="Times New Roman" w:hAnsi="Times New Roman"/>
              </w:rPr>
            </w:pPr>
            <w:r w:rsidRPr="00BC0336">
              <w:rPr>
                <w:rFonts w:ascii="Times New Roman" w:hAnsi="Times New Roman"/>
              </w:rPr>
              <w:t>Presenc</w:t>
            </w:r>
            <w:r w:rsidR="006E3CFD">
              <w:rPr>
                <w:rFonts w:ascii="Times New Roman" w:hAnsi="Times New Roman"/>
              </w:rPr>
              <w:t>ia</w:t>
            </w:r>
            <w:r w:rsidRPr="00BC0336">
              <w:rPr>
                <w:rFonts w:ascii="Times New Roman" w:hAnsi="Times New Roman"/>
              </w:rPr>
              <w:t xml:space="preserve"> </w:t>
            </w:r>
            <w:r w:rsidR="006E3CFD">
              <w:rPr>
                <w:rFonts w:ascii="Times New Roman" w:hAnsi="Times New Roman"/>
              </w:rPr>
              <w:t>de</w:t>
            </w:r>
            <w:r w:rsidRPr="00BC0336">
              <w:rPr>
                <w:rFonts w:ascii="Times New Roman" w:hAnsi="Times New Roman"/>
              </w:rPr>
              <w:t xml:space="preserve"> cr</w:t>
            </w:r>
            <w:r w:rsidR="006E3CFD">
              <w:rPr>
                <w:rFonts w:ascii="Times New Roman" w:hAnsi="Times New Roman"/>
              </w:rPr>
              <w:t>i</w:t>
            </w:r>
            <w:r w:rsidRPr="00BC0336">
              <w:rPr>
                <w:rFonts w:ascii="Times New Roman" w:hAnsi="Times New Roman"/>
              </w:rPr>
              <w:t>stal</w:t>
            </w:r>
            <w:r w:rsidR="006E3CFD">
              <w:rPr>
                <w:rFonts w:ascii="Times New Roman" w:hAnsi="Times New Roman"/>
              </w:rPr>
              <w:t>es</w:t>
            </w:r>
          </w:p>
        </w:tc>
        <w:tc>
          <w:tcPr>
            <w:tcW w:w="6064" w:type="dxa"/>
          </w:tcPr>
          <w:p w:rsidR="00FE247A" w:rsidRPr="00BC0336" w:rsidRDefault="00FE247A" w:rsidP="00EB325C">
            <w:pPr>
              <w:rPr>
                <w:rFonts w:ascii="Times New Roman" w:hAnsi="Times New Roman"/>
              </w:rPr>
            </w:pPr>
            <w:r w:rsidRPr="00BC0336">
              <w:rPr>
                <w:rFonts w:ascii="Times New Roman" w:hAnsi="Times New Roman"/>
              </w:rPr>
              <w:t>-4092.39+22.46*X</w:t>
            </w:r>
            <w:r w:rsidRPr="00BC0336">
              <w:rPr>
                <w:rFonts w:ascii="Times New Roman" w:hAnsi="Times New Roman"/>
                <w:vertAlign w:val="subscript"/>
              </w:rPr>
              <w:t>1</w:t>
            </w:r>
            <w:r w:rsidRPr="00BC0336">
              <w:rPr>
                <w:rFonts w:ascii="Times New Roman" w:hAnsi="Times New Roman"/>
              </w:rPr>
              <w:t>-3.79*X</w:t>
            </w:r>
            <w:r w:rsidRPr="00BC0336">
              <w:rPr>
                <w:rFonts w:ascii="Times New Roman" w:hAnsi="Times New Roman"/>
                <w:vertAlign w:val="subscript"/>
              </w:rPr>
              <w:t>1</w:t>
            </w:r>
            <w:r w:rsidRPr="00BC0336">
              <w:rPr>
                <w:rFonts w:ascii="Times New Roman" w:hAnsi="Times New Roman"/>
                <w:vertAlign w:val="superscript"/>
              </w:rPr>
              <w:t>2</w:t>
            </w:r>
            <w:r w:rsidRPr="00BC0336">
              <w:rPr>
                <w:rFonts w:ascii="Times New Roman" w:hAnsi="Times New Roman"/>
              </w:rPr>
              <w:t>+108.38*X</w:t>
            </w:r>
            <w:r w:rsidRPr="00BC0336">
              <w:rPr>
                <w:rFonts w:ascii="Times New Roman" w:hAnsi="Times New Roman"/>
                <w:vertAlign w:val="subscript"/>
              </w:rPr>
              <w:t>2</w:t>
            </w:r>
            <w:r w:rsidRPr="00BC0336">
              <w:rPr>
                <w:rFonts w:ascii="Times New Roman" w:hAnsi="Times New Roman"/>
              </w:rPr>
              <w:t>-0.72*X</w:t>
            </w:r>
            <w:r w:rsidRPr="00BC0336">
              <w:rPr>
                <w:rFonts w:ascii="Times New Roman" w:hAnsi="Times New Roman"/>
                <w:vertAlign w:val="subscript"/>
              </w:rPr>
              <w:t>2</w:t>
            </w:r>
            <w:r w:rsidRPr="00BC0336">
              <w:rPr>
                <w:rFonts w:ascii="Times New Roman" w:hAnsi="Times New Roman"/>
                <w:vertAlign w:val="superscript"/>
              </w:rPr>
              <w:t>2</w:t>
            </w:r>
            <w:r w:rsidRPr="00BC0336">
              <w:rPr>
                <w:rFonts w:ascii="Times New Roman" w:hAnsi="Times New Roman"/>
              </w:rPr>
              <w:t>+0.07*X</w:t>
            </w:r>
            <w:r w:rsidRPr="00BC0336">
              <w:rPr>
                <w:rFonts w:ascii="Times New Roman" w:hAnsi="Times New Roman"/>
                <w:vertAlign w:val="subscript"/>
              </w:rPr>
              <w:t>1</w:t>
            </w:r>
            <w:r w:rsidRPr="00BC0336">
              <w:rPr>
                <w:rFonts w:ascii="Times New Roman" w:hAnsi="Times New Roman"/>
              </w:rPr>
              <w:t>*X</w:t>
            </w:r>
            <w:r w:rsidRPr="00BC0336">
              <w:rPr>
                <w:rFonts w:ascii="Times New Roman" w:hAnsi="Times New Roman"/>
                <w:vertAlign w:val="subscript"/>
              </w:rPr>
              <w:t>2</w:t>
            </w:r>
          </w:p>
        </w:tc>
      </w:tr>
    </w:tbl>
    <w:p w:rsidR="00AD6945" w:rsidRPr="001A3644" w:rsidRDefault="00AD6945" w:rsidP="00AD6945">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fuente: elaboración propia.</w:t>
      </w:r>
    </w:p>
    <w:p w:rsidR="00FE247A" w:rsidRPr="00F50C73" w:rsidRDefault="00FE247A" w:rsidP="00F50C73">
      <w:pPr>
        <w:spacing w:after="0" w:line="360" w:lineRule="auto"/>
        <w:jc w:val="both"/>
        <w:rPr>
          <w:rFonts w:ascii="Times New Roman" w:hAnsi="Times New Roman" w:cs="Times New Roman"/>
          <w:sz w:val="24"/>
          <w:szCs w:val="24"/>
        </w:rPr>
      </w:pPr>
    </w:p>
    <w:p w:rsidR="00F50C73" w:rsidRP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lastRenderedPageBreak/>
        <w:t xml:space="preserve">3.6 Simulación. – </w:t>
      </w:r>
      <w:r w:rsidR="00EB325C">
        <w:rPr>
          <w:rFonts w:ascii="Times New Roman" w:hAnsi="Times New Roman" w:cs="Times New Roman"/>
          <w:sz w:val="24"/>
          <w:szCs w:val="24"/>
        </w:rPr>
        <w:t xml:space="preserve">Los </w:t>
      </w:r>
      <w:r w:rsidR="00A73B71">
        <w:rPr>
          <w:rFonts w:ascii="Times New Roman" w:hAnsi="Times New Roman" w:cs="Times New Roman"/>
          <w:sz w:val="24"/>
          <w:szCs w:val="24"/>
        </w:rPr>
        <w:t xml:space="preserve">números aleatorios del punto 3.4 se sustituye en los </w:t>
      </w:r>
      <w:r w:rsidR="00EB325C">
        <w:rPr>
          <w:rFonts w:ascii="Times New Roman" w:hAnsi="Times New Roman" w:cs="Times New Roman"/>
          <w:sz w:val="24"/>
          <w:szCs w:val="24"/>
        </w:rPr>
        <w:t xml:space="preserve">modelos empíricos de la tabla 3 y </w:t>
      </w:r>
      <w:r w:rsidR="00FA0AC7">
        <w:rPr>
          <w:rFonts w:ascii="Times New Roman" w:hAnsi="Times New Roman" w:cs="Times New Roman"/>
          <w:sz w:val="24"/>
          <w:szCs w:val="24"/>
        </w:rPr>
        <w:t>se obtienen los parámetros de respuesta a diferentes condiciones de operación.</w:t>
      </w:r>
      <w:r w:rsidR="00EB325C">
        <w:rPr>
          <w:rFonts w:ascii="Times New Roman" w:hAnsi="Times New Roman" w:cs="Times New Roman"/>
          <w:sz w:val="24"/>
          <w:szCs w:val="24"/>
        </w:rPr>
        <w:t xml:space="preserve"> </w:t>
      </w:r>
    </w:p>
    <w:p w:rsid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3.7 Cuantificación de productos defectuosos. </w:t>
      </w:r>
      <w:r w:rsidR="00FA0AC7">
        <w:rPr>
          <w:rFonts w:ascii="Times New Roman" w:hAnsi="Times New Roman" w:cs="Times New Roman"/>
          <w:sz w:val="24"/>
          <w:szCs w:val="24"/>
        </w:rPr>
        <w:t>–</w:t>
      </w:r>
      <w:r w:rsidRPr="00F50C73">
        <w:rPr>
          <w:rFonts w:ascii="Times New Roman" w:hAnsi="Times New Roman" w:cs="Times New Roman"/>
          <w:sz w:val="24"/>
          <w:szCs w:val="24"/>
        </w:rPr>
        <w:t xml:space="preserve"> </w:t>
      </w:r>
      <w:r w:rsidR="00072599">
        <w:rPr>
          <w:rFonts w:ascii="Times New Roman" w:hAnsi="Times New Roman" w:cs="Times New Roman"/>
          <w:sz w:val="24"/>
          <w:szCs w:val="24"/>
        </w:rPr>
        <w:t>Se fijan l</w:t>
      </w:r>
      <w:r w:rsidR="00FA0AC7">
        <w:rPr>
          <w:rFonts w:ascii="Times New Roman" w:hAnsi="Times New Roman" w:cs="Times New Roman"/>
          <w:sz w:val="24"/>
          <w:szCs w:val="24"/>
        </w:rPr>
        <w:t xml:space="preserve">os parámetros de respuesta </w:t>
      </w:r>
      <w:r w:rsidR="003450D0">
        <w:rPr>
          <w:rFonts w:ascii="Times New Roman" w:hAnsi="Times New Roman" w:cs="Times New Roman"/>
          <w:sz w:val="24"/>
          <w:szCs w:val="24"/>
        </w:rPr>
        <w:t>objetivo</w:t>
      </w:r>
      <w:r w:rsidR="005847B9">
        <w:rPr>
          <w:rFonts w:ascii="Times New Roman" w:hAnsi="Times New Roman" w:cs="Times New Roman"/>
          <w:sz w:val="24"/>
          <w:szCs w:val="24"/>
        </w:rPr>
        <w:t xml:space="preserve"> (productos conforme de 6 a 10 en la escala hedónica; productos no conforme de 0 a menos de 6</w:t>
      </w:r>
      <w:r w:rsidR="00025202">
        <w:rPr>
          <w:rFonts w:ascii="Times New Roman" w:hAnsi="Times New Roman" w:cs="Times New Roman"/>
          <w:sz w:val="24"/>
          <w:szCs w:val="24"/>
        </w:rPr>
        <w:t xml:space="preserve"> en la escala hedónica</w:t>
      </w:r>
      <w:r w:rsidR="005847B9">
        <w:rPr>
          <w:rFonts w:ascii="Times New Roman" w:hAnsi="Times New Roman" w:cs="Times New Roman"/>
          <w:sz w:val="24"/>
          <w:szCs w:val="24"/>
        </w:rPr>
        <w:t>)</w:t>
      </w:r>
      <w:r w:rsidR="003450D0">
        <w:rPr>
          <w:rFonts w:ascii="Times New Roman" w:hAnsi="Times New Roman" w:cs="Times New Roman"/>
          <w:sz w:val="24"/>
          <w:szCs w:val="24"/>
        </w:rPr>
        <w:t xml:space="preserve"> y se cuantifica los </w:t>
      </w:r>
      <w:r w:rsidR="00FA0AC7">
        <w:rPr>
          <w:rFonts w:ascii="Times New Roman" w:hAnsi="Times New Roman" w:cs="Times New Roman"/>
          <w:sz w:val="24"/>
          <w:szCs w:val="24"/>
        </w:rPr>
        <w:t xml:space="preserve">obtenidos en el </w:t>
      </w:r>
      <w:r w:rsidR="00072599">
        <w:rPr>
          <w:rFonts w:ascii="Times New Roman" w:hAnsi="Times New Roman" w:cs="Times New Roman"/>
          <w:sz w:val="24"/>
          <w:szCs w:val="24"/>
        </w:rPr>
        <w:t>ítem</w:t>
      </w:r>
      <w:r w:rsidR="00FA0AC7">
        <w:rPr>
          <w:rFonts w:ascii="Times New Roman" w:hAnsi="Times New Roman" w:cs="Times New Roman"/>
          <w:sz w:val="24"/>
          <w:szCs w:val="24"/>
        </w:rPr>
        <w:t xml:space="preserve"> 3.6</w:t>
      </w:r>
      <w:r w:rsidR="003450D0">
        <w:rPr>
          <w:rFonts w:ascii="Times New Roman" w:hAnsi="Times New Roman" w:cs="Times New Roman"/>
          <w:sz w:val="24"/>
          <w:szCs w:val="24"/>
        </w:rPr>
        <w:t xml:space="preserve"> que satisfacen esa condición.</w:t>
      </w:r>
      <w:r w:rsidR="00BC38C9">
        <w:rPr>
          <w:rFonts w:ascii="Times New Roman" w:hAnsi="Times New Roman" w:cs="Times New Roman"/>
          <w:sz w:val="24"/>
          <w:szCs w:val="24"/>
        </w:rPr>
        <w:t xml:space="preserve"> </w:t>
      </w:r>
      <w:r w:rsidR="00DF2B62">
        <w:rPr>
          <w:rFonts w:ascii="Times New Roman" w:hAnsi="Times New Roman" w:cs="Times New Roman"/>
          <w:sz w:val="24"/>
          <w:szCs w:val="24"/>
        </w:rPr>
        <w:t>En l</w:t>
      </w:r>
      <w:r w:rsidR="00BC38C9">
        <w:rPr>
          <w:rFonts w:ascii="Times New Roman" w:hAnsi="Times New Roman" w:cs="Times New Roman"/>
          <w:sz w:val="24"/>
          <w:szCs w:val="24"/>
        </w:rPr>
        <w:t xml:space="preserve">a </w:t>
      </w:r>
      <w:r w:rsidR="00DF2B62">
        <w:rPr>
          <w:rFonts w:ascii="Times New Roman" w:hAnsi="Times New Roman" w:cs="Times New Roman"/>
          <w:sz w:val="24"/>
          <w:szCs w:val="24"/>
        </w:rPr>
        <w:t xml:space="preserve">primera iteración </w:t>
      </w:r>
      <w:r w:rsidR="00BC38C9">
        <w:rPr>
          <w:rFonts w:ascii="Times New Roman" w:hAnsi="Times New Roman" w:cs="Times New Roman"/>
          <w:sz w:val="24"/>
          <w:szCs w:val="24"/>
        </w:rPr>
        <w:t>el 31 % de los parámetros de respuesta están fuera de los límites de aceptación.</w:t>
      </w:r>
    </w:p>
    <w:p w:rsidR="00F50C73" w:rsidRP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3.8 Determinación del nivel sigma. - </w:t>
      </w:r>
      <w:r w:rsidR="00094D00">
        <w:rPr>
          <w:rFonts w:ascii="Times New Roman" w:hAnsi="Times New Roman" w:cs="Times New Roman"/>
          <w:sz w:val="24"/>
          <w:szCs w:val="24"/>
        </w:rPr>
        <w:t xml:space="preserve"> En la primera iteración el nivel sigma es de </w:t>
      </w:r>
      <w:r w:rsidR="00ED4523">
        <w:rPr>
          <w:rFonts w:ascii="Times New Roman" w:hAnsi="Times New Roman" w:cs="Times New Roman"/>
          <w:sz w:val="24"/>
          <w:szCs w:val="24"/>
        </w:rPr>
        <w:t>1,</w:t>
      </w:r>
      <w:r w:rsidR="000A17BD">
        <w:rPr>
          <w:rFonts w:ascii="Times New Roman" w:hAnsi="Times New Roman" w:cs="Times New Roman"/>
          <w:sz w:val="24"/>
          <w:szCs w:val="24"/>
        </w:rPr>
        <w:t>3</w:t>
      </w:r>
      <w:r w:rsidR="006C1FB1">
        <w:rPr>
          <w:rFonts w:ascii="Times New Roman" w:hAnsi="Times New Roman" w:cs="Times New Roman"/>
          <w:sz w:val="24"/>
          <w:szCs w:val="24"/>
        </w:rPr>
        <w:t xml:space="preserve">. </w:t>
      </w:r>
      <w:r w:rsidR="006C1FB1" w:rsidRPr="006C1FB1">
        <w:rPr>
          <w:rFonts w:ascii="Times New Roman" w:hAnsi="Times New Roman" w:cs="Times New Roman"/>
          <w:sz w:val="24"/>
          <w:szCs w:val="24"/>
        </w:rPr>
        <w:t>Se requirió al menos cuatro iteraciones para lograr menos del 6,68 % de productos defectuosos. Sin embargo, cuando se optimizan el VAN y los indicadores de calidad se tiene 0 % de productos no conformes.</w:t>
      </w:r>
    </w:p>
    <w:p w:rsidR="004A695C" w:rsidRPr="00D633D7" w:rsidRDefault="00F50C73" w:rsidP="004A695C">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3.9 Determinación de la incertidumbre. - </w:t>
      </w:r>
      <w:r w:rsidR="00302204" w:rsidRPr="00302204">
        <w:rPr>
          <w:rFonts w:ascii="Times New Roman" w:hAnsi="Times New Roman" w:cs="Times New Roman"/>
          <w:sz w:val="24"/>
          <w:szCs w:val="24"/>
        </w:rPr>
        <w:t>El cálculo de la incertidumbre se realizó según el método empírico de la guía GUM</w:t>
      </w:r>
      <w:r w:rsidR="00302204">
        <w:rPr>
          <w:rFonts w:ascii="Times New Roman" w:hAnsi="Times New Roman" w:cs="Times New Roman"/>
          <w:sz w:val="24"/>
          <w:szCs w:val="24"/>
        </w:rPr>
        <w:t>.</w:t>
      </w:r>
      <w:r w:rsidR="006D4E82">
        <w:rPr>
          <w:rFonts w:ascii="Times New Roman" w:hAnsi="Times New Roman" w:cs="Times New Roman"/>
          <w:sz w:val="24"/>
          <w:szCs w:val="24"/>
        </w:rPr>
        <w:t xml:space="preserve"> </w:t>
      </w:r>
      <w:r w:rsidR="004A695C" w:rsidRPr="00D633D7">
        <w:rPr>
          <w:rFonts w:ascii="Times New Roman" w:hAnsi="Times New Roman" w:cs="Times New Roman"/>
          <w:sz w:val="24"/>
          <w:szCs w:val="24"/>
        </w:rPr>
        <w:t>Los resultados se muestran en la tabla 4</w:t>
      </w:r>
    </w:p>
    <w:p w:rsidR="004A695C" w:rsidRPr="00D633D7" w:rsidRDefault="004A695C" w:rsidP="004A695C">
      <w:pPr>
        <w:pStyle w:val="Descripcin"/>
        <w:keepNext/>
        <w:rPr>
          <w:rFonts w:ascii="Times New Roman" w:hAnsi="Times New Roman" w:cs="Times New Roman"/>
          <w:b/>
          <w:color w:val="auto"/>
          <w:sz w:val="24"/>
          <w:szCs w:val="24"/>
          <w:lang w:val="es-EC"/>
        </w:rPr>
      </w:pPr>
      <w:r w:rsidRPr="00D633D7">
        <w:rPr>
          <w:rFonts w:ascii="Times New Roman" w:hAnsi="Times New Roman" w:cs="Times New Roman"/>
          <w:color w:val="auto"/>
          <w:sz w:val="24"/>
          <w:szCs w:val="24"/>
          <w:lang w:val="es-EC"/>
        </w:rPr>
        <w:t>Tabla 4. Determinación del intervalo de incertidumbre</w:t>
      </w:r>
    </w:p>
    <w:tbl>
      <w:tblPr>
        <w:tblW w:w="5000" w:type="pct"/>
        <w:tblCellMar>
          <w:left w:w="70" w:type="dxa"/>
          <w:right w:w="70" w:type="dxa"/>
        </w:tblCellMar>
        <w:tblLook w:val="04A0" w:firstRow="1" w:lastRow="0" w:firstColumn="1" w:lastColumn="0" w:noHBand="0" w:noVBand="1"/>
      </w:tblPr>
      <w:tblGrid>
        <w:gridCol w:w="1018"/>
        <w:gridCol w:w="588"/>
        <w:gridCol w:w="1134"/>
        <w:gridCol w:w="1134"/>
        <w:gridCol w:w="1134"/>
        <w:gridCol w:w="1134"/>
        <w:gridCol w:w="1134"/>
        <w:gridCol w:w="609"/>
        <w:gridCol w:w="609"/>
      </w:tblGrid>
      <w:tr w:rsidR="004A695C" w:rsidRPr="00726786" w:rsidTr="00AD6945">
        <w:trPr>
          <w:trHeight w:val="1440"/>
        </w:trPr>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95C" w:rsidRPr="00726786" w:rsidRDefault="004A695C" w:rsidP="00DB19ED">
            <w:pPr>
              <w:spacing w:line="240" w:lineRule="auto"/>
              <w:jc w:val="center"/>
              <w:rPr>
                <w:rFonts w:ascii="Times New Roman" w:eastAsia="Times New Roman" w:hAnsi="Times New Roman" w:cs="Times New Roman"/>
                <w:sz w:val="20"/>
                <w:szCs w:val="20"/>
                <w:lang w:eastAsia="es-EC"/>
              </w:rPr>
            </w:pPr>
            <w:r w:rsidRPr="00726786">
              <w:rPr>
                <w:rFonts w:ascii="Times New Roman" w:eastAsia="Times New Roman" w:hAnsi="Times New Roman" w:cs="Times New Roman"/>
                <w:sz w:val="20"/>
                <w:szCs w:val="20"/>
                <w:lang w:eastAsia="es-EC"/>
              </w:rPr>
              <w:t>Mensurando</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rsidR="004A695C" w:rsidRPr="00726786" w:rsidRDefault="004A695C" w:rsidP="00DB19ED">
            <w:pPr>
              <w:spacing w:line="240" w:lineRule="auto"/>
              <w:jc w:val="center"/>
              <w:rPr>
                <w:rFonts w:ascii="Times New Roman" w:eastAsia="Times New Roman" w:hAnsi="Times New Roman" w:cs="Times New Roman"/>
                <w:sz w:val="20"/>
                <w:szCs w:val="20"/>
                <w:lang w:eastAsia="es-EC"/>
              </w:rPr>
            </w:pPr>
            <w:r w:rsidRPr="00726786">
              <w:rPr>
                <w:rFonts w:ascii="Times New Roman" w:eastAsia="Times New Roman" w:hAnsi="Times New Roman" w:cs="Times New Roman"/>
                <w:sz w:val="20"/>
                <w:szCs w:val="20"/>
                <w:lang w:eastAsia="es-EC"/>
              </w:rPr>
              <w:t>Media</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4A695C" w:rsidRPr="00726786" w:rsidRDefault="004A695C" w:rsidP="00DB19ED">
            <w:pPr>
              <w:spacing w:line="240" w:lineRule="auto"/>
              <w:jc w:val="center"/>
              <w:rPr>
                <w:rFonts w:ascii="Times New Roman" w:eastAsia="Times New Roman" w:hAnsi="Times New Roman" w:cs="Times New Roman"/>
                <w:sz w:val="20"/>
                <w:szCs w:val="20"/>
                <w:lang w:eastAsia="es-EC"/>
              </w:rPr>
            </w:pPr>
            <w:r w:rsidRPr="00726786">
              <w:rPr>
                <w:rFonts w:ascii="Times New Roman" w:eastAsia="Times New Roman" w:hAnsi="Times New Roman" w:cs="Times New Roman"/>
                <w:sz w:val="20"/>
                <w:szCs w:val="20"/>
                <w:lang w:eastAsia="es-EC"/>
              </w:rPr>
              <w:t>Desviación estándar o Incertidumbre absoluta (u)</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4A695C" w:rsidRPr="00726786" w:rsidRDefault="00D633D7" w:rsidP="00D633D7">
            <w:pPr>
              <w:spacing w:line="240" w:lineRule="auto"/>
              <w:jc w:val="center"/>
              <w:rPr>
                <w:rFonts w:ascii="Times New Roman" w:eastAsia="Times New Roman" w:hAnsi="Times New Roman" w:cs="Times New Roman"/>
                <w:sz w:val="20"/>
                <w:szCs w:val="20"/>
                <w:lang w:eastAsia="es-EC"/>
              </w:rPr>
            </w:pPr>
            <w:r w:rsidRPr="00726786">
              <w:rPr>
                <w:rFonts w:ascii="Times New Roman" w:eastAsia="Times New Roman" w:hAnsi="Times New Roman" w:cs="Times New Roman"/>
                <w:sz w:val="20"/>
                <w:szCs w:val="20"/>
                <w:lang w:eastAsia="es-EC"/>
              </w:rPr>
              <w:t>Incertidumbre (</w:t>
            </w:r>
            <w:r w:rsidR="00726786">
              <w:rPr>
                <w:rFonts w:ascii="Times New Roman" w:eastAsia="Times New Roman" w:hAnsi="Times New Roman" w:cs="Times New Roman"/>
                <w:sz w:val="20"/>
                <w:szCs w:val="20"/>
                <w:lang w:eastAsia="es-EC"/>
              </w:rPr>
              <w:t></w:t>
            </w:r>
            <w:r w:rsidRPr="00726786">
              <w:rPr>
                <w:rFonts w:ascii="Times New Roman" w:eastAsia="Times New Roman" w:hAnsi="Times New Roman" w:cs="Times New Roman"/>
                <w:sz w:val="20"/>
                <w:szCs w:val="20"/>
                <w:vertAlign w:val="subscript"/>
                <w:lang w:eastAsia="es-EC"/>
              </w:rPr>
              <w:t xml:space="preserve">m </w:t>
            </w:r>
            <w:r w:rsidR="004A695C" w:rsidRPr="00726786">
              <w:rPr>
                <w:rFonts w:ascii="Times New Roman" w:eastAsia="Times New Roman" w:hAnsi="Times New Roman" w:cs="Times New Roman"/>
                <w:sz w:val="20"/>
                <w:szCs w:val="20"/>
                <w:lang w:eastAsia="es-EC"/>
              </w:rPr>
              <w:t>)</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4A695C" w:rsidRPr="00726786" w:rsidRDefault="004A695C" w:rsidP="00DB19ED">
            <w:pPr>
              <w:spacing w:line="240" w:lineRule="auto"/>
              <w:jc w:val="center"/>
              <w:rPr>
                <w:rFonts w:ascii="Times New Roman" w:eastAsia="Times New Roman" w:hAnsi="Times New Roman" w:cs="Times New Roman"/>
                <w:sz w:val="20"/>
                <w:szCs w:val="20"/>
                <w:lang w:eastAsia="es-EC"/>
              </w:rPr>
            </w:pPr>
            <w:r w:rsidRPr="00726786">
              <w:rPr>
                <w:rFonts w:ascii="Times New Roman" w:eastAsia="Times New Roman" w:hAnsi="Times New Roman" w:cs="Times New Roman"/>
                <w:sz w:val="20"/>
                <w:szCs w:val="20"/>
                <w:lang w:eastAsia="es-EC"/>
              </w:rPr>
              <w:t xml:space="preserve">Incertidumbre relativa (u </w:t>
            </w:r>
            <w:proofErr w:type="spellStart"/>
            <w:r w:rsidRPr="00726786">
              <w:rPr>
                <w:rFonts w:ascii="Times New Roman" w:eastAsia="Times New Roman" w:hAnsi="Times New Roman" w:cs="Times New Roman"/>
                <w:sz w:val="20"/>
                <w:szCs w:val="20"/>
                <w:vertAlign w:val="subscript"/>
                <w:lang w:eastAsia="es-EC"/>
              </w:rPr>
              <w:t>rel</w:t>
            </w:r>
            <w:proofErr w:type="spellEnd"/>
            <w:r w:rsidRPr="00726786">
              <w:rPr>
                <w:rFonts w:ascii="Times New Roman" w:eastAsia="Times New Roman" w:hAnsi="Times New Roman" w:cs="Times New Roman"/>
                <w:sz w:val="20"/>
                <w:szCs w:val="20"/>
                <w:lang w:eastAsia="es-EC"/>
              </w:rPr>
              <w:t>)</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4A695C" w:rsidRPr="00726786" w:rsidRDefault="004A695C" w:rsidP="00DB19ED">
            <w:pPr>
              <w:spacing w:line="240" w:lineRule="auto"/>
              <w:jc w:val="center"/>
              <w:rPr>
                <w:rFonts w:ascii="Times New Roman" w:eastAsia="Times New Roman" w:hAnsi="Times New Roman" w:cs="Times New Roman"/>
                <w:sz w:val="20"/>
                <w:szCs w:val="20"/>
                <w:lang w:eastAsia="es-EC"/>
              </w:rPr>
            </w:pPr>
            <w:r w:rsidRPr="00726786">
              <w:rPr>
                <w:rFonts w:ascii="Times New Roman" w:eastAsia="Times New Roman" w:hAnsi="Times New Roman" w:cs="Times New Roman"/>
                <w:sz w:val="20"/>
                <w:szCs w:val="20"/>
                <w:lang w:eastAsia="es-EC"/>
              </w:rPr>
              <w:t>Incertidumbre expandida (U) (K=2; 95 %)</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4A695C" w:rsidRPr="00726786" w:rsidRDefault="004A695C" w:rsidP="00DB19ED">
            <w:pPr>
              <w:spacing w:line="240" w:lineRule="auto"/>
              <w:jc w:val="center"/>
              <w:rPr>
                <w:rFonts w:ascii="Times New Roman" w:eastAsia="Times New Roman" w:hAnsi="Times New Roman" w:cs="Times New Roman"/>
                <w:sz w:val="20"/>
                <w:szCs w:val="20"/>
                <w:lang w:eastAsia="es-EC"/>
              </w:rPr>
            </w:pPr>
            <w:r w:rsidRPr="00726786">
              <w:rPr>
                <w:rFonts w:ascii="Times New Roman" w:eastAsia="Times New Roman" w:hAnsi="Times New Roman" w:cs="Times New Roman"/>
                <w:sz w:val="20"/>
                <w:szCs w:val="20"/>
                <w:lang w:eastAsia="es-EC"/>
              </w:rPr>
              <w:t>Incertidumbre combinada (Y)</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A695C" w:rsidRPr="00726786" w:rsidRDefault="004A695C" w:rsidP="00DB19ED">
            <w:pPr>
              <w:spacing w:line="240" w:lineRule="auto"/>
              <w:jc w:val="center"/>
              <w:rPr>
                <w:rFonts w:ascii="Times New Roman" w:eastAsia="Times New Roman" w:hAnsi="Times New Roman" w:cs="Times New Roman"/>
                <w:sz w:val="20"/>
                <w:szCs w:val="20"/>
                <w:lang w:eastAsia="es-EC"/>
              </w:rPr>
            </w:pPr>
            <w:r w:rsidRPr="00726786">
              <w:rPr>
                <w:rFonts w:ascii="Times New Roman" w:eastAsia="Times New Roman" w:hAnsi="Times New Roman" w:cs="Times New Roman"/>
                <w:sz w:val="20"/>
                <w:szCs w:val="20"/>
                <w:lang w:eastAsia="es-EC"/>
              </w:rPr>
              <w:t xml:space="preserve">Límite </w:t>
            </w:r>
            <w:proofErr w:type="spellStart"/>
            <w:r w:rsidRPr="00726786">
              <w:rPr>
                <w:rFonts w:ascii="Times New Roman" w:eastAsia="Times New Roman" w:hAnsi="Times New Roman" w:cs="Times New Roman"/>
                <w:sz w:val="20"/>
                <w:szCs w:val="20"/>
                <w:lang w:eastAsia="es-EC"/>
              </w:rPr>
              <w:t>Sup</w:t>
            </w:r>
            <w:proofErr w:type="spellEnd"/>
            <w:r w:rsidRPr="00726786">
              <w:rPr>
                <w:rFonts w:ascii="Times New Roman" w:eastAsia="Times New Roman" w:hAnsi="Times New Roman" w:cs="Times New Roman"/>
                <w:sz w:val="20"/>
                <w:szCs w:val="20"/>
                <w:lang w:eastAsia="es-EC"/>
              </w:rPr>
              <w:t xml:space="preserve"> Y</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A695C" w:rsidRPr="00726786" w:rsidRDefault="004A695C" w:rsidP="00DB19ED">
            <w:pPr>
              <w:spacing w:line="240" w:lineRule="auto"/>
              <w:jc w:val="center"/>
              <w:rPr>
                <w:rFonts w:ascii="Times New Roman" w:eastAsia="Times New Roman" w:hAnsi="Times New Roman" w:cs="Times New Roman"/>
                <w:sz w:val="20"/>
                <w:szCs w:val="20"/>
                <w:lang w:eastAsia="es-EC"/>
              </w:rPr>
            </w:pPr>
            <w:r w:rsidRPr="00726786">
              <w:rPr>
                <w:rFonts w:ascii="Times New Roman" w:eastAsia="Times New Roman" w:hAnsi="Times New Roman" w:cs="Times New Roman"/>
                <w:sz w:val="20"/>
                <w:szCs w:val="20"/>
                <w:lang w:eastAsia="es-EC"/>
              </w:rPr>
              <w:t xml:space="preserve">Límite </w:t>
            </w:r>
            <w:proofErr w:type="spellStart"/>
            <w:r w:rsidRPr="00726786">
              <w:rPr>
                <w:rFonts w:ascii="Times New Roman" w:eastAsia="Times New Roman" w:hAnsi="Times New Roman" w:cs="Times New Roman"/>
                <w:sz w:val="20"/>
                <w:szCs w:val="20"/>
                <w:lang w:eastAsia="es-EC"/>
              </w:rPr>
              <w:t>Inf</w:t>
            </w:r>
            <w:proofErr w:type="spellEnd"/>
            <w:r w:rsidRPr="00726786">
              <w:rPr>
                <w:rFonts w:ascii="Times New Roman" w:eastAsia="Times New Roman" w:hAnsi="Times New Roman" w:cs="Times New Roman"/>
                <w:sz w:val="20"/>
                <w:szCs w:val="20"/>
                <w:lang w:eastAsia="es-EC"/>
              </w:rPr>
              <w:t xml:space="preserve"> Y</w:t>
            </w:r>
          </w:p>
        </w:tc>
      </w:tr>
      <w:tr w:rsidR="00AA6ED1" w:rsidRPr="00726786" w:rsidTr="00AD6945">
        <w:trPr>
          <w:trHeight w:val="288"/>
        </w:trPr>
        <w:tc>
          <w:tcPr>
            <w:tcW w:w="599" w:type="pct"/>
            <w:tcBorders>
              <w:top w:val="nil"/>
              <w:left w:val="single" w:sz="4" w:space="0" w:color="auto"/>
              <w:bottom w:val="single" w:sz="4" w:space="0" w:color="auto"/>
              <w:right w:val="single" w:sz="4" w:space="0" w:color="auto"/>
            </w:tcBorders>
            <w:shd w:val="clear" w:color="auto" w:fill="auto"/>
            <w:vAlign w:val="center"/>
            <w:hideMark/>
          </w:tcPr>
          <w:p w:rsidR="00AA6ED1" w:rsidRPr="00726786" w:rsidRDefault="00AA6ED1" w:rsidP="00AA6ED1">
            <w:pPr>
              <w:spacing w:line="240" w:lineRule="auto"/>
              <w:jc w:val="center"/>
              <w:rPr>
                <w:rFonts w:ascii="Times New Roman" w:eastAsia="Times New Roman" w:hAnsi="Times New Roman" w:cs="Times New Roman"/>
                <w:sz w:val="20"/>
                <w:szCs w:val="20"/>
                <w:lang w:eastAsia="es-EC"/>
              </w:rPr>
            </w:pPr>
            <w:r w:rsidRPr="00726786">
              <w:rPr>
                <w:rFonts w:ascii="Times New Roman" w:eastAsia="Times New Roman" w:hAnsi="Times New Roman" w:cs="Times New Roman"/>
                <w:sz w:val="20"/>
                <w:szCs w:val="20"/>
                <w:lang w:eastAsia="es-EC"/>
              </w:rPr>
              <w:t>Viscosidad</w:t>
            </w:r>
          </w:p>
        </w:tc>
        <w:tc>
          <w:tcPr>
            <w:tcW w:w="346"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5,5</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3,24</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0,10</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0,02</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6,47</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8,42</w:t>
            </w:r>
          </w:p>
        </w:tc>
        <w:tc>
          <w:tcPr>
            <w:tcW w:w="35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8,7</w:t>
            </w:r>
          </w:p>
        </w:tc>
        <w:tc>
          <w:tcPr>
            <w:tcW w:w="35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2,3</w:t>
            </w:r>
          </w:p>
        </w:tc>
      </w:tr>
      <w:tr w:rsidR="00AA6ED1" w:rsidRPr="00726786" w:rsidTr="00AD6945">
        <w:trPr>
          <w:trHeight w:val="288"/>
        </w:trPr>
        <w:tc>
          <w:tcPr>
            <w:tcW w:w="599" w:type="pct"/>
            <w:tcBorders>
              <w:top w:val="nil"/>
              <w:left w:val="single" w:sz="4" w:space="0" w:color="auto"/>
              <w:bottom w:val="single" w:sz="4" w:space="0" w:color="auto"/>
              <w:right w:val="single" w:sz="4" w:space="0" w:color="auto"/>
            </w:tcBorders>
            <w:shd w:val="clear" w:color="auto" w:fill="auto"/>
            <w:vAlign w:val="center"/>
            <w:hideMark/>
          </w:tcPr>
          <w:p w:rsidR="00AA6ED1" w:rsidRPr="00726786" w:rsidRDefault="00AA6ED1" w:rsidP="00AA6ED1">
            <w:pPr>
              <w:spacing w:line="240" w:lineRule="auto"/>
              <w:jc w:val="center"/>
              <w:rPr>
                <w:rFonts w:ascii="Times New Roman" w:eastAsia="Times New Roman" w:hAnsi="Times New Roman" w:cs="Times New Roman"/>
                <w:sz w:val="20"/>
                <w:szCs w:val="20"/>
                <w:lang w:eastAsia="es-EC"/>
              </w:rPr>
            </w:pPr>
            <w:r w:rsidRPr="00726786">
              <w:rPr>
                <w:rFonts w:ascii="Times New Roman" w:eastAsia="Times New Roman" w:hAnsi="Times New Roman" w:cs="Times New Roman"/>
                <w:sz w:val="20"/>
                <w:szCs w:val="20"/>
                <w:lang w:eastAsia="es-EC"/>
              </w:rPr>
              <w:t>Sabor</w:t>
            </w:r>
          </w:p>
        </w:tc>
        <w:tc>
          <w:tcPr>
            <w:tcW w:w="346"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6,9</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2,93</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0,09</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0,01</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5,86</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10,32</w:t>
            </w:r>
          </w:p>
        </w:tc>
        <w:tc>
          <w:tcPr>
            <w:tcW w:w="35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9,8</w:t>
            </w:r>
          </w:p>
        </w:tc>
        <w:tc>
          <w:tcPr>
            <w:tcW w:w="35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4,0</w:t>
            </w:r>
          </w:p>
        </w:tc>
      </w:tr>
      <w:tr w:rsidR="00AA6ED1" w:rsidRPr="00726786" w:rsidTr="00AD6945">
        <w:trPr>
          <w:trHeight w:val="576"/>
        </w:trPr>
        <w:tc>
          <w:tcPr>
            <w:tcW w:w="599" w:type="pct"/>
            <w:tcBorders>
              <w:top w:val="nil"/>
              <w:left w:val="single" w:sz="4" w:space="0" w:color="auto"/>
              <w:bottom w:val="single" w:sz="4" w:space="0" w:color="auto"/>
              <w:right w:val="single" w:sz="4" w:space="0" w:color="auto"/>
            </w:tcBorders>
            <w:shd w:val="clear" w:color="auto" w:fill="auto"/>
            <w:vAlign w:val="center"/>
            <w:hideMark/>
          </w:tcPr>
          <w:p w:rsidR="00AA6ED1" w:rsidRPr="00726786" w:rsidRDefault="00AA6ED1" w:rsidP="00AA6ED1">
            <w:pPr>
              <w:spacing w:line="240" w:lineRule="auto"/>
              <w:jc w:val="center"/>
              <w:rPr>
                <w:rFonts w:ascii="Times New Roman" w:eastAsia="Times New Roman" w:hAnsi="Times New Roman" w:cs="Times New Roman"/>
                <w:sz w:val="20"/>
                <w:szCs w:val="20"/>
                <w:lang w:eastAsia="es-EC"/>
              </w:rPr>
            </w:pPr>
            <w:r w:rsidRPr="00726786">
              <w:rPr>
                <w:rFonts w:ascii="Times New Roman" w:eastAsia="Times New Roman" w:hAnsi="Times New Roman" w:cs="Times New Roman"/>
                <w:sz w:val="20"/>
                <w:szCs w:val="20"/>
                <w:lang w:eastAsia="es-EC"/>
              </w:rPr>
              <w:t>Presencia de cristales</w:t>
            </w:r>
          </w:p>
        </w:tc>
        <w:tc>
          <w:tcPr>
            <w:tcW w:w="346"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6,9</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2,69</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0,09</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0,01</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5,39</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9,28</w:t>
            </w:r>
          </w:p>
        </w:tc>
        <w:tc>
          <w:tcPr>
            <w:tcW w:w="35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9,6</w:t>
            </w:r>
          </w:p>
        </w:tc>
        <w:tc>
          <w:tcPr>
            <w:tcW w:w="35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4,2</w:t>
            </w:r>
          </w:p>
        </w:tc>
      </w:tr>
      <w:tr w:rsidR="00AA6ED1" w:rsidRPr="00726786" w:rsidTr="00AD6945">
        <w:trPr>
          <w:trHeight w:val="288"/>
        </w:trPr>
        <w:tc>
          <w:tcPr>
            <w:tcW w:w="599" w:type="pct"/>
            <w:tcBorders>
              <w:top w:val="nil"/>
              <w:left w:val="single" w:sz="4" w:space="0" w:color="auto"/>
              <w:bottom w:val="single" w:sz="4" w:space="0" w:color="auto"/>
              <w:right w:val="single" w:sz="4" w:space="0" w:color="auto"/>
            </w:tcBorders>
            <w:shd w:val="clear" w:color="auto" w:fill="auto"/>
            <w:vAlign w:val="center"/>
            <w:hideMark/>
          </w:tcPr>
          <w:p w:rsidR="00AA6ED1" w:rsidRPr="00726786" w:rsidRDefault="00AA6ED1" w:rsidP="00AA6ED1">
            <w:pPr>
              <w:spacing w:line="240" w:lineRule="auto"/>
              <w:jc w:val="center"/>
              <w:rPr>
                <w:rFonts w:ascii="Times New Roman" w:eastAsia="Times New Roman" w:hAnsi="Times New Roman" w:cs="Times New Roman"/>
                <w:sz w:val="20"/>
                <w:szCs w:val="20"/>
                <w:lang w:eastAsia="es-EC"/>
              </w:rPr>
            </w:pPr>
            <w:r w:rsidRPr="00726786">
              <w:rPr>
                <w:rFonts w:ascii="Times New Roman" w:eastAsia="Times New Roman" w:hAnsi="Times New Roman" w:cs="Times New Roman"/>
                <w:sz w:val="20"/>
                <w:szCs w:val="20"/>
                <w:lang w:eastAsia="es-EC"/>
              </w:rPr>
              <w:t>pH</w:t>
            </w:r>
          </w:p>
        </w:tc>
        <w:tc>
          <w:tcPr>
            <w:tcW w:w="346"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4,0</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0,37</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0,01</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0,00</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0,74</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1,15</w:t>
            </w:r>
          </w:p>
        </w:tc>
        <w:tc>
          <w:tcPr>
            <w:tcW w:w="35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4,22</w:t>
            </w:r>
          </w:p>
        </w:tc>
        <w:tc>
          <w:tcPr>
            <w:tcW w:w="35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3,76</w:t>
            </w:r>
          </w:p>
        </w:tc>
      </w:tr>
      <w:tr w:rsidR="00AA6ED1" w:rsidRPr="00726786" w:rsidTr="00AD6945">
        <w:trPr>
          <w:trHeight w:val="288"/>
        </w:trPr>
        <w:tc>
          <w:tcPr>
            <w:tcW w:w="599" w:type="pct"/>
            <w:tcBorders>
              <w:top w:val="nil"/>
              <w:left w:val="single" w:sz="4" w:space="0" w:color="auto"/>
              <w:bottom w:val="single" w:sz="4" w:space="0" w:color="auto"/>
              <w:right w:val="single" w:sz="4" w:space="0" w:color="auto"/>
            </w:tcBorders>
            <w:shd w:val="clear" w:color="auto" w:fill="auto"/>
            <w:vAlign w:val="center"/>
            <w:hideMark/>
          </w:tcPr>
          <w:p w:rsidR="00AA6ED1" w:rsidRPr="00726786" w:rsidRDefault="00AA6ED1" w:rsidP="00AA6ED1">
            <w:pPr>
              <w:spacing w:line="240" w:lineRule="auto"/>
              <w:jc w:val="center"/>
              <w:rPr>
                <w:rFonts w:ascii="Times New Roman" w:eastAsia="Times New Roman" w:hAnsi="Times New Roman" w:cs="Times New Roman"/>
                <w:sz w:val="20"/>
                <w:szCs w:val="20"/>
                <w:lang w:eastAsia="es-EC"/>
              </w:rPr>
            </w:pPr>
            <w:r w:rsidRPr="00726786">
              <w:rPr>
                <w:rFonts w:ascii="Times New Roman" w:eastAsia="Times New Roman" w:hAnsi="Times New Roman" w:cs="Times New Roman"/>
                <w:sz w:val="20"/>
                <w:szCs w:val="20"/>
                <w:lang w:eastAsia="es-EC"/>
              </w:rPr>
              <w:t>°Brix</w:t>
            </w:r>
          </w:p>
        </w:tc>
        <w:tc>
          <w:tcPr>
            <w:tcW w:w="346"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76,0</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1,45</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0,05</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0,00</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2,90</w:t>
            </w:r>
          </w:p>
        </w:tc>
        <w:tc>
          <w:tcPr>
            <w:tcW w:w="66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1,15</w:t>
            </w:r>
          </w:p>
        </w:tc>
        <w:tc>
          <w:tcPr>
            <w:tcW w:w="35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76,75</w:t>
            </w:r>
          </w:p>
        </w:tc>
        <w:tc>
          <w:tcPr>
            <w:tcW w:w="358" w:type="pct"/>
            <w:tcBorders>
              <w:top w:val="nil"/>
              <w:left w:val="nil"/>
              <w:bottom w:val="single" w:sz="4" w:space="0" w:color="auto"/>
              <w:right w:val="single" w:sz="4" w:space="0" w:color="auto"/>
            </w:tcBorders>
            <w:shd w:val="clear" w:color="auto" w:fill="auto"/>
            <w:noWrap/>
            <w:hideMark/>
          </w:tcPr>
          <w:p w:rsidR="00AA6ED1" w:rsidRPr="00726786" w:rsidRDefault="00AA6ED1" w:rsidP="00AA6ED1">
            <w:pPr>
              <w:rPr>
                <w:rFonts w:ascii="Times New Roman" w:hAnsi="Times New Roman" w:cs="Times New Roman"/>
                <w:sz w:val="20"/>
                <w:szCs w:val="20"/>
              </w:rPr>
            </w:pPr>
            <w:r w:rsidRPr="00726786">
              <w:rPr>
                <w:rFonts w:ascii="Times New Roman" w:hAnsi="Times New Roman" w:cs="Times New Roman"/>
                <w:sz w:val="20"/>
                <w:szCs w:val="20"/>
              </w:rPr>
              <w:t>74,55</w:t>
            </w:r>
          </w:p>
        </w:tc>
      </w:tr>
    </w:tbl>
    <w:p w:rsidR="00AD6945" w:rsidRPr="001A3644" w:rsidRDefault="00AD6945" w:rsidP="00AD6945">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fuente: elaboración propia.</w:t>
      </w:r>
    </w:p>
    <w:p w:rsidR="00F50C73" w:rsidRP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3.10 Producto. </w:t>
      </w:r>
      <w:r w:rsidR="00FF5EB6">
        <w:rPr>
          <w:rFonts w:ascii="Times New Roman" w:hAnsi="Times New Roman" w:cs="Times New Roman"/>
          <w:sz w:val="24"/>
          <w:szCs w:val="24"/>
        </w:rPr>
        <w:t>–</w:t>
      </w:r>
      <w:r w:rsidRPr="00F50C73">
        <w:rPr>
          <w:rFonts w:ascii="Times New Roman" w:hAnsi="Times New Roman" w:cs="Times New Roman"/>
          <w:sz w:val="24"/>
          <w:szCs w:val="24"/>
        </w:rPr>
        <w:t xml:space="preserve"> </w:t>
      </w:r>
      <w:r w:rsidR="00FF5EB6">
        <w:rPr>
          <w:rFonts w:ascii="Times New Roman" w:hAnsi="Times New Roman" w:cs="Times New Roman"/>
          <w:sz w:val="24"/>
          <w:szCs w:val="24"/>
        </w:rPr>
        <w:t xml:space="preserve">La tabla 4 </w:t>
      </w:r>
      <w:r w:rsidR="00F2651D">
        <w:rPr>
          <w:rFonts w:ascii="Times New Roman" w:hAnsi="Times New Roman" w:cs="Times New Roman"/>
          <w:sz w:val="24"/>
          <w:szCs w:val="24"/>
        </w:rPr>
        <w:t>muestra</w:t>
      </w:r>
      <w:r w:rsidR="00E622A3">
        <w:rPr>
          <w:rFonts w:ascii="Times New Roman" w:hAnsi="Times New Roman" w:cs="Times New Roman"/>
          <w:sz w:val="24"/>
          <w:szCs w:val="24"/>
        </w:rPr>
        <w:t xml:space="preserve"> </w:t>
      </w:r>
      <w:r w:rsidR="00F2651D">
        <w:rPr>
          <w:rFonts w:ascii="Times New Roman" w:hAnsi="Times New Roman" w:cs="Times New Roman"/>
          <w:sz w:val="24"/>
          <w:szCs w:val="24"/>
        </w:rPr>
        <w:t>los límites superior e inferior de</w:t>
      </w:r>
      <w:r w:rsidR="00E622A3">
        <w:rPr>
          <w:rFonts w:ascii="Times New Roman" w:hAnsi="Times New Roman" w:cs="Times New Roman"/>
          <w:sz w:val="24"/>
          <w:szCs w:val="24"/>
        </w:rPr>
        <w:t xml:space="preserve"> los </w:t>
      </w:r>
      <w:r w:rsidR="003D3F90">
        <w:rPr>
          <w:rFonts w:ascii="Times New Roman" w:hAnsi="Times New Roman" w:cs="Times New Roman"/>
          <w:sz w:val="24"/>
          <w:szCs w:val="24"/>
        </w:rPr>
        <w:t xml:space="preserve">parámetros operacionales </w:t>
      </w:r>
      <w:r w:rsidR="003D3F90" w:rsidRPr="003F0E9A">
        <w:rPr>
          <w:rFonts w:ascii="Times New Roman" w:hAnsi="Times New Roman" w:cs="Times New Roman"/>
          <w:sz w:val="24"/>
          <w:szCs w:val="24"/>
        </w:rPr>
        <w:t xml:space="preserve">pH </w:t>
      </w:r>
      <w:r w:rsidR="003D3F90">
        <w:rPr>
          <w:rFonts w:ascii="Times New Roman" w:hAnsi="Times New Roman" w:cs="Times New Roman"/>
          <w:sz w:val="24"/>
          <w:szCs w:val="24"/>
        </w:rPr>
        <w:t>de</w:t>
      </w:r>
      <w:r w:rsidR="003D3F90" w:rsidRPr="003F0E9A">
        <w:rPr>
          <w:rFonts w:ascii="Times New Roman" w:hAnsi="Times New Roman" w:cs="Times New Roman"/>
          <w:sz w:val="24"/>
          <w:szCs w:val="24"/>
        </w:rPr>
        <w:t xml:space="preserve"> 3,7</w:t>
      </w:r>
      <w:r w:rsidR="00B25474">
        <w:rPr>
          <w:rFonts w:ascii="Times New Roman" w:hAnsi="Times New Roman" w:cs="Times New Roman"/>
          <w:sz w:val="24"/>
          <w:szCs w:val="24"/>
        </w:rPr>
        <w:t>6</w:t>
      </w:r>
      <w:r w:rsidR="003D3F90" w:rsidRPr="003F0E9A">
        <w:rPr>
          <w:rFonts w:ascii="Times New Roman" w:hAnsi="Times New Roman" w:cs="Times New Roman"/>
          <w:sz w:val="24"/>
          <w:szCs w:val="24"/>
        </w:rPr>
        <w:t>-4,2</w:t>
      </w:r>
      <w:r w:rsidR="00B25474">
        <w:rPr>
          <w:rFonts w:ascii="Times New Roman" w:hAnsi="Times New Roman" w:cs="Times New Roman"/>
          <w:sz w:val="24"/>
          <w:szCs w:val="24"/>
        </w:rPr>
        <w:t>2</w:t>
      </w:r>
      <w:r w:rsidR="003D3F90" w:rsidRPr="003F0E9A">
        <w:rPr>
          <w:rFonts w:ascii="Times New Roman" w:hAnsi="Times New Roman" w:cs="Times New Roman"/>
          <w:sz w:val="24"/>
          <w:szCs w:val="24"/>
        </w:rPr>
        <w:t xml:space="preserve"> </w:t>
      </w:r>
      <w:r w:rsidR="003D3F90">
        <w:rPr>
          <w:rFonts w:ascii="Times New Roman" w:hAnsi="Times New Roman" w:cs="Times New Roman"/>
          <w:sz w:val="24"/>
          <w:szCs w:val="24"/>
        </w:rPr>
        <w:t>y</w:t>
      </w:r>
      <w:r w:rsidR="003D3F90" w:rsidRPr="003F0E9A">
        <w:rPr>
          <w:rFonts w:ascii="Times New Roman" w:hAnsi="Times New Roman" w:cs="Times New Roman"/>
          <w:sz w:val="24"/>
          <w:szCs w:val="24"/>
        </w:rPr>
        <w:t xml:space="preserve"> </w:t>
      </w:r>
      <w:r w:rsidR="003D3F90">
        <w:rPr>
          <w:rFonts w:ascii="Times New Roman" w:hAnsi="Times New Roman" w:cs="Times New Roman"/>
          <w:sz w:val="24"/>
          <w:szCs w:val="24"/>
        </w:rPr>
        <w:t>°</w:t>
      </w:r>
      <w:r w:rsidR="003D3F90" w:rsidRPr="003F0E9A">
        <w:rPr>
          <w:rFonts w:ascii="Times New Roman" w:hAnsi="Times New Roman" w:cs="Times New Roman"/>
          <w:sz w:val="24"/>
          <w:szCs w:val="24"/>
        </w:rPr>
        <w:t xml:space="preserve">Brix </w:t>
      </w:r>
      <w:r w:rsidR="003D3F90">
        <w:rPr>
          <w:rFonts w:ascii="Times New Roman" w:hAnsi="Times New Roman" w:cs="Times New Roman"/>
          <w:sz w:val="24"/>
          <w:szCs w:val="24"/>
        </w:rPr>
        <w:t>de</w:t>
      </w:r>
      <w:r w:rsidR="003D3F90" w:rsidRPr="003F0E9A">
        <w:rPr>
          <w:rFonts w:ascii="Times New Roman" w:hAnsi="Times New Roman" w:cs="Times New Roman"/>
          <w:sz w:val="24"/>
          <w:szCs w:val="24"/>
        </w:rPr>
        <w:t xml:space="preserve"> 7</w:t>
      </w:r>
      <w:r w:rsidR="00B25474">
        <w:rPr>
          <w:rFonts w:ascii="Times New Roman" w:hAnsi="Times New Roman" w:cs="Times New Roman"/>
          <w:sz w:val="24"/>
          <w:szCs w:val="24"/>
        </w:rPr>
        <w:t>6</w:t>
      </w:r>
      <w:r w:rsidR="003D3F90" w:rsidRPr="003F0E9A">
        <w:rPr>
          <w:rFonts w:ascii="Times New Roman" w:hAnsi="Times New Roman" w:cs="Times New Roman"/>
          <w:sz w:val="24"/>
          <w:szCs w:val="24"/>
        </w:rPr>
        <w:t>,</w:t>
      </w:r>
      <w:r w:rsidR="00B25474">
        <w:rPr>
          <w:rFonts w:ascii="Times New Roman" w:hAnsi="Times New Roman" w:cs="Times New Roman"/>
          <w:sz w:val="24"/>
          <w:szCs w:val="24"/>
        </w:rPr>
        <w:t>75</w:t>
      </w:r>
      <w:r w:rsidR="003D3F90" w:rsidRPr="003F0E9A">
        <w:rPr>
          <w:rFonts w:ascii="Times New Roman" w:hAnsi="Times New Roman" w:cs="Times New Roman"/>
          <w:sz w:val="24"/>
          <w:szCs w:val="24"/>
        </w:rPr>
        <w:t>-7</w:t>
      </w:r>
      <w:r w:rsidR="00B25474">
        <w:rPr>
          <w:rFonts w:ascii="Times New Roman" w:hAnsi="Times New Roman" w:cs="Times New Roman"/>
          <w:sz w:val="24"/>
          <w:szCs w:val="24"/>
        </w:rPr>
        <w:t>4</w:t>
      </w:r>
      <w:r w:rsidR="003D3F90">
        <w:rPr>
          <w:rFonts w:ascii="Times New Roman" w:hAnsi="Times New Roman" w:cs="Times New Roman"/>
          <w:sz w:val="24"/>
          <w:szCs w:val="24"/>
        </w:rPr>
        <w:t>,</w:t>
      </w:r>
      <w:r w:rsidR="00B25474">
        <w:rPr>
          <w:rFonts w:ascii="Times New Roman" w:hAnsi="Times New Roman" w:cs="Times New Roman"/>
          <w:sz w:val="24"/>
          <w:szCs w:val="24"/>
        </w:rPr>
        <w:t>55</w:t>
      </w:r>
      <w:r w:rsidR="003D3F90">
        <w:rPr>
          <w:rFonts w:ascii="Times New Roman" w:hAnsi="Times New Roman" w:cs="Times New Roman"/>
          <w:sz w:val="24"/>
          <w:szCs w:val="24"/>
        </w:rPr>
        <w:t xml:space="preserve"> para que los </w:t>
      </w:r>
      <w:r w:rsidR="00E622A3">
        <w:rPr>
          <w:rFonts w:ascii="Times New Roman" w:hAnsi="Times New Roman" w:cs="Times New Roman"/>
          <w:sz w:val="24"/>
          <w:szCs w:val="24"/>
        </w:rPr>
        <w:t xml:space="preserve">parámetros de respuesta </w:t>
      </w:r>
      <w:r w:rsidR="000A521D">
        <w:rPr>
          <w:rFonts w:ascii="Times New Roman" w:hAnsi="Times New Roman" w:cs="Times New Roman"/>
          <w:sz w:val="24"/>
          <w:szCs w:val="24"/>
        </w:rPr>
        <w:t xml:space="preserve">del producto </w:t>
      </w:r>
      <w:r w:rsidR="003D3F90">
        <w:rPr>
          <w:rFonts w:ascii="Times New Roman" w:hAnsi="Times New Roman" w:cs="Times New Roman"/>
          <w:sz w:val="24"/>
          <w:szCs w:val="24"/>
        </w:rPr>
        <w:t xml:space="preserve">se estabilicen </w:t>
      </w:r>
      <w:r w:rsidR="000A521D">
        <w:rPr>
          <w:rFonts w:ascii="Times New Roman" w:hAnsi="Times New Roman" w:cs="Times New Roman"/>
          <w:sz w:val="24"/>
          <w:szCs w:val="24"/>
        </w:rPr>
        <w:t>(de</w:t>
      </w:r>
      <w:r w:rsidR="003D3F90">
        <w:rPr>
          <w:rFonts w:ascii="Times New Roman" w:hAnsi="Times New Roman" w:cs="Times New Roman"/>
          <w:sz w:val="24"/>
          <w:szCs w:val="24"/>
        </w:rPr>
        <w:t xml:space="preserve"> 6 a 10 en la escala hedónica).</w:t>
      </w:r>
    </w:p>
    <w:p w:rsidR="00F50C73" w:rsidRP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3.11 Selección de Tecnología. – </w:t>
      </w:r>
      <w:r w:rsidR="00A0322E" w:rsidRPr="00A0322E">
        <w:rPr>
          <w:rFonts w:ascii="Times New Roman" w:hAnsi="Times New Roman" w:cs="Times New Roman"/>
          <w:sz w:val="24"/>
          <w:szCs w:val="24"/>
        </w:rPr>
        <w:t xml:space="preserve">La variante tecnológica seleccionada para el diseño de una planta de producción artesanal de </w:t>
      </w:r>
      <w:r w:rsidR="00A0322E">
        <w:rPr>
          <w:rFonts w:ascii="Times New Roman" w:hAnsi="Times New Roman" w:cs="Times New Roman"/>
          <w:sz w:val="24"/>
          <w:szCs w:val="24"/>
        </w:rPr>
        <w:t>miel de caña</w:t>
      </w:r>
      <w:r w:rsidR="00A0322E" w:rsidRPr="00A0322E">
        <w:rPr>
          <w:rFonts w:ascii="Times New Roman" w:hAnsi="Times New Roman" w:cs="Times New Roman"/>
          <w:sz w:val="24"/>
          <w:szCs w:val="24"/>
        </w:rPr>
        <w:t xml:space="preserve"> en condiciones de la Amazonía es la </w:t>
      </w:r>
      <w:r w:rsidR="00A0322E" w:rsidRPr="00A0322E">
        <w:rPr>
          <w:rFonts w:ascii="Times New Roman" w:hAnsi="Times New Roman" w:cs="Times New Roman"/>
          <w:sz w:val="24"/>
          <w:szCs w:val="24"/>
        </w:rPr>
        <w:lastRenderedPageBreak/>
        <w:t>discontinua donde el tipo de proceso es de operaciones por lotes. Se basa en el empleo de intercambiadores de calor para la evaporación y concentración del jugo de caña</w:t>
      </w:r>
      <w:r w:rsidR="00FC4C04">
        <w:rPr>
          <w:rFonts w:ascii="Times New Roman" w:hAnsi="Times New Roman" w:cs="Times New Roman"/>
          <w:sz w:val="24"/>
          <w:szCs w:val="24"/>
        </w:rPr>
        <w:t xml:space="preserve"> hasta la concentración </w:t>
      </w:r>
      <w:r w:rsidR="009D6FB6">
        <w:rPr>
          <w:rFonts w:ascii="Times New Roman" w:hAnsi="Times New Roman" w:cs="Times New Roman"/>
          <w:sz w:val="24"/>
          <w:szCs w:val="24"/>
        </w:rPr>
        <w:t>definida en el ítem 3.9</w:t>
      </w:r>
      <w:r w:rsidR="00A0322E" w:rsidRPr="00A0322E">
        <w:rPr>
          <w:rFonts w:ascii="Times New Roman" w:hAnsi="Times New Roman" w:cs="Times New Roman"/>
          <w:sz w:val="24"/>
          <w:szCs w:val="24"/>
        </w:rPr>
        <w:t>.</w:t>
      </w:r>
    </w:p>
    <w:p w:rsid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3.12 Definir esquema tecnológico. </w:t>
      </w:r>
      <w:r w:rsidR="00552142">
        <w:rPr>
          <w:rFonts w:ascii="Times New Roman" w:hAnsi="Times New Roman" w:cs="Times New Roman"/>
          <w:sz w:val="24"/>
          <w:szCs w:val="24"/>
        </w:rPr>
        <w:t>–</w:t>
      </w:r>
      <w:r w:rsidR="00552142" w:rsidRPr="00552142">
        <w:rPr>
          <w:rFonts w:ascii="Times New Roman" w:hAnsi="Times New Roman" w:cs="Times New Roman"/>
          <w:sz w:val="24"/>
          <w:szCs w:val="24"/>
        </w:rPr>
        <w:t>La tecnología se lleva a cabo siguiendo un proceso de</w:t>
      </w:r>
      <w:r w:rsidR="00552142">
        <w:rPr>
          <w:rFonts w:ascii="Times New Roman" w:hAnsi="Times New Roman" w:cs="Times New Roman"/>
          <w:sz w:val="24"/>
          <w:szCs w:val="24"/>
        </w:rPr>
        <w:t xml:space="preserve"> evaporación por</w:t>
      </w:r>
      <w:r w:rsidR="00552142" w:rsidRPr="00552142">
        <w:rPr>
          <w:rFonts w:ascii="Times New Roman" w:hAnsi="Times New Roman" w:cs="Times New Roman"/>
          <w:sz w:val="24"/>
          <w:szCs w:val="24"/>
        </w:rPr>
        <w:t xml:space="preserve"> etapas, se representa en un diagrama de bloque en la Figura </w:t>
      </w:r>
      <w:r w:rsidR="00F72E31">
        <w:rPr>
          <w:rFonts w:ascii="Times New Roman" w:hAnsi="Times New Roman" w:cs="Times New Roman"/>
          <w:sz w:val="24"/>
          <w:szCs w:val="24"/>
        </w:rPr>
        <w:t>2.</w:t>
      </w:r>
    </w:p>
    <w:p w:rsidR="00DD50CB" w:rsidRDefault="00DD50CB" w:rsidP="00DD50CB">
      <w:pPr>
        <w:keepNext/>
        <w:spacing w:after="0" w:line="360" w:lineRule="auto"/>
        <w:jc w:val="both"/>
      </w:pPr>
      <w:r w:rsidRPr="00DD50CB">
        <w:rPr>
          <w:rFonts w:ascii="Times New Roman" w:hAnsi="Times New Roman" w:cs="Times New Roman"/>
          <w:noProof/>
          <w:sz w:val="24"/>
          <w:szCs w:val="24"/>
          <w:lang w:eastAsia="es-ES"/>
        </w:rPr>
        <w:drawing>
          <wp:inline distT="0" distB="0" distL="0" distR="0" wp14:anchorId="530E33CD" wp14:editId="62E62599">
            <wp:extent cx="5364000" cy="2123250"/>
            <wp:effectExtent l="0" t="0" r="8255"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0"/>
                    <a:stretch>
                      <a:fillRect/>
                    </a:stretch>
                  </pic:blipFill>
                  <pic:spPr>
                    <a:xfrm>
                      <a:off x="0" y="0"/>
                      <a:ext cx="5364000" cy="2123250"/>
                    </a:xfrm>
                    <a:prstGeom prst="rect">
                      <a:avLst/>
                    </a:prstGeom>
                  </pic:spPr>
                </pic:pic>
              </a:graphicData>
            </a:graphic>
          </wp:inline>
        </w:drawing>
      </w:r>
    </w:p>
    <w:p w:rsidR="00F72E31" w:rsidRPr="00AD6945" w:rsidRDefault="00DD50CB" w:rsidP="00AD6945">
      <w:pPr>
        <w:pStyle w:val="Descripcin"/>
        <w:jc w:val="center"/>
        <w:rPr>
          <w:rFonts w:ascii="Times New Roman" w:hAnsi="Times New Roman" w:cs="Times New Roman"/>
          <w:i w:val="0"/>
          <w:color w:val="auto"/>
          <w:sz w:val="20"/>
          <w:szCs w:val="20"/>
        </w:rPr>
      </w:pPr>
      <w:r w:rsidRPr="00AD6945">
        <w:rPr>
          <w:rFonts w:ascii="Times New Roman" w:hAnsi="Times New Roman" w:cs="Times New Roman"/>
          <w:i w:val="0"/>
          <w:color w:val="auto"/>
          <w:sz w:val="20"/>
          <w:szCs w:val="20"/>
        </w:rPr>
        <w:t xml:space="preserve">Figura </w:t>
      </w:r>
      <w:r w:rsidRPr="00AD6945">
        <w:rPr>
          <w:rFonts w:ascii="Times New Roman" w:hAnsi="Times New Roman" w:cs="Times New Roman"/>
          <w:i w:val="0"/>
          <w:color w:val="auto"/>
          <w:sz w:val="20"/>
          <w:szCs w:val="20"/>
        </w:rPr>
        <w:fldChar w:fldCharType="begin"/>
      </w:r>
      <w:r w:rsidRPr="00AD6945">
        <w:rPr>
          <w:rFonts w:ascii="Times New Roman" w:hAnsi="Times New Roman" w:cs="Times New Roman"/>
          <w:i w:val="0"/>
          <w:color w:val="auto"/>
          <w:sz w:val="20"/>
          <w:szCs w:val="20"/>
        </w:rPr>
        <w:instrText xml:space="preserve"> SEQ Figura \* ARABIC </w:instrText>
      </w:r>
      <w:r w:rsidRPr="00AD6945">
        <w:rPr>
          <w:rFonts w:ascii="Times New Roman" w:hAnsi="Times New Roman" w:cs="Times New Roman"/>
          <w:i w:val="0"/>
          <w:color w:val="auto"/>
          <w:sz w:val="20"/>
          <w:szCs w:val="20"/>
        </w:rPr>
        <w:fldChar w:fldCharType="separate"/>
      </w:r>
      <w:r w:rsidR="00164042" w:rsidRPr="00AD6945">
        <w:rPr>
          <w:rFonts w:ascii="Times New Roman" w:hAnsi="Times New Roman" w:cs="Times New Roman"/>
          <w:i w:val="0"/>
          <w:noProof/>
          <w:color w:val="auto"/>
          <w:sz w:val="20"/>
          <w:szCs w:val="20"/>
        </w:rPr>
        <w:t>2</w:t>
      </w:r>
      <w:r w:rsidRPr="00AD6945">
        <w:rPr>
          <w:rFonts w:ascii="Times New Roman" w:hAnsi="Times New Roman" w:cs="Times New Roman"/>
          <w:i w:val="0"/>
          <w:color w:val="auto"/>
          <w:sz w:val="20"/>
          <w:szCs w:val="20"/>
        </w:rPr>
        <w:fldChar w:fldCharType="end"/>
      </w:r>
      <w:r w:rsidR="0098406A" w:rsidRPr="00AD6945">
        <w:rPr>
          <w:rFonts w:ascii="Times New Roman" w:hAnsi="Times New Roman" w:cs="Times New Roman"/>
          <w:i w:val="0"/>
          <w:color w:val="auto"/>
          <w:sz w:val="20"/>
          <w:szCs w:val="20"/>
        </w:rPr>
        <w:t xml:space="preserve"> Es</w:t>
      </w:r>
      <w:r w:rsidRPr="00AD6945">
        <w:rPr>
          <w:rFonts w:ascii="Times New Roman" w:hAnsi="Times New Roman" w:cs="Times New Roman"/>
          <w:i w:val="0"/>
          <w:color w:val="auto"/>
          <w:sz w:val="20"/>
          <w:szCs w:val="20"/>
        </w:rPr>
        <w:t>quema tecnológico para producción de miel de caña</w:t>
      </w:r>
      <w:r w:rsidR="00AD6945" w:rsidRPr="00AD6945">
        <w:rPr>
          <w:rFonts w:ascii="Times New Roman" w:hAnsi="Times New Roman" w:cs="Times New Roman"/>
          <w:i w:val="0"/>
          <w:color w:val="auto"/>
          <w:sz w:val="20"/>
          <w:szCs w:val="20"/>
        </w:rPr>
        <w:t>. fuente: elaboración propia.</w:t>
      </w:r>
    </w:p>
    <w:p w:rsidR="00F50C73" w:rsidRP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3.13 Estimación de la capacidad. – </w:t>
      </w:r>
      <w:r w:rsidR="0098406A" w:rsidRPr="0098406A">
        <w:rPr>
          <w:rFonts w:ascii="Times New Roman" w:hAnsi="Times New Roman" w:cs="Times New Roman"/>
          <w:sz w:val="24"/>
          <w:szCs w:val="24"/>
        </w:rPr>
        <w:t xml:space="preserve">Se realizó en función de la disponibilidad de materia prima </w:t>
      </w:r>
      <w:r w:rsidR="0098406A">
        <w:rPr>
          <w:rFonts w:ascii="Times New Roman" w:hAnsi="Times New Roman" w:cs="Times New Roman"/>
          <w:sz w:val="24"/>
          <w:szCs w:val="24"/>
        </w:rPr>
        <w:t>debido</w:t>
      </w:r>
      <w:r w:rsidR="0098406A" w:rsidRPr="0098406A">
        <w:rPr>
          <w:rFonts w:ascii="Times New Roman" w:hAnsi="Times New Roman" w:cs="Times New Roman"/>
          <w:sz w:val="24"/>
          <w:szCs w:val="24"/>
        </w:rPr>
        <w:t xml:space="preserve"> que la demanda del producto es mucho mayor que la capacidad de producción. Se decidió fijar una capacidad productiva </w:t>
      </w:r>
      <w:r w:rsidR="0098406A" w:rsidRPr="004861B8">
        <w:rPr>
          <w:rFonts w:ascii="Times New Roman" w:hAnsi="Times New Roman" w:cs="Times New Roman"/>
          <w:sz w:val="24"/>
          <w:szCs w:val="24"/>
        </w:rPr>
        <w:t xml:space="preserve">de </w:t>
      </w:r>
      <w:r w:rsidR="0061775A" w:rsidRPr="004861B8">
        <w:rPr>
          <w:rFonts w:ascii="Times New Roman" w:hAnsi="Times New Roman" w:cs="Times New Roman"/>
          <w:sz w:val="24"/>
          <w:szCs w:val="24"/>
        </w:rPr>
        <w:t>1183,75 k</w:t>
      </w:r>
      <w:r w:rsidR="0098406A" w:rsidRPr="004861B8">
        <w:rPr>
          <w:rFonts w:ascii="Times New Roman" w:hAnsi="Times New Roman" w:cs="Times New Roman"/>
          <w:sz w:val="24"/>
          <w:szCs w:val="24"/>
        </w:rPr>
        <w:t xml:space="preserve">g/lote de caña </w:t>
      </w:r>
      <w:r w:rsidR="0098406A" w:rsidRPr="0098406A">
        <w:rPr>
          <w:rFonts w:ascii="Times New Roman" w:hAnsi="Times New Roman" w:cs="Times New Roman"/>
          <w:sz w:val="24"/>
          <w:szCs w:val="24"/>
        </w:rPr>
        <w:t xml:space="preserve">de azúcar </w:t>
      </w:r>
      <w:r w:rsidR="001C45C5">
        <w:rPr>
          <w:rFonts w:ascii="Times New Roman" w:hAnsi="Times New Roman" w:cs="Times New Roman"/>
          <w:sz w:val="24"/>
          <w:szCs w:val="24"/>
        </w:rPr>
        <w:t xml:space="preserve">que </w:t>
      </w:r>
      <w:r w:rsidR="0098406A" w:rsidRPr="0098406A">
        <w:rPr>
          <w:rFonts w:ascii="Times New Roman" w:hAnsi="Times New Roman" w:cs="Times New Roman"/>
          <w:sz w:val="24"/>
          <w:szCs w:val="24"/>
        </w:rPr>
        <w:t>es el promedio observado en las fábricas de la localidad en condiciones artesanales</w:t>
      </w:r>
      <w:r w:rsidR="001C45C5">
        <w:rPr>
          <w:rFonts w:ascii="Times New Roman" w:hAnsi="Times New Roman" w:cs="Times New Roman"/>
          <w:sz w:val="24"/>
          <w:szCs w:val="24"/>
        </w:rPr>
        <w:t>.</w:t>
      </w:r>
    </w:p>
    <w:p w:rsidR="00F50C73" w:rsidRP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3.14 Macro localización. - </w:t>
      </w:r>
      <w:r w:rsidR="00243222" w:rsidRPr="00243222">
        <w:rPr>
          <w:rFonts w:ascii="Times New Roman" w:hAnsi="Times New Roman" w:cs="Times New Roman"/>
          <w:sz w:val="24"/>
          <w:szCs w:val="24"/>
        </w:rPr>
        <w:t xml:space="preserve">Se tomó en cuenta la disponibilidad de materias primas y las disponibilidades de tecnologías para empresas tipo artesanal de empresas que están ubicadas en la provincia de Pastaza en la parroquia </w:t>
      </w:r>
      <w:proofErr w:type="spellStart"/>
      <w:r w:rsidR="00243222" w:rsidRPr="00243222">
        <w:rPr>
          <w:rFonts w:ascii="Times New Roman" w:hAnsi="Times New Roman" w:cs="Times New Roman"/>
          <w:sz w:val="24"/>
          <w:szCs w:val="24"/>
        </w:rPr>
        <w:t>Tarqui</w:t>
      </w:r>
      <w:proofErr w:type="spellEnd"/>
      <w:r w:rsidR="00243222" w:rsidRPr="00243222">
        <w:rPr>
          <w:rFonts w:ascii="Times New Roman" w:hAnsi="Times New Roman" w:cs="Times New Roman"/>
          <w:sz w:val="24"/>
          <w:szCs w:val="24"/>
        </w:rPr>
        <w:t>.</w:t>
      </w:r>
    </w:p>
    <w:p w:rsidR="00C0147F" w:rsidRPr="00C0147F" w:rsidRDefault="00F50C73" w:rsidP="00C0147F">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3.15 Balance de masa y energía. – </w:t>
      </w:r>
      <w:r w:rsidR="00C0147F" w:rsidRPr="00C0147F">
        <w:rPr>
          <w:rFonts w:ascii="Times New Roman" w:hAnsi="Times New Roman" w:cs="Times New Roman"/>
          <w:sz w:val="24"/>
          <w:szCs w:val="24"/>
        </w:rPr>
        <w:t xml:space="preserve"> </w:t>
      </w:r>
      <w:r w:rsidR="0041345A">
        <w:rPr>
          <w:rFonts w:ascii="Times New Roman" w:hAnsi="Times New Roman" w:cs="Times New Roman"/>
          <w:sz w:val="24"/>
          <w:szCs w:val="24"/>
        </w:rPr>
        <w:t>L</w:t>
      </w:r>
      <w:r w:rsidR="00C0147F" w:rsidRPr="00C0147F">
        <w:rPr>
          <w:rFonts w:ascii="Times New Roman" w:hAnsi="Times New Roman" w:cs="Times New Roman"/>
          <w:sz w:val="24"/>
          <w:szCs w:val="24"/>
        </w:rPr>
        <w:t>a composición de todas las corrientes que intervienen en el proceso</w:t>
      </w:r>
      <w:r w:rsidR="0041345A">
        <w:rPr>
          <w:rFonts w:ascii="Times New Roman" w:hAnsi="Times New Roman" w:cs="Times New Roman"/>
          <w:sz w:val="24"/>
          <w:szCs w:val="24"/>
        </w:rPr>
        <w:t xml:space="preserve"> se calculan </w:t>
      </w:r>
      <w:r w:rsidR="00CF4E18" w:rsidRPr="00C0147F">
        <w:rPr>
          <w:rFonts w:ascii="Times New Roman" w:hAnsi="Times New Roman" w:cs="Times New Roman"/>
          <w:sz w:val="24"/>
          <w:szCs w:val="24"/>
        </w:rPr>
        <w:t>con el software GNU Octave</w:t>
      </w:r>
      <w:r w:rsidR="00C0147F" w:rsidRPr="00C0147F">
        <w:rPr>
          <w:rFonts w:ascii="Times New Roman" w:hAnsi="Times New Roman" w:cs="Times New Roman"/>
          <w:sz w:val="24"/>
          <w:szCs w:val="24"/>
        </w:rPr>
        <w:t>. Los valores de ceniza en el jugo de caña (0,02 %), contenido de sólidos solubles del jugo de caña que sale del filtro (18 %), metros sobre el nivel del mar (900), pérdida de calor asumida (0,9 %) y de la tabla 3.1 son mediciones experimentales en la fábrica “El Valle” ubicada en Pastaza Ecuador. El calor específico del vapor (2,1 kJ/kg K), coeficiente global de trasferencia de calor (285,7 W/m2 K) s</w:t>
      </w:r>
      <w:r w:rsidR="00CF4E18">
        <w:rPr>
          <w:rFonts w:ascii="Times New Roman" w:hAnsi="Times New Roman" w:cs="Times New Roman"/>
          <w:sz w:val="24"/>
          <w:szCs w:val="24"/>
        </w:rPr>
        <w:t>e tomó de</w:t>
      </w:r>
      <w:r w:rsidR="004205AF">
        <w:rPr>
          <w:rFonts w:ascii="Times New Roman" w:hAnsi="Times New Roman" w:cs="Times New Roman"/>
          <w:sz w:val="24"/>
          <w:szCs w:val="24"/>
        </w:rPr>
        <w:t xml:space="preserve"> </w:t>
      </w:r>
      <w:r w:rsidR="004205AF">
        <w:rPr>
          <w:rFonts w:ascii="Times New Roman" w:hAnsi="Times New Roman" w:cs="Times New Roman"/>
          <w:sz w:val="24"/>
          <w:szCs w:val="24"/>
        </w:rPr>
        <w:fldChar w:fldCharType="begin" w:fldLock="1"/>
      </w:r>
      <w:r w:rsidR="00C67021">
        <w:rPr>
          <w:rFonts w:ascii="Times New Roman" w:hAnsi="Times New Roman" w:cs="Times New Roman"/>
          <w:sz w:val="24"/>
          <w:szCs w:val="24"/>
        </w:rPr>
        <w:instrText>ADDIN CSL_CITATION {"citationItems":[{"id":"ITEM-1","itemData":{"DOI":"10.1016/j.jfoodeng.2019.109843","ISSN":"02608774","abstract":"Non-centrifugal cane sugar (NCS) is a concentrated product obtained from the evaporation of sugarcane juice in production modules (PM). The design of PM has been done empirically without taking into account the heat transfer study. Consequently, there are thermal efficiency problems that affect the quality and economic-environmental sustainability of the production process. Therefore, it is necessary to generate calculation and design tools to build thermally efficient PM. The aim of this work was to develop a tool of design for a non-centrifugal cane sugar production module from a heat transfer study. A mathematical model (0D model) was developed to establish design variables for a PM (overall thermal efficiency (%) and production capacity (kg NCS/h)). Subsequently, the 0D model was tested with computational fluid dynamics (CFD) tools. Finally, the PM was built with detailed design parameters and validated. The 0D model allows a good fit between temperature profile along the flue gas pipeline and CFD models with a mean absolute error (ER) ≤ 7.62%. Numerical temperature profile results along the flue gas pipeline are in accordance with field measurements with a ER ≤ 3.24%. Therefore, the 0D model could be of special interest in PM design and energy use optimization.","author":[{"dropping-particle":"","family":"Espitia","given":"John","non-dropping-particle":"","parse-names":false,"suffix":""},{"dropping-particle":"","family":"Velásquez","given":"Fabián","non-dropping-particle":"","parse-names":false,"suffix":""},{"dropping-particle":"","family":"López","given":"Ricardo","non-dropping-particle":"","parse-names":false,"suffix":""},{"dropping-particle":"","family":"Escobar","given":"Sebastián","non-dropping-particle":"","parse-names":false,"suffix":""},{"dropping-particle":"","family":"Rodríguez","given":"Jader","non-dropping-particle":"","parse-names":false,"suffix":""}],"container-title":"Journal of Food Engineering","id":"ITEM-1","issued":{"date-parts":[["2020"]]},"page":"1 - 12","title":"An engineering approach to design a non-centrifugal cane sugar production module: A heat transfer study to improve the energy use","type":"article-journal","volume":"274"},"uris":["http://www.mendeley.com/documents/?uuid=ea073038-ec3c-3238-ae77-a38798606666"]}],"mendeley":{"formattedCitation":"(Espitia, Velásquez, López, Escobar, &amp; Rodríguez, 2020)","manualFormatting":"Espitia, y col., (2020)","plainTextFormattedCitation":"(Espitia, Velásquez, López, Escobar, &amp; Rodríguez, 2020)","previouslyFormattedCitation":"(Espitia, Velásquez, López, Escobar, &amp; Rodríguez, 2020)"},"properties":{"noteIndex":0},"schema":"https://github.com/citation-style-language/schema/raw/master/csl-citation.json"}</w:instrText>
      </w:r>
      <w:r w:rsidR="004205AF">
        <w:rPr>
          <w:rFonts w:ascii="Times New Roman" w:hAnsi="Times New Roman" w:cs="Times New Roman"/>
          <w:sz w:val="24"/>
          <w:szCs w:val="24"/>
        </w:rPr>
        <w:fldChar w:fldCharType="separate"/>
      </w:r>
      <w:r w:rsidR="004205AF" w:rsidRPr="004205AF">
        <w:rPr>
          <w:rFonts w:ascii="Times New Roman" w:hAnsi="Times New Roman" w:cs="Times New Roman"/>
          <w:noProof/>
          <w:sz w:val="24"/>
          <w:szCs w:val="24"/>
        </w:rPr>
        <w:t xml:space="preserve">Espitia, </w:t>
      </w:r>
      <w:r w:rsidR="00C67021">
        <w:rPr>
          <w:rFonts w:ascii="Times New Roman" w:hAnsi="Times New Roman" w:cs="Times New Roman"/>
          <w:noProof/>
          <w:sz w:val="24"/>
          <w:szCs w:val="24"/>
        </w:rPr>
        <w:t>y col.</w:t>
      </w:r>
      <w:r w:rsidR="004205AF" w:rsidRPr="004205AF">
        <w:rPr>
          <w:rFonts w:ascii="Times New Roman" w:hAnsi="Times New Roman" w:cs="Times New Roman"/>
          <w:noProof/>
          <w:sz w:val="24"/>
          <w:szCs w:val="24"/>
        </w:rPr>
        <w:t xml:space="preserve">, </w:t>
      </w:r>
      <w:r w:rsidR="00C67021">
        <w:rPr>
          <w:rFonts w:ascii="Times New Roman" w:hAnsi="Times New Roman" w:cs="Times New Roman"/>
          <w:noProof/>
          <w:sz w:val="24"/>
          <w:szCs w:val="24"/>
        </w:rPr>
        <w:t>(</w:t>
      </w:r>
      <w:r w:rsidR="004205AF" w:rsidRPr="004205AF">
        <w:rPr>
          <w:rFonts w:ascii="Times New Roman" w:hAnsi="Times New Roman" w:cs="Times New Roman"/>
          <w:noProof/>
          <w:sz w:val="24"/>
          <w:szCs w:val="24"/>
        </w:rPr>
        <w:t>2020)</w:t>
      </w:r>
      <w:r w:rsidR="004205AF">
        <w:rPr>
          <w:rFonts w:ascii="Times New Roman" w:hAnsi="Times New Roman" w:cs="Times New Roman"/>
          <w:sz w:val="24"/>
          <w:szCs w:val="24"/>
        </w:rPr>
        <w:fldChar w:fldCharType="end"/>
      </w:r>
      <w:r w:rsidR="00C0147F" w:rsidRPr="00C0147F">
        <w:rPr>
          <w:rFonts w:ascii="Times New Roman" w:hAnsi="Times New Roman" w:cs="Times New Roman"/>
          <w:sz w:val="24"/>
          <w:szCs w:val="24"/>
        </w:rPr>
        <w:t>.</w:t>
      </w:r>
    </w:p>
    <w:p w:rsidR="00C0147F" w:rsidRPr="00C0147F" w:rsidRDefault="00C0147F" w:rsidP="00C0147F">
      <w:pPr>
        <w:spacing w:after="0" w:line="360" w:lineRule="auto"/>
        <w:jc w:val="both"/>
        <w:rPr>
          <w:rFonts w:ascii="Times New Roman" w:hAnsi="Times New Roman" w:cs="Times New Roman"/>
          <w:sz w:val="24"/>
          <w:szCs w:val="24"/>
        </w:rPr>
      </w:pPr>
      <w:r w:rsidRPr="00C0147F">
        <w:rPr>
          <w:rFonts w:ascii="Times New Roman" w:hAnsi="Times New Roman" w:cs="Times New Roman"/>
          <w:sz w:val="24"/>
          <w:szCs w:val="24"/>
        </w:rPr>
        <w:t>En particul</w:t>
      </w:r>
      <w:r w:rsidR="00CF4E18">
        <w:rPr>
          <w:rFonts w:ascii="Times New Roman" w:hAnsi="Times New Roman" w:cs="Times New Roman"/>
          <w:sz w:val="24"/>
          <w:szCs w:val="24"/>
        </w:rPr>
        <w:t>ar se utilizó las ecuaciones (4) y (</w:t>
      </w:r>
      <w:r w:rsidRPr="00C0147F">
        <w:rPr>
          <w:rFonts w:ascii="Times New Roman" w:hAnsi="Times New Roman" w:cs="Times New Roman"/>
          <w:sz w:val="24"/>
          <w:szCs w:val="24"/>
        </w:rPr>
        <w:t>5) que correlacionan los sólidos solubles (°Brix) para la determinación del calor específico (</w:t>
      </w:r>
      <w:proofErr w:type="spellStart"/>
      <w:r w:rsidRPr="00C0147F">
        <w:rPr>
          <w:rFonts w:ascii="Times New Roman" w:hAnsi="Times New Roman" w:cs="Times New Roman"/>
          <w:sz w:val="24"/>
          <w:szCs w:val="24"/>
        </w:rPr>
        <w:t>Cp</w:t>
      </w:r>
      <w:proofErr w:type="spellEnd"/>
      <w:r w:rsidRPr="00C0147F">
        <w:rPr>
          <w:rFonts w:ascii="Times New Roman" w:hAnsi="Times New Roman" w:cs="Times New Roman"/>
          <w:sz w:val="24"/>
          <w:szCs w:val="24"/>
        </w:rPr>
        <w:t>) y la variación de temperatura del punto de ebullición (</w:t>
      </w:r>
      <w:r w:rsidR="002C7084" w:rsidRPr="006F19FA">
        <w:rPr>
          <w:lang w:val="es-ES_tradnl"/>
        </w:rPr>
        <w:sym w:font="Symbol" w:char="F044"/>
      </w:r>
      <w:r w:rsidR="002C7084" w:rsidRPr="006F19FA">
        <w:rPr>
          <w:lang w:val="es-ES_tradnl"/>
        </w:rPr>
        <w:t>T</w:t>
      </w:r>
      <w:r w:rsidR="002C7084" w:rsidRPr="006F19FA">
        <w:rPr>
          <w:vertAlign w:val="subscript"/>
          <w:lang w:val="es-ES_tradnl"/>
        </w:rPr>
        <w:t>B</w:t>
      </w:r>
      <w:r w:rsidRPr="00C0147F">
        <w:rPr>
          <w:rFonts w:ascii="Times New Roman" w:hAnsi="Times New Roman" w:cs="Times New Roman"/>
          <w:sz w:val="24"/>
          <w:szCs w:val="24"/>
        </w:rPr>
        <w:t>) del jugo de caña.</w:t>
      </w:r>
    </w:p>
    <w:p w:rsidR="00C0147F" w:rsidRPr="00C0147F" w:rsidRDefault="00B80E53" w:rsidP="00C0147F">
      <w:pPr>
        <w:spacing w:after="0" w:line="360" w:lineRule="auto"/>
        <w:jc w:val="both"/>
        <w:rPr>
          <w:rFonts w:ascii="Times New Roman" w:hAnsi="Times New Roman" w:cs="Times New Roman"/>
          <w:sz w:val="24"/>
          <w:szCs w:val="24"/>
        </w:rPr>
      </w:pPr>
      <m:oMath>
        <m:sSub>
          <m:sSubPr>
            <m:ctrlPr>
              <w:rPr>
                <w:rFonts w:ascii="Cambria Math" w:hAnsi="Cambria Math"/>
                <w:i/>
                <w:lang w:val="es-ES_tradnl"/>
              </w:rPr>
            </m:ctrlPr>
          </m:sSubPr>
          <m:e>
            <m:r>
              <w:rPr>
                <w:rFonts w:ascii="Cambria Math" w:hAnsi="Cambria Math"/>
                <w:lang w:val="es-ES_tradnl"/>
              </w:rPr>
              <m:t>Cp</m:t>
            </m:r>
          </m:e>
          <m:sub>
            <m:r>
              <w:rPr>
                <w:rFonts w:ascii="Cambria Math" w:hAnsi="Cambria Math"/>
                <w:lang w:val="es-ES_tradnl"/>
              </w:rPr>
              <m:t>jugo de caña</m:t>
            </m:r>
          </m:sub>
        </m:sSub>
        <m:r>
          <w:rPr>
            <w:rFonts w:ascii="Cambria Math" w:hAnsi="Cambria Math"/>
            <w:lang w:val="es-ES_tradnl"/>
          </w:rPr>
          <m:t>=</m:t>
        </m:r>
        <m:d>
          <m:dPr>
            <m:ctrlPr>
              <w:rPr>
                <w:rFonts w:ascii="Cambria Math" w:hAnsi="Cambria Math"/>
                <w:i/>
                <w:lang w:val="es-ES_tradnl"/>
              </w:rPr>
            </m:ctrlPr>
          </m:dPr>
          <m:e>
            <m:r>
              <w:rPr>
                <w:rFonts w:ascii="Cambria Math" w:hAnsi="Cambria Math"/>
                <w:lang w:val="es-ES_tradnl"/>
              </w:rPr>
              <m:t>1-0,006*</m:t>
            </m:r>
            <m:sSub>
              <m:sSubPr>
                <m:ctrlPr>
                  <w:rPr>
                    <w:rFonts w:ascii="Cambria Math" w:hAnsi="Cambria Math"/>
                    <w:i/>
                    <w:lang w:val="es-ES_tradnl"/>
                  </w:rPr>
                </m:ctrlPr>
              </m:sSubPr>
              <m:e>
                <m:r>
                  <w:rPr>
                    <w:rFonts w:ascii="Cambria Math" w:hAnsi="Cambria Math"/>
                    <w:lang w:val="es-ES_tradnl"/>
                  </w:rPr>
                  <m:t>°Brix</m:t>
                </m:r>
              </m:e>
              <m:sub>
                <m:r>
                  <w:rPr>
                    <w:rFonts w:ascii="Cambria Math" w:hAnsi="Cambria Math"/>
                    <w:lang w:val="es-ES_tradnl"/>
                  </w:rPr>
                  <m:t>jugo de caña</m:t>
                </m:r>
              </m:sub>
            </m:sSub>
          </m:e>
        </m:d>
      </m:oMath>
      <w:r w:rsidR="00CF4E18">
        <w:rPr>
          <w:rFonts w:ascii="Times New Roman" w:hAnsi="Times New Roman" w:cs="Times New Roman"/>
          <w:sz w:val="24"/>
          <w:szCs w:val="24"/>
        </w:rPr>
        <w:tab/>
        <w:t>(</w:t>
      </w:r>
      <w:r w:rsidR="00C0147F" w:rsidRPr="00C0147F">
        <w:rPr>
          <w:rFonts w:ascii="Times New Roman" w:hAnsi="Times New Roman" w:cs="Times New Roman"/>
          <w:sz w:val="24"/>
          <w:szCs w:val="24"/>
        </w:rPr>
        <w:t>4)</w:t>
      </w:r>
    </w:p>
    <w:p w:rsidR="00C0147F" w:rsidRPr="00C0147F" w:rsidRDefault="00B80E53" w:rsidP="00C0147F">
      <w:pPr>
        <w:spacing w:after="0" w:line="360" w:lineRule="auto"/>
        <w:jc w:val="both"/>
        <w:rPr>
          <w:rFonts w:ascii="Times New Roman" w:hAnsi="Times New Roman" w:cs="Times New Roman"/>
          <w:sz w:val="24"/>
          <w:szCs w:val="24"/>
        </w:rPr>
      </w:pPr>
      <m:oMath>
        <m:sSub>
          <m:sSubPr>
            <m:ctrlPr>
              <w:rPr>
                <w:rFonts w:ascii="Cambria Math" w:hAnsi="Cambria Math"/>
                <w:i/>
                <w:lang w:val="es-ES_tradnl"/>
              </w:rPr>
            </m:ctrlPr>
          </m:sSubPr>
          <m:e>
            <m:r>
              <w:rPr>
                <w:rFonts w:ascii="Cambria Math" w:hAnsi="Cambria Math"/>
                <w:lang w:val="es-ES_tradnl"/>
              </w:rPr>
              <m:t>∆T</m:t>
            </m:r>
          </m:e>
          <m:sub>
            <m:r>
              <w:rPr>
                <w:rFonts w:ascii="Cambria Math" w:hAnsi="Cambria Math"/>
                <w:lang w:val="es-ES_tradnl"/>
              </w:rPr>
              <m:t>B</m:t>
            </m:r>
          </m:sub>
        </m:sSub>
        <m:r>
          <w:rPr>
            <w:rFonts w:ascii="Cambria Math" w:hAnsi="Cambria Math"/>
            <w:lang w:val="es-ES_tradnl"/>
          </w:rPr>
          <m:t>=0,2209</m:t>
        </m:r>
        <m:sSup>
          <m:sSupPr>
            <m:ctrlPr>
              <w:rPr>
                <w:rFonts w:ascii="Cambria Math" w:hAnsi="Cambria Math"/>
                <w:i/>
                <w:lang w:val="es-ES_tradnl"/>
              </w:rPr>
            </m:ctrlPr>
          </m:sSupPr>
          <m:e>
            <m:r>
              <w:rPr>
                <w:rFonts w:ascii="Cambria Math" w:hAnsi="Cambria Math"/>
                <w:lang w:val="es-ES_tradnl"/>
              </w:rPr>
              <m:t>e</m:t>
            </m:r>
          </m:e>
          <m:sup>
            <m:r>
              <w:rPr>
                <w:rFonts w:ascii="Cambria Math" w:hAnsi="Cambria Math"/>
                <w:lang w:val="es-ES_tradnl"/>
              </w:rPr>
              <m:t>0,0557*</m:t>
            </m:r>
            <m:sSub>
              <m:sSubPr>
                <m:ctrlPr>
                  <w:rPr>
                    <w:rFonts w:ascii="Cambria Math" w:hAnsi="Cambria Math"/>
                    <w:i/>
                    <w:lang w:val="es-ES_tradnl"/>
                  </w:rPr>
                </m:ctrlPr>
              </m:sSubPr>
              <m:e>
                <m:r>
                  <w:rPr>
                    <w:rFonts w:ascii="Cambria Math" w:hAnsi="Cambria Math"/>
                    <w:lang w:val="es-ES_tradnl"/>
                  </w:rPr>
                  <m:t>°Brix</m:t>
                </m:r>
              </m:e>
              <m:sub>
                <m:r>
                  <w:rPr>
                    <w:rFonts w:ascii="Cambria Math" w:hAnsi="Cambria Math"/>
                    <w:lang w:val="es-ES_tradnl"/>
                  </w:rPr>
                  <m:t>jugo de caña</m:t>
                </m:r>
              </m:sub>
            </m:sSub>
          </m:sup>
        </m:sSup>
      </m:oMath>
      <w:r w:rsidR="00CF4E18">
        <w:rPr>
          <w:rFonts w:ascii="Times New Roman" w:hAnsi="Times New Roman" w:cs="Times New Roman"/>
          <w:sz w:val="24"/>
          <w:szCs w:val="24"/>
        </w:rPr>
        <w:tab/>
      </w:r>
      <w:r w:rsidR="00CF4E18">
        <w:rPr>
          <w:rFonts w:ascii="Times New Roman" w:hAnsi="Times New Roman" w:cs="Times New Roman"/>
          <w:sz w:val="24"/>
          <w:szCs w:val="24"/>
        </w:rPr>
        <w:tab/>
      </w:r>
      <w:r w:rsidR="00CF4E18">
        <w:rPr>
          <w:rFonts w:ascii="Times New Roman" w:hAnsi="Times New Roman" w:cs="Times New Roman"/>
          <w:sz w:val="24"/>
          <w:szCs w:val="24"/>
        </w:rPr>
        <w:tab/>
        <w:t>(</w:t>
      </w:r>
      <w:r w:rsidR="00C0147F" w:rsidRPr="00C0147F">
        <w:rPr>
          <w:rFonts w:ascii="Times New Roman" w:hAnsi="Times New Roman" w:cs="Times New Roman"/>
          <w:sz w:val="24"/>
          <w:szCs w:val="24"/>
        </w:rPr>
        <w:t>5)</w:t>
      </w:r>
    </w:p>
    <w:p w:rsidR="00C0147F" w:rsidRPr="00C0147F" w:rsidRDefault="00C0147F" w:rsidP="00C0147F">
      <w:pPr>
        <w:spacing w:after="0" w:line="360" w:lineRule="auto"/>
        <w:jc w:val="both"/>
        <w:rPr>
          <w:rFonts w:ascii="Times New Roman" w:hAnsi="Times New Roman" w:cs="Times New Roman"/>
          <w:sz w:val="24"/>
          <w:szCs w:val="24"/>
        </w:rPr>
      </w:pPr>
      <w:r w:rsidRPr="00C0147F">
        <w:rPr>
          <w:rFonts w:ascii="Times New Roman" w:hAnsi="Times New Roman" w:cs="Times New Roman"/>
          <w:sz w:val="24"/>
          <w:szCs w:val="24"/>
        </w:rPr>
        <w:t>La cantidad de caña 1183,75 kg, bagazo 355,12 kg y bagacillo 57,09 kg es constante en todas las simulaciones debido que las condiciones de entrada de las materias primas se mantienen constantes en todos los estudios de caso. La cantidad de miel producida para el caso que se optimiza la calidad es 183,65 kg y cuando se optimiza el VAN es variable entre 183,47 kg a 183,56 kg.</w:t>
      </w:r>
    </w:p>
    <w:p w:rsidR="00C0147F" w:rsidRDefault="00C0147F" w:rsidP="00C0147F">
      <w:pPr>
        <w:spacing w:after="0" w:line="360" w:lineRule="auto"/>
        <w:jc w:val="both"/>
        <w:rPr>
          <w:rFonts w:ascii="Times New Roman" w:hAnsi="Times New Roman" w:cs="Times New Roman"/>
          <w:sz w:val="24"/>
          <w:szCs w:val="24"/>
        </w:rPr>
      </w:pPr>
      <w:r w:rsidRPr="00C0147F">
        <w:rPr>
          <w:rFonts w:ascii="Times New Roman" w:hAnsi="Times New Roman" w:cs="Times New Roman"/>
          <w:sz w:val="24"/>
          <w:szCs w:val="24"/>
        </w:rPr>
        <w:t>El consumo de energía para el caso que se optimiza la calidad es 1663,47 kJ/kg de producto, este es menor que cuando se optimiza el VAN.</w:t>
      </w:r>
    </w:p>
    <w:p w:rsid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3.16 Consumo menor que disponibilidad de materia prima. </w:t>
      </w:r>
      <w:r w:rsidR="00DB19ED">
        <w:rPr>
          <w:rFonts w:ascii="Times New Roman" w:hAnsi="Times New Roman" w:cs="Times New Roman"/>
          <w:sz w:val="24"/>
          <w:szCs w:val="24"/>
        </w:rPr>
        <w:t>–</w:t>
      </w:r>
      <w:r w:rsidRPr="00F50C73">
        <w:rPr>
          <w:rFonts w:ascii="Times New Roman" w:hAnsi="Times New Roman" w:cs="Times New Roman"/>
          <w:sz w:val="24"/>
          <w:szCs w:val="24"/>
        </w:rPr>
        <w:t xml:space="preserve"> </w:t>
      </w:r>
      <w:r w:rsidR="00DB19ED">
        <w:rPr>
          <w:rFonts w:ascii="Times New Roman" w:hAnsi="Times New Roman" w:cs="Times New Roman"/>
          <w:sz w:val="24"/>
          <w:szCs w:val="24"/>
        </w:rPr>
        <w:t xml:space="preserve">De acuerdo a </w:t>
      </w:r>
      <w:r w:rsidR="00DB19ED">
        <w:rPr>
          <w:rFonts w:ascii="Times New Roman" w:hAnsi="Times New Roman" w:cs="Times New Roman"/>
          <w:sz w:val="24"/>
          <w:szCs w:val="24"/>
        </w:rPr>
        <w:fldChar w:fldCharType="begin" w:fldLock="1"/>
      </w:r>
      <w:r w:rsidR="00227120">
        <w:rPr>
          <w:rFonts w:ascii="Times New Roman" w:hAnsi="Times New Roman" w:cs="Times New Roman"/>
          <w:sz w:val="24"/>
          <w:szCs w:val="24"/>
        </w:rPr>
        <w:instrText>ADDIN CSL_CITATION {"citationItems":[{"id":"ITEM-1","itemData":{"URL":"https://www.ecuadorencifras.gob.ec/estadisticas-agropecuarias-2/","abstract":"La ESPAC, produce información estadística del sector agropecuario, misma que permite la ejecución y evaluación de los programas y proyectos que implementa el Estado, en beneficio de la población.","accessed":{"date-parts":[["2020","6","12"]]},"author":[{"dropping-particle":"","family":"INEC- ESPAC","given":"","non-dropping-particle":"","parse-names":false,"suffix":""}],"id":"ITEM-1","issued":{"date-parts":[["2020"]]},"page":"43","publisher-place":"Quito - Ecuador","title":"Encuesta de Superficie y Producción Agropecuaria Continua","type":"webpage"},"uris":["http://www.mendeley.com/documents/?uuid=ba70040b-a08b-44ce-a48c-addb74f6f78e"]}],"mendeley":{"formattedCitation":"(INEC- ESPAC, 2020)","plainTextFormattedCitation":"(INEC- ESPAC, 2020)","previouslyFormattedCitation":"(INEC- ESPAC, 2020)"},"properties":{"noteIndex":0},"schema":"https://github.com/citation-style-language/schema/raw/master/csl-citation.json"}</w:instrText>
      </w:r>
      <w:r w:rsidR="00DB19ED">
        <w:rPr>
          <w:rFonts w:ascii="Times New Roman" w:hAnsi="Times New Roman" w:cs="Times New Roman"/>
          <w:sz w:val="24"/>
          <w:szCs w:val="24"/>
        </w:rPr>
        <w:fldChar w:fldCharType="separate"/>
      </w:r>
      <w:r w:rsidR="00DB19ED" w:rsidRPr="00DB19ED">
        <w:rPr>
          <w:rFonts w:ascii="Times New Roman" w:hAnsi="Times New Roman" w:cs="Times New Roman"/>
          <w:noProof/>
          <w:sz w:val="24"/>
          <w:szCs w:val="24"/>
        </w:rPr>
        <w:t>(INEC- ESPAC, 2020)</w:t>
      </w:r>
      <w:r w:rsidR="00DB19ED">
        <w:rPr>
          <w:rFonts w:ascii="Times New Roman" w:hAnsi="Times New Roman" w:cs="Times New Roman"/>
          <w:sz w:val="24"/>
          <w:szCs w:val="24"/>
        </w:rPr>
        <w:fldChar w:fldCharType="end"/>
      </w:r>
      <w:r w:rsidR="00DB5969">
        <w:rPr>
          <w:rFonts w:ascii="Times New Roman" w:hAnsi="Times New Roman" w:cs="Times New Roman"/>
          <w:sz w:val="24"/>
          <w:szCs w:val="24"/>
        </w:rPr>
        <w:t xml:space="preserve">, </w:t>
      </w:r>
      <w:r w:rsidR="00DB5969" w:rsidRPr="00DB5969">
        <w:rPr>
          <w:rFonts w:ascii="Times New Roman" w:hAnsi="Times New Roman" w:cs="Times New Roman"/>
          <w:sz w:val="24"/>
          <w:szCs w:val="24"/>
        </w:rPr>
        <w:t xml:space="preserve">la superficie plantada de caña de azúcar </w:t>
      </w:r>
      <w:r w:rsidR="008E162C">
        <w:rPr>
          <w:rFonts w:ascii="Times New Roman" w:hAnsi="Times New Roman" w:cs="Times New Roman"/>
          <w:sz w:val="24"/>
          <w:szCs w:val="24"/>
        </w:rPr>
        <w:t xml:space="preserve">en Ecuador </w:t>
      </w:r>
      <w:r w:rsidR="00DB5969" w:rsidRPr="00DB5969">
        <w:rPr>
          <w:rFonts w:ascii="Times New Roman" w:hAnsi="Times New Roman" w:cs="Times New Roman"/>
          <w:sz w:val="24"/>
          <w:szCs w:val="24"/>
        </w:rPr>
        <w:t xml:space="preserve">para ser destinada a la producción de </w:t>
      </w:r>
      <w:r w:rsidR="008E162C">
        <w:rPr>
          <w:rFonts w:ascii="Times New Roman" w:hAnsi="Times New Roman" w:cs="Times New Roman"/>
          <w:sz w:val="24"/>
          <w:szCs w:val="24"/>
        </w:rPr>
        <w:t>derivados de la caña</w:t>
      </w:r>
      <w:r w:rsidR="00BF3EC5">
        <w:rPr>
          <w:rFonts w:ascii="Times New Roman" w:hAnsi="Times New Roman" w:cs="Times New Roman"/>
          <w:sz w:val="24"/>
          <w:szCs w:val="24"/>
        </w:rPr>
        <w:t xml:space="preserve"> (miel de caña, alcohol artesanal, azúcar no centrífuga) es de 17 870 hectáreas.</w:t>
      </w:r>
      <w:r w:rsidR="00976304">
        <w:rPr>
          <w:rFonts w:ascii="Times New Roman" w:hAnsi="Times New Roman" w:cs="Times New Roman"/>
          <w:sz w:val="24"/>
          <w:szCs w:val="24"/>
        </w:rPr>
        <w:t xml:space="preserve"> Considerando l</w:t>
      </w:r>
      <w:r w:rsidR="00976304" w:rsidRPr="00976304">
        <w:rPr>
          <w:rFonts w:ascii="Times New Roman" w:hAnsi="Times New Roman" w:cs="Times New Roman"/>
          <w:sz w:val="24"/>
          <w:szCs w:val="24"/>
        </w:rPr>
        <w:t>a productividad de la caña de azúcar de 78 toneladas por hectárea</w:t>
      </w:r>
      <w:r w:rsidR="008D6746">
        <w:rPr>
          <w:rFonts w:ascii="Times New Roman" w:hAnsi="Times New Roman" w:cs="Times New Roman"/>
          <w:sz w:val="24"/>
          <w:szCs w:val="24"/>
        </w:rPr>
        <w:t>, se determina que el consumo es menor a la disponibilidad</w:t>
      </w:r>
      <w:r w:rsidR="00976304" w:rsidRPr="00976304">
        <w:rPr>
          <w:rFonts w:ascii="Times New Roman" w:hAnsi="Times New Roman" w:cs="Times New Roman"/>
          <w:sz w:val="24"/>
          <w:szCs w:val="24"/>
        </w:rPr>
        <w:t xml:space="preserve"> de caña</w:t>
      </w:r>
      <w:r w:rsidR="008D6746">
        <w:rPr>
          <w:rFonts w:ascii="Times New Roman" w:hAnsi="Times New Roman" w:cs="Times New Roman"/>
          <w:sz w:val="24"/>
          <w:szCs w:val="24"/>
        </w:rPr>
        <w:t>.</w:t>
      </w:r>
    </w:p>
    <w:p w:rsidR="00F50C73" w:rsidRP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3.17 Ambientalmente compatible. - </w:t>
      </w:r>
      <w:r w:rsidR="006C2979" w:rsidRPr="006C2979">
        <w:rPr>
          <w:rFonts w:ascii="Times New Roman" w:hAnsi="Times New Roman" w:cs="Times New Roman"/>
          <w:sz w:val="24"/>
          <w:szCs w:val="24"/>
        </w:rPr>
        <w:t>El vertimiento de residuos sólidos es 2,25 kg bagazo, bagacillo/kg miel para cuando se optimiza el VAN, y de 2,24 kg bagazo, bagacillo/kg miel para cuando se optimiza la calidad desde la fase de diseño. Por tanto, el procedimiento es factible desde el punto de vista ambiental</w:t>
      </w:r>
      <w:r w:rsidR="00A9528E">
        <w:rPr>
          <w:rFonts w:ascii="Times New Roman" w:hAnsi="Times New Roman" w:cs="Times New Roman"/>
          <w:sz w:val="24"/>
          <w:szCs w:val="24"/>
        </w:rPr>
        <w:t>.</w:t>
      </w:r>
    </w:p>
    <w:p w:rsid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3.18 Diseño de equipos y costos de adquisición. – </w:t>
      </w:r>
      <w:r w:rsidR="00A9528E">
        <w:rPr>
          <w:rFonts w:ascii="Times New Roman" w:hAnsi="Times New Roman" w:cs="Times New Roman"/>
          <w:sz w:val="24"/>
          <w:szCs w:val="24"/>
        </w:rPr>
        <w:t>E</w:t>
      </w:r>
      <w:r w:rsidR="00A9528E" w:rsidRPr="00A9528E">
        <w:rPr>
          <w:rFonts w:ascii="Times New Roman" w:hAnsi="Times New Roman" w:cs="Times New Roman"/>
          <w:sz w:val="24"/>
          <w:szCs w:val="24"/>
        </w:rPr>
        <w:t xml:space="preserve">l área de transferencia de calor en el evaporador 3 </w:t>
      </w:r>
      <w:r w:rsidR="00733231">
        <w:rPr>
          <w:rFonts w:ascii="Times New Roman" w:hAnsi="Times New Roman" w:cs="Times New Roman"/>
          <w:sz w:val="24"/>
          <w:szCs w:val="24"/>
        </w:rPr>
        <w:t>c</w:t>
      </w:r>
      <w:r w:rsidR="00A9528E" w:rsidRPr="00A9528E">
        <w:rPr>
          <w:rFonts w:ascii="Times New Roman" w:hAnsi="Times New Roman" w:cs="Times New Roman"/>
          <w:sz w:val="24"/>
          <w:szCs w:val="24"/>
        </w:rPr>
        <w:t>uando se optimiza la calidad es de 1,0033 m2, cuando se optimiza el VAN es variable en un intervalo de 1,0052 m2 a 1,0071 m2 en razón que hay variación en el rango operacional, mientras que cuando se busca el rango operacional óptimo, el área fluctúa entre 0,98 m2 a 0,9853 m2.</w:t>
      </w:r>
    </w:p>
    <w:p w:rsidR="00733231" w:rsidRPr="00F50C73" w:rsidRDefault="00733231" w:rsidP="00F50C73">
      <w:pPr>
        <w:spacing w:after="0" w:line="360" w:lineRule="auto"/>
        <w:jc w:val="both"/>
        <w:rPr>
          <w:rFonts w:ascii="Times New Roman" w:hAnsi="Times New Roman" w:cs="Times New Roman"/>
          <w:sz w:val="24"/>
          <w:szCs w:val="24"/>
        </w:rPr>
      </w:pPr>
      <w:r w:rsidRPr="00733231">
        <w:rPr>
          <w:rFonts w:ascii="Times New Roman" w:hAnsi="Times New Roman" w:cs="Times New Roman"/>
          <w:sz w:val="24"/>
          <w:szCs w:val="24"/>
        </w:rPr>
        <w:t>El costo de adquisición se determinará a través de un ajuste de escala y actualización de su costo según lo propuesto por</w:t>
      </w:r>
      <w:r w:rsidR="00C67021">
        <w:rPr>
          <w:rFonts w:ascii="Times New Roman" w:hAnsi="Times New Roman" w:cs="Times New Roman"/>
          <w:sz w:val="24"/>
          <w:szCs w:val="24"/>
        </w:rPr>
        <w:t xml:space="preserve"> </w:t>
      </w:r>
      <w:r w:rsidR="00C67021">
        <w:rPr>
          <w:rFonts w:ascii="Times New Roman" w:hAnsi="Times New Roman" w:cs="Times New Roman"/>
          <w:sz w:val="24"/>
          <w:szCs w:val="24"/>
        </w:rPr>
        <w:fldChar w:fldCharType="begin" w:fldLock="1"/>
      </w:r>
      <w:r w:rsidR="00992EBB">
        <w:rPr>
          <w:rFonts w:ascii="Times New Roman" w:hAnsi="Times New Roman" w:cs="Times New Roman"/>
          <w:sz w:val="24"/>
          <w:szCs w:val="24"/>
        </w:rPr>
        <w:instrText>ADDIN CSL_CITATION {"citationItems":[{"id":"ITEM-1","itemData":{"ISBN":"0072392665","abstract":"The fifth edition of Plant Design and Economics for Chemical Engineers is a major revision of the popular fourth edition. There are new chapters on process synthesis, computer-aided design, and design of chemical reactors. A traditionally strong feature of the text, economic analysis, has been revamped and updated. Another strength, equipment sizing and cost estimation, is updated and expanded as well. These improvements also reflect changes in equipment availability. The numerous real examples throughout the book include computer or hand solutions, and often both. There is a new increased emphasis on computer use in design, economic evaluation, and optimization. Concepts, strategies, and approaches to computer use are featured. These concepts are not tied to particular software programs and therefore apply to wide a range of applications software, of both current and future release. This widely used text is now more useful than ever, providing a “one-stop” guide to chemical process design and evaluation.","author":[{"dropping-particle":"","family":"Peters","given":"Max S.","non-dropping-particle":"","parse-names":false,"suffix":""},{"dropping-particle":"","family":"Timmerhaus","given":"Klaus","non-dropping-particle":"","parse-names":false,"suffix":""},{"dropping-particle":"","family":"West","given":"Ronald","non-dropping-particle":"","parse-names":false,"suffix":""}],"edition":"Fifth","id":"ITEM-1","issued":{"date-parts":[["2003"]]},"number-of-pages":"1006","publisher":"McGraw Hill","publisher-place":"New York","title":"Plant Design and Economics for Chemical Engineers","type":"book"},"uris":["http://www.mendeley.com/documents/?uuid=4d3edc93-cf51-49f5-9b32-6d51bf8cb3be"]}],"mendeley":{"formattedCitation":"(Peters, Timmerhaus, &amp; West, 2003)","manualFormatting":"Peters y col. (2003)","plainTextFormattedCitation":"(Peters, Timmerhaus, &amp; West, 2003)","previouslyFormattedCitation":"(Peters, Timmerhaus, &amp; West, 2003)"},"properties":{"noteIndex":0},"schema":"https://github.com/citation-style-language/schema/raw/master/csl-citation.json"}</w:instrText>
      </w:r>
      <w:r w:rsidR="00C67021">
        <w:rPr>
          <w:rFonts w:ascii="Times New Roman" w:hAnsi="Times New Roman" w:cs="Times New Roman"/>
          <w:sz w:val="24"/>
          <w:szCs w:val="24"/>
        </w:rPr>
        <w:fldChar w:fldCharType="separate"/>
      </w:r>
      <w:r w:rsidR="00C67021" w:rsidRPr="00C67021">
        <w:rPr>
          <w:rFonts w:ascii="Times New Roman" w:hAnsi="Times New Roman" w:cs="Times New Roman"/>
          <w:noProof/>
          <w:sz w:val="24"/>
          <w:szCs w:val="24"/>
        </w:rPr>
        <w:t xml:space="preserve">Peters </w:t>
      </w:r>
      <w:r w:rsidR="00C67021">
        <w:rPr>
          <w:rFonts w:ascii="Times New Roman" w:hAnsi="Times New Roman" w:cs="Times New Roman"/>
          <w:noProof/>
          <w:sz w:val="24"/>
          <w:szCs w:val="24"/>
        </w:rPr>
        <w:t>y col.</w:t>
      </w:r>
      <w:r w:rsidR="00C67021" w:rsidRPr="00C67021">
        <w:rPr>
          <w:rFonts w:ascii="Times New Roman" w:hAnsi="Times New Roman" w:cs="Times New Roman"/>
          <w:noProof/>
          <w:sz w:val="24"/>
          <w:szCs w:val="24"/>
        </w:rPr>
        <w:t xml:space="preserve"> </w:t>
      </w:r>
      <w:r w:rsidR="00992EBB">
        <w:rPr>
          <w:rFonts w:ascii="Times New Roman" w:hAnsi="Times New Roman" w:cs="Times New Roman"/>
          <w:noProof/>
          <w:sz w:val="24"/>
          <w:szCs w:val="24"/>
        </w:rPr>
        <w:t>(</w:t>
      </w:r>
      <w:r w:rsidR="00C67021" w:rsidRPr="00C67021">
        <w:rPr>
          <w:rFonts w:ascii="Times New Roman" w:hAnsi="Times New Roman" w:cs="Times New Roman"/>
          <w:noProof/>
          <w:sz w:val="24"/>
          <w:szCs w:val="24"/>
        </w:rPr>
        <w:t>2003)</w:t>
      </w:r>
      <w:r w:rsidR="00C67021">
        <w:rPr>
          <w:rFonts w:ascii="Times New Roman" w:hAnsi="Times New Roman" w:cs="Times New Roman"/>
          <w:sz w:val="24"/>
          <w:szCs w:val="24"/>
        </w:rPr>
        <w:fldChar w:fldCharType="end"/>
      </w:r>
      <w:r w:rsidRPr="00733231">
        <w:rPr>
          <w:rFonts w:ascii="Times New Roman" w:hAnsi="Times New Roman" w:cs="Times New Roman"/>
          <w:sz w:val="24"/>
          <w:szCs w:val="24"/>
        </w:rPr>
        <w:t xml:space="preserve">. En este trabajo el costo de adquisición de los equipos equivale a 90 $/kg producto obtenido, según lo propuesto por </w:t>
      </w:r>
      <w:r w:rsidR="00992EBB">
        <w:rPr>
          <w:rFonts w:ascii="Times New Roman" w:hAnsi="Times New Roman" w:cs="Times New Roman"/>
          <w:sz w:val="24"/>
          <w:szCs w:val="24"/>
        </w:rPr>
        <w:fldChar w:fldCharType="begin" w:fldLock="1"/>
      </w:r>
      <w:r w:rsidR="00C42B0E">
        <w:rPr>
          <w:rFonts w:ascii="Times New Roman" w:hAnsi="Times New Roman" w:cs="Times New Roman"/>
          <w:sz w:val="24"/>
          <w:szCs w:val="24"/>
        </w:rPr>
        <w:instrText>ADDIN CSL_CITATION {"citationItems":[{"id":"ITEM-1","itemData":{"URL":"http://www.fao.org/fileadmin/templates/inpho/documents/EQUIPOS.pdf","accessed":{"date-parts":[["2020","3","19"]]},"author":[{"dropping-particle":"","family":"PRODAR-FAO","given":"","non-dropping-particle":"","parse-names":false,"suffix":""}],"id":"ITEM-1","issued":{"date-parts":[["1992"]]},"page":"44","title":"Equipos de procesamiento de alimentos. Fichas técnicas","type":"webpage"},"uris":["http://www.mendeley.com/documents/?uuid=f6929da5-a552-3508-b15a-5b33123f8de8"]}],"mendeley":{"formattedCitation":"(PRODAR-FAO, 1992)","manualFormatting":"PRODAR-FAO, (1992)","plainTextFormattedCitation":"(PRODAR-FAO, 1992)","previouslyFormattedCitation":"(PRODAR-FAO, 1992)"},"properties":{"noteIndex":0},"schema":"https://github.com/citation-style-language/schema/raw/master/csl-citation.json"}</w:instrText>
      </w:r>
      <w:r w:rsidR="00992EBB">
        <w:rPr>
          <w:rFonts w:ascii="Times New Roman" w:hAnsi="Times New Roman" w:cs="Times New Roman"/>
          <w:sz w:val="24"/>
          <w:szCs w:val="24"/>
        </w:rPr>
        <w:fldChar w:fldCharType="separate"/>
      </w:r>
      <w:r w:rsidR="00992EBB" w:rsidRPr="00992EBB">
        <w:rPr>
          <w:rFonts w:ascii="Times New Roman" w:hAnsi="Times New Roman" w:cs="Times New Roman"/>
          <w:noProof/>
          <w:sz w:val="24"/>
          <w:szCs w:val="24"/>
        </w:rPr>
        <w:t xml:space="preserve">PRODAR-FAO, </w:t>
      </w:r>
      <w:r w:rsidR="00992EBB">
        <w:rPr>
          <w:rFonts w:ascii="Times New Roman" w:hAnsi="Times New Roman" w:cs="Times New Roman"/>
          <w:noProof/>
          <w:sz w:val="24"/>
          <w:szCs w:val="24"/>
        </w:rPr>
        <w:t>(</w:t>
      </w:r>
      <w:r w:rsidR="00992EBB" w:rsidRPr="00992EBB">
        <w:rPr>
          <w:rFonts w:ascii="Times New Roman" w:hAnsi="Times New Roman" w:cs="Times New Roman"/>
          <w:noProof/>
          <w:sz w:val="24"/>
          <w:szCs w:val="24"/>
        </w:rPr>
        <w:t>1992)</w:t>
      </w:r>
      <w:r w:rsidR="00992EBB">
        <w:rPr>
          <w:rFonts w:ascii="Times New Roman" w:hAnsi="Times New Roman" w:cs="Times New Roman"/>
          <w:sz w:val="24"/>
          <w:szCs w:val="24"/>
        </w:rPr>
        <w:fldChar w:fldCharType="end"/>
      </w:r>
      <w:r w:rsidRPr="00733231">
        <w:rPr>
          <w:rFonts w:ascii="Times New Roman" w:hAnsi="Times New Roman" w:cs="Times New Roman"/>
          <w:sz w:val="24"/>
          <w:szCs w:val="24"/>
        </w:rPr>
        <w:t>. Se utilizó ésta referencia debido que la capacidad de la planta se adapta a las condiciones de la amazonía ecuatoriana. El índice de actualización de costos para el año 1992 es de 358,2 y para el año 2019 es de 562.1 según la proyección con los datos de</w:t>
      </w:r>
      <w:r w:rsidR="00C42B0E">
        <w:rPr>
          <w:rFonts w:ascii="Times New Roman" w:hAnsi="Times New Roman" w:cs="Times New Roman"/>
          <w:sz w:val="24"/>
          <w:szCs w:val="24"/>
        </w:rPr>
        <w:t xml:space="preserve"> </w:t>
      </w:r>
      <w:r w:rsidR="00C42B0E">
        <w:rPr>
          <w:rFonts w:ascii="Times New Roman" w:hAnsi="Times New Roman" w:cs="Times New Roman"/>
          <w:sz w:val="24"/>
          <w:szCs w:val="24"/>
        </w:rPr>
        <w:fldChar w:fldCharType="begin" w:fldLock="1"/>
      </w:r>
      <w:r w:rsidR="00C42B0E">
        <w:rPr>
          <w:rFonts w:ascii="Times New Roman" w:hAnsi="Times New Roman" w:cs="Times New Roman"/>
          <w:sz w:val="24"/>
          <w:szCs w:val="24"/>
        </w:rPr>
        <w:instrText>ADDIN CSL_CITATION {"citationItems":[{"id":"ITEM-1","itemData":{"ISBN":"9786612693984","abstract":"The revisions of the Chemical Engineering Plant Cost Index (CEPCI) are discussed. For more than 37 years, chemical-process-industry (CPI) professionals have used the CEPCI to adjust process plant construction costs from one period to another. These indexes, as it consists of a composite index and eleven sub-indexes, have received wide acceptance that it has even been written into construction-contract cost-escalation clauses. In general, the CEPCI can be used confidently, to escalate plant costs, but only for periods no greater than five years.","author":[{"dropping-particle":"","family":"Vatavuk","given":"William","non-dropping-particle":"","parse-names":false,"suffix":""}],"container-title":"Chemical Engineering","id":"ITEM-1","issued":{"date-parts":[["2002"]]},"page":"62-70","title":"Updating the CE Plant Cost Index","type":"article-journal","volume":"109"},"uris":["http://www.mendeley.com/documents/?uuid=4a0644e1-99f0-41c0-aa1f-3a7f7590bef6"]}],"mendeley":{"formattedCitation":"(Vatavuk, 2002)","manualFormatting":"Vatavuk, (2002)","plainTextFormattedCitation":"(Vatavuk, 2002)"},"properties":{"noteIndex":0},"schema":"https://github.com/citation-style-language/schema/raw/master/csl-citation.json"}</w:instrText>
      </w:r>
      <w:r w:rsidR="00C42B0E">
        <w:rPr>
          <w:rFonts w:ascii="Times New Roman" w:hAnsi="Times New Roman" w:cs="Times New Roman"/>
          <w:sz w:val="24"/>
          <w:szCs w:val="24"/>
        </w:rPr>
        <w:fldChar w:fldCharType="separate"/>
      </w:r>
      <w:r w:rsidR="00C42B0E" w:rsidRPr="00C42B0E">
        <w:rPr>
          <w:rFonts w:ascii="Times New Roman" w:hAnsi="Times New Roman" w:cs="Times New Roman"/>
          <w:noProof/>
          <w:sz w:val="24"/>
          <w:szCs w:val="24"/>
        </w:rPr>
        <w:t xml:space="preserve">Vatavuk, </w:t>
      </w:r>
      <w:r w:rsidR="00C42B0E">
        <w:rPr>
          <w:rFonts w:ascii="Times New Roman" w:hAnsi="Times New Roman" w:cs="Times New Roman"/>
          <w:noProof/>
          <w:sz w:val="24"/>
          <w:szCs w:val="24"/>
        </w:rPr>
        <w:t>(</w:t>
      </w:r>
      <w:r w:rsidR="00C42B0E" w:rsidRPr="00C42B0E">
        <w:rPr>
          <w:rFonts w:ascii="Times New Roman" w:hAnsi="Times New Roman" w:cs="Times New Roman"/>
          <w:noProof/>
          <w:sz w:val="24"/>
          <w:szCs w:val="24"/>
        </w:rPr>
        <w:t>2002)</w:t>
      </w:r>
      <w:r w:rsidR="00C42B0E">
        <w:rPr>
          <w:rFonts w:ascii="Times New Roman" w:hAnsi="Times New Roman" w:cs="Times New Roman"/>
          <w:sz w:val="24"/>
          <w:szCs w:val="24"/>
        </w:rPr>
        <w:fldChar w:fldCharType="end"/>
      </w:r>
      <w:r w:rsidRPr="00733231">
        <w:rPr>
          <w:rFonts w:ascii="Times New Roman" w:hAnsi="Times New Roman" w:cs="Times New Roman"/>
          <w:sz w:val="24"/>
          <w:szCs w:val="24"/>
        </w:rPr>
        <w:t>.</w:t>
      </w:r>
    </w:p>
    <w:p w:rsidR="00F50C73" w:rsidRP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lastRenderedPageBreak/>
        <w:t xml:space="preserve">3.19 Disponibilidad de los equipos. – </w:t>
      </w:r>
      <w:r w:rsidR="00E97118">
        <w:rPr>
          <w:rFonts w:ascii="Times New Roman" w:hAnsi="Times New Roman" w:cs="Times New Roman"/>
          <w:sz w:val="24"/>
          <w:szCs w:val="24"/>
        </w:rPr>
        <w:t xml:space="preserve">Para esta tecnología </w:t>
      </w:r>
      <w:r w:rsidR="00161AC2">
        <w:rPr>
          <w:rFonts w:ascii="Times New Roman" w:hAnsi="Times New Roman" w:cs="Times New Roman"/>
          <w:sz w:val="24"/>
          <w:szCs w:val="24"/>
        </w:rPr>
        <w:t xml:space="preserve">artesanal </w:t>
      </w:r>
      <w:r w:rsidR="00E97118">
        <w:rPr>
          <w:rFonts w:ascii="Times New Roman" w:hAnsi="Times New Roman" w:cs="Times New Roman"/>
          <w:sz w:val="24"/>
          <w:szCs w:val="24"/>
        </w:rPr>
        <w:t xml:space="preserve">en cada etapa de evaporación se utiliza un </w:t>
      </w:r>
      <w:r w:rsidR="00E97118" w:rsidRPr="00E97118">
        <w:rPr>
          <w:rFonts w:ascii="Times New Roman" w:hAnsi="Times New Roman" w:cs="Times New Roman"/>
          <w:sz w:val="24"/>
          <w:szCs w:val="24"/>
        </w:rPr>
        <w:t xml:space="preserve">evaporador </w:t>
      </w:r>
      <w:r w:rsidR="00161AC2" w:rsidRPr="00E97118">
        <w:rPr>
          <w:rFonts w:ascii="Times New Roman" w:hAnsi="Times New Roman" w:cs="Times New Roman"/>
          <w:sz w:val="24"/>
          <w:szCs w:val="24"/>
        </w:rPr>
        <w:t>discontinuo</w:t>
      </w:r>
      <w:r w:rsidR="00E97118" w:rsidRPr="00E97118">
        <w:rPr>
          <w:rFonts w:ascii="Times New Roman" w:hAnsi="Times New Roman" w:cs="Times New Roman"/>
          <w:sz w:val="24"/>
          <w:szCs w:val="24"/>
        </w:rPr>
        <w:t xml:space="preserve"> abierto a la atmósfera</w:t>
      </w:r>
      <w:r w:rsidR="00E97118">
        <w:rPr>
          <w:rFonts w:ascii="Times New Roman" w:hAnsi="Times New Roman" w:cs="Times New Roman"/>
          <w:sz w:val="24"/>
          <w:szCs w:val="24"/>
        </w:rPr>
        <w:t xml:space="preserve"> de construcción nacional en acero inoxidable</w:t>
      </w:r>
      <w:r w:rsidR="00161AC2">
        <w:rPr>
          <w:rFonts w:ascii="Times New Roman" w:hAnsi="Times New Roman" w:cs="Times New Roman"/>
          <w:sz w:val="24"/>
          <w:szCs w:val="24"/>
        </w:rPr>
        <w:t>.</w:t>
      </w:r>
    </w:p>
    <w:p w:rsid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3.20 Control de procesos. – </w:t>
      </w:r>
      <w:r w:rsidR="007674EC">
        <w:rPr>
          <w:rFonts w:ascii="Times New Roman" w:hAnsi="Times New Roman" w:cs="Times New Roman"/>
          <w:sz w:val="24"/>
          <w:szCs w:val="24"/>
        </w:rPr>
        <w:t xml:space="preserve">La variable a controlar son la concentración (°Brix), y pH. </w:t>
      </w:r>
      <w:r w:rsidR="009074BF" w:rsidRPr="009074BF">
        <w:rPr>
          <w:rFonts w:ascii="Times New Roman" w:hAnsi="Times New Roman" w:cs="Times New Roman"/>
          <w:sz w:val="24"/>
          <w:szCs w:val="24"/>
        </w:rPr>
        <w:t xml:space="preserve">Se implementó un sistema local de adquisición, procesamiento y almacenamiento de datos mediante una tarjeta </w:t>
      </w:r>
      <w:proofErr w:type="spellStart"/>
      <w:r w:rsidR="009074BF" w:rsidRPr="009074BF">
        <w:rPr>
          <w:rFonts w:ascii="Times New Roman" w:hAnsi="Times New Roman" w:cs="Times New Roman"/>
          <w:sz w:val="24"/>
          <w:szCs w:val="24"/>
        </w:rPr>
        <w:t>microcontrolada</w:t>
      </w:r>
      <w:proofErr w:type="spellEnd"/>
      <w:r w:rsidR="009074BF" w:rsidRPr="009074BF">
        <w:rPr>
          <w:rFonts w:ascii="Times New Roman" w:hAnsi="Times New Roman" w:cs="Times New Roman"/>
          <w:sz w:val="24"/>
          <w:szCs w:val="24"/>
        </w:rPr>
        <w:t xml:space="preserve"> de código abierto. Para registrar continuamente las variables del proceso de producción de la miel de caña se utilizó cinco sensores de temperatura</w:t>
      </w:r>
      <w:r w:rsidR="0060178F">
        <w:rPr>
          <w:rFonts w:ascii="Times New Roman" w:hAnsi="Times New Roman" w:cs="Times New Roman"/>
          <w:sz w:val="24"/>
          <w:szCs w:val="24"/>
        </w:rPr>
        <w:t xml:space="preserve"> (la ecuación 5 correlaciona la variación temperatura con los °Brix)</w:t>
      </w:r>
      <w:r w:rsidR="009074BF" w:rsidRPr="009074BF">
        <w:rPr>
          <w:rFonts w:ascii="Times New Roman" w:hAnsi="Times New Roman" w:cs="Times New Roman"/>
          <w:sz w:val="24"/>
          <w:szCs w:val="24"/>
        </w:rPr>
        <w:t>, un sensor de pH y un sensor de nivel de líquido en los evaporadores.</w:t>
      </w:r>
      <w:r w:rsidR="00B15730">
        <w:rPr>
          <w:rFonts w:ascii="Times New Roman" w:hAnsi="Times New Roman" w:cs="Times New Roman"/>
          <w:sz w:val="24"/>
          <w:szCs w:val="24"/>
        </w:rPr>
        <w:t xml:space="preserve"> </w:t>
      </w:r>
      <w:r w:rsidR="00B15730" w:rsidRPr="00B15730">
        <w:rPr>
          <w:rFonts w:ascii="Times New Roman" w:hAnsi="Times New Roman" w:cs="Times New Roman"/>
          <w:sz w:val="24"/>
          <w:szCs w:val="24"/>
        </w:rPr>
        <w:t>Mediante el análisis matemático de los datos obtenidos en el proceso de evaporación proporcionado por el sistema de adquisición y monitoreo de datos procesado por la herramienta GNU Octave, se obtuvo la función de transferencia de esta etapa</w:t>
      </w:r>
      <w:r w:rsidR="00B50EF6">
        <w:rPr>
          <w:rFonts w:ascii="Times New Roman" w:hAnsi="Times New Roman" w:cs="Times New Roman"/>
          <w:sz w:val="24"/>
          <w:szCs w:val="24"/>
        </w:rPr>
        <w:t xml:space="preserve"> (tabla 4)</w:t>
      </w:r>
      <w:r w:rsidR="00B15730" w:rsidRPr="00B15730">
        <w:rPr>
          <w:rFonts w:ascii="Times New Roman" w:hAnsi="Times New Roman" w:cs="Times New Roman"/>
          <w:sz w:val="24"/>
          <w:szCs w:val="24"/>
        </w:rPr>
        <w:t>.</w:t>
      </w:r>
    </w:p>
    <w:p w:rsidR="00B50EF6" w:rsidRPr="00B50EF6" w:rsidRDefault="00B50EF6" w:rsidP="00B50EF6">
      <w:pPr>
        <w:pStyle w:val="Descripcin"/>
        <w:keepNext/>
        <w:rPr>
          <w:rFonts w:ascii="Times New Roman" w:hAnsi="Times New Roman" w:cs="Times New Roman"/>
          <w:color w:val="auto"/>
          <w:sz w:val="24"/>
          <w:szCs w:val="24"/>
        </w:rPr>
      </w:pPr>
      <w:r w:rsidRPr="00B50EF6">
        <w:rPr>
          <w:rFonts w:ascii="Times New Roman" w:hAnsi="Times New Roman" w:cs="Times New Roman"/>
          <w:color w:val="auto"/>
          <w:sz w:val="24"/>
          <w:szCs w:val="24"/>
        </w:rPr>
        <w:t xml:space="preserve">Tabla </w:t>
      </w:r>
      <w:r w:rsidRPr="00B50EF6">
        <w:rPr>
          <w:rFonts w:ascii="Times New Roman" w:hAnsi="Times New Roman" w:cs="Times New Roman"/>
          <w:color w:val="auto"/>
          <w:sz w:val="24"/>
          <w:szCs w:val="24"/>
        </w:rPr>
        <w:fldChar w:fldCharType="begin"/>
      </w:r>
      <w:r w:rsidRPr="00B50EF6">
        <w:rPr>
          <w:rFonts w:ascii="Times New Roman" w:hAnsi="Times New Roman" w:cs="Times New Roman"/>
          <w:color w:val="auto"/>
          <w:sz w:val="24"/>
          <w:szCs w:val="24"/>
        </w:rPr>
        <w:instrText xml:space="preserve"> SEQ Tabla \* ARABIC </w:instrText>
      </w:r>
      <w:r w:rsidRPr="00B50EF6">
        <w:rPr>
          <w:rFonts w:ascii="Times New Roman" w:hAnsi="Times New Roman" w:cs="Times New Roman"/>
          <w:color w:val="auto"/>
          <w:sz w:val="24"/>
          <w:szCs w:val="24"/>
        </w:rPr>
        <w:fldChar w:fldCharType="separate"/>
      </w:r>
      <w:r w:rsidR="00A6710C">
        <w:rPr>
          <w:rFonts w:ascii="Times New Roman" w:hAnsi="Times New Roman" w:cs="Times New Roman"/>
          <w:noProof/>
          <w:color w:val="auto"/>
          <w:sz w:val="24"/>
          <w:szCs w:val="24"/>
        </w:rPr>
        <w:t>4</w:t>
      </w:r>
      <w:r w:rsidRPr="00B50EF6">
        <w:rPr>
          <w:rFonts w:ascii="Times New Roman" w:hAnsi="Times New Roman" w:cs="Times New Roman"/>
          <w:color w:val="auto"/>
          <w:sz w:val="24"/>
          <w:szCs w:val="24"/>
        </w:rPr>
        <w:fldChar w:fldCharType="end"/>
      </w:r>
      <w:r w:rsidRPr="00B50EF6">
        <w:rPr>
          <w:rFonts w:ascii="Times New Roman" w:hAnsi="Times New Roman" w:cs="Times New Roman"/>
          <w:color w:val="auto"/>
          <w:sz w:val="24"/>
          <w:szCs w:val="24"/>
        </w:rPr>
        <w:t xml:space="preserve"> Función de transferencia</w:t>
      </w:r>
    </w:p>
    <w:tbl>
      <w:tblPr>
        <w:tblW w:w="5135" w:type="pct"/>
        <w:jc w:val="center"/>
        <w:tblLayout w:type="fixed"/>
        <w:tblLook w:val="04A0" w:firstRow="1" w:lastRow="0" w:firstColumn="1" w:lastColumn="0" w:noHBand="0" w:noVBand="1"/>
      </w:tblPr>
      <w:tblGrid>
        <w:gridCol w:w="1486"/>
        <w:gridCol w:w="3597"/>
        <w:gridCol w:w="1244"/>
        <w:gridCol w:w="784"/>
        <w:gridCol w:w="968"/>
        <w:gridCol w:w="655"/>
      </w:tblGrid>
      <w:tr w:rsidR="00B50EF6" w:rsidRPr="006F19FA" w:rsidTr="00FD764E">
        <w:trPr>
          <w:jc w:val="center"/>
        </w:trPr>
        <w:tc>
          <w:tcPr>
            <w:tcW w:w="851" w:type="pct"/>
            <w:vMerge w:val="restart"/>
            <w:tcBorders>
              <w:top w:val="single" w:sz="4" w:space="0" w:color="auto"/>
              <w:bottom w:val="single" w:sz="4" w:space="0" w:color="auto"/>
            </w:tcBorders>
          </w:tcPr>
          <w:p w:rsidR="00B50EF6" w:rsidRPr="006F19FA" w:rsidRDefault="00B50EF6" w:rsidP="00FD764E">
            <w:pPr>
              <w:adjustRightInd w:val="0"/>
              <w:snapToGrid w:val="0"/>
              <w:jc w:val="center"/>
              <w:rPr>
                <w:sz w:val="16"/>
                <w:szCs w:val="16"/>
              </w:rPr>
            </w:pPr>
            <w:r w:rsidRPr="006F19FA">
              <w:rPr>
                <w:sz w:val="16"/>
                <w:szCs w:val="16"/>
              </w:rPr>
              <w:t>Etapa del proceso</w:t>
            </w:r>
          </w:p>
        </w:tc>
        <w:tc>
          <w:tcPr>
            <w:tcW w:w="2059" w:type="pct"/>
            <w:vMerge w:val="restart"/>
            <w:tcBorders>
              <w:top w:val="single" w:sz="4" w:space="0" w:color="auto"/>
              <w:bottom w:val="single" w:sz="4" w:space="0" w:color="auto"/>
            </w:tcBorders>
          </w:tcPr>
          <w:p w:rsidR="00B50EF6" w:rsidRPr="006F19FA" w:rsidRDefault="00B50EF6" w:rsidP="00FD764E">
            <w:pPr>
              <w:adjustRightInd w:val="0"/>
              <w:snapToGrid w:val="0"/>
              <w:jc w:val="center"/>
              <w:rPr>
                <w:sz w:val="16"/>
                <w:szCs w:val="16"/>
              </w:rPr>
            </w:pPr>
            <w:r w:rsidRPr="006F19FA">
              <w:rPr>
                <w:sz w:val="16"/>
                <w:szCs w:val="16"/>
              </w:rPr>
              <w:t>Modelo</w:t>
            </w:r>
          </w:p>
        </w:tc>
        <w:tc>
          <w:tcPr>
            <w:tcW w:w="712" w:type="pct"/>
            <w:vMerge w:val="restart"/>
            <w:tcBorders>
              <w:top w:val="single" w:sz="4" w:space="0" w:color="auto"/>
              <w:bottom w:val="single" w:sz="4" w:space="0" w:color="auto"/>
            </w:tcBorders>
          </w:tcPr>
          <w:p w:rsidR="00B50EF6" w:rsidRPr="006F19FA" w:rsidRDefault="00B50EF6" w:rsidP="00FD764E">
            <w:pPr>
              <w:adjustRightInd w:val="0"/>
              <w:snapToGrid w:val="0"/>
              <w:jc w:val="center"/>
              <w:rPr>
                <w:sz w:val="16"/>
                <w:szCs w:val="16"/>
              </w:rPr>
            </w:pPr>
            <w:r w:rsidRPr="006F19FA">
              <w:rPr>
                <w:sz w:val="16"/>
                <w:szCs w:val="16"/>
              </w:rPr>
              <w:t>Tipo de controlador</w:t>
            </w:r>
          </w:p>
        </w:tc>
        <w:tc>
          <w:tcPr>
            <w:tcW w:w="1378" w:type="pct"/>
            <w:gridSpan w:val="3"/>
            <w:tcBorders>
              <w:top w:val="single" w:sz="4" w:space="0" w:color="auto"/>
              <w:bottom w:val="single" w:sz="4" w:space="0" w:color="auto"/>
            </w:tcBorders>
          </w:tcPr>
          <w:p w:rsidR="00B50EF6" w:rsidRPr="006F19FA" w:rsidRDefault="00B50EF6" w:rsidP="00FD764E">
            <w:pPr>
              <w:adjustRightInd w:val="0"/>
              <w:snapToGrid w:val="0"/>
              <w:jc w:val="center"/>
              <w:rPr>
                <w:sz w:val="16"/>
                <w:szCs w:val="16"/>
              </w:rPr>
            </w:pPr>
            <w:r w:rsidRPr="006F19FA">
              <w:rPr>
                <w:sz w:val="16"/>
                <w:szCs w:val="16"/>
              </w:rPr>
              <w:t>Parámetros ajustables</w:t>
            </w:r>
          </w:p>
        </w:tc>
      </w:tr>
      <w:tr w:rsidR="00B50EF6" w:rsidRPr="006F19FA" w:rsidTr="00FD764E">
        <w:trPr>
          <w:jc w:val="center"/>
        </w:trPr>
        <w:tc>
          <w:tcPr>
            <w:tcW w:w="851" w:type="pct"/>
            <w:vMerge/>
            <w:tcBorders>
              <w:top w:val="single" w:sz="4" w:space="0" w:color="auto"/>
              <w:bottom w:val="single" w:sz="4" w:space="0" w:color="auto"/>
            </w:tcBorders>
          </w:tcPr>
          <w:p w:rsidR="00B50EF6" w:rsidRPr="006F19FA" w:rsidRDefault="00B50EF6" w:rsidP="00FD764E">
            <w:pPr>
              <w:adjustRightInd w:val="0"/>
              <w:snapToGrid w:val="0"/>
              <w:jc w:val="center"/>
              <w:rPr>
                <w:b/>
                <w:sz w:val="16"/>
                <w:szCs w:val="16"/>
              </w:rPr>
            </w:pPr>
          </w:p>
        </w:tc>
        <w:tc>
          <w:tcPr>
            <w:tcW w:w="2059" w:type="pct"/>
            <w:vMerge/>
            <w:tcBorders>
              <w:top w:val="single" w:sz="4" w:space="0" w:color="auto"/>
              <w:bottom w:val="single" w:sz="4" w:space="0" w:color="auto"/>
            </w:tcBorders>
          </w:tcPr>
          <w:p w:rsidR="00B50EF6" w:rsidRPr="006F19FA" w:rsidRDefault="00B50EF6" w:rsidP="00FD764E">
            <w:pPr>
              <w:adjustRightInd w:val="0"/>
              <w:snapToGrid w:val="0"/>
              <w:jc w:val="center"/>
              <w:rPr>
                <w:b/>
                <w:sz w:val="16"/>
                <w:szCs w:val="16"/>
              </w:rPr>
            </w:pPr>
          </w:p>
        </w:tc>
        <w:tc>
          <w:tcPr>
            <w:tcW w:w="712" w:type="pct"/>
            <w:vMerge/>
            <w:tcBorders>
              <w:top w:val="single" w:sz="4" w:space="0" w:color="auto"/>
              <w:bottom w:val="single" w:sz="4" w:space="0" w:color="auto"/>
            </w:tcBorders>
          </w:tcPr>
          <w:p w:rsidR="00B50EF6" w:rsidRPr="006F19FA" w:rsidRDefault="00B50EF6" w:rsidP="00FD764E">
            <w:pPr>
              <w:adjustRightInd w:val="0"/>
              <w:snapToGrid w:val="0"/>
              <w:jc w:val="center"/>
              <w:rPr>
                <w:b/>
                <w:sz w:val="16"/>
                <w:szCs w:val="16"/>
              </w:rPr>
            </w:pPr>
          </w:p>
        </w:tc>
        <w:tc>
          <w:tcPr>
            <w:tcW w:w="449" w:type="pct"/>
            <w:tcBorders>
              <w:top w:val="single" w:sz="4" w:space="0" w:color="auto"/>
              <w:bottom w:val="single" w:sz="4" w:space="0" w:color="auto"/>
            </w:tcBorders>
          </w:tcPr>
          <w:p w:rsidR="00B50EF6" w:rsidRPr="006F19FA" w:rsidRDefault="00B50EF6" w:rsidP="00FD764E">
            <w:pPr>
              <w:adjustRightInd w:val="0"/>
              <w:snapToGrid w:val="0"/>
              <w:jc w:val="center"/>
              <w:rPr>
                <w:sz w:val="16"/>
                <w:szCs w:val="16"/>
              </w:rPr>
            </w:pPr>
            <w:r w:rsidRPr="006F19FA">
              <w:rPr>
                <w:sz w:val="16"/>
                <w:szCs w:val="16"/>
              </w:rPr>
              <w:t>K</w:t>
            </w:r>
            <w:r w:rsidRPr="006F19FA">
              <w:rPr>
                <w:sz w:val="16"/>
                <w:szCs w:val="16"/>
                <w:vertAlign w:val="subscript"/>
              </w:rPr>
              <w:t>P</w:t>
            </w:r>
          </w:p>
        </w:tc>
        <w:tc>
          <w:tcPr>
            <w:tcW w:w="554" w:type="pct"/>
            <w:tcBorders>
              <w:top w:val="single" w:sz="4" w:space="0" w:color="auto"/>
              <w:bottom w:val="single" w:sz="4" w:space="0" w:color="auto"/>
            </w:tcBorders>
          </w:tcPr>
          <w:p w:rsidR="00B50EF6" w:rsidRPr="006F19FA" w:rsidRDefault="00B50EF6" w:rsidP="00FD764E">
            <w:pPr>
              <w:adjustRightInd w:val="0"/>
              <w:snapToGrid w:val="0"/>
              <w:jc w:val="center"/>
              <w:rPr>
                <w:sz w:val="16"/>
                <w:szCs w:val="16"/>
              </w:rPr>
            </w:pPr>
            <w:r w:rsidRPr="006F19FA">
              <w:rPr>
                <w:sz w:val="16"/>
                <w:szCs w:val="16"/>
              </w:rPr>
              <w:sym w:font="Symbol" w:char="F074"/>
            </w:r>
            <w:r w:rsidRPr="006F19FA">
              <w:rPr>
                <w:sz w:val="16"/>
                <w:szCs w:val="16"/>
                <w:vertAlign w:val="subscript"/>
              </w:rPr>
              <w:t>I</w:t>
            </w:r>
          </w:p>
        </w:tc>
        <w:tc>
          <w:tcPr>
            <w:tcW w:w="375" w:type="pct"/>
            <w:tcBorders>
              <w:top w:val="single" w:sz="4" w:space="0" w:color="auto"/>
              <w:bottom w:val="single" w:sz="4" w:space="0" w:color="auto"/>
            </w:tcBorders>
          </w:tcPr>
          <w:p w:rsidR="00B50EF6" w:rsidRPr="006F19FA" w:rsidRDefault="00B50EF6" w:rsidP="00FD764E">
            <w:pPr>
              <w:adjustRightInd w:val="0"/>
              <w:snapToGrid w:val="0"/>
              <w:jc w:val="center"/>
              <w:rPr>
                <w:sz w:val="16"/>
                <w:szCs w:val="16"/>
              </w:rPr>
            </w:pPr>
            <w:r w:rsidRPr="006F19FA">
              <w:rPr>
                <w:sz w:val="16"/>
                <w:szCs w:val="16"/>
              </w:rPr>
              <w:sym w:font="Symbol" w:char="F074"/>
            </w:r>
            <w:r w:rsidRPr="006F19FA">
              <w:rPr>
                <w:sz w:val="16"/>
                <w:szCs w:val="16"/>
                <w:vertAlign w:val="subscript"/>
              </w:rPr>
              <w:t>D</w:t>
            </w:r>
          </w:p>
        </w:tc>
      </w:tr>
      <w:tr w:rsidR="00B50EF6" w:rsidRPr="006F19FA" w:rsidTr="00FD764E">
        <w:trPr>
          <w:jc w:val="center"/>
        </w:trPr>
        <w:tc>
          <w:tcPr>
            <w:tcW w:w="851" w:type="pct"/>
            <w:tcBorders>
              <w:top w:val="single" w:sz="4" w:space="0" w:color="auto"/>
            </w:tcBorders>
          </w:tcPr>
          <w:p w:rsidR="00B50EF6" w:rsidRPr="006F19FA" w:rsidRDefault="00B50EF6" w:rsidP="00FD764E">
            <w:pPr>
              <w:adjustRightInd w:val="0"/>
              <w:snapToGrid w:val="0"/>
              <w:jc w:val="center"/>
              <w:rPr>
                <w:sz w:val="16"/>
                <w:szCs w:val="16"/>
              </w:rPr>
            </w:pPr>
            <w:r w:rsidRPr="006F19FA">
              <w:rPr>
                <w:sz w:val="16"/>
                <w:szCs w:val="16"/>
              </w:rPr>
              <w:t>Clarificación</w:t>
            </w:r>
          </w:p>
        </w:tc>
        <w:tc>
          <w:tcPr>
            <w:tcW w:w="2059" w:type="pct"/>
            <w:tcBorders>
              <w:top w:val="single" w:sz="4" w:space="0" w:color="auto"/>
            </w:tcBorders>
          </w:tcPr>
          <w:p w:rsidR="00B50EF6" w:rsidRPr="006F19FA" w:rsidRDefault="00B50EF6" w:rsidP="00FD764E">
            <w:pPr>
              <w:adjustRightInd w:val="0"/>
              <w:snapToGrid w:val="0"/>
              <w:jc w:val="center"/>
              <w:rPr>
                <w:sz w:val="16"/>
                <w:szCs w:val="16"/>
              </w:rPr>
            </w:pPr>
            <m:oMathPara>
              <m:oMathParaPr>
                <m:jc m:val="center"/>
              </m:oMathParaPr>
              <m:oMath>
                <m:r>
                  <w:rPr>
                    <w:rFonts w:ascii="Cambria Math" w:hAnsi="Cambria Math"/>
                    <w:sz w:val="16"/>
                    <w:szCs w:val="16"/>
                  </w:rPr>
                  <m:t>G</m:t>
                </m:r>
                <m:d>
                  <m:dPr>
                    <m:ctrlPr>
                      <w:rPr>
                        <w:rFonts w:ascii="Cambria Math" w:hAnsi="Cambria Math"/>
                        <w:i/>
                        <w:sz w:val="16"/>
                        <w:szCs w:val="16"/>
                      </w:rPr>
                    </m:ctrlPr>
                  </m:dPr>
                  <m:e>
                    <m:r>
                      <w:rPr>
                        <w:rFonts w:ascii="Cambria Math" w:hAnsi="Cambria Math"/>
                        <w:sz w:val="16"/>
                        <w:szCs w:val="16"/>
                      </w:rPr>
                      <m:t>S</m:t>
                    </m:r>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56,86</m:t>
                    </m:r>
                  </m:num>
                  <m:den>
                    <m:r>
                      <w:rPr>
                        <w:rFonts w:ascii="Cambria Math" w:hAnsi="Cambria Math"/>
                        <w:sz w:val="16"/>
                        <w:szCs w:val="16"/>
                      </w:rPr>
                      <m:t>133,81S+1</m:t>
                    </m:r>
                  </m:den>
                </m:f>
              </m:oMath>
            </m:oMathPara>
          </w:p>
        </w:tc>
        <w:tc>
          <w:tcPr>
            <w:tcW w:w="712" w:type="pct"/>
            <w:tcBorders>
              <w:top w:val="single" w:sz="4" w:space="0" w:color="auto"/>
            </w:tcBorders>
          </w:tcPr>
          <w:p w:rsidR="00B50EF6" w:rsidRPr="006F19FA" w:rsidRDefault="00B50EF6" w:rsidP="00FD764E">
            <w:pPr>
              <w:adjustRightInd w:val="0"/>
              <w:snapToGrid w:val="0"/>
              <w:jc w:val="center"/>
              <w:rPr>
                <w:sz w:val="16"/>
                <w:szCs w:val="16"/>
              </w:rPr>
            </w:pPr>
            <w:r w:rsidRPr="006F19FA">
              <w:rPr>
                <w:sz w:val="16"/>
                <w:szCs w:val="16"/>
              </w:rPr>
              <w:t>PI</w:t>
            </w:r>
          </w:p>
        </w:tc>
        <w:tc>
          <w:tcPr>
            <w:tcW w:w="449" w:type="pct"/>
            <w:tcBorders>
              <w:top w:val="single" w:sz="4" w:space="0" w:color="auto"/>
            </w:tcBorders>
          </w:tcPr>
          <w:p w:rsidR="00B50EF6" w:rsidRPr="006F19FA" w:rsidRDefault="00B50EF6" w:rsidP="00FD764E">
            <w:pPr>
              <w:adjustRightInd w:val="0"/>
              <w:snapToGrid w:val="0"/>
              <w:jc w:val="center"/>
              <w:rPr>
                <w:sz w:val="16"/>
                <w:szCs w:val="16"/>
              </w:rPr>
            </w:pPr>
            <w:r w:rsidRPr="006F19FA">
              <w:rPr>
                <w:sz w:val="16"/>
                <w:szCs w:val="16"/>
              </w:rPr>
              <w:t>0,037</w:t>
            </w:r>
          </w:p>
        </w:tc>
        <w:tc>
          <w:tcPr>
            <w:tcW w:w="554" w:type="pct"/>
            <w:tcBorders>
              <w:top w:val="single" w:sz="4" w:space="0" w:color="auto"/>
            </w:tcBorders>
          </w:tcPr>
          <w:p w:rsidR="00B50EF6" w:rsidRPr="006F19FA" w:rsidRDefault="00B50EF6" w:rsidP="00FD764E">
            <w:pPr>
              <w:adjustRightInd w:val="0"/>
              <w:snapToGrid w:val="0"/>
              <w:jc w:val="center"/>
              <w:rPr>
                <w:sz w:val="16"/>
                <w:szCs w:val="16"/>
              </w:rPr>
            </w:pPr>
            <w:r w:rsidRPr="006F19FA">
              <w:rPr>
                <w:sz w:val="16"/>
                <w:szCs w:val="16"/>
              </w:rPr>
              <w:t>0,00035</w:t>
            </w:r>
          </w:p>
        </w:tc>
        <w:tc>
          <w:tcPr>
            <w:tcW w:w="375" w:type="pct"/>
            <w:tcBorders>
              <w:top w:val="single" w:sz="4" w:space="0" w:color="auto"/>
            </w:tcBorders>
          </w:tcPr>
          <w:p w:rsidR="00B50EF6" w:rsidRPr="006F19FA" w:rsidRDefault="00B50EF6" w:rsidP="00FD764E">
            <w:pPr>
              <w:adjustRightInd w:val="0"/>
              <w:snapToGrid w:val="0"/>
              <w:jc w:val="center"/>
              <w:rPr>
                <w:sz w:val="16"/>
                <w:szCs w:val="16"/>
              </w:rPr>
            </w:pPr>
          </w:p>
        </w:tc>
      </w:tr>
      <w:tr w:rsidR="00B50EF6" w:rsidRPr="006F19FA" w:rsidTr="00FD764E">
        <w:trPr>
          <w:jc w:val="center"/>
        </w:trPr>
        <w:tc>
          <w:tcPr>
            <w:tcW w:w="851" w:type="pct"/>
          </w:tcPr>
          <w:p w:rsidR="00B50EF6" w:rsidRPr="006F19FA" w:rsidRDefault="00B50EF6" w:rsidP="00FD764E">
            <w:pPr>
              <w:adjustRightInd w:val="0"/>
              <w:snapToGrid w:val="0"/>
              <w:jc w:val="center"/>
              <w:rPr>
                <w:sz w:val="16"/>
                <w:szCs w:val="16"/>
              </w:rPr>
            </w:pPr>
            <w:r w:rsidRPr="006F19FA">
              <w:rPr>
                <w:sz w:val="16"/>
                <w:szCs w:val="16"/>
              </w:rPr>
              <w:t>Evaporación</w:t>
            </w:r>
          </w:p>
        </w:tc>
        <w:tc>
          <w:tcPr>
            <w:tcW w:w="2059" w:type="pct"/>
          </w:tcPr>
          <w:p w:rsidR="00B50EF6" w:rsidRPr="006F19FA" w:rsidRDefault="00B50EF6" w:rsidP="00FD764E">
            <w:pPr>
              <w:adjustRightInd w:val="0"/>
              <w:snapToGrid w:val="0"/>
              <w:jc w:val="center"/>
              <w:rPr>
                <w:sz w:val="16"/>
                <w:szCs w:val="16"/>
              </w:rPr>
            </w:pPr>
            <m:oMathPara>
              <m:oMathParaPr>
                <m:jc m:val="center"/>
              </m:oMathParaPr>
              <m:oMath>
                <m:r>
                  <w:rPr>
                    <w:rFonts w:ascii="Cambria Math" w:hAnsi="Cambria Math"/>
                    <w:sz w:val="16"/>
                    <w:szCs w:val="16"/>
                  </w:rPr>
                  <m:t>G</m:t>
                </m:r>
                <m:d>
                  <m:dPr>
                    <m:ctrlPr>
                      <w:rPr>
                        <w:rFonts w:ascii="Cambria Math" w:hAnsi="Cambria Math"/>
                        <w:i/>
                        <w:sz w:val="16"/>
                        <w:szCs w:val="16"/>
                      </w:rPr>
                    </m:ctrlPr>
                  </m:dPr>
                  <m:e>
                    <m:r>
                      <w:rPr>
                        <w:rFonts w:ascii="Cambria Math" w:hAnsi="Cambria Math"/>
                        <w:sz w:val="16"/>
                        <w:szCs w:val="16"/>
                      </w:rPr>
                      <m:t>S</m:t>
                    </m:r>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0,45187</m:t>
                    </m:r>
                  </m:num>
                  <m:den>
                    <m:d>
                      <m:dPr>
                        <m:ctrlPr>
                          <w:rPr>
                            <w:rFonts w:ascii="Cambria Math" w:hAnsi="Cambria Math"/>
                            <w:i/>
                            <w:sz w:val="16"/>
                            <w:szCs w:val="16"/>
                          </w:rPr>
                        </m:ctrlPr>
                      </m:dPr>
                      <m:e>
                        <m:r>
                          <w:rPr>
                            <w:rFonts w:ascii="Cambria Math" w:hAnsi="Cambria Math"/>
                            <w:sz w:val="16"/>
                            <w:szCs w:val="16"/>
                          </w:rPr>
                          <m:t>252,19S+1</m:t>
                        </m:r>
                      </m:e>
                    </m:d>
                    <m:r>
                      <w:rPr>
                        <w:rFonts w:ascii="Cambria Math" w:hAnsi="Cambria Math"/>
                        <w:sz w:val="16"/>
                        <w:szCs w:val="16"/>
                      </w:rPr>
                      <m:t>(379,07S+1)</m:t>
                    </m:r>
                  </m:den>
                </m:f>
              </m:oMath>
            </m:oMathPara>
          </w:p>
        </w:tc>
        <w:tc>
          <w:tcPr>
            <w:tcW w:w="712" w:type="pct"/>
          </w:tcPr>
          <w:p w:rsidR="00B50EF6" w:rsidRPr="006F19FA" w:rsidRDefault="00B50EF6" w:rsidP="00FD764E">
            <w:pPr>
              <w:adjustRightInd w:val="0"/>
              <w:snapToGrid w:val="0"/>
              <w:jc w:val="center"/>
              <w:rPr>
                <w:sz w:val="16"/>
                <w:szCs w:val="16"/>
              </w:rPr>
            </w:pPr>
            <w:r w:rsidRPr="006F19FA">
              <w:rPr>
                <w:sz w:val="16"/>
                <w:szCs w:val="16"/>
              </w:rPr>
              <w:t>PID</w:t>
            </w:r>
          </w:p>
        </w:tc>
        <w:tc>
          <w:tcPr>
            <w:tcW w:w="449" w:type="pct"/>
          </w:tcPr>
          <w:p w:rsidR="00B50EF6" w:rsidRPr="006F19FA" w:rsidRDefault="00B50EF6" w:rsidP="00FD764E">
            <w:pPr>
              <w:adjustRightInd w:val="0"/>
              <w:snapToGrid w:val="0"/>
              <w:jc w:val="center"/>
              <w:rPr>
                <w:sz w:val="16"/>
                <w:szCs w:val="16"/>
              </w:rPr>
            </w:pPr>
            <w:r w:rsidRPr="006F19FA">
              <w:rPr>
                <w:sz w:val="16"/>
                <w:szCs w:val="16"/>
              </w:rPr>
              <w:t>28,3</w:t>
            </w:r>
          </w:p>
        </w:tc>
        <w:tc>
          <w:tcPr>
            <w:tcW w:w="554" w:type="pct"/>
          </w:tcPr>
          <w:p w:rsidR="00B50EF6" w:rsidRPr="006F19FA" w:rsidRDefault="00B50EF6" w:rsidP="00FD764E">
            <w:pPr>
              <w:adjustRightInd w:val="0"/>
              <w:snapToGrid w:val="0"/>
              <w:jc w:val="center"/>
              <w:rPr>
                <w:sz w:val="16"/>
                <w:szCs w:val="16"/>
              </w:rPr>
            </w:pPr>
            <w:r w:rsidRPr="006F19FA">
              <w:rPr>
                <w:sz w:val="16"/>
                <w:szCs w:val="16"/>
              </w:rPr>
              <w:t>0,067</w:t>
            </w:r>
          </w:p>
        </w:tc>
        <w:tc>
          <w:tcPr>
            <w:tcW w:w="375" w:type="pct"/>
          </w:tcPr>
          <w:p w:rsidR="00B50EF6" w:rsidRPr="006F19FA" w:rsidRDefault="00B50EF6" w:rsidP="00FD764E">
            <w:pPr>
              <w:adjustRightInd w:val="0"/>
              <w:snapToGrid w:val="0"/>
              <w:jc w:val="center"/>
              <w:rPr>
                <w:sz w:val="16"/>
                <w:szCs w:val="16"/>
              </w:rPr>
            </w:pPr>
            <w:r w:rsidRPr="006F19FA">
              <w:rPr>
                <w:sz w:val="16"/>
                <w:szCs w:val="16"/>
              </w:rPr>
              <w:t>2980</w:t>
            </w:r>
          </w:p>
        </w:tc>
      </w:tr>
    </w:tbl>
    <w:p w:rsidR="00B50EF6" w:rsidRPr="00F50C73" w:rsidRDefault="00AD6945" w:rsidP="00F50C73">
      <w:pPr>
        <w:spacing w:after="0" w:line="360" w:lineRule="auto"/>
        <w:jc w:val="both"/>
        <w:rPr>
          <w:rFonts w:ascii="Times New Roman" w:hAnsi="Times New Roman" w:cs="Times New Roman"/>
          <w:sz w:val="24"/>
          <w:szCs w:val="24"/>
        </w:rPr>
      </w:pPr>
      <w:r w:rsidRPr="00AD6945">
        <w:rPr>
          <w:rFonts w:ascii="Times New Roman" w:hAnsi="Times New Roman" w:cs="Times New Roman"/>
          <w:sz w:val="24"/>
          <w:szCs w:val="24"/>
        </w:rPr>
        <w:t>fuente: elaboración propia.</w:t>
      </w:r>
    </w:p>
    <w:p w:rsidR="00F50C73" w:rsidRDefault="00F50C73" w:rsidP="00406B7E">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t xml:space="preserve">3.21 Análisis económico de inversión y producción. - </w:t>
      </w:r>
      <w:r w:rsidR="00406B7E" w:rsidRPr="00406B7E">
        <w:rPr>
          <w:rFonts w:ascii="Times New Roman" w:hAnsi="Times New Roman" w:cs="Times New Roman"/>
          <w:sz w:val="24"/>
          <w:szCs w:val="24"/>
        </w:rPr>
        <w:t xml:space="preserve">Los valores utilizados para determinar los costos de operación corresponden a los observados en la fábrica “El Valle”, número de operarios por lote 5, número de turnos por trabajador 1, número de lotes por día 10, días de trabajo al año 156, costo de operarios por hora 2 USD, costo de facilidades auxiliares 0,002 $/kg, precio de etiquetas 0,05 USD/unidad, precio envase 0,5 $/unidad, precio de la caña 0,09 $/kg, estos parámetros se utilizaron para determinar los costos variables. En la tabla </w:t>
      </w:r>
      <w:r w:rsidR="001C5F70">
        <w:rPr>
          <w:rFonts w:ascii="Times New Roman" w:hAnsi="Times New Roman" w:cs="Times New Roman"/>
          <w:sz w:val="24"/>
          <w:szCs w:val="24"/>
        </w:rPr>
        <w:t>5</w:t>
      </w:r>
      <w:r w:rsidR="00406B7E" w:rsidRPr="00406B7E">
        <w:rPr>
          <w:rFonts w:ascii="Times New Roman" w:hAnsi="Times New Roman" w:cs="Times New Roman"/>
          <w:sz w:val="24"/>
          <w:szCs w:val="24"/>
        </w:rPr>
        <w:t>, se observa que el VAN está en dependencia del rango operacional. Sin embargo, se obtiene un VAN mayor cuando se optimiza la calidad, respecto a cuando se optimiza el VAN, esto en la medida que el número de productos defectuosos es menor, debido a que aumentan los ingresos por ventas, mientras que los costos de inversión y producción no varían para cada uno de los estudios de caso. Cuando los valores de los atributos de calidad se acercan más al valor de 10 se obtienen mayores ingresos y mayor cantidad de producto.</w:t>
      </w:r>
    </w:p>
    <w:p w:rsidR="001C5F70" w:rsidRPr="001C5F70" w:rsidRDefault="001C5F70" w:rsidP="001C5F70">
      <w:pPr>
        <w:pStyle w:val="Descripcin"/>
        <w:keepNext/>
        <w:rPr>
          <w:rFonts w:ascii="Times New Roman" w:hAnsi="Times New Roman" w:cs="Times New Roman"/>
          <w:color w:val="auto"/>
          <w:sz w:val="24"/>
          <w:szCs w:val="24"/>
        </w:rPr>
      </w:pPr>
      <w:r w:rsidRPr="001C5F70">
        <w:rPr>
          <w:rFonts w:ascii="Times New Roman" w:hAnsi="Times New Roman" w:cs="Times New Roman"/>
          <w:color w:val="auto"/>
          <w:sz w:val="24"/>
          <w:szCs w:val="24"/>
        </w:rPr>
        <w:lastRenderedPageBreak/>
        <w:t xml:space="preserve">Tabla </w:t>
      </w:r>
      <w:r w:rsidRPr="001C5F70">
        <w:rPr>
          <w:rFonts w:ascii="Times New Roman" w:hAnsi="Times New Roman" w:cs="Times New Roman"/>
          <w:color w:val="auto"/>
          <w:sz w:val="24"/>
          <w:szCs w:val="24"/>
        </w:rPr>
        <w:fldChar w:fldCharType="begin"/>
      </w:r>
      <w:r w:rsidRPr="001C5F70">
        <w:rPr>
          <w:rFonts w:ascii="Times New Roman" w:hAnsi="Times New Roman" w:cs="Times New Roman"/>
          <w:color w:val="auto"/>
          <w:sz w:val="24"/>
          <w:szCs w:val="24"/>
        </w:rPr>
        <w:instrText xml:space="preserve"> SEQ Tabla \* ARABIC </w:instrText>
      </w:r>
      <w:r w:rsidRPr="001C5F70">
        <w:rPr>
          <w:rFonts w:ascii="Times New Roman" w:hAnsi="Times New Roman" w:cs="Times New Roman"/>
          <w:color w:val="auto"/>
          <w:sz w:val="24"/>
          <w:szCs w:val="24"/>
        </w:rPr>
        <w:fldChar w:fldCharType="separate"/>
      </w:r>
      <w:r w:rsidR="00A6710C">
        <w:rPr>
          <w:rFonts w:ascii="Times New Roman" w:hAnsi="Times New Roman" w:cs="Times New Roman"/>
          <w:noProof/>
          <w:color w:val="auto"/>
          <w:sz w:val="24"/>
          <w:szCs w:val="24"/>
        </w:rPr>
        <w:t>5</w:t>
      </w:r>
      <w:r w:rsidRPr="001C5F70">
        <w:rPr>
          <w:rFonts w:ascii="Times New Roman" w:hAnsi="Times New Roman" w:cs="Times New Roman"/>
          <w:color w:val="auto"/>
          <w:sz w:val="24"/>
          <w:szCs w:val="24"/>
        </w:rPr>
        <w:fldChar w:fldCharType="end"/>
      </w:r>
      <w:r w:rsidRPr="001C5F70">
        <w:rPr>
          <w:rFonts w:ascii="Times New Roman" w:hAnsi="Times New Roman" w:cs="Times New Roman"/>
          <w:color w:val="auto"/>
          <w:sz w:val="24"/>
          <w:szCs w:val="24"/>
        </w:rPr>
        <w:t xml:space="preserve"> Evaluación económica</w:t>
      </w:r>
    </w:p>
    <w:tbl>
      <w:tblPr>
        <w:tblW w:w="5007" w:type="pct"/>
        <w:jc w:val="center"/>
        <w:tblLayout w:type="fixed"/>
        <w:tblCellMar>
          <w:left w:w="70" w:type="dxa"/>
          <w:right w:w="70" w:type="dxa"/>
        </w:tblCellMar>
        <w:tblLook w:val="04A0" w:firstRow="1" w:lastRow="0" w:firstColumn="1" w:lastColumn="0" w:noHBand="0" w:noVBand="1"/>
      </w:tblPr>
      <w:tblGrid>
        <w:gridCol w:w="2704"/>
        <w:gridCol w:w="1434"/>
        <w:gridCol w:w="1434"/>
        <w:gridCol w:w="1434"/>
        <w:gridCol w:w="1500"/>
      </w:tblGrid>
      <w:tr w:rsidR="001C5F70" w:rsidRPr="006F19FA" w:rsidTr="00FD764E">
        <w:trPr>
          <w:trHeight w:val="312"/>
          <w:jc w:val="center"/>
        </w:trPr>
        <w:tc>
          <w:tcPr>
            <w:tcW w:w="15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F70" w:rsidRPr="006F19FA" w:rsidRDefault="001C5F70" w:rsidP="00FD764E">
            <w:pPr>
              <w:widowControl w:val="0"/>
              <w:jc w:val="center"/>
              <w:rPr>
                <w:rFonts w:eastAsia="Times New Roman"/>
                <w:i/>
                <w:szCs w:val="24"/>
                <w:lang w:eastAsia="es-EC"/>
              </w:rPr>
            </w:pPr>
            <w:r w:rsidRPr="006F19FA">
              <w:rPr>
                <w:rFonts w:eastAsia="Times New Roman"/>
                <w:i/>
                <w:szCs w:val="24"/>
                <w:lang w:eastAsia="es-EC"/>
              </w:rPr>
              <w:t>Parámetros</w:t>
            </w:r>
          </w:p>
        </w:tc>
        <w:tc>
          <w:tcPr>
            <w:tcW w:w="1686" w:type="pct"/>
            <w:gridSpan w:val="2"/>
            <w:tcBorders>
              <w:top w:val="single" w:sz="4" w:space="0" w:color="auto"/>
              <w:left w:val="nil"/>
              <w:bottom w:val="single" w:sz="4" w:space="0" w:color="auto"/>
              <w:right w:val="single" w:sz="4" w:space="0" w:color="auto"/>
            </w:tcBorders>
            <w:shd w:val="clear" w:color="auto" w:fill="auto"/>
            <w:noWrap/>
            <w:vAlign w:val="center"/>
            <w:hideMark/>
          </w:tcPr>
          <w:p w:rsidR="001C5F70" w:rsidRPr="006F19FA" w:rsidRDefault="001C5F70" w:rsidP="00FD764E">
            <w:pPr>
              <w:widowControl w:val="0"/>
              <w:jc w:val="center"/>
              <w:rPr>
                <w:rFonts w:eastAsia="Times New Roman"/>
                <w:i/>
                <w:szCs w:val="24"/>
                <w:lang w:eastAsia="es-EC"/>
              </w:rPr>
            </w:pPr>
            <w:r w:rsidRPr="006F19FA">
              <w:rPr>
                <w:rFonts w:eastAsia="Times New Roman"/>
                <w:i/>
                <w:szCs w:val="24"/>
                <w:lang w:eastAsia="es-EC"/>
              </w:rPr>
              <w:t>Rango operacional</w:t>
            </w:r>
          </w:p>
        </w:tc>
        <w:tc>
          <w:tcPr>
            <w:tcW w:w="8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5F70" w:rsidRPr="006F19FA" w:rsidRDefault="001C5F70" w:rsidP="00FD764E">
            <w:pPr>
              <w:widowControl w:val="0"/>
              <w:jc w:val="center"/>
              <w:rPr>
                <w:rFonts w:eastAsia="Times New Roman"/>
                <w:i/>
                <w:szCs w:val="24"/>
                <w:lang w:eastAsia="es-EC"/>
              </w:rPr>
            </w:pPr>
            <w:r w:rsidRPr="006F19FA">
              <w:rPr>
                <w:rFonts w:eastAsia="Times New Roman"/>
                <w:i/>
                <w:szCs w:val="24"/>
                <w:lang w:eastAsia="es-EC"/>
              </w:rPr>
              <w:t>Minimiza Varianza</w:t>
            </w:r>
          </w:p>
        </w:tc>
        <w:tc>
          <w:tcPr>
            <w:tcW w:w="8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5F70" w:rsidRPr="006F19FA" w:rsidRDefault="001C5F70" w:rsidP="00FD764E">
            <w:pPr>
              <w:widowControl w:val="0"/>
              <w:jc w:val="center"/>
              <w:rPr>
                <w:rFonts w:eastAsia="Times New Roman"/>
                <w:i/>
                <w:szCs w:val="24"/>
                <w:lang w:eastAsia="es-EC"/>
              </w:rPr>
            </w:pPr>
            <w:r w:rsidRPr="006F19FA">
              <w:rPr>
                <w:rFonts w:eastAsia="Times New Roman"/>
                <w:i/>
                <w:szCs w:val="24"/>
                <w:lang w:eastAsia="es-EC"/>
              </w:rPr>
              <w:t>Maximiza VAN</w:t>
            </w:r>
          </w:p>
        </w:tc>
      </w:tr>
      <w:tr w:rsidR="001C5F70" w:rsidRPr="006F19FA" w:rsidTr="00FD764E">
        <w:trPr>
          <w:trHeight w:val="312"/>
          <w:jc w:val="center"/>
        </w:trPr>
        <w:tc>
          <w:tcPr>
            <w:tcW w:w="1589" w:type="pct"/>
            <w:vMerge/>
            <w:tcBorders>
              <w:top w:val="single" w:sz="4" w:space="0" w:color="auto"/>
              <w:left w:val="single" w:sz="4" w:space="0" w:color="auto"/>
              <w:bottom w:val="single" w:sz="4" w:space="0" w:color="auto"/>
              <w:right w:val="single" w:sz="4" w:space="0" w:color="auto"/>
            </w:tcBorders>
            <w:vAlign w:val="center"/>
            <w:hideMark/>
          </w:tcPr>
          <w:p w:rsidR="001C5F70" w:rsidRPr="006F19FA" w:rsidRDefault="001C5F70" w:rsidP="00FD764E">
            <w:pPr>
              <w:widowControl w:val="0"/>
              <w:jc w:val="center"/>
              <w:rPr>
                <w:rFonts w:eastAsia="Times New Roman"/>
                <w:szCs w:val="24"/>
                <w:lang w:eastAsia="es-EC"/>
              </w:rPr>
            </w:pPr>
          </w:p>
        </w:tc>
        <w:tc>
          <w:tcPr>
            <w:tcW w:w="843" w:type="pct"/>
            <w:tcBorders>
              <w:top w:val="nil"/>
              <w:left w:val="nil"/>
              <w:bottom w:val="single" w:sz="4" w:space="0" w:color="auto"/>
              <w:right w:val="single" w:sz="4" w:space="0" w:color="auto"/>
            </w:tcBorders>
            <w:shd w:val="clear" w:color="auto" w:fill="auto"/>
            <w:noWrap/>
            <w:vAlign w:val="center"/>
            <w:hideMark/>
          </w:tcPr>
          <w:p w:rsidR="001C5F70" w:rsidRPr="006F19FA" w:rsidRDefault="001C5F70" w:rsidP="00FD764E">
            <w:pPr>
              <w:widowControl w:val="0"/>
              <w:jc w:val="center"/>
              <w:rPr>
                <w:rFonts w:eastAsia="Times New Roman"/>
                <w:i/>
                <w:szCs w:val="24"/>
                <w:lang w:eastAsia="es-EC"/>
              </w:rPr>
            </w:pPr>
            <w:r w:rsidRPr="006F19FA">
              <w:rPr>
                <w:rFonts w:eastAsia="Times New Roman"/>
                <w:i/>
                <w:szCs w:val="24"/>
                <w:lang w:eastAsia="es-EC"/>
              </w:rPr>
              <w:t>Mínimo</w:t>
            </w:r>
          </w:p>
        </w:tc>
        <w:tc>
          <w:tcPr>
            <w:tcW w:w="843" w:type="pct"/>
            <w:tcBorders>
              <w:top w:val="nil"/>
              <w:left w:val="nil"/>
              <w:bottom w:val="single" w:sz="4" w:space="0" w:color="auto"/>
              <w:right w:val="single" w:sz="4" w:space="0" w:color="auto"/>
            </w:tcBorders>
            <w:shd w:val="clear" w:color="auto" w:fill="auto"/>
            <w:noWrap/>
            <w:vAlign w:val="center"/>
            <w:hideMark/>
          </w:tcPr>
          <w:p w:rsidR="001C5F70" w:rsidRPr="006F19FA" w:rsidRDefault="001C5F70" w:rsidP="00FD764E">
            <w:pPr>
              <w:widowControl w:val="0"/>
              <w:jc w:val="center"/>
              <w:rPr>
                <w:rFonts w:eastAsia="Times New Roman"/>
                <w:i/>
                <w:szCs w:val="24"/>
                <w:lang w:eastAsia="es-EC"/>
              </w:rPr>
            </w:pPr>
            <w:r w:rsidRPr="006F19FA">
              <w:rPr>
                <w:rFonts w:eastAsia="Times New Roman"/>
                <w:i/>
                <w:szCs w:val="24"/>
                <w:lang w:eastAsia="es-EC"/>
              </w:rPr>
              <w:t>Máximo</w:t>
            </w:r>
          </w:p>
        </w:tc>
        <w:tc>
          <w:tcPr>
            <w:tcW w:w="843" w:type="pct"/>
            <w:vMerge/>
            <w:tcBorders>
              <w:top w:val="single" w:sz="4" w:space="0" w:color="auto"/>
              <w:left w:val="single" w:sz="4" w:space="0" w:color="auto"/>
              <w:bottom w:val="single" w:sz="4" w:space="0" w:color="auto"/>
              <w:right w:val="single" w:sz="4" w:space="0" w:color="auto"/>
            </w:tcBorders>
            <w:vAlign w:val="center"/>
            <w:hideMark/>
          </w:tcPr>
          <w:p w:rsidR="001C5F70" w:rsidRPr="006F19FA" w:rsidRDefault="001C5F70" w:rsidP="00FD764E">
            <w:pPr>
              <w:widowControl w:val="0"/>
              <w:jc w:val="center"/>
              <w:rPr>
                <w:rFonts w:eastAsia="Times New Roman"/>
                <w:szCs w:val="24"/>
                <w:lang w:eastAsia="es-EC"/>
              </w:rPr>
            </w:pPr>
          </w:p>
        </w:tc>
        <w:tc>
          <w:tcPr>
            <w:tcW w:w="882" w:type="pct"/>
            <w:vMerge/>
            <w:tcBorders>
              <w:top w:val="single" w:sz="4" w:space="0" w:color="auto"/>
              <w:left w:val="single" w:sz="4" w:space="0" w:color="auto"/>
              <w:bottom w:val="single" w:sz="4" w:space="0" w:color="auto"/>
              <w:right w:val="single" w:sz="4" w:space="0" w:color="auto"/>
            </w:tcBorders>
            <w:vAlign w:val="center"/>
            <w:hideMark/>
          </w:tcPr>
          <w:p w:rsidR="001C5F70" w:rsidRPr="006F19FA" w:rsidRDefault="001C5F70" w:rsidP="00FD764E">
            <w:pPr>
              <w:widowControl w:val="0"/>
              <w:jc w:val="center"/>
              <w:rPr>
                <w:rFonts w:eastAsia="Times New Roman"/>
                <w:szCs w:val="24"/>
                <w:lang w:eastAsia="es-EC"/>
              </w:rPr>
            </w:pPr>
          </w:p>
        </w:tc>
      </w:tr>
      <w:tr w:rsidR="001C5F70" w:rsidRPr="006F19FA" w:rsidTr="00FD764E">
        <w:trPr>
          <w:trHeight w:val="312"/>
          <w:jc w:val="center"/>
        </w:trPr>
        <w:tc>
          <w:tcPr>
            <w:tcW w:w="1589" w:type="pct"/>
            <w:tcBorders>
              <w:top w:val="nil"/>
              <w:left w:val="single" w:sz="4" w:space="0" w:color="auto"/>
              <w:bottom w:val="single" w:sz="4" w:space="0" w:color="auto"/>
              <w:right w:val="single" w:sz="4" w:space="0" w:color="auto"/>
            </w:tcBorders>
            <w:shd w:val="clear" w:color="auto" w:fill="auto"/>
            <w:vAlign w:val="center"/>
            <w:hideMark/>
          </w:tcPr>
          <w:p w:rsidR="001C5F70" w:rsidRPr="006F19FA" w:rsidRDefault="001C5F70" w:rsidP="00FD764E">
            <w:pPr>
              <w:widowControl w:val="0"/>
              <w:jc w:val="center"/>
              <w:rPr>
                <w:rFonts w:eastAsia="Times New Roman"/>
                <w:szCs w:val="24"/>
                <w:lang w:eastAsia="es-EC"/>
              </w:rPr>
            </w:pPr>
            <w:r w:rsidRPr="006F19FA">
              <w:rPr>
                <w:rFonts w:eastAsia="Times New Roman"/>
                <w:szCs w:val="24"/>
                <w:lang w:eastAsia="es-EC"/>
              </w:rPr>
              <w:t>VAN (USD)</w:t>
            </w:r>
          </w:p>
        </w:tc>
        <w:tc>
          <w:tcPr>
            <w:tcW w:w="843" w:type="pct"/>
            <w:tcBorders>
              <w:top w:val="nil"/>
              <w:left w:val="nil"/>
              <w:bottom w:val="single" w:sz="4" w:space="0" w:color="auto"/>
              <w:right w:val="single" w:sz="4" w:space="0" w:color="auto"/>
            </w:tcBorders>
            <w:shd w:val="clear" w:color="auto" w:fill="auto"/>
            <w:noWrap/>
            <w:vAlign w:val="center"/>
            <w:hideMark/>
          </w:tcPr>
          <w:p w:rsidR="001C5F70" w:rsidRPr="006F19FA" w:rsidRDefault="001C5F70" w:rsidP="00FD764E">
            <w:pPr>
              <w:widowControl w:val="0"/>
              <w:jc w:val="center"/>
              <w:rPr>
                <w:rFonts w:eastAsia="Times New Roman"/>
                <w:szCs w:val="24"/>
                <w:lang w:eastAsia="es-EC"/>
              </w:rPr>
            </w:pPr>
            <w:r w:rsidRPr="006F19FA">
              <w:rPr>
                <w:rFonts w:eastAsia="Times New Roman"/>
                <w:szCs w:val="24"/>
                <w:lang w:eastAsia="es-EC"/>
              </w:rPr>
              <w:t>2 603 469,38</w:t>
            </w:r>
          </w:p>
        </w:tc>
        <w:tc>
          <w:tcPr>
            <w:tcW w:w="843" w:type="pct"/>
            <w:tcBorders>
              <w:top w:val="nil"/>
              <w:left w:val="nil"/>
              <w:bottom w:val="single" w:sz="4" w:space="0" w:color="auto"/>
              <w:right w:val="single" w:sz="4" w:space="0" w:color="auto"/>
            </w:tcBorders>
            <w:shd w:val="clear" w:color="auto" w:fill="auto"/>
            <w:noWrap/>
            <w:vAlign w:val="center"/>
            <w:hideMark/>
          </w:tcPr>
          <w:p w:rsidR="001C5F70" w:rsidRPr="006F19FA" w:rsidRDefault="001C5F70" w:rsidP="00FD764E">
            <w:pPr>
              <w:widowControl w:val="0"/>
              <w:jc w:val="center"/>
              <w:rPr>
                <w:rFonts w:eastAsia="Times New Roman"/>
                <w:szCs w:val="24"/>
                <w:lang w:eastAsia="es-EC"/>
              </w:rPr>
            </w:pPr>
            <w:r w:rsidRPr="006F19FA">
              <w:rPr>
                <w:szCs w:val="24"/>
                <w:lang w:val="es-ES_tradnl"/>
              </w:rPr>
              <w:t>6 669 971,27</w:t>
            </w:r>
          </w:p>
        </w:tc>
        <w:tc>
          <w:tcPr>
            <w:tcW w:w="843" w:type="pct"/>
            <w:tcBorders>
              <w:top w:val="nil"/>
              <w:left w:val="nil"/>
              <w:bottom w:val="single" w:sz="4" w:space="0" w:color="auto"/>
              <w:right w:val="single" w:sz="4" w:space="0" w:color="auto"/>
            </w:tcBorders>
            <w:shd w:val="clear" w:color="auto" w:fill="auto"/>
            <w:vAlign w:val="center"/>
            <w:hideMark/>
          </w:tcPr>
          <w:p w:rsidR="001C5F70" w:rsidRPr="006F19FA" w:rsidRDefault="001C5F70" w:rsidP="00FD764E">
            <w:pPr>
              <w:widowControl w:val="0"/>
              <w:jc w:val="center"/>
              <w:rPr>
                <w:rFonts w:eastAsia="Times New Roman"/>
                <w:szCs w:val="24"/>
                <w:lang w:eastAsia="es-EC"/>
              </w:rPr>
            </w:pPr>
            <w:r w:rsidRPr="006F19FA">
              <w:rPr>
                <w:rFonts w:eastAsia="Times New Roman"/>
                <w:szCs w:val="24"/>
                <w:lang w:eastAsia="es-EC"/>
              </w:rPr>
              <w:t>6 629 901,20</w:t>
            </w:r>
          </w:p>
        </w:tc>
        <w:tc>
          <w:tcPr>
            <w:tcW w:w="882" w:type="pct"/>
            <w:tcBorders>
              <w:top w:val="nil"/>
              <w:left w:val="nil"/>
              <w:bottom w:val="single" w:sz="4" w:space="0" w:color="auto"/>
              <w:right w:val="single" w:sz="4" w:space="0" w:color="auto"/>
            </w:tcBorders>
            <w:shd w:val="clear" w:color="auto" w:fill="auto"/>
            <w:vAlign w:val="center"/>
            <w:hideMark/>
          </w:tcPr>
          <w:p w:rsidR="001C5F70" w:rsidRPr="006F19FA" w:rsidRDefault="001C5F70" w:rsidP="00FD764E">
            <w:pPr>
              <w:widowControl w:val="0"/>
              <w:jc w:val="center"/>
              <w:rPr>
                <w:rFonts w:eastAsia="Times New Roman"/>
                <w:szCs w:val="24"/>
                <w:lang w:eastAsia="es-EC"/>
              </w:rPr>
            </w:pPr>
            <w:r w:rsidRPr="006F19FA">
              <w:rPr>
                <w:rFonts w:eastAsia="Times New Roman"/>
                <w:szCs w:val="24"/>
                <w:lang w:eastAsia="es-EC"/>
              </w:rPr>
              <w:t>6 616 453,30</w:t>
            </w:r>
          </w:p>
        </w:tc>
      </w:tr>
      <w:tr w:rsidR="001C5F70" w:rsidRPr="006F19FA" w:rsidTr="00FD764E">
        <w:trPr>
          <w:trHeight w:val="312"/>
          <w:jc w:val="center"/>
        </w:trPr>
        <w:tc>
          <w:tcPr>
            <w:tcW w:w="1589" w:type="pct"/>
            <w:tcBorders>
              <w:top w:val="nil"/>
              <w:left w:val="single" w:sz="4" w:space="0" w:color="auto"/>
              <w:bottom w:val="single" w:sz="4" w:space="0" w:color="auto"/>
              <w:right w:val="single" w:sz="4" w:space="0" w:color="auto"/>
            </w:tcBorders>
            <w:shd w:val="clear" w:color="auto" w:fill="auto"/>
            <w:vAlign w:val="center"/>
          </w:tcPr>
          <w:p w:rsidR="001C5F70" w:rsidRPr="006F19FA" w:rsidRDefault="001C5F70" w:rsidP="00FD764E">
            <w:pPr>
              <w:widowControl w:val="0"/>
              <w:jc w:val="center"/>
              <w:rPr>
                <w:rFonts w:eastAsia="Times New Roman"/>
                <w:szCs w:val="24"/>
                <w:lang w:eastAsia="es-EC"/>
              </w:rPr>
            </w:pPr>
            <w:r w:rsidRPr="006F19FA">
              <w:rPr>
                <w:rFonts w:eastAsia="Times New Roman"/>
                <w:szCs w:val="24"/>
                <w:lang w:eastAsia="es-EC"/>
              </w:rPr>
              <w:t>Costo de inversión (USD)</w:t>
            </w:r>
          </w:p>
        </w:tc>
        <w:tc>
          <w:tcPr>
            <w:tcW w:w="843" w:type="pct"/>
            <w:tcBorders>
              <w:top w:val="nil"/>
              <w:left w:val="nil"/>
              <w:bottom w:val="single" w:sz="4" w:space="0" w:color="auto"/>
              <w:right w:val="single" w:sz="4" w:space="0" w:color="auto"/>
            </w:tcBorders>
            <w:shd w:val="clear" w:color="auto" w:fill="auto"/>
            <w:noWrap/>
            <w:vAlign w:val="center"/>
          </w:tcPr>
          <w:p w:rsidR="001C5F70" w:rsidRPr="006F19FA" w:rsidRDefault="001C5F70" w:rsidP="00FD764E">
            <w:pPr>
              <w:widowControl w:val="0"/>
              <w:jc w:val="center"/>
              <w:rPr>
                <w:rFonts w:eastAsia="Times New Roman"/>
                <w:szCs w:val="24"/>
                <w:lang w:eastAsia="es-EC"/>
              </w:rPr>
            </w:pPr>
            <w:r w:rsidRPr="006F19FA">
              <w:rPr>
                <w:szCs w:val="24"/>
              </w:rPr>
              <w:t>126 908,52</w:t>
            </w:r>
          </w:p>
        </w:tc>
        <w:tc>
          <w:tcPr>
            <w:tcW w:w="843" w:type="pct"/>
            <w:tcBorders>
              <w:top w:val="nil"/>
              <w:left w:val="nil"/>
              <w:bottom w:val="single" w:sz="4" w:space="0" w:color="auto"/>
              <w:right w:val="single" w:sz="4" w:space="0" w:color="auto"/>
            </w:tcBorders>
            <w:shd w:val="clear" w:color="auto" w:fill="auto"/>
            <w:noWrap/>
            <w:vAlign w:val="center"/>
          </w:tcPr>
          <w:p w:rsidR="001C5F70" w:rsidRPr="006F19FA" w:rsidRDefault="001C5F70" w:rsidP="00FD764E">
            <w:pPr>
              <w:widowControl w:val="0"/>
              <w:jc w:val="center"/>
              <w:rPr>
                <w:rFonts w:eastAsia="Times New Roman"/>
                <w:szCs w:val="24"/>
                <w:lang w:eastAsia="es-EC"/>
              </w:rPr>
            </w:pPr>
            <w:r w:rsidRPr="006F19FA">
              <w:rPr>
                <w:szCs w:val="24"/>
              </w:rPr>
              <w:t>127 081,68</w:t>
            </w:r>
          </w:p>
        </w:tc>
        <w:tc>
          <w:tcPr>
            <w:tcW w:w="843" w:type="pct"/>
            <w:tcBorders>
              <w:top w:val="nil"/>
              <w:left w:val="nil"/>
              <w:bottom w:val="single" w:sz="4" w:space="0" w:color="auto"/>
              <w:right w:val="single" w:sz="4" w:space="0" w:color="auto"/>
            </w:tcBorders>
            <w:shd w:val="clear" w:color="auto" w:fill="auto"/>
            <w:vAlign w:val="center"/>
          </w:tcPr>
          <w:p w:rsidR="001C5F70" w:rsidRPr="006F19FA" w:rsidRDefault="001C5F70" w:rsidP="00FD764E">
            <w:pPr>
              <w:widowControl w:val="0"/>
              <w:jc w:val="center"/>
              <w:rPr>
                <w:rFonts w:eastAsia="Times New Roman"/>
                <w:szCs w:val="24"/>
                <w:lang w:eastAsia="es-EC"/>
              </w:rPr>
            </w:pPr>
            <w:r w:rsidRPr="006F19FA">
              <w:rPr>
                <w:szCs w:val="24"/>
              </w:rPr>
              <w:t>126 318,08</w:t>
            </w:r>
          </w:p>
        </w:tc>
        <w:tc>
          <w:tcPr>
            <w:tcW w:w="882" w:type="pct"/>
            <w:tcBorders>
              <w:top w:val="nil"/>
              <w:left w:val="nil"/>
              <w:bottom w:val="single" w:sz="4" w:space="0" w:color="auto"/>
              <w:right w:val="single" w:sz="4" w:space="0" w:color="auto"/>
            </w:tcBorders>
            <w:shd w:val="clear" w:color="auto" w:fill="auto"/>
            <w:vAlign w:val="center"/>
          </w:tcPr>
          <w:p w:rsidR="001C5F70" w:rsidRPr="006F19FA" w:rsidRDefault="001C5F70" w:rsidP="00FD764E">
            <w:pPr>
              <w:widowControl w:val="0"/>
              <w:jc w:val="center"/>
              <w:rPr>
                <w:rFonts w:eastAsia="Times New Roman"/>
                <w:szCs w:val="24"/>
                <w:lang w:eastAsia="es-EC"/>
              </w:rPr>
            </w:pPr>
            <w:r w:rsidRPr="006F19FA">
              <w:rPr>
                <w:szCs w:val="24"/>
              </w:rPr>
              <w:t>126 203,77</w:t>
            </w:r>
          </w:p>
        </w:tc>
      </w:tr>
      <w:tr w:rsidR="001C5F70" w:rsidRPr="006F19FA" w:rsidTr="00FD764E">
        <w:trPr>
          <w:trHeight w:val="312"/>
          <w:jc w:val="center"/>
        </w:trPr>
        <w:tc>
          <w:tcPr>
            <w:tcW w:w="1589" w:type="pct"/>
            <w:tcBorders>
              <w:top w:val="nil"/>
              <w:left w:val="single" w:sz="4" w:space="0" w:color="auto"/>
              <w:bottom w:val="single" w:sz="4" w:space="0" w:color="auto"/>
              <w:right w:val="single" w:sz="4" w:space="0" w:color="auto"/>
            </w:tcBorders>
            <w:shd w:val="clear" w:color="auto" w:fill="auto"/>
            <w:vAlign w:val="center"/>
          </w:tcPr>
          <w:p w:rsidR="001C5F70" w:rsidRPr="006F19FA" w:rsidRDefault="001C5F70" w:rsidP="00FD764E">
            <w:pPr>
              <w:widowControl w:val="0"/>
              <w:jc w:val="center"/>
              <w:rPr>
                <w:rFonts w:eastAsia="Times New Roman"/>
                <w:szCs w:val="24"/>
                <w:lang w:eastAsia="es-EC"/>
              </w:rPr>
            </w:pPr>
            <w:r w:rsidRPr="006F19FA">
              <w:rPr>
                <w:rFonts w:eastAsia="Times New Roman"/>
                <w:szCs w:val="24"/>
                <w:lang w:eastAsia="es-EC"/>
              </w:rPr>
              <w:t>Costo de producción (USD)</w:t>
            </w:r>
          </w:p>
        </w:tc>
        <w:tc>
          <w:tcPr>
            <w:tcW w:w="843" w:type="pct"/>
            <w:tcBorders>
              <w:top w:val="nil"/>
              <w:left w:val="nil"/>
              <w:bottom w:val="single" w:sz="4" w:space="0" w:color="auto"/>
              <w:right w:val="single" w:sz="4" w:space="0" w:color="auto"/>
            </w:tcBorders>
            <w:shd w:val="clear" w:color="auto" w:fill="auto"/>
            <w:noWrap/>
            <w:vAlign w:val="center"/>
          </w:tcPr>
          <w:p w:rsidR="001C5F70" w:rsidRPr="006F19FA" w:rsidRDefault="001C5F70" w:rsidP="00FD764E">
            <w:pPr>
              <w:widowControl w:val="0"/>
              <w:jc w:val="center"/>
              <w:rPr>
                <w:rFonts w:eastAsia="Times New Roman"/>
                <w:szCs w:val="24"/>
                <w:lang w:eastAsia="es-EC"/>
              </w:rPr>
            </w:pPr>
            <w:r w:rsidRPr="006F19FA">
              <w:rPr>
                <w:szCs w:val="24"/>
              </w:rPr>
              <w:t>828 019,44</w:t>
            </w:r>
          </w:p>
        </w:tc>
        <w:tc>
          <w:tcPr>
            <w:tcW w:w="843" w:type="pct"/>
            <w:tcBorders>
              <w:top w:val="nil"/>
              <w:left w:val="nil"/>
              <w:bottom w:val="single" w:sz="4" w:space="0" w:color="auto"/>
              <w:right w:val="single" w:sz="4" w:space="0" w:color="auto"/>
            </w:tcBorders>
            <w:shd w:val="clear" w:color="auto" w:fill="auto"/>
            <w:noWrap/>
            <w:vAlign w:val="center"/>
          </w:tcPr>
          <w:p w:rsidR="001C5F70" w:rsidRPr="006F19FA" w:rsidRDefault="001C5F70" w:rsidP="00FD764E">
            <w:pPr>
              <w:widowControl w:val="0"/>
              <w:jc w:val="center"/>
              <w:rPr>
                <w:rFonts w:eastAsia="Times New Roman"/>
                <w:szCs w:val="24"/>
                <w:lang w:eastAsia="es-EC"/>
              </w:rPr>
            </w:pPr>
            <w:r w:rsidRPr="006F19FA">
              <w:rPr>
                <w:szCs w:val="24"/>
              </w:rPr>
              <w:t>829 146,61</w:t>
            </w:r>
          </w:p>
        </w:tc>
        <w:tc>
          <w:tcPr>
            <w:tcW w:w="843" w:type="pct"/>
            <w:tcBorders>
              <w:top w:val="nil"/>
              <w:left w:val="nil"/>
              <w:bottom w:val="single" w:sz="4" w:space="0" w:color="auto"/>
              <w:right w:val="single" w:sz="4" w:space="0" w:color="auto"/>
            </w:tcBorders>
            <w:shd w:val="clear" w:color="auto" w:fill="auto"/>
            <w:vAlign w:val="center"/>
          </w:tcPr>
          <w:p w:rsidR="001C5F70" w:rsidRPr="006F19FA" w:rsidRDefault="001C5F70" w:rsidP="00FD764E">
            <w:pPr>
              <w:widowControl w:val="0"/>
              <w:jc w:val="center"/>
              <w:rPr>
                <w:rFonts w:eastAsia="Times New Roman"/>
                <w:szCs w:val="24"/>
                <w:lang w:eastAsia="es-EC"/>
              </w:rPr>
            </w:pPr>
            <w:r w:rsidRPr="006F19FA">
              <w:rPr>
                <w:szCs w:val="24"/>
              </w:rPr>
              <w:t>824 176,13</w:t>
            </w:r>
          </w:p>
        </w:tc>
        <w:tc>
          <w:tcPr>
            <w:tcW w:w="882" w:type="pct"/>
            <w:tcBorders>
              <w:top w:val="nil"/>
              <w:left w:val="nil"/>
              <w:bottom w:val="single" w:sz="4" w:space="0" w:color="auto"/>
              <w:right w:val="single" w:sz="4" w:space="0" w:color="auto"/>
            </w:tcBorders>
            <w:shd w:val="clear" w:color="auto" w:fill="auto"/>
            <w:vAlign w:val="center"/>
          </w:tcPr>
          <w:p w:rsidR="001C5F70" w:rsidRPr="006F19FA" w:rsidRDefault="001C5F70" w:rsidP="00FD764E">
            <w:pPr>
              <w:widowControl w:val="0"/>
              <w:jc w:val="center"/>
              <w:rPr>
                <w:rFonts w:eastAsia="Times New Roman"/>
                <w:szCs w:val="24"/>
                <w:lang w:eastAsia="es-EC"/>
              </w:rPr>
            </w:pPr>
            <w:r w:rsidRPr="006F19FA">
              <w:rPr>
                <w:szCs w:val="24"/>
              </w:rPr>
              <w:t>823 661,52</w:t>
            </w:r>
          </w:p>
        </w:tc>
      </w:tr>
      <w:tr w:rsidR="001C5F70" w:rsidRPr="006F19FA" w:rsidTr="00FD764E">
        <w:trPr>
          <w:trHeight w:val="312"/>
          <w:jc w:val="center"/>
        </w:trPr>
        <w:tc>
          <w:tcPr>
            <w:tcW w:w="1589" w:type="pct"/>
            <w:tcBorders>
              <w:top w:val="nil"/>
              <w:left w:val="single" w:sz="4" w:space="0" w:color="auto"/>
              <w:bottom w:val="single" w:sz="4" w:space="0" w:color="auto"/>
              <w:right w:val="single" w:sz="4" w:space="0" w:color="auto"/>
            </w:tcBorders>
            <w:shd w:val="clear" w:color="auto" w:fill="auto"/>
            <w:vAlign w:val="center"/>
          </w:tcPr>
          <w:p w:rsidR="001C5F70" w:rsidRPr="006F19FA" w:rsidRDefault="001C5F70" w:rsidP="00FD764E">
            <w:pPr>
              <w:widowControl w:val="0"/>
              <w:jc w:val="center"/>
              <w:rPr>
                <w:rFonts w:eastAsia="Times New Roman"/>
                <w:szCs w:val="24"/>
                <w:lang w:eastAsia="es-EC"/>
              </w:rPr>
            </w:pPr>
            <w:r w:rsidRPr="006F19FA">
              <w:rPr>
                <w:rFonts w:eastAsia="Times New Roman"/>
                <w:szCs w:val="24"/>
                <w:lang w:eastAsia="es-EC"/>
              </w:rPr>
              <w:t>Costo adquisición de equipos (USD)</w:t>
            </w:r>
          </w:p>
        </w:tc>
        <w:tc>
          <w:tcPr>
            <w:tcW w:w="843" w:type="pct"/>
            <w:tcBorders>
              <w:top w:val="nil"/>
              <w:left w:val="nil"/>
              <w:bottom w:val="single" w:sz="4" w:space="0" w:color="auto"/>
              <w:right w:val="single" w:sz="4" w:space="0" w:color="auto"/>
            </w:tcBorders>
            <w:shd w:val="clear" w:color="auto" w:fill="auto"/>
            <w:noWrap/>
            <w:vAlign w:val="center"/>
          </w:tcPr>
          <w:p w:rsidR="001C5F70" w:rsidRPr="006F19FA" w:rsidRDefault="001C5F70" w:rsidP="00FD764E">
            <w:pPr>
              <w:widowControl w:val="0"/>
              <w:jc w:val="center"/>
              <w:rPr>
                <w:rFonts w:eastAsia="Times New Roman"/>
                <w:szCs w:val="24"/>
                <w:lang w:eastAsia="es-EC"/>
              </w:rPr>
            </w:pPr>
            <w:r w:rsidRPr="006F19FA">
              <w:rPr>
                <w:szCs w:val="24"/>
              </w:rPr>
              <w:t>26 059,24</w:t>
            </w:r>
          </w:p>
        </w:tc>
        <w:tc>
          <w:tcPr>
            <w:tcW w:w="843" w:type="pct"/>
            <w:tcBorders>
              <w:top w:val="nil"/>
              <w:left w:val="nil"/>
              <w:bottom w:val="single" w:sz="4" w:space="0" w:color="auto"/>
              <w:right w:val="single" w:sz="4" w:space="0" w:color="auto"/>
            </w:tcBorders>
            <w:shd w:val="clear" w:color="auto" w:fill="auto"/>
            <w:noWrap/>
            <w:vAlign w:val="center"/>
          </w:tcPr>
          <w:p w:rsidR="001C5F70" w:rsidRPr="006F19FA" w:rsidRDefault="001C5F70" w:rsidP="00FD764E">
            <w:pPr>
              <w:widowControl w:val="0"/>
              <w:jc w:val="center"/>
              <w:rPr>
                <w:rFonts w:eastAsia="Times New Roman"/>
                <w:szCs w:val="24"/>
                <w:lang w:eastAsia="es-EC"/>
              </w:rPr>
            </w:pPr>
            <w:r w:rsidRPr="006F19FA">
              <w:rPr>
                <w:szCs w:val="24"/>
              </w:rPr>
              <w:t>26 094,80</w:t>
            </w:r>
          </w:p>
        </w:tc>
        <w:tc>
          <w:tcPr>
            <w:tcW w:w="843" w:type="pct"/>
            <w:tcBorders>
              <w:top w:val="nil"/>
              <w:left w:val="nil"/>
              <w:bottom w:val="single" w:sz="4" w:space="0" w:color="auto"/>
              <w:right w:val="single" w:sz="4" w:space="0" w:color="auto"/>
            </w:tcBorders>
            <w:shd w:val="clear" w:color="auto" w:fill="auto"/>
            <w:vAlign w:val="center"/>
          </w:tcPr>
          <w:p w:rsidR="001C5F70" w:rsidRPr="006F19FA" w:rsidRDefault="001C5F70" w:rsidP="00FD764E">
            <w:pPr>
              <w:widowControl w:val="0"/>
              <w:jc w:val="center"/>
              <w:rPr>
                <w:rFonts w:eastAsia="Times New Roman"/>
                <w:szCs w:val="24"/>
                <w:lang w:eastAsia="es-EC"/>
              </w:rPr>
            </w:pPr>
            <w:r w:rsidRPr="006F19FA">
              <w:rPr>
                <w:szCs w:val="24"/>
              </w:rPr>
              <w:t>25 938,00</w:t>
            </w:r>
          </w:p>
        </w:tc>
        <w:tc>
          <w:tcPr>
            <w:tcW w:w="882" w:type="pct"/>
            <w:tcBorders>
              <w:top w:val="nil"/>
              <w:left w:val="nil"/>
              <w:bottom w:val="single" w:sz="4" w:space="0" w:color="auto"/>
              <w:right w:val="single" w:sz="4" w:space="0" w:color="auto"/>
            </w:tcBorders>
            <w:shd w:val="clear" w:color="auto" w:fill="auto"/>
            <w:vAlign w:val="center"/>
          </w:tcPr>
          <w:p w:rsidR="001C5F70" w:rsidRPr="006F19FA" w:rsidRDefault="001C5F70" w:rsidP="00FD764E">
            <w:pPr>
              <w:widowControl w:val="0"/>
              <w:jc w:val="center"/>
              <w:rPr>
                <w:rFonts w:eastAsia="Times New Roman"/>
                <w:szCs w:val="24"/>
                <w:lang w:eastAsia="es-EC"/>
              </w:rPr>
            </w:pPr>
            <w:r w:rsidRPr="006F19FA">
              <w:rPr>
                <w:szCs w:val="24"/>
              </w:rPr>
              <w:t>25 914,53</w:t>
            </w:r>
          </w:p>
        </w:tc>
      </w:tr>
    </w:tbl>
    <w:p w:rsidR="00AD6945" w:rsidRPr="001A3644" w:rsidRDefault="00AD6945" w:rsidP="00AD6945">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fuente: elaboración propia.</w:t>
      </w:r>
    </w:p>
    <w:p w:rsidR="004669BC" w:rsidRPr="0066381A" w:rsidRDefault="00F50C73" w:rsidP="004669BC">
      <w:pPr>
        <w:widowControl w:val="0"/>
        <w:tabs>
          <w:tab w:val="left" w:pos="0"/>
        </w:tabs>
        <w:rPr>
          <w:rFonts w:ascii="Times New Roman" w:hAnsi="Times New Roman" w:cs="Times New Roman"/>
          <w:sz w:val="24"/>
          <w:szCs w:val="24"/>
          <w:lang w:val="es-ES_tradnl"/>
        </w:rPr>
      </w:pPr>
      <w:r w:rsidRPr="00F50C73">
        <w:rPr>
          <w:rFonts w:ascii="Times New Roman" w:hAnsi="Times New Roman" w:cs="Times New Roman"/>
          <w:sz w:val="24"/>
          <w:szCs w:val="24"/>
        </w:rPr>
        <w:t xml:space="preserve">3.22 Optimización. - </w:t>
      </w:r>
      <w:r w:rsidR="004669BC" w:rsidRPr="0066381A">
        <w:rPr>
          <w:rFonts w:ascii="Times New Roman" w:hAnsi="Times New Roman" w:cs="Times New Roman"/>
          <w:sz w:val="24"/>
          <w:szCs w:val="24"/>
          <w:lang w:val="es-ES_tradnl"/>
        </w:rPr>
        <w:t xml:space="preserve">Para la construcción del modelo, se tomó como referencia lo planteado por </w:t>
      </w:r>
      <w:r w:rsidR="004669BC" w:rsidRPr="0066381A">
        <w:rPr>
          <w:rFonts w:ascii="Times New Roman" w:hAnsi="Times New Roman" w:cs="Times New Roman"/>
          <w:sz w:val="24"/>
          <w:szCs w:val="24"/>
          <w:lang w:val="es-ES_tradnl"/>
        </w:rPr>
        <w:fldChar w:fldCharType="begin" w:fldLock="1"/>
      </w:r>
      <w:r w:rsidR="004205AF">
        <w:rPr>
          <w:rFonts w:ascii="Times New Roman" w:hAnsi="Times New Roman" w:cs="Times New Roman"/>
          <w:sz w:val="24"/>
          <w:szCs w:val="24"/>
          <w:lang w:val="es-ES_tradnl"/>
        </w:rPr>
        <w:instrText>ADDIN CSL_CITATION {"citationItems":[{"id":"ITEM-1","itemData":{"DOI":"10.1111/j.1745-4530.2008.00240.x","ISBN":"3131865040","author":[{"dropping-particle":"","family":"Hadiyanto","given":"","non-dropping-particle":"","parse-names":false,"suffix":""},{"dropping-particle":"","family":"Boom","given":"R M","non-dropping-particle":"","parse-names":false,"suffix":""},{"dropping-particle":"","family":"Straten","given":"G","non-dropping-particle":"van","parse-names":false,"suffix":""},{"dropping-particle":"","family":"Boxtel","given":"A J B","non-dropping-particle":"van","parse-names":false,"suffix":""},{"dropping-particle":"","family":"Esveld","given":"D C","non-dropping-particle":"","parse-names":false,"suffix":""}],"container-title":"Journal of Food Process Engineering","id":"ITEM-1","issue":"5","issued":{"date-parts":[["2009"]]},"page":"709-729","title":"Multi-objective optimization to improve the product range of baking systems","type":"article-journal","volume":"32"},"uris":["http://www.mendeley.com/documents/?uuid=2bd0bece-41c9-4996-922c-a85fff343bcc"]}],"mendeley":{"formattedCitation":"(Hadiyanto, Boom, van Straten, van Boxtel, &amp; Esveld, 2009)","manualFormatting":"Hadiyanto y col. (2009)","plainTextFormattedCitation":"(Hadiyanto, Boom, van Straten, van Boxtel, &amp; Esveld, 2009)","previouslyFormattedCitation":"(Hadiyanto, Boom, van Straten, van Boxtel, &amp; Esveld, 2009)"},"properties":{"noteIndex":0},"schema":"https://github.com/citation-style-language/schema/raw/master/csl-citation.json"}</w:instrText>
      </w:r>
      <w:r w:rsidR="004669BC" w:rsidRPr="0066381A">
        <w:rPr>
          <w:rFonts w:ascii="Times New Roman" w:hAnsi="Times New Roman" w:cs="Times New Roman"/>
          <w:sz w:val="24"/>
          <w:szCs w:val="24"/>
          <w:lang w:val="es-ES_tradnl"/>
        </w:rPr>
        <w:fldChar w:fldCharType="separate"/>
      </w:r>
      <w:r w:rsidR="004669BC" w:rsidRPr="0066381A">
        <w:rPr>
          <w:rFonts w:ascii="Times New Roman" w:hAnsi="Times New Roman" w:cs="Times New Roman"/>
          <w:noProof/>
          <w:sz w:val="24"/>
          <w:szCs w:val="24"/>
          <w:lang w:val="es-ES_tradnl"/>
        </w:rPr>
        <w:t>Hadiyanto y col. (2009)</w:t>
      </w:r>
      <w:r w:rsidR="004669BC" w:rsidRPr="0066381A">
        <w:rPr>
          <w:rFonts w:ascii="Times New Roman" w:hAnsi="Times New Roman" w:cs="Times New Roman"/>
          <w:sz w:val="24"/>
          <w:szCs w:val="24"/>
          <w:lang w:val="es-ES_tradnl"/>
        </w:rPr>
        <w:fldChar w:fldCharType="end"/>
      </w:r>
      <w:r w:rsidR="004669BC" w:rsidRPr="0066381A">
        <w:rPr>
          <w:rFonts w:ascii="Times New Roman" w:hAnsi="Times New Roman" w:cs="Times New Roman"/>
          <w:sz w:val="24"/>
          <w:szCs w:val="24"/>
          <w:lang w:val="es-ES_tradnl"/>
        </w:rPr>
        <w:t>, se incluyeron los indicadores de calidad, donde el objetivo era minimizar l</w:t>
      </w:r>
      <w:r w:rsidR="004669BC" w:rsidRPr="006F19FA">
        <w:rPr>
          <w:szCs w:val="24"/>
          <w:lang w:val="es-ES_tradnl"/>
        </w:rPr>
        <w:t xml:space="preserve">a </w:t>
      </w:r>
      <m:oMath>
        <m:sSup>
          <m:sSupPr>
            <m:ctrlPr>
              <w:rPr>
                <w:rFonts w:ascii="Cambria Math" w:hAnsi="Cambria Math"/>
                <w:i/>
                <w:szCs w:val="24"/>
                <w:lang w:val="es-ES_tradnl"/>
              </w:rPr>
            </m:ctrlPr>
          </m:sSupPr>
          <m:e>
            <m:r>
              <w:rPr>
                <w:rFonts w:ascii="Cambria Math" w:hAnsi="Cambria Math"/>
                <w:i/>
                <w:szCs w:val="24"/>
                <w:lang w:val="es-ES_tradnl"/>
              </w:rPr>
              <w:sym w:font="Symbol" w:char="F073"/>
            </m:r>
          </m:e>
          <m:sup>
            <m:r>
              <w:rPr>
                <w:rFonts w:ascii="Cambria Math" w:hAnsi="Cambria Math"/>
                <w:szCs w:val="24"/>
                <w:lang w:val="es-ES_tradnl"/>
              </w:rPr>
              <m:t>2</m:t>
            </m:r>
          </m:sup>
        </m:sSup>
        <m:r>
          <w:rPr>
            <w:rFonts w:ascii="Cambria Math" w:hAnsi="Cambria Math"/>
            <w:szCs w:val="24"/>
            <w:lang w:val="es-ES_tradnl"/>
          </w:rPr>
          <m:t xml:space="preserve"> </m:t>
        </m:r>
      </m:oMath>
      <w:r w:rsidR="004669BC" w:rsidRPr="0066381A">
        <w:rPr>
          <w:rFonts w:ascii="Times New Roman" w:hAnsi="Times New Roman" w:cs="Times New Roman"/>
          <w:sz w:val="24"/>
          <w:szCs w:val="24"/>
          <w:lang w:val="es-ES_tradnl"/>
        </w:rPr>
        <w:t>de los indicadores de calidad (C)</w:t>
      </w:r>
      <w:r w:rsidR="004669BC" w:rsidRPr="0066381A">
        <w:rPr>
          <w:rFonts w:ascii="Times New Roman" w:hAnsi="Times New Roman" w:cs="Times New Roman"/>
          <w:sz w:val="24"/>
          <w:szCs w:val="24"/>
          <w:lang w:val="es-CO"/>
        </w:rPr>
        <w:t xml:space="preserve"> </w:t>
      </w:r>
      <w:r w:rsidR="004669BC" w:rsidRPr="0066381A">
        <w:rPr>
          <w:rFonts w:ascii="Times New Roman" w:hAnsi="Times New Roman" w:cs="Times New Roman"/>
          <w:sz w:val="24"/>
          <w:szCs w:val="24"/>
          <w:lang w:val="es-ES_tradnl"/>
        </w:rPr>
        <w:t>determinados en la primera etapa del procedimiento propuesto. El propósito fue encontrar el vector óptimo que minimice C ecuación (6).</w:t>
      </w:r>
    </w:p>
    <w:p w:rsidR="004669BC" w:rsidRPr="0066381A" w:rsidRDefault="004669BC" w:rsidP="004669BC">
      <w:pPr>
        <w:widowControl w:val="0"/>
        <w:tabs>
          <w:tab w:val="left" w:pos="0"/>
        </w:tabs>
        <w:rPr>
          <w:rFonts w:ascii="Times New Roman" w:hAnsi="Times New Roman" w:cs="Times New Roman"/>
          <w:sz w:val="24"/>
          <w:szCs w:val="24"/>
          <w:lang w:val="es-CO"/>
        </w:rPr>
      </w:pPr>
    </w:p>
    <w:p w:rsidR="004669BC" w:rsidRPr="0066381A" w:rsidRDefault="00B80E53" w:rsidP="004669BC">
      <w:pPr>
        <w:widowControl w:val="0"/>
        <w:tabs>
          <w:tab w:val="left" w:pos="0"/>
        </w:tabs>
        <w:jc w:val="center"/>
        <w:rPr>
          <w:rFonts w:ascii="Times New Roman" w:hAnsi="Times New Roman" w:cs="Times New Roman"/>
          <w:i/>
          <w:iCs/>
          <w:sz w:val="24"/>
          <w:szCs w:val="24"/>
        </w:rPr>
      </w:pPr>
      <m:oMath>
        <m:func>
          <m:funcPr>
            <m:ctrlPr>
              <w:rPr>
                <w:rFonts w:ascii="Cambria Math" w:eastAsiaTheme="minorEastAsia" w:hAnsi="Cambria Math" w:cs="Times New Roman"/>
                <w:i/>
                <w:sz w:val="24"/>
                <w:szCs w:val="24"/>
                <w:lang w:val="es-CO"/>
              </w:rPr>
            </m:ctrlPr>
          </m:funcPr>
          <m:fName>
            <m:r>
              <m:rPr>
                <m:sty m:val="p"/>
              </m:rPr>
              <w:rPr>
                <w:rFonts w:ascii="Cambria Math" w:eastAsiaTheme="minorEastAsia" w:hAnsi="Cambria Math" w:cs="Times New Roman"/>
                <w:sz w:val="24"/>
                <w:szCs w:val="24"/>
                <w:lang w:val="es-CO"/>
              </w:rPr>
              <m:t>min</m:t>
            </m:r>
          </m:fName>
          <m:e>
            <m:r>
              <w:rPr>
                <w:rFonts w:ascii="Cambria Math" w:eastAsiaTheme="minorEastAsia" w:hAnsi="Cambria Math" w:cs="Times New Roman"/>
                <w:sz w:val="24"/>
                <w:szCs w:val="24"/>
                <w:lang w:val="es-CO"/>
              </w:rPr>
              <m:t>C=</m:t>
            </m:r>
            <m:nary>
              <m:naryPr>
                <m:chr m:val="∑"/>
                <m:limLoc m:val="undOvr"/>
                <m:ctrlPr>
                  <w:rPr>
                    <w:rFonts w:ascii="Cambria Math" w:eastAsiaTheme="minorEastAsia" w:hAnsi="Cambria Math" w:cs="Times New Roman"/>
                    <w:i/>
                    <w:sz w:val="24"/>
                    <w:szCs w:val="24"/>
                    <w:lang w:val="es-CO"/>
                  </w:rPr>
                </m:ctrlPr>
              </m:naryPr>
              <m:sub>
                <m:r>
                  <w:rPr>
                    <w:rFonts w:ascii="Cambria Math" w:eastAsiaTheme="minorEastAsia" w:hAnsi="Cambria Math" w:cs="Times New Roman"/>
                    <w:sz w:val="24"/>
                    <w:szCs w:val="24"/>
                    <w:lang w:val="es-CO"/>
                  </w:rPr>
                  <m:t>i=1</m:t>
                </m:r>
              </m:sub>
              <m:sup>
                <m:r>
                  <w:rPr>
                    <w:rFonts w:ascii="Cambria Math" w:eastAsiaTheme="minorEastAsia" w:hAnsi="Cambria Math" w:cs="Times New Roman"/>
                    <w:sz w:val="24"/>
                    <w:szCs w:val="24"/>
                    <w:lang w:val="es-CO"/>
                  </w:rPr>
                  <m:t>n</m:t>
                </m:r>
              </m:sup>
              <m:e>
                <m:sSub>
                  <m:sSubPr>
                    <m:ctrlPr>
                      <w:rPr>
                        <w:rFonts w:ascii="Cambria Math" w:eastAsiaTheme="minorEastAsia" w:hAnsi="Cambria Math" w:cs="Times New Roman"/>
                        <w:i/>
                        <w:sz w:val="24"/>
                        <w:szCs w:val="24"/>
                        <w:lang w:val="es-CO"/>
                      </w:rPr>
                    </m:ctrlPr>
                  </m:sSubPr>
                  <m:e>
                    <m:r>
                      <w:rPr>
                        <w:rFonts w:ascii="Cambria Math" w:eastAsiaTheme="minorEastAsia" w:hAnsi="Cambria Math" w:cs="Times New Roman"/>
                        <w:sz w:val="24"/>
                        <w:szCs w:val="24"/>
                        <w:lang w:val="es-CO"/>
                      </w:rPr>
                      <m:t>w</m:t>
                    </m:r>
                  </m:e>
                  <m:sub>
                    <m:r>
                      <w:rPr>
                        <w:rFonts w:ascii="Cambria Math" w:eastAsiaTheme="minorEastAsia" w:hAnsi="Cambria Math" w:cs="Times New Roman"/>
                        <w:sz w:val="24"/>
                        <w:szCs w:val="24"/>
                        <w:lang w:val="es-CO"/>
                      </w:rPr>
                      <m:t>i</m:t>
                    </m:r>
                  </m:sub>
                </m:sSub>
                <m:sSub>
                  <m:sSubPr>
                    <m:ctrlPr>
                      <w:rPr>
                        <w:rFonts w:ascii="Cambria Math" w:eastAsiaTheme="minorEastAsia" w:hAnsi="Cambria Math" w:cs="Times New Roman"/>
                        <w:i/>
                        <w:sz w:val="24"/>
                        <w:szCs w:val="24"/>
                        <w:lang w:val="es-CO"/>
                      </w:rPr>
                    </m:ctrlPr>
                  </m:sSubPr>
                  <m:e>
                    <m:r>
                      <w:rPr>
                        <w:rFonts w:ascii="Cambria Math" w:eastAsiaTheme="minorEastAsia" w:hAnsi="Cambria Math" w:cs="Times New Roman"/>
                        <w:sz w:val="24"/>
                        <w:szCs w:val="24"/>
                        <w:lang w:val="es-CO"/>
                      </w:rPr>
                      <m:t>C</m:t>
                    </m:r>
                  </m:e>
                  <m:sub>
                    <m:r>
                      <w:rPr>
                        <w:rFonts w:ascii="Cambria Math" w:eastAsiaTheme="minorEastAsia" w:hAnsi="Cambria Math" w:cs="Times New Roman"/>
                        <w:sz w:val="24"/>
                        <w:szCs w:val="24"/>
                        <w:lang w:val="es-CO"/>
                      </w:rPr>
                      <m:t>i</m:t>
                    </m:r>
                  </m:sub>
                </m:sSub>
              </m:e>
            </m:nary>
          </m:e>
        </m:func>
      </m:oMath>
      <w:r w:rsidR="004669BC" w:rsidRPr="0066381A">
        <w:rPr>
          <w:rFonts w:ascii="Times New Roman" w:eastAsiaTheme="minorEastAsia" w:hAnsi="Times New Roman" w:cs="Times New Roman"/>
          <w:sz w:val="24"/>
          <w:szCs w:val="24"/>
          <w:lang w:val="es-CO"/>
        </w:rPr>
        <w:tab/>
      </w:r>
      <w:r w:rsidR="004669BC" w:rsidRPr="0066381A">
        <w:rPr>
          <w:rFonts w:ascii="Times New Roman" w:eastAsiaTheme="minorEastAsia" w:hAnsi="Times New Roman" w:cs="Times New Roman"/>
          <w:sz w:val="24"/>
          <w:szCs w:val="24"/>
          <w:lang w:val="es-CO"/>
        </w:rPr>
        <w:tab/>
      </w:r>
      <w:r w:rsidR="004669BC" w:rsidRPr="0066381A">
        <w:rPr>
          <w:rFonts w:ascii="Times New Roman" w:eastAsiaTheme="minorEastAsia" w:hAnsi="Times New Roman" w:cs="Times New Roman"/>
          <w:sz w:val="24"/>
          <w:szCs w:val="24"/>
          <w:lang w:val="es-CO"/>
        </w:rPr>
        <w:tab/>
      </w:r>
      <w:r w:rsidR="004669BC" w:rsidRPr="0066381A">
        <w:rPr>
          <w:rFonts w:ascii="Times New Roman" w:hAnsi="Times New Roman" w:cs="Times New Roman"/>
          <w:i/>
          <w:iCs/>
          <w:sz w:val="24"/>
          <w:szCs w:val="24"/>
        </w:rPr>
        <w:t>(6)</w:t>
      </w:r>
    </w:p>
    <w:p w:rsidR="004669BC" w:rsidRPr="006F19FA" w:rsidRDefault="004669BC" w:rsidP="004669BC">
      <w:pPr>
        <w:widowControl w:val="0"/>
        <w:tabs>
          <w:tab w:val="left" w:pos="0"/>
        </w:tabs>
        <w:rPr>
          <w:rFonts w:eastAsiaTheme="minorEastAsia"/>
          <w:szCs w:val="24"/>
          <w:lang w:val="es-CO"/>
        </w:rPr>
      </w:pPr>
      <w:r w:rsidRPr="0066381A">
        <w:rPr>
          <w:rFonts w:ascii="Times New Roman" w:hAnsi="Times New Roman" w:cs="Times New Roman"/>
          <w:sz w:val="24"/>
          <w:szCs w:val="24"/>
          <w:lang w:val="es-ES_tradnl"/>
        </w:rPr>
        <w:t>El peso del factor (w) se asigna según la importancia de los indicadores de calidad, de tal manera que</w:t>
      </w:r>
      <m:oMath>
        <m:nary>
          <m:naryPr>
            <m:chr m:val="∑"/>
            <m:limLoc m:val="subSup"/>
            <m:ctrlPr>
              <w:rPr>
                <w:rFonts w:ascii="Cambria Math" w:eastAsiaTheme="minorEastAsia" w:hAnsi="Cambria Math"/>
                <w:i/>
                <w:szCs w:val="24"/>
                <w:lang w:val="es-CO"/>
              </w:rPr>
            </m:ctrlPr>
          </m:naryPr>
          <m:sub>
            <m:r>
              <w:rPr>
                <w:rFonts w:ascii="Cambria Math" w:eastAsiaTheme="minorEastAsia" w:hAnsi="Cambria Math"/>
                <w:szCs w:val="24"/>
                <w:lang w:val="es-CO"/>
              </w:rPr>
              <m:t>i=1</m:t>
            </m:r>
          </m:sub>
          <m:sup>
            <m:r>
              <w:rPr>
                <w:rFonts w:ascii="Cambria Math" w:eastAsiaTheme="minorEastAsia" w:hAnsi="Cambria Math"/>
                <w:szCs w:val="24"/>
                <w:lang w:val="es-CO"/>
              </w:rPr>
              <m:t>n</m:t>
            </m:r>
          </m:sup>
          <m:e>
            <m:sSub>
              <m:sSubPr>
                <m:ctrlPr>
                  <w:rPr>
                    <w:rFonts w:ascii="Cambria Math" w:eastAsiaTheme="minorEastAsia" w:hAnsi="Cambria Math"/>
                    <w:i/>
                    <w:szCs w:val="24"/>
                    <w:lang w:val="es-CO"/>
                  </w:rPr>
                </m:ctrlPr>
              </m:sSubPr>
              <m:e>
                <m:r>
                  <w:rPr>
                    <w:rFonts w:ascii="Cambria Math" w:eastAsiaTheme="minorEastAsia" w:hAnsi="Cambria Math"/>
                    <w:szCs w:val="24"/>
                    <w:lang w:val="es-CO"/>
                  </w:rPr>
                  <m:t>w</m:t>
                </m:r>
              </m:e>
              <m:sub>
                <m:r>
                  <w:rPr>
                    <w:rFonts w:ascii="Cambria Math" w:eastAsiaTheme="minorEastAsia" w:hAnsi="Cambria Math"/>
                    <w:szCs w:val="24"/>
                    <w:lang w:val="es-CO"/>
                  </w:rPr>
                  <m:t>i</m:t>
                </m:r>
              </m:sub>
            </m:sSub>
            <m:r>
              <w:rPr>
                <w:rFonts w:ascii="Cambria Math" w:eastAsiaTheme="minorEastAsia" w:hAnsi="Cambria Math"/>
                <w:szCs w:val="24"/>
                <w:lang w:val="es-CO"/>
              </w:rPr>
              <m:t>=1</m:t>
            </m:r>
          </m:e>
        </m:nary>
      </m:oMath>
      <w:r w:rsidRPr="006F19FA">
        <w:rPr>
          <w:rFonts w:eastAsiaTheme="minorEastAsia"/>
          <w:szCs w:val="24"/>
          <w:lang w:val="es-CO"/>
        </w:rPr>
        <w:t xml:space="preserve">. </w:t>
      </w:r>
      <w:r w:rsidRPr="0066381A">
        <w:rPr>
          <w:rFonts w:ascii="Times New Roman" w:eastAsiaTheme="minorEastAsia" w:hAnsi="Times New Roman" w:cs="Times New Roman"/>
          <w:sz w:val="24"/>
          <w:szCs w:val="24"/>
          <w:lang w:val="es-CO"/>
        </w:rPr>
        <w:t xml:space="preserve">En este trabajo, </w:t>
      </w:r>
      <w:r w:rsidRPr="0066381A">
        <w:rPr>
          <w:rFonts w:ascii="Times New Roman" w:hAnsi="Times New Roman" w:cs="Times New Roman"/>
          <w:sz w:val="24"/>
          <w:szCs w:val="24"/>
          <w:lang w:val="es-ES_tradnl"/>
        </w:rPr>
        <w:t>V, S y C se consideran de igual importancia debido que es resultado de la evaluación sensorial. Por tanto, se asigna un peso de 1/3 para cada indicador de calidad.</w:t>
      </w:r>
    </w:p>
    <w:p w:rsidR="004669BC" w:rsidRPr="006F19FA" w:rsidRDefault="004669BC" w:rsidP="004669BC">
      <w:pPr>
        <w:widowControl w:val="0"/>
        <w:tabs>
          <w:tab w:val="left" w:pos="0"/>
        </w:tabs>
        <w:rPr>
          <w:szCs w:val="24"/>
          <w:lang w:val="es-ES_tradnl"/>
        </w:rPr>
      </w:pPr>
      <w:r w:rsidRPr="0066381A">
        <w:rPr>
          <w:rFonts w:ascii="Times New Roman" w:hAnsi="Times New Roman" w:cs="Times New Roman"/>
          <w:sz w:val="24"/>
          <w:szCs w:val="24"/>
          <w:lang w:val="es-ES_tradnl"/>
        </w:rPr>
        <w:t>El pH (X</w:t>
      </w:r>
      <w:r w:rsidRPr="0066381A">
        <w:rPr>
          <w:rFonts w:ascii="Times New Roman" w:hAnsi="Times New Roman" w:cs="Times New Roman"/>
          <w:sz w:val="24"/>
          <w:szCs w:val="24"/>
          <w:vertAlign w:val="subscript"/>
          <w:lang w:val="es-ES_tradnl"/>
        </w:rPr>
        <w:t>1</w:t>
      </w:r>
      <w:r w:rsidRPr="0066381A">
        <w:rPr>
          <w:rFonts w:ascii="Times New Roman" w:hAnsi="Times New Roman" w:cs="Times New Roman"/>
          <w:sz w:val="24"/>
          <w:szCs w:val="24"/>
          <w:lang w:val="es-ES_tradnl"/>
        </w:rPr>
        <w:t>) y °Brix (X</w:t>
      </w:r>
      <w:r w:rsidRPr="0066381A">
        <w:rPr>
          <w:rFonts w:ascii="Times New Roman" w:hAnsi="Times New Roman" w:cs="Times New Roman"/>
          <w:sz w:val="24"/>
          <w:szCs w:val="24"/>
          <w:vertAlign w:val="subscript"/>
          <w:lang w:val="es-ES_tradnl"/>
        </w:rPr>
        <w:t>2</w:t>
      </w:r>
      <w:r w:rsidRPr="0066381A">
        <w:rPr>
          <w:rFonts w:ascii="Times New Roman" w:hAnsi="Times New Roman" w:cs="Times New Roman"/>
          <w:sz w:val="24"/>
          <w:szCs w:val="24"/>
          <w:lang w:val="es-ES_tradnl"/>
        </w:rPr>
        <w:t xml:space="preserve">), se consideran variables de decisión del problema de optimización. </w:t>
      </w:r>
      <w:r w:rsidRPr="0066381A">
        <w:rPr>
          <w:rFonts w:ascii="Times New Roman" w:hAnsi="Times New Roman" w:cs="Times New Roman"/>
          <w:sz w:val="24"/>
          <w:szCs w:val="24"/>
        </w:rPr>
        <w:t>La FO que se evalúa para minimizar la</w:t>
      </w:r>
      <w:r w:rsidRPr="006F19FA">
        <w:rPr>
          <w:szCs w:val="24"/>
        </w:rPr>
        <w:t xml:space="preserve"> </w:t>
      </w:r>
      <m:oMath>
        <m:sSup>
          <m:sSupPr>
            <m:ctrlPr>
              <w:rPr>
                <w:rFonts w:ascii="Cambria Math" w:hAnsi="Cambria Math"/>
                <w:i/>
                <w:szCs w:val="24"/>
                <w:lang w:val="es-ES_tradnl"/>
              </w:rPr>
            </m:ctrlPr>
          </m:sSupPr>
          <m:e>
            <m:r>
              <w:rPr>
                <w:rFonts w:ascii="Cambria Math" w:hAnsi="Cambria Math"/>
                <w:i/>
                <w:szCs w:val="24"/>
                <w:lang w:val="es-ES_tradnl"/>
              </w:rPr>
              <w:sym w:font="Symbol" w:char="F073"/>
            </m:r>
          </m:e>
          <m:sup>
            <m:r>
              <w:rPr>
                <w:rFonts w:ascii="Cambria Math" w:hAnsi="Cambria Math"/>
                <w:szCs w:val="24"/>
                <w:lang w:val="es-ES_tradnl"/>
              </w:rPr>
              <m:t>2</m:t>
            </m:r>
          </m:sup>
        </m:sSup>
      </m:oMath>
      <w:r w:rsidRPr="006F19FA">
        <w:rPr>
          <w:szCs w:val="24"/>
        </w:rPr>
        <w:t xml:space="preserve"> </w:t>
      </w:r>
      <w:r w:rsidRPr="0066381A">
        <w:rPr>
          <w:rFonts w:ascii="Times New Roman" w:hAnsi="Times New Roman" w:cs="Times New Roman"/>
          <w:sz w:val="24"/>
          <w:szCs w:val="24"/>
        </w:rPr>
        <w:t>de los indicadores de calidad ecuación (7):</w:t>
      </w:r>
    </w:p>
    <w:p w:rsidR="004669BC" w:rsidRPr="006F19FA" w:rsidRDefault="00B80E53" w:rsidP="004669BC">
      <w:pPr>
        <w:widowControl w:val="0"/>
        <w:tabs>
          <w:tab w:val="left" w:pos="0"/>
        </w:tabs>
        <w:jc w:val="center"/>
        <w:rPr>
          <w:szCs w:val="24"/>
        </w:rPr>
      </w:pPr>
      <m:oMath>
        <m:func>
          <m:funcPr>
            <m:ctrlPr>
              <w:rPr>
                <w:rFonts w:ascii="Cambria Math" w:hAnsi="Cambria Math"/>
                <w:i/>
                <w:szCs w:val="24"/>
              </w:rPr>
            </m:ctrlPr>
          </m:funcPr>
          <m:fName>
            <m:r>
              <m:rPr>
                <m:sty m:val="p"/>
              </m:rPr>
              <w:rPr>
                <w:rFonts w:ascii="Cambria Math" w:hAnsi="Cambria Math"/>
                <w:szCs w:val="24"/>
              </w:rPr>
              <m:t>min</m:t>
            </m:r>
          </m:fName>
          <m:e>
            <m:sSup>
              <m:sSupPr>
                <m:ctrlPr>
                  <w:rPr>
                    <w:rFonts w:ascii="Cambria Math" w:hAnsi="Cambria Math"/>
                    <w:i/>
                    <w:szCs w:val="24"/>
                  </w:rPr>
                </m:ctrlPr>
              </m:sSupPr>
              <m:e>
                <m:r>
                  <w:rPr>
                    <w:rFonts w:ascii="Cambria Math" w:hAnsi="Cambria Math"/>
                    <w:szCs w:val="24"/>
                  </w:rPr>
                  <m:t>σ</m:t>
                </m:r>
              </m:e>
              <m:sup>
                <m:r>
                  <w:rPr>
                    <w:rFonts w:ascii="Cambria Math" w:hAnsi="Cambria Math"/>
                    <w:szCs w:val="24"/>
                  </w:rPr>
                  <m:t>2</m:t>
                </m:r>
              </m:sup>
            </m:sSup>
            <m:r>
              <w:rPr>
                <w:rFonts w:ascii="Cambria Math" w:hAnsi="Cambria Math"/>
                <w:szCs w:val="24"/>
              </w:rPr>
              <m:t>=</m:t>
            </m:r>
            <m:sSup>
              <m:sSupPr>
                <m:ctrlPr>
                  <w:rPr>
                    <w:rFonts w:ascii="Cambria Math" w:hAnsi="Cambria Math"/>
                    <w:i/>
                    <w:szCs w:val="24"/>
                  </w:rPr>
                </m:ctrlPr>
              </m:sSupPr>
              <m:e>
                <m:d>
                  <m:dPr>
                    <m:begChr m:val="{"/>
                    <m:endChr m:val="}"/>
                    <m:ctrlPr>
                      <w:rPr>
                        <w:rFonts w:ascii="Cambria Math" w:hAnsi="Cambria Math"/>
                        <w:i/>
                        <w:szCs w:val="24"/>
                      </w:rPr>
                    </m:ctrlPr>
                  </m:dPr>
                  <m:e>
                    <m:d>
                      <m:dPr>
                        <m:begChr m:val="["/>
                        <m:endChr m:val="]"/>
                        <m:ctrlPr>
                          <w:rPr>
                            <w:rFonts w:ascii="Cambria Math" w:hAnsi="Cambria Math"/>
                            <w:i/>
                            <w:szCs w:val="24"/>
                          </w:rPr>
                        </m:ctrlPr>
                      </m:dPr>
                      <m:e>
                        <m:f>
                          <m:fPr>
                            <m:ctrlPr>
                              <w:rPr>
                                <w:rFonts w:ascii="Cambria Math" w:hAnsi="Cambria Math"/>
                                <w:i/>
                                <w:szCs w:val="24"/>
                              </w:rPr>
                            </m:ctrlPr>
                          </m:fPr>
                          <m:num>
                            <m:r>
                              <w:rPr>
                                <w:rFonts w:ascii="Cambria Math" w:hAnsi="Cambria Math"/>
                                <w:szCs w:val="24"/>
                              </w:rPr>
                              <m:t>1</m:t>
                            </m:r>
                          </m:num>
                          <m:den>
                            <m:r>
                              <w:rPr>
                                <w:rFonts w:ascii="Cambria Math" w:hAnsi="Cambria Math"/>
                                <w:szCs w:val="24"/>
                              </w:rPr>
                              <m:t>3</m:t>
                            </m:r>
                          </m:den>
                        </m:f>
                        <m:d>
                          <m:dPr>
                            <m:ctrlPr>
                              <w:rPr>
                                <w:rFonts w:ascii="Cambria Math" w:hAnsi="Cambria Math"/>
                                <w:i/>
                                <w:szCs w:val="24"/>
                              </w:rPr>
                            </m:ctrlPr>
                          </m:dPr>
                          <m:e>
                            <m:r>
                              <w:rPr>
                                <w:rFonts w:ascii="Cambria Math" w:hAnsi="Cambria Math"/>
                                <w:szCs w:val="24"/>
                              </w:rPr>
                              <m:t>V</m:t>
                            </m:r>
                          </m:e>
                        </m:d>
                        <m:r>
                          <w:rPr>
                            <w:rFonts w:ascii="Cambria Math" w:hAnsi="Cambria Math"/>
                            <w:szCs w:val="24"/>
                          </w:rPr>
                          <m:t>+</m:t>
                        </m:r>
                        <m:f>
                          <m:fPr>
                            <m:ctrlPr>
                              <w:rPr>
                                <w:rFonts w:ascii="Cambria Math" w:hAnsi="Cambria Math"/>
                                <w:i/>
                                <w:szCs w:val="24"/>
                              </w:rPr>
                            </m:ctrlPr>
                          </m:fPr>
                          <m:num>
                            <m:r>
                              <w:rPr>
                                <w:rFonts w:ascii="Cambria Math" w:hAnsi="Cambria Math"/>
                                <w:szCs w:val="24"/>
                              </w:rPr>
                              <m:t>1</m:t>
                            </m:r>
                          </m:num>
                          <m:den>
                            <m:r>
                              <w:rPr>
                                <w:rFonts w:ascii="Cambria Math" w:hAnsi="Cambria Math"/>
                                <w:szCs w:val="24"/>
                              </w:rPr>
                              <m:t>3</m:t>
                            </m:r>
                          </m:den>
                        </m:f>
                        <m:d>
                          <m:dPr>
                            <m:ctrlPr>
                              <w:rPr>
                                <w:rFonts w:ascii="Cambria Math" w:hAnsi="Cambria Math"/>
                                <w:i/>
                                <w:szCs w:val="24"/>
                              </w:rPr>
                            </m:ctrlPr>
                          </m:dPr>
                          <m:e>
                            <m:r>
                              <w:rPr>
                                <w:rFonts w:ascii="Cambria Math" w:hAnsi="Cambria Math"/>
                                <w:szCs w:val="24"/>
                              </w:rPr>
                              <m:t>S</m:t>
                            </m:r>
                          </m:e>
                        </m:d>
                        <m:r>
                          <w:rPr>
                            <w:rFonts w:ascii="Cambria Math" w:hAnsi="Cambria Math"/>
                            <w:szCs w:val="24"/>
                          </w:rPr>
                          <m:t>+</m:t>
                        </m:r>
                        <m:f>
                          <m:fPr>
                            <m:ctrlPr>
                              <w:rPr>
                                <w:rFonts w:ascii="Cambria Math" w:hAnsi="Cambria Math"/>
                                <w:i/>
                                <w:szCs w:val="24"/>
                              </w:rPr>
                            </m:ctrlPr>
                          </m:fPr>
                          <m:num>
                            <m:r>
                              <w:rPr>
                                <w:rFonts w:ascii="Cambria Math" w:hAnsi="Cambria Math"/>
                                <w:szCs w:val="24"/>
                              </w:rPr>
                              <m:t>1</m:t>
                            </m:r>
                          </m:num>
                          <m:den>
                            <m:r>
                              <w:rPr>
                                <w:rFonts w:ascii="Cambria Math" w:hAnsi="Cambria Math"/>
                                <w:szCs w:val="24"/>
                              </w:rPr>
                              <m:t>3</m:t>
                            </m:r>
                          </m:den>
                        </m:f>
                        <m:d>
                          <m:dPr>
                            <m:ctrlPr>
                              <w:rPr>
                                <w:rFonts w:ascii="Cambria Math" w:hAnsi="Cambria Math"/>
                                <w:i/>
                                <w:szCs w:val="24"/>
                              </w:rPr>
                            </m:ctrlPr>
                          </m:dPr>
                          <m:e>
                            <m:r>
                              <w:rPr>
                                <w:rFonts w:ascii="Cambria Math" w:hAnsi="Cambria Math"/>
                                <w:szCs w:val="24"/>
                              </w:rPr>
                              <m:t>C</m:t>
                            </m:r>
                          </m:e>
                        </m:d>
                        <m:r>
                          <w:rPr>
                            <w:rFonts w:ascii="Cambria Math" w:hAnsi="Cambria Math"/>
                            <w:szCs w:val="24"/>
                          </w:rPr>
                          <m:t>-</m:t>
                        </m:r>
                        <m:d>
                          <m:dPr>
                            <m:ctrlPr>
                              <w:rPr>
                                <w:rFonts w:ascii="Cambria Math" w:hAnsi="Cambria Math"/>
                                <w:i/>
                                <w:szCs w:val="24"/>
                              </w:rPr>
                            </m:ctrlPr>
                          </m:dPr>
                          <m:e>
                            <m:r>
                              <w:rPr>
                                <w:rFonts w:ascii="Cambria Math" w:hAnsi="Cambria Math"/>
                                <w:szCs w:val="24"/>
                              </w:rPr>
                              <m:t>10</m:t>
                            </m:r>
                          </m:e>
                        </m:d>
                      </m:e>
                    </m:d>
                  </m:e>
                </m:d>
              </m:e>
              <m:sup>
                <m:r>
                  <w:rPr>
                    <w:rFonts w:ascii="Cambria Math" w:hAnsi="Cambria Math"/>
                    <w:szCs w:val="24"/>
                  </w:rPr>
                  <m:t>2</m:t>
                </m:r>
              </m:sup>
            </m:sSup>
          </m:e>
        </m:func>
      </m:oMath>
      <w:r w:rsidR="004669BC" w:rsidRPr="006F19FA">
        <w:rPr>
          <w:i/>
          <w:iCs/>
          <w:szCs w:val="24"/>
        </w:rPr>
        <w:t xml:space="preserve">                  (7)</w:t>
      </w:r>
    </w:p>
    <w:p w:rsidR="004669BC" w:rsidRPr="0066381A" w:rsidRDefault="004669BC" w:rsidP="004669BC">
      <w:pPr>
        <w:widowControl w:val="0"/>
        <w:tabs>
          <w:tab w:val="left" w:pos="0"/>
        </w:tabs>
        <w:rPr>
          <w:rFonts w:ascii="Times New Roman" w:hAnsi="Times New Roman" w:cs="Times New Roman"/>
          <w:sz w:val="24"/>
          <w:szCs w:val="24"/>
        </w:rPr>
      </w:pPr>
      <w:r w:rsidRPr="0066381A">
        <w:rPr>
          <w:rFonts w:ascii="Times New Roman" w:hAnsi="Times New Roman" w:cs="Times New Roman"/>
          <w:sz w:val="24"/>
          <w:szCs w:val="24"/>
          <w:lang w:val="es-ES_tradnl"/>
        </w:rPr>
        <w:t xml:space="preserve">Para maximizar el VAN </w:t>
      </w:r>
      <w:r w:rsidRPr="0066381A">
        <w:rPr>
          <w:rFonts w:ascii="Times New Roman" w:hAnsi="Times New Roman" w:cs="Times New Roman"/>
          <w:sz w:val="24"/>
          <w:szCs w:val="24"/>
        </w:rPr>
        <w:t>se utilizó la ecuación (8)</w:t>
      </w:r>
    </w:p>
    <w:p w:rsidR="004669BC" w:rsidRPr="006F19FA" w:rsidRDefault="00B80E53" w:rsidP="004669BC">
      <w:pPr>
        <w:widowControl w:val="0"/>
        <w:tabs>
          <w:tab w:val="left" w:pos="0"/>
        </w:tabs>
        <w:jc w:val="center"/>
        <w:rPr>
          <w:iCs/>
          <w:szCs w:val="24"/>
        </w:rPr>
      </w:pPr>
      <m:oMath>
        <m:func>
          <m:funcPr>
            <m:ctrlPr>
              <w:rPr>
                <w:rFonts w:ascii="Cambria Math" w:hAnsi="Cambria Math"/>
                <w:i/>
                <w:szCs w:val="24"/>
              </w:rPr>
            </m:ctrlPr>
          </m:funcPr>
          <m:fName>
            <m:r>
              <m:rPr>
                <m:sty m:val="p"/>
              </m:rPr>
              <w:rPr>
                <w:rFonts w:ascii="Cambria Math" w:hAnsi="Cambria Math"/>
                <w:szCs w:val="24"/>
              </w:rPr>
              <m:t>max</m:t>
            </m:r>
          </m:fName>
          <m:e>
            <m:r>
              <w:rPr>
                <w:rFonts w:ascii="Cambria Math" w:hAnsi="Cambria Math"/>
                <w:szCs w:val="24"/>
              </w:rPr>
              <m:t>VAN</m:t>
            </m:r>
          </m:e>
        </m:func>
        <m:r>
          <w:rPr>
            <w:rFonts w:ascii="Cambria Math" w:hAnsi="Cambria Math"/>
            <w:szCs w:val="24"/>
          </w:rPr>
          <m:t>=-A+</m:t>
        </m:r>
        <m:f>
          <m:fPr>
            <m:ctrlPr>
              <w:rPr>
                <w:rFonts w:ascii="Cambria Math" w:hAnsi="Cambria Math"/>
                <w:i/>
                <w:szCs w:val="24"/>
              </w:rPr>
            </m:ctrlPr>
          </m:fPr>
          <m:num>
            <m:r>
              <w:rPr>
                <w:rFonts w:ascii="Cambria Math" w:hAnsi="Cambria Math"/>
                <w:szCs w:val="24"/>
              </w:rPr>
              <m:t>FN</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1</m:t>
                </m:r>
              </m:sub>
            </m:sSub>
          </m:num>
          <m:den>
            <m:sSup>
              <m:sSupPr>
                <m:ctrlPr>
                  <w:rPr>
                    <w:rFonts w:ascii="Cambria Math" w:hAnsi="Cambria Math"/>
                    <w:i/>
                    <w:szCs w:val="24"/>
                  </w:rPr>
                </m:ctrlPr>
              </m:sSupPr>
              <m:e>
                <m:d>
                  <m:dPr>
                    <m:ctrlPr>
                      <w:rPr>
                        <w:rFonts w:ascii="Cambria Math" w:hAnsi="Cambria Math"/>
                        <w:i/>
                        <w:szCs w:val="24"/>
                      </w:rPr>
                    </m:ctrlPr>
                  </m:dPr>
                  <m:e>
                    <m:r>
                      <w:rPr>
                        <w:rFonts w:ascii="Cambria Math" w:hAnsi="Cambria Math"/>
                        <w:szCs w:val="24"/>
                      </w:rPr>
                      <m:t>1+k</m:t>
                    </m:r>
                  </m:e>
                </m:d>
              </m:e>
              <m:sup>
                <m:r>
                  <w:rPr>
                    <w:rFonts w:ascii="Cambria Math" w:hAnsi="Cambria Math"/>
                    <w:szCs w:val="24"/>
                  </w:rPr>
                  <m:t>1</m:t>
                </m:r>
              </m:sup>
            </m:sSup>
          </m:den>
        </m:f>
        <m:r>
          <w:rPr>
            <w:rFonts w:ascii="Cambria Math" w:hAnsi="Cambria Math"/>
            <w:szCs w:val="24"/>
          </w:rPr>
          <m:t>+</m:t>
        </m:r>
        <m:f>
          <m:fPr>
            <m:ctrlPr>
              <w:rPr>
                <w:rFonts w:ascii="Cambria Math" w:hAnsi="Cambria Math"/>
                <w:i/>
                <w:szCs w:val="24"/>
              </w:rPr>
            </m:ctrlPr>
          </m:fPr>
          <m:num>
            <m:r>
              <w:rPr>
                <w:rFonts w:ascii="Cambria Math" w:hAnsi="Cambria Math"/>
                <w:szCs w:val="24"/>
              </w:rPr>
              <m:t>FN</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2</m:t>
                </m:r>
              </m:sub>
            </m:sSub>
          </m:num>
          <m:den>
            <m:sSup>
              <m:sSupPr>
                <m:ctrlPr>
                  <w:rPr>
                    <w:rFonts w:ascii="Cambria Math" w:hAnsi="Cambria Math"/>
                    <w:i/>
                    <w:szCs w:val="24"/>
                  </w:rPr>
                </m:ctrlPr>
              </m:sSupPr>
              <m:e>
                <m:d>
                  <m:dPr>
                    <m:ctrlPr>
                      <w:rPr>
                        <w:rFonts w:ascii="Cambria Math" w:hAnsi="Cambria Math"/>
                        <w:i/>
                        <w:szCs w:val="24"/>
                      </w:rPr>
                    </m:ctrlPr>
                  </m:dPr>
                  <m:e>
                    <m:r>
                      <w:rPr>
                        <w:rFonts w:ascii="Cambria Math" w:hAnsi="Cambria Math"/>
                        <w:szCs w:val="24"/>
                      </w:rPr>
                      <m:t>1+k</m:t>
                    </m:r>
                  </m:e>
                </m:d>
              </m:e>
              <m:sup>
                <m:r>
                  <w:rPr>
                    <w:rFonts w:ascii="Cambria Math" w:hAnsi="Cambria Math"/>
                    <w:szCs w:val="24"/>
                  </w:rPr>
                  <m:t>2</m:t>
                </m:r>
              </m:sup>
            </m:sSup>
          </m:den>
        </m:f>
        <m:r>
          <w:rPr>
            <w:rFonts w:ascii="Cambria Math" w:hAnsi="Cambria Math"/>
            <w:szCs w:val="24"/>
          </w:rPr>
          <m:t>+…+</m:t>
        </m:r>
        <m:f>
          <m:fPr>
            <m:ctrlPr>
              <w:rPr>
                <w:rFonts w:ascii="Cambria Math" w:hAnsi="Cambria Math"/>
                <w:i/>
                <w:szCs w:val="24"/>
              </w:rPr>
            </m:ctrlPr>
          </m:fPr>
          <m:num>
            <m:r>
              <w:rPr>
                <w:rFonts w:ascii="Cambria Math" w:hAnsi="Cambria Math"/>
                <w:szCs w:val="24"/>
              </w:rPr>
              <m:t>FN</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n</m:t>
                </m:r>
              </m:sub>
            </m:sSub>
          </m:num>
          <m:den>
            <m:sSup>
              <m:sSupPr>
                <m:ctrlPr>
                  <w:rPr>
                    <w:rFonts w:ascii="Cambria Math" w:hAnsi="Cambria Math"/>
                    <w:i/>
                    <w:szCs w:val="24"/>
                  </w:rPr>
                </m:ctrlPr>
              </m:sSupPr>
              <m:e>
                <m:d>
                  <m:dPr>
                    <m:ctrlPr>
                      <w:rPr>
                        <w:rFonts w:ascii="Cambria Math" w:hAnsi="Cambria Math"/>
                        <w:i/>
                        <w:szCs w:val="24"/>
                      </w:rPr>
                    </m:ctrlPr>
                  </m:dPr>
                  <m:e>
                    <m:r>
                      <w:rPr>
                        <w:rFonts w:ascii="Cambria Math" w:hAnsi="Cambria Math"/>
                        <w:szCs w:val="24"/>
                      </w:rPr>
                      <m:t>1+k</m:t>
                    </m:r>
                  </m:e>
                </m:d>
              </m:e>
              <m:sup>
                <m:r>
                  <w:rPr>
                    <w:rFonts w:ascii="Cambria Math" w:hAnsi="Cambria Math"/>
                    <w:szCs w:val="24"/>
                  </w:rPr>
                  <m:t>n</m:t>
                </m:r>
              </m:sup>
            </m:sSup>
          </m:den>
        </m:f>
      </m:oMath>
      <w:r w:rsidR="004669BC" w:rsidRPr="006F19FA">
        <w:rPr>
          <w:i/>
          <w:szCs w:val="24"/>
        </w:rPr>
        <w:t xml:space="preserve">         .8)</w:t>
      </w:r>
    </w:p>
    <w:p w:rsidR="004669BC" w:rsidRPr="0066381A" w:rsidRDefault="004669BC" w:rsidP="004669BC">
      <w:pPr>
        <w:widowControl w:val="0"/>
        <w:tabs>
          <w:tab w:val="left" w:pos="0"/>
        </w:tabs>
        <w:rPr>
          <w:rFonts w:ascii="Times New Roman" w:hAnsi="Times New Roman" w:cs="Times New Roman"/>
          <w:sz w:val="24"/>
          <w:szCs w:val="24"/>
          <w:lang w:val="es-ES_tradnl"/>
        </w:rPr>
      </w:pPr>
      <w:r w:rsidRPr="0066381A">
        <w:rPr>
          <w:rFonts w:ascii="Times New Roman" w:hAnsi="Times New Roman" w:cs="Times New Roman"/>
          <w:sz w:val="24"/>
          <w:szCs w:val="24"/>
          <w:lang w:val="es-ES_tradnl"/>
        </w:rPr>
        <w:t xml:space="preserve">Se observa en la </w:t>
      </w:r>
      <w:r w:rsidRPr="0066381A">
        <w:rPr>
          <w:rFonts w:ascii="Times New Roman" w:hAnsi="Times New Roman" w:cs="Times New Roman"/>
          <w:sz w:val="24"/>
          <w:szCs w:val="24"/>
        </w:rPr>
        <w:t>tabla 5</w:t>
      </w:r>
      <w:r w:rsidRPr="0066381A">
        <w:rPr>
          <w:rFonts w:ascii="Times New Roman" w:hAnsi="Times New Roman" w:cs="Times New Roman"/>
          <w:sz w:val="24"/>
          <w:szCs w:val="24"/>
          <w:lang w:val="es-ES_tradnl"/>
        </w:rPr>
        <w:t xml:space="preserve"> el valor más alto del VAN cuando se optimizó la calidad, fue de 6629901,20 USD; mientras que cuando se optimizó el VAN, el valor fue de 6616453,31 USD.</w:t>
      </w:r>
    </w:p>
    <w:p w:rsidR="00F50C73" w:rsidRDefault="00F50C73" w:rsidP="00F50C73">
      <w:pPr>
        <w:spacing w:after="0" w:line="360" w:lineRule="auto"/>
        <w:jc w:val="both"/>
        <w:rPr>
          <w:rFonts w:ascii="Times New Roman" w:hAnsi="Times New Roman" w:cs="Times New Roman"/>
          <w:sz w:val="24"/>
          <w:szCs w:val="24"/>
        </w:rPr>
      </w:pPr>
      <w:r w:rsidRPr="00F50C73">
        <w:rPr>
          <w:rFonts w:ascii="Times New Roman" w:hAnsi="Times New Roman" w:cs="Times New Roman"/>
          <w:sz w:val="24"/>
          <w:szCs w:val="24"/>
        </w:rPr>
        <w:lastRenderedPageBreak/>
        <w:t>3.2</w:t>
      </w:r>
      <w:r w:rsidR="005904C4">
        <w:rPr>
          <w:rFonts w:ascii="Times New Roman" w:hAnsi="Times New Roman" w:cs="Times New Roman"/>
          <w:sz w:val="24"/>
          <w:szCs w:val="24"/>
        </w:rPr>
        <w:t>3</w:t>
      </w:r>
      <w:r w:rsidRPr="00F50C73">
        <w:rPr>
          <w:rFonts w:ascii="Times New Roman" w:hAnsi="Times New Roman" w:cs="Times New Roman"/>
          <w:sz w:val="24"/>
          <w:szCs w:val="24"/>
        </w:rPr>
        <w:t xml:space="preserve"> Tecnología y capacidad óptima. </w:t>
      </w:r>
      <w:r>
        <w:rPr>
          <w:rFonts w:ascii="Times New Roman" w:hAnsi="Times New Roman" w:cs="Times New Roman"/>
          <w:sz w:val="24"/>
          <w:szCs w:val="24"/>
        </w:rPr>
        <w:t>–</w:t>
      </w:r>
      <w:r w:rsidRPr="00F50C73">
        <w:rPr>
          <w:rFonts w:ascii="Times New Roman" w:hAnsi="Times New Roman" w:cs="Times New Roman"/>
          <w:sz w:val="24"/>
          <w:szCs w:val="24"/>
        </w:rPr>
        <w:t xml:space="preserve"> </w:t>
      </w:r>
      <w:r w:rsidR="005904C4">
        <w:rPr>
          <w:rFonts w:ascii="Times New Roman" w:hAnsi="Times New Roman" w:cs="Times New Roman"/>
          <w:sz w:val="24"/>
          <w:szCs w:val="24"/>
        </w:rPr>
        <w:t>En la tabla 6 se muestran las condiciones de operación inicial</w:t>
      </w:r>
      <w:r w:rsidR="00FD764E">
        <w:rPr>
          <w:rFonts w:ascii="Times New Roman" w:hAnsi="Times New Roman" w:cs="Times New Roman"/>
          <w:sz w:val="24"/>
          <w:szCs w:val="24"/>
        </w:rPr>
        <w:t xml:space="preserve"> y los propuestos con la respectiva cuantificación del nivel sigma. Se observa que hay una disminución significativa en los productos no conformes y una estabilidad del parámetro de respuesta </w:t>
      </w:r>
      <w:r w:rsidR="007C6526">
        <w:rPr>
          <w:rFonts w:ascii="Times New Roman" w:hAnsi="Times New Roman" w:cs="Times New Roman"/>
          <w:sz w:val="24"/>
          <w:szCs w:val="24"/>
        </w:rPr>
        <w:t>dentro de las especificaciones predefinidas</w:t>
      </w:r>
      <w:r w:rsidR="003B4E5C">
        <w:rPr>
          <w:rFonts w:ascii="Times New Roman" w:hAnsi="Times New Roman" w:cs="Times New Roman"/>
          <w:sz w:val="24"/>
          <w:szCs w:val="24"/>
        </w:rPr>
        <w:t xml:space="preserve"> (figura 3)</w:t>
      </w:r>
      <w:r w:rsidR="007C6526">
        <w:rPr>
          <w:rFonts w:ascii="Times New Roman" w:hAnsi="Times New Roman" w:cs="Times New Roman"/>
          <w:sz w:val="24"/>
          <w:szCs w:val="24"/>
        </w:rPr>
        <w:t>.</w:t>
      </w:r>
    </w:p>
    <w:p w:rsidR="00164042" w:rsidRDefault="007C6526" w:rsidP="00164042">
      <w:pPr>
        <w:keepNext/>
        <w:spacing w:after="0" w:line="360" w:lineRule="auto"/>
        <w:jc w:val="both"/>
      </w:pPr>
      <w:r w:rsidRPr="007C6526">
        <w:rPr>
          <w:rFonts w:ascii="Times New Roman" w:hAnsi="Times New Roman" w:cs="Times New Roman"/>
          <w:noProof/>
          <w:sz w:val="24"/>
          <w:szCs w:val="24"/>
          <w:lang w:eastAsia="es-ES"/>
        </w:rPr>
        <w:drawing>
          <wp:inline distT="0" distB="0" distL="0" distR="0" wp14:anchorId="3F5D67FD" wp14:editId="13FE8CA6">
            <wp:extent cx="4320000" cy="2183529"/>
            <wp:effectExtent l="0" t="0" r="4445" b="762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1"/>
                    <a:stretch>
                      <a:fillRect/>
                    </a:stretch>
                  </pic:blipFill>
                  <pic:spPr>
                    <a:xfrm>
                      <a:off x="0" y="0"/>
                      <a:ext cx="4320000" cy="2183529"/>
                    </a:xfrm>
                    <a:prstGeom prst="rect">
                      <a:avLst/>
                    </a:prstGeom>
                  </pic:spPr>
                </pic:pic>
              </a:graphicData>
            </a:graphic>
          </wp:inline>
        </w:drawing>
      </w:r>
    </w:p>
    <w:p w:rsidR="007C6526" w:rsidRPr="00AD6945" w:rsidRDefault="00164042" w:rsidP="00D47AD6">
      <w:pPr>
        <w:pStyle w:val="Descripcin"/>
        <w:jc w:val="center"/>
        <w:rPr>
          <w:rFonts w:ascii="Times New Roman" w:hAnsi="Times New Roman" w:cs="Times New Roman"/>
          <w:i w:val="0"/>
          <w:color w:val="auto"/>
          <w:sz w:val="20"/>
          <w:szCs w:val="20"/>
        </w:rPr>
      </w:pPr>
      <w:r w:rsidRPr="00AD6945">
        <w:rPr>
          <w:rFonts w:ascii="Times New Roman" w:hAnsi="Times New Roman" w:cs="Times New Roman"/>
          <w:i w:val="0"/>
          <w:color w:val="auto"/>
          <w:sz w:val="20"/>
          <w:szCs w:val="20"/>
        </w:rPr>
        <w:t xml:space="preserve">Figura </w:t>
      </w:r>
      <w:r w:rsidRPr="00AD6945">
        <w:rPr>
          <w:rFonts w:ascii="Times New Roman" w:hAnsi="Times New Roman" w:cs="Times New Roman"/>
          <w:i w:val="0"/>
          <w:color w:val="auto"/>
          <w:sz w:val="20"/>
          <w:szCs w:val="20"/>
        </w:rPr>
        <w:fldChar w:fldCharType="begin"/>
      </w:r>
      <w:r w:rsidRPr="00AD6945">
        <w:rPr>
          <w:rFonts w:ascii="Times New Roman" w:hAnsi="Times New Roman" w:cs="Times New Roman"/>
          <w:i w:val="0"/>
          <w:color w:val="auto"/>
          <w:sz w:val="20"/>
          <w:szCs w:val="20"/>
        </w:rPr>
        <w:instrText xml:space="preserve"> SEQ Figura \* ARABIC </w:instrText>
      </w:r>
      <w:r w:rsidRPr="00AD6945">
        <w:rPr>
          <w:rFonts w:ascii="Times New Roman" w:hAnsi="Times New Roman" w:cs="Times New Roman"/>
          <w:i w:val="0"/>
          <w:color w:val="auto"/>
          <w:sz w:val="20"/>
          <w:szCs w:val="20"/>
        </w:rPr>
        <w:fldChar w:fldCharType="separate"/>
      </w:r>
      <w:r w:rsidRPr="00AD6945">
        <w:rPr>
          <w:rFonts w:ascii="Times New Roman" w:hAnsi="Times New Roman" w:cs="Times New Roman"/>
          <w:i w:val="0"/>
          <w:noProof/>
          <w:color w:val="auto"/>
          <w:sz w:val="20"/>
          <w:szCs w:val="20"/>
        </w:rPr>
        <w:t>3</w:t>
      </w:r>
      <w:r w:rsidRPr="00AD6945">
        <w:rPr>
          <w:rFonts w:ascii="Times New Roman" w:hAnsi="Times New Roman" w:cs="Times New Roman"/>
          <w:i w:val="0"/>
          <w:color w:val="auto"/>
          <w:sz w:val="20"/>
          <w:szCs w:val="20"/>
        </w:rPr>
        <w:fldChar w:fldCharType="end"/>
      </w:r>
      <w:r w:rsidRPr="00AD6945">
        <w:rPr>
          <w:rFonts w:ascii="Times New Roman" w:hAnsi="Times New Roman" w:cs="Times New Roman"/>
          <w:i w:val="0"/>
          <w:color w:val="auto"/>
          <w:sz w:val="20"/>
          <w:szCs w:val="20"/>
        </w:rPr>
        <w:t xml:space="preserve"> Parámetros de respuesta</w:t>
      </w:r>
      <w:r w:rsidR="00CD73CC" w:rsidRPr="00AD6945">
        <w:rPr>
          <w:rFonts w:ascii="Times New Roman" w:hAnsi="Times New Roman" w:cs="Times New Roman"/>
          <w:i w:val="0"/>
          <w:color w:val="auto"/>
          <w:sz w:val="20"/>
          <w:szCs w:val="20"/>
        </w:rPr>
        <w:t>. fuente: elaboración propia.</w:t>
      </w:r>
    </w:p>
    <w:p w:rsidR="00164042" w:rsidRPr="00164042" w:rsidRDefault="00164042" w:rsidP="00164042"/>
    <w:p w:rsidR="00A6710C" w:rsidRPr="00A6710C" w:rsidRDefault="00A6710C" w:rsidP="00A6710C">
      <w:pPr>
        <w:pStyle w:val="Descripcin"/>
        <w:keepNext/>
        <w:rPr>
          <w:rFonts w:ascii="Times New Roman" w:hAnsi="Times New Roman" w:cs="Times New Roman"/>
          <w:i w:val="0"/>
          <w:color w:val="auto"/>
          <w:sz w:val="20"/>
          <w:szCs w:val="20"/>
        </w:rPr>
      </w:pPr>
      <w:r w:rsidRPr="00A6710C">
        <w:rPr>
          <w:rFonts w:ascii="Times New Roman" w:hAnsi="Times New Roman" w:cs="Times New Roman"/>
          <w:i w:val="0"/>
          <w:color w:val="auto"/>
          <w:sz w:val="20"/>
          <w:szCs w:val="20"/>
        </w:rPr>
        <w:t xml:space="preserve">Tabla </w:t>
      </w:r>
      <w:r w:rsidRPr="00A6710C">
        <w:rPr>
          <w:rFonts w:ascii="Times New Roman" w:hAnsi="Times New Roman" w:cs="Times New Roman"/>
          <w:i w:val="0"/>
          <w:color w:val="auto"/>
          <w:sz w:val="20"/>
          <w:szCs w:val="20"/>
        </w:rPr>
        <w:fldChar w:fldCharType="begin"/>
      </w:r>
      <w:r w:rsidRPr="00A6710C">
        <w:rPr>
          <w:rFonts w:ascii="Times New Roman" w:hAnsi="Times New Roman" w:cs="Times New Roman"/>
          <w:i w:val="0"/>
          <w:color w:val="auto"/>
          <w:sz w:val="20"/>
          <w:szCs w:val="20"/>
        </w:rPr>
        <w:instrText xml:space="preserve"> SEQ Tabla \* ARABIC </w:instrText>
      </w:r>
      <w:r w:rsidRPr="00A6710C">
        <w:rPr>
          <w:rFonts w:ascii="Times New Roman" w:hAnsi="Times New Roman" w:cs="Times New Roman"/>
          <w:i w:val="0"/>
          <w:color w:val="auto"/>
          <w:sz w:val="20"/>
          <w:szCs w:val="20"/>
        </w:rPr>
        <w:fldChar w:fldCharType="separate"/>
      </w:r>
      <w:r w:rsidRPr="00A6710C">
        <w:rPr>
          <w:rFonts w:ascii="Times New Roman" w:hAnsi="Times New Roman" w:cs="Times New Roman"/>
          <w:i w:val="0"/>
          <w:noProof/>
          <w:color w:val="auto"/>
          <w:sz w:val="20"/>
          <w:szCs w:val="20"/>
        </w:rPr>
        <w:t>6</w:t>
      </w:r>
      <w:r w:rsidRPr="00A6710C">
        <w:rPr>
          <w:rFonts w:ascii="Times New Roman" w:hAnsi="Times New Roman" w:cs="Times New Roman"/>
          <w:i w:val="0"/>
          <w:color w:val="auto"/>
          <w:sz w:val="20"/>
          <w:szCs w:val="20"/>
        </w:rPr>
        <w:fldChar w:fldCharType="end"/>
      </w:r>
      <w:r w:rsidRPr="00A6710C">
        <w:rPr>
          <w:rFonts w:ascii="Times New Roman" w:hAnsi="Times New Roman" w:cs="Times New Roman"/>
          <w:i w:val="0"/>
          <w:color w:val="auto"/>
          <w:sz w:val="20"/>
          <w:szCs w:val="20"/>
        </w:rPr>
        <w:t xml:space="preserve"> Condiciones de operación inicial y los propuestos</w:t>
      </w:r>
    </w:p>
    <w:tbl>
      <w:tblPr>
        <w:tblStyle w:val="Tablaconcuadrcula1"/>
        <w:tblW w:w="4421" w:type="pct"/>
        <w:tblLook w:val="0420" w:firstRow="1" w:lastRow="0" w:firstColumn="0" w:lastColumn="0" w:noHBand="0" w:noVBand="1"/>
      </w:tblPr>
      <w:tblGrid>
        <w:gridCol w:w="2492"/>
        <w:gridCol w:w="1151"/>
        <w:gridCol w:w="994"/>
        <w:gridCol w:w="1595"/>
        <w:gridCol w:w="1278"/>
      </w:tblGrid>
      <w:tr w:rsidR="00235DAB" w:rsidRPr="00D1389C" w:rsidTr="008A4010">
        <w:trPr>
          <w:trHeight w:val="584"/>
        </w:trPr>
        <w:tc>
          <w:tcPr>
            <w:tcW w:w="1659" w:type="pct"/>
            <w:hideMark/>
          </w:tcPr>
          <w:p w:rsidR="004958B1" w:rsidRPr="00D1389C" w:rsidRDefault="002854BF" w:rsidP="00D1389C">
            <w:pPr>
              <w:spacing w:line="360" w:lineRule="auto"/>
              <w:jc w:val="both"/>
              <w:rPr>
                <w:rFonts w:ascii="Times New Roman" w:hAnsi="Times New Roman"/>
                <w:sz w:val="24"/>
                <w:szCs w:val="24"/>
                <w:lang w:val="es-EC"/>
              </w:rPr>
            </w:pPr>
            <w:r w:rsidRPr="00100B9D">
              <w:rPr>
                <w:rFonts w:ascii="Times New Roman" w:hAnsi="Times New Roman"/>
                <w:b/>
                <w:bCs/>
                <w:sz w:val="24"/>
                <w:szCs w:val="24"/>
              </w:rPr>
              <w:t xml:space="preserve">Parámetros </w:t>
            </w:r>
            <w:r w:rsidR="00ED4523" w:rsidRPr="00100B9D">
              <w:rPr>
                <w:rFonts w:ascii="Times New Roman" w:hAnsi="Times New Roman"/>
                <w:b/>
                <w:bCs/>
                <w:sz w:val="24"/>
                <w:szCs w:val="24"/>
              </w:rPr>
              <w:t>operacionales</w:t>
            </w:r>
          </w:p>
        </w:tc>
        <w:tc>
          <w:tcPr>
            <w:tcW w:w="766" w:type="pct"/>
            <w:hideMark/>
          </w:tcPr>
          <w:p w:rsidR="004958B1" w:rsidRPr="00D1389C" w:rsidRDefault="004958B1" w:rsidP="00D1389C">
            <w:pPr>
              <w:spacing w:line="360" w:lineRule="auto"/>
              <w:jc w:val="both"/>
              <w:rPr>
                <w:rFonts w:ascii="Times New Roman" w:hAnsi="Times New Roman"/>
                <w:sz w:val="24"/>
                <w:szCs w:val="24"/>
                <w:lang w:val="es-EC"/>
              </w:rPr>
            </w:pPr>
            <w:r w:rsidRPr="00D1389C">
              <w:rPr>
                <w:rFonts w:ascii="Times New Roman" w:hAnsi="Times New Roman"/>
                <w:b/>
                <w:bCs/>
                <w:sz w:val="24"/>
                <w:szCs w:val="24"/>
              </w:rPr>
              <w:t xml:space="preserve">Primera </w:t>
            </w:r>
            <w:r w:rsidRPr="00D1389C">
              <w:rPr>
                <w:rFonts w:ascii="Times New Roman" w:hAnsi="Times New Roman"/>
                <w:b/>
                <w:bCs/>
                <w:sz w:val="24"/>
                <w:szCs w:val="24"/>
                <w:lang w:val="es-EC"/>
              </w:rPr>
              <w:t>Iteración</w:t>
            </w:r>
          </w:p>
        </w:tc>
        <w:tc>
          <w:tcPr>
            <w:tcW w:w="662" w:type="pct"/>
            <w:hideMark/>
          </w:tcPr>
          <w:p w:rsidR="004958B1" w:rsidRPr="00D1389C" w:rsidRDefault="004958B1" w:rsidP="00D1389C">
            <w:pPr>
              <w:spacing w:line="360" w:lineRule="auto"/>
              <w:jc w:val="both"/>
              <w:rPr>
                <w:rFonts w:ascii="Times New Roman" w:hAnsi="Times New Roman"/>
                <w:sz w:val="24"/>
                <w:szCs w:val="24"/>
                <w:lang w:val="es-EC"/>
              </w:rPr>
            </w:pPr>
            <w:r>
              <w:rPr>
                <w:rFonts w:ascii="Times New Roman" w:hAnsi="Times New Roman"/>
                <w:b/>
                <w:bCs/>
                <w:sz w:val="24"/>
                <w:szCs w:val="24"/>
              </w:rPr>
              <w:t>Nivel sigma</w:t>
            </w:r>
          </w:p>
        </w:tc>
        <w:tc>
          <w:tcPr>
            <w:tcW w:w="1062" w:type="pct"/>
            <w:hideMark/>
          </w:tcPr>
          <w:p w:rsidR="004958B1" w:rsidRPr="00D1389C" w:rsidRDefault="004958B1" w:rsidP="00D1389C">
            <w:pPr>
              <w:spacing w:line="360" w:lineRule="auto"/>
              <w:jc w:val="both"/>
              <w:rPr>
                <w:rFonts w:ascii="Times New Roman" w:hAnsi="Times New Roman"/>
                <w:sz w:val="24"/>
                <w:szCs w:val="24"/>
                <w:lang w:val="es-EC"/>
              </w:rPr>
            </w:pPr>
            <w:r w:rsidRPr="00D1389C">
              <w:rPr>
                <w:rFonts w:ascii="Times New Roman" w:hAnsi="Times New Roman"/>
                <w:b/>
                <w:bCs/>
                <w:sz w:val="24"/>
                <w:szCs w:val="24"/>
                <w:lang w:val="es-EC"/>
              </w:rPr>
              <w:t>Tercera Iteración</w:t>
            </w:r>
          </w:p>
        </w:tc>
        <w:tc>
          <w:tcPr>
            <w:tcW w:w="851" w:type="pct"/>
          </w:tcPr>
          <w:p w:rsidR="004958B1" w:rsidRPr="00D1389C" w:rsidRDefault="004958B1" w:rsidP="00D1389C">
            <w:pPr>
              <w:spacing w:line="360" w:lineRule="auto"/>
              <w:jc w:val="both"/>
              <w:rPr>
                <w:rFonts w:ascii="Times New Roman" w:hAnsi="Times New Roman"/>
                <w:b/>
                <w:bCs/>
                <w:sz w:val="24"/>
                <w:szCs w:val="24"/>
                <w:lang w:val="es-EC"/>
              </w:rPr>
            </w:pPr>
            <w:r>
              <w:rPr>
                <w:rFonts w:ascii="Times New Roman" w:hAnsi="Times New Roman"/>
                <w:b/>
                <w:bCs/>
                <w:sz w:val="24"/>
                <w:szCs w:val="24"/>
              </w:rPr>
              <w:t>Nivel sigma</w:t>
            </w:r>
          </w:p>
        </w:tc>
      </w:tr>
      <w:tr w:rsidR="00235DAB" w:rsidRPr="00D1389C" w:rsidTr="008A4010">
        <w:trPr>
          <w:trHeight w:val="584"/>
        </w:trPr>
        <w:tc>
          <w:tcPr>
            <w:tcW w:w="1659" w:type="pct"/>
            <w:hideMark/>
          </w:tcPr>
          <w:p w:rsidR="00235DAB" w:rsidRPr="00D1389C" w:rsidRDefault="00235DAB" w:rsidP="004861B8">
            <w:pPr>
              <w:spacing w:line="360" w:lineRule="auto"/>
              <w:jc w:val="both"/>
              <w:rPr>
                <w:rFonts w:ascii="Times New Roman" w:hAnsi="Times New Roman"/>
                <w:sz w:val="24"/>
                <w:szCs w:val="24"/>
                <w:lang w:val="es-EC"/>
              </w:rPr>
            </w:pPr>
            <w:r w:rsidRPr="00D1389C">
              <w:rPr>
                <w:rFonts w:ascii="Times New Roman" w:hAnsi="Times New Roman"/>
                <w:sz w:val="24"/>
                <w:szCs w:val="24"/>
              </w:rPr>
              <w:t>pH</w:t>
            </w:r>
          </w:p>
        </w:tc>
        <w:tc>
          <w:tcPr>
            <w:tcW w:w="766" w:type="pct"/>
          </w:tcPr>
          <w:p w:rsidR="00235DAB" w:rsidRPr="00D1389C" w:rsidRDefault="00235DAB" w:rsidP="004861B8">
            <w:pPr>
              <w:spacing w:line="360" w:lineRule="auto"/>
              <w:jc w:val="both"/>
              <w:rPr>
                <w:rFonts w:ascii="Times New Roman" w:hAnsi="Times New Roman"/>
                <w:sz w:val="24"/>
                <w:szCs w:val="24"/>
                <w:lang w:val="es-EC"/>
              </w:rPr>
            </w:pPr>
            <w:r>
              <w:rPr>
                <w:rFonts w:ascii="Times New Roman" w:hAnsi="Times New Roman"/>
                <w:sz w:val="24"/>
                <w:szCs w:val="24"/>
                <w:lang w:val="es-EC"/>
              </w:rPr>
              <w:t>3,5 – 4,5</w:t>
            </w:r>
          </w:p>
        </w:tc>
        <w:tc>
          <w:tcPr>
            <w:tcW w:w="662" w:type="pct"/>
            <w:vMerge w:val="restart"/>
          </w:tcPr>
          <w:p w:rsidR="00235DAB" w:rsidRPr="00D1389C" w:rsidRDefault="00ED4523" w:rsidP="004861B8">
            <w:pPr>
              <w:spacing w:line="360" w:lineRule="auto"/>
              <w:jc w:val="both"/>
              <w:rPr>
                <w:rFonts w:ascii="Times New Roman" w:hAnsi="Times New Roman"/>
                <w:sz w:val="24"/>
                <w:szCs w:val="24"/>
                <w:lang w:val="es-EC"/>
              </w:rPr>
            </w:pPr>
            <w:r>
              <w:rPr>
                <w:rFonts w:ascii="Times New Roman" w:hAnsi="Times New Roman"/>
                <w:sz w:val="24"/>
                <w:szCs w:val="24"/>
              </w:rPr>
              <w:t>1,3</w:t>
            </w:r>
          </w:p>
        </w:tc>
        <w:tc>
          <w:tcPr>
            <w:tcW w:w="1062" w:type="pct"/>
          </w:tcPr>
          <w:p w:rsidR="00235DAB" w:rsidRPr="00D1389C" w:rsidRDefault="00235DAB" w:rsidP="004861B8">
            <w:pPr>
              <w:spacing w:line="360" w:lineRule="auto"/>
              <w:jc w:val="both"/>
              <w:rPr>
                <w:rFonts w:ascii="Times New Roman" w:hAnsi="Times New Roman"/>
                <w:sz w:val="24"/>
                <w:szCs w:val="24"/>
                <w:lang w:val="es-EC"/>
              </w:rPr>
            </w:pPr>
            <w:r>
              <w:rPr>
                <w:rFonts w:ascii="Times New Roman" w:hAnsi="Times New Roman"/>
                <w:sz w:val="24"/>
                <w:szCs w:val="24"/>
                <w:lang w:val="es-EC"/>
              </w:rPr>
              <w:t>3,76 – 4,22</w:t>
            </w:r>
          </w:p>
        </w:tc>
        <w:tc>
          <w:tcPr>
            <w:tcW w:w="851" w:type="pct"/>
            <w:vMerge w:val="restart"/>
          </w:tcPr>
          <w:p w:rsidR="00235DAB" w:rsidRPr="008A4010" w:rsidRDefault="00235DAB" w:rsidP="008A4010">
            <w:pPr>
              <w:rPr>
                <w:rFonts w:ascii="Times New Roman" w:hAnsi="Times New Roman"/>
                <w:sz w:val="20"/>
                <w:szCs w:val="20"/>
              </w:rPr>
            </w:pPr>
            <w:r w:rsidRPr="008A4010">
              <w:rPr>
                <w:rFonts w:ascii="Times New Roman" w:hAnsi="Times New Roman"/>
                <w:sz w:val="24"/>
                <w:szCs w:val="24"/>
              </w:rPr>
              <w:t>Mayor a tres</w:t>
            </w:r>
          </w:p>
        </w:tc>
      </w:tr>
      <w:tr w:rsidR="00235DAB" w:rsidRPr="00D1389C" w:rsidTr="008A4010">
        <w:trPr>
          <w:trHeight w:val="584"/>
        </w:trPr>
        <w:tc>
          <w:tcPr>
            <w:tcW w:w="1659" w:type="pct"/>
            <w:hideMark/>
          </w:tcPr>
          <w:p w:rsidR="00235DAB" w:rsidRPr="00D1389C" w:rsidRDefault="00235DAB" w:rsidP="004861B8">
            <w:pPr>
              <w:spacing w:line="360" w:lineRule="auto"/>
              <w:jc w:val="both"/>
              <w:rPr>
                <w:rFonts w:ascii="Times New Roman" w:hAnsi="Times New Roman"/>
                <w:sz w:val="24"/>
                <w:szCs w:val="24"/>
                <w:lang w:val="es-EC"/>
              </w:rPr>
            </w:pPr>
            <w:r w:rsidRPr="00D1389C">
              <w:rPr>
                <w:rFonts w:ascii="Times New Roman" w:hAnsi="Times New Roman"/>
                <w:sz w:val="24"/>
                <w:szCs w:val="24"/>
              </w:rPr>
              <w:t>Concentración (</w:t>
            </w:r>
            <w:r>
              <w:rPr>
                <w:rFonts w:ascii="Times New Roman" w:hAnsi="Times New Roman"/>
                <w:sz w:val="24"/>
                <w:szCs w:val="24"/>
              </w:rPr>
              <w:t>°Brix</w:t>
            </w:r>
            <w:r w:rsidRPr="00D1389C">
              <w:rPr>
                <w:rFonts w:ascii="Times New Roman" w:hAnsi="Times New Roman"/>
                <w:sz w:val="24"/>
                <w:szCs w:val="24"/>
              </w:rPr>
              <w:t xml:space="preserve">) </w:t>
            </w:r>
          </w:p>
        </w:tc>
        <w:tc>
          <w:tcPr>
            <w:tcW w:w="766" w:type="pct"/>
          </w:tcPr>
          <w:p w:rsidR="00235DAB" w:rsidRPr="00D1389C" w:rsidRDefault="00235DAB" w:rsidP="004861B8">
            <w:pPr>
              <w:spacing w:line="360" w:lineRule="auto"/>
              <w:jc w:val="both"/>
              <w:rPr>
                <w:rFonts w:ascii="Times New Roman" w:hAnsi="Times New Roman"/>
                <w:sz w:val="24"/>
                <w:szCs w:val="24"/>
                <w:lang w:val="es-EC"/>
              </w:rPr>
            </w:pPr>
            <w:r>
              <w:rPr>
                <w:rFonts w:ascii="Times New Roman" w:hAnsi="Times New Roman"/>
                <w:sz w:val="24"/>
                <w:szCs w:val="24"/>
                <w:lang w:val="es-EC"/>
              </w:rPr>
              <w:t>74 - 78</w:t>
            </w:r>
          </w:p>
        </w:tc>
        <w:tc>
          <w:tcPr>
            <w:tcW w:w="662" w:type="pct"/>
            <w:vMerge/>
          </w:tcPr>
          <w:p w:rsidR="00235DAB" w:rsidRPr="00D1389C" w:rsidRDefault="00235DAB" w:rsidP="004861B8">
            <w:pPr>
              <w:spacing w:line="360" w:lineRule="auto"/>
              <w:jc w:val="both"/>
              <w:rPr>
                <w:rFonts w:ascii="Times New Roman" w:hAnsi="Times New Roman"/>
                <w:sz w:val="24"/>
                <w:szCs w:val="24"/>
                <w:lang w:val="es-EC"/>
              </w:rPr>
            </w:pPr>
          </w:p>
        </w:tc>
        <w:tc>
          <w:tcPr>
            <w:tcW w:w="1062" w:type="pct"/>
          </w:tcPr>
          <w:p w:rsidR="00235DAB" w:rsidRPr="00D1389C" w:rsidRDefault="00235DAB" w:rsidP="004861B8">
            <w:pPr>
              <w:spacing w:line="360" w:lineRule="auto"/>
              <w:jc w:val="both"/>
              <w:rPr>
                <w:rFonts w:ascii="Times New Roman" w:hAnsi="Times New Roman"/>
                <w:sz w:val="24"/>
                <w:szCs w:val="24"/>
                <w:lang w:val="es-EC"/>
              </w:rPr>
            </w:pPr>
            <w:r>
              <w:rPr>
                <w:rFonts w:ascii="Times New Roman" w:hAnsi="Times New Roman"/>
                <w:sz w:val="24"/>
                <w:szCs w:val="24"/>
                <w:lang w:val="es-EC"/>
              </w:rPr>
              <w:t>74,55 – 76,75</w:t>
            </w:r>
          </w:p>
        </w:tc>
        <w:tc>
          <w:tcPr>
            <w:tcW w:w="851" w:type="pct"/>
            <w:vMerge/>
          </w:tcPr>
          <w:p w:rsidR="00235DAB" w:rsidRPr="00D1389C" w:rsidRDefault="00235DAB" w:rsidP="004861B8">
            <w:pPr>
              <w:spacing w:line="360" w:lineRule="auto"/>
              <w:jc w:val="both"/>
              <w:rPr>
                <w:rFonts w:ascii="Times New Roman" w:hAnsi="Times New Roman"/>
                <w:sz w:val="24"/>
                <w:szCs w:val="24"/>
                <w:lang w:val="es-EC"/>
              </w:rPr>
            </w:pPr>
          </w:p>
        </w:tc>
      </w:tr>
    </w:tbl>
    <w:p w:rsidR="00C2006C" w:rsidRPr="001A3644" w:rsidRDefault="00D47AD6" w:rsidP="00C2006C">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fuente: elaboración propia.</w:t>
      </w:r>
    </w:p>
    <w:p w:rsidR="00C2006C" w:rsidRPr="00FF3346" w:rsidRDefault="00C2006C" w:rsidP="00C2006C">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100B9D" w:rsidRPr="00100B9D" w:rsidRDefault="00100B9D" w:rsidP="00100B9D">
      <w:pPr>
        <w:pStyle w:val="Prrafodelista"/>
        <w:numPr>
          <w:ilvl w:val="0"/>
          <w:numId w:val="11"/>
        </w:numPr>
        <w:spacing w:after="0" w:line="360" w:lineRule="auto"/>
        <w:jc w:val="both"/>
        <w:rPr>
          <w:rFonts w:ascii="Times New Roman" w:hAnsi="Times New Roman" w:cs="Times New Roman"/>
          <w:sz w:val="24"/>
          <w:szCs w:val="24"/>
        </w:rPr>
      </w:pPr>
      <w:r w:rsidRPr="00100B9D">
        <w:rPr>
          <w:rFonts w:ascii="Times New Roman" w:hAnsi="Times New Roman" w:cs="Times New Roman"/>
          <w:sz w:val="24"/>
          <w:szCs w:val="24"/>
        </w:rPr>
        <w:t>El diseño de la instalación para la producción de miel de caña (producto alimenticio), demostró que existe influencia entre los parámetros de respuesta (viscosidad, sabor, presencia de cristales) y los parámetros operacionales (concentración y pH) y de diseño (área de transferencia de calor).</w:t>
      </w:r>
    </w:p>
    <w:p w:rsidR="00100B9D" w:rsidRPr="00196997" w:rsidRDefault="00A015F0" w:rsidP="00196997">
      <w:pPr>
        <w:pStyle w:val="Prrafodelista"/>
        <w:numPr>
          <w:ilvl w:val="0"/>
          <w:numId w:val="11"/>
        </w:numPr>
        <w:spacing w:line="360" w:lineRule="auto"/>
        <w:ind w:left="1066" w:hanging="709"/>
        <w:rPr>
          <w:rFonts w:ascii="Times New Roman" w:hAnsi="Times New Roman" w:cs="Times New Roman"/>
          <w:sz w:val="24"/>
          <w:szCs w:val="24"/>
        </w:rPr>
      </w:pPr>
      <w:r w:rsidRPr="00A015F0">
        <w:rPr>
          <w:rFonts w:ascii="Times New Roman" w:hAnsi="Times New Roman" w:cs="Times New Roman"/>
          <w:sz w:val="24"/>
          <w:szCs w:val="24"/>
        </w:rPr>
        <w:t xml:space="preserve">El procedimiento propuesto permite considerar la incertidumbre, estabilidad y optimización de los parámetros de respuesta (viscosidad, sabor, presencia de cristales), en el caso de la miel de caña; para fijar los parámetros operacionales (pH, °Brix) que sistemáticamente permiten dimensionar los </w:t>
      </w:r>
      <w:r w:rsidRPr="00A015F0">
        <w:rPr>
          <w:rFonts w:ascii="Times New Roman" w:hAnsi="Times New Roman" w:cs="Times New Roman"/>
          <w:sz w:val="24"/>
          <w:szCs w:val="24"/>
        </w:rPr>
        <w:lastRenderedPageBreak/>
        <w:t>equipos del proceso (evaporadores discontinuos abiertos a la atmósfera) y evaluar los indicadores dinámicos.</w:t>
      </w:r>
    </w:p>
    <w:p w:rsidR="00C2006C" w:rsidRDefault="00C2006C" w:rsidP="00C2006C">
      <w:pPr>
        <w:spacing w:after="0" w:line="360" w:lineRule="auto"/>
        <w:jc w:val="both"/>
        <w:rPr>
          <w:rFonts w:ascii="Times New Roman" w:hAnsi="Times New Roman" w:cs="Times New Roman"/>
          <w:sz w:val="24"/>
          <w:szCs w:val="24"/>
        </w:rPr>
      </w:pPr>
    </w:p>
    <w:p w:rsidR="00C2006C" w:rsidRPr="00FF3346" w:rsidRDefault="00C2006C" w:rsidP="00C2006C">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C42B0E" w:rsidRPr="00C42B0E" w:rsidRDefault="00227120" w:rsidP="00C42B0E">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eastAsia="Times New Roman" w:hAnsi="Times New Roman" w:cs="Times New Roman"/>
          <w:sz w:val="24"/>
          <w:szCs w:val="24"/>
          <w:lang w:val="en-US" w:eastAsia="es-ES"/>
        </w:rPr>
        <w:fldChar w:fldCharType="begin" w:fldLock="1"/>
      </w:r>
      <w:r w:rsidRPr="00950D59">
        <w:rPr>
          <w:rFonts w:ascii="Times New Roman" w:eastAsia="Times New Roman" w:hAnsi="Times New Roman" w:cs="Times New Roman"/>
          <w:sz w:val="24"/>
          <w:szCs w:val="24"/>
          <w:lang w:eastAsia="es-ES"/>
        </w:rPr>
        <w:instrText xml:space="preserve">ADDIN Mendeley Bibliography CSL_BIBLIOGRAPHY </w:instrText>
      </w:r>
      <w:r>
        <w:rPr>
          <w:rFonts w:ascii="Times New Roman" w:eastAsia="Times New Roman" w:hAnsi="Times New Roman" w:cs="Times New Roman"/>
          <w:sz w:val="24"/>
          <w:szCs w:val="24"/>
          <w:lang w:val="en-US" w:eastAsia="es-ES"/>
        </w:rPr>
        <w:fldChar w:fldCharType="separate"/>
      </w:r>
      <w:r w:rsidR="00C42B0E" w:rsidRPr="00C42B0E">
        <w:rPr>
          <w:rFonts w:ascii="Times New Roman" w:hAnsi="Times New Roman" w:cs="Times New Roman"/>
          <w:noProof/>
          <w:sz w:val="24"/>
          <w:szCs w:val="24"/>
        </w:rPr>
        <w:t xml:space="preserve">Cerda, V., Pérez, A., &amp; González, E. (2020). Procedimiento para el diseño óptimo de procesos considerando la calidad: aplicación en la elaboración de miel de caña. </w:t>
      </w:r>
      <w:r w:rsidR="00C42B0E" w:rsidRPr="00C42B0E">
        <w:rPr>
          <w:rFonts w:ascii="Times New Roman" w:hAnsi="Times New Roman" w:cs="Times New Roman"/>
          <w:i/>
          <w:iCs/>
          <w:noProof/>
          <w:sz w:val="24"/>
          <w:szCs w:val="24"/>
        </w:rPr>
        <w:t>Centro Azúcar</w:t>
      </w:r>
      <w:r w:rsidR="00C42B0E" w:rsidRPr="00C42B0E">
        <w:rPr>
          <w:rFonts w:ascii="Times New Roman" w:hAnsi="Times New Roman" w:cs="Times New Roman"/>
          <w:noProof/>
          <w:sz w:val="24"/>
          <w:szCs w:val="24"/>
        </w:rPr>
        <w:t xml:space="preserve">, </w:t>
      </w:r>
      <w:r w:rsidR="00C42B0E" w:rsidRPr="00C42B0E">
        <w:rPr>
          <w:rFonts w:ascii="Times New Roman" w:hAnsi="Times New Roman" w:cs="Times New Roman"/>
          <w:i/>
          <w:iCs/>
          <w:noProof/>
          <w:sz w:val="24"/>
          <w:szCs w:val="24"/>
        </w:rPr>
        <w:t>47</w:t>
      </w:r>
      <w:r w:rsidR="00C42B0E" w:rsidRPr="00C42B0E">
        <w:rPr>
          <w:rFonts w:ascii="Times New Roman" w:hAnsi="Times New Roman" w:cs="Times New Roman"/>
          <w:noProof/>
          <w:sz w:val="24"/>
          <w:szCs w:val="24"/>
        </w:rPr>
        <w:t>(3), 103–113. Retrieved from http://centroazucar.uclv.edu.cu/media/articulos/PDF/2020/4/10 Vol. 47 No.4 2020.pdf</w:t>
      </w:r>
    </w:p>
    <w:p w:rsidR="00C42B0E" w:rsidRPr="00C42B0E" w:rsidRDefault="00C42B0E" w:rsidP="00C42B0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2B0E">
        <w:rPr>
          <w:rFonts w:ascii="Times New Roman" w:hAnsi="Times New Roman" w:cs="Times New Roman"/>
          <w:noProof/>
          <w:sz w:val="24"/>
          <w:szCs w:val="24"/>
        </w:rPr>
        <w:t xml:space="preserve">Cerda, V., Pérez, A., Guardado, E., Cerda, G., Diéguez, K., Benítez, I., &amp; González, E. (2021). </w:t>
      </w:r>
      <w:r w:rsidRPr="00950D59">
        <w:rPr>
          <w:rFonts w:ascii="Times New Roman" w:hAnsi="Times New Roman" w:cs="Times New Roman"/>
          <w:noProof/>
          <w:sz w:val="24"/>
          <w:szCs w:val="24"/>
          <w:lang w:val="en-US"/>
        </w:rPr>
        <w:t xml:space="preserve">Simulation strategy to reduce quality uncertainty in the sugar cane honey process design. </w:t>
      </w:r>
      <w:r w:rsidRPr="00C42B0E">
        <w:rPr>
          <w:rFonts w:ascii="Times New Roman" w:hAnsi="Times New Roman" w:cs="Times New Roman"/>
          <w:i/>
          <w:iCs/>
          <w:noProof/>
          <w:sz w:val="24"/>
          <w:szCs w:val="24"/>
        </w:rPr>
        <w:t>Ingeniería e Investigación</w:t>
      </w:r>
      <w:r w:rsidRPr="00C42B0E">
        <w:rPr>
          <w:rFonts w:ascii="Times New Roman" w:hAnsi="Times New Roman" w:cs="Times New Roman"/>
          <w:noProof/>
          <w:sz w:val="24"/>
          <w:szCs w:val="24"/>
        </w:rPr>
        <w:t xml:space="preserve">, </w:t>
      </w:r>
      <w:r w:rsidRPr="00C42B0E">
        <w:rPr>
          <w:rFonts w:ascii="Times New Roman" w:hAnsi="Times New Roman" w:cs="Times New Roman"/>
          <w:i/>
          <w:iCs/>
          <w:noProof/>
          <w:sz w:val="24"/>
          <w:szCs w:val="24"/>
        </w:rPr>
        <w:t>41</w:t>
      </w:r>
      <w:r w:rsidRPr="00C42B0E">
        <w:rPr>
          <w:rFonts w:ascii="Times New Roman" w:hAnsi="Times New Roman" w:cs="Times New Roman"/>
          <w:noProof/>
          <w:sz w:val="24"/>
          <w:szCs w:val="24"/>
        </w:rPr>
        <w:t>(1), 1–11. https://doi.org/10.15446/ing.investig.v41n1.81484</w:t>
      </w:r>
    </w:p>
    <w:p w:rsidR="00C42B0E" w:rsidRPr="00950D59" w:rsidRDefault="00C42B0E" w:rsidP="00C42B0E">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C42B0E">
        <w:rPr>
          <w:rFonts w:ascii="Times New Roman" w:hAnsi="Times New Roman" w:cs="Times New Roman"/>
          <w:noProof/>
          <w:sz w:val="24"/>
          <w:szCs w:val="24"/>
        </w:rPr>
        <w:t xml:space="preserve">Concepción, D., González, E., López, E., &amp; Ramos, F. (2021). Gestión del conocimiento en la proyección científica de la industria química mediante diseños experimentales. </w:t>
      </w:r>
      <w:r w:rsidRPr="00C42B0E">
        <w:rPr>
          <w:rFonts w:ascii="Times New Roman" w:hAnsi="Times New Roman" w:cs="Times New Roman"/>
          <w:i/>
          <w:iCs/>
          <w:noProof/>
          <w:sz w:val="24"/>
          <w:szCs w:val="24"/>
        </w:rPr>
        <w:t>UNIVERSIDAD Y SOCIEDAD | Revista Científica de La Universidad de Cienfuegos</w:t>
      </w:r>
      <w:r w:rsidRPr="00C42B0E">
        <w:rPr>
          <w:rFonts w:ascii="Times New Roman" w:hAnsi="Times New Roman" w:cs="Times New Roman"/>
          <w:noProof/>
          <w:sz w:val="24"/>
          <w:szCs w:val="24"/>
        </w:rPr>
        <w:t xml:space="preserve">, </w:t>
      </w:r>
      <w:r w:rsidRPr="00C42B0E">
        <w:rPr>
          <w:rFonts w:ascii="Times New Roman" w:hAnsi="Times New Roman" w:cs="Times New Roman"/>
          <w:i/>
          <w:iCs/>
          <w:noProof/>
          <w:sz w:val="24"/>
          <w:szCs w:val="24"/>
        </w:rPr>
        <w:t>13</w:t>
      </w:r>
      <w:r w:rsidRPr="00C42B0E">
        <w:rPr>
          <w:rFonts w:ascii="Times New Roman" w:hAnsi="Times New Roman" w:cs="Times New Roman"/>
          <w:noProof/>
          <w:sz w:val="24"/>
          <w:szCs w:val="24"/>
        </w:rPr>
        <w:t xml:space="preserve">(2), 446–451. </w:t>
      </w:r>
      <w:r w:rsidRPr="00950D59">
        <w:rPr>
          <w:rFonts w:ascii="Times New Roman" w:hAnsi="Times New Roman" w:cs="Times New Roman"/>
          <w:noProof/>
          <w:sz w:val="24"/>
          <w:szCs w:val="24"/>
          <w:lang w:val="en-US"/>
        </w:rPr>
        <w:t>Retrieved from http://scielo.sld.cu/scielo.php?pid=S2218-36202021000200446&amp;script=sci_arttext&amp;tlng=en</w:t>
      </w:r>
    </w:p>
    <w:p w:rsidR="00C42B0E" w:rsidRPr="00950D59" w:rsidRDefault="00C42B0E" w:rsidP="00C42B0E">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C42B0E">
        <w:rPr>
          <w:rFonts w:ascii="Times New Roman" w:hAnsi="Times New Roman" w:cs="Times New Roman"/>
          <w:noProof/>
          <w:sz w:val="24"/>
          <w:szCs w:val="24"/>
        </w:rPr>
        <w:t xml:space="preserve">Cortés, R., Concepción Toledo, D., Ramos, F., López, E., &amp; González-Suárez, E. (2021). Los métodos de investigación científica y la interdisciplinariedad en la intensificación industrial: impacto económico y social. </w:t>
      </w:r>
      <w:r w:rsidRPr="00C42B0E">
        <w:rPr>
          <w:rFonts w:ascii="Times New Roman" w:hAnsi="Times New Roman" w:cs="Times New Roman"/>
          <w:i/>
          <w:iCs/>
          <w:noProof/>
          <w:sz w:val="24"/>
          <w:szCs w:val="24"/>
        </w:rPr>
        <w:t>UNIVERSIDAD Y SOCIEDAD | Revista Científica de La Universidad de Cienfuegos</w:t>
      </w:r>
      <w:r w:rsidRPr="00C42B0E">
        <w:rPr>
          <w:rFonts w:ascii="Times New Roman" w:hAnsi="Times New Roman" w:cs="Times New Roman"/>
          <w:noProof/>
          <w:sz w:val="24"/>
          <w:szCs w:val="24"/>
        </w:rPr>
        <w:t xml:space="preserve">, </w:t>
      </w:r>
      <w:r w:rsidRPr="00C42B0E">
        <w:rPr>
          <w:rFonts w:ascii="Times New Roman" w:hAnsi="Times New Roman" w:cs="Times New Roman"/>
          <w:i/>
          <w:iCs/>
          <w:noProof/>
          <w:sz w:val="24"/>
          <w:szCs w:val="24"/>
        </w:rPr>
        <w:t>13</w:t>
      </w:r>
      <w:r w:rsidRPr="00C42B0E">
        <w:rPr>
          <w:rFonts w:ascii="Times New Roman" w:hAnsi="Times New Roman" w:cs="Times New Roman"/>
          <w:noProof/>
          <w:sz w:val="24"/>
          <w:szCs w:val="24"/>
        </w:rPr>
        <w:t xml:space="preserve">(3), 110–117. </w:t>
      </w:r>
      <w:r w:rsidRPr="00950D59">
        <w:rPr>
          <w:rFonts w:ascii="Times New Roman" w:hAnsi="Times New Roman" w:cs="Times New Roman"/>
          <w:noProof/>
          <w:sz w:val="24"/>
          <w:szCs w:val="24"/>
          <w:lang w:val="en-US"/>
        </w:rPr>
        <w:t>Retrieved from http://scielo.sld.cu/scielo.php?pid=S2218-36202021000300110&amp;script=sci_arttext&amp;tlng=en</w:t>
      </w:r>
    </w:p>
    <w:p w:rsidR="00C42B0E" w:rsidRPr="00950D59" w:rsidRDefault="00C42B0E" w:rsidP="00C42B0E">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C42B0E">
        <w:rPr>
          <w:rFonts w:ascii="Times New Roman" w:hAnsi="Times New Roman" w:cs="Times New Roman"/>
          <w:noProof/>
          <w:sz w:val="24"/>
          <w:szCs w:val="24"/>
        </w:rPr>
        <w:t xml:space="preserve">Erişkin, L., Dolgun, L. E., &amp; Köksal, G. (2021). </w:t>
      </w:r>
      <w:r w:rsidRPr="00950D59">
        <w:rPr>
          <w:rFonts w:ascii="Times New Roman" w:hAnsi="Times New Roman" w:cs="Times New Roman"/>
          <w:noProof/>
          <w:sz w:val="24"/>
          <w:szCs w:val="24"/>
          <w:lang w:val="en-US"/>
        </w:rPr>
        <w:t xml:space="preserve">A method for robust design of products or processes with categorical response. </w:t>
      </w:r>
      <w:r w:rsidRPr="00950D59">
        <w:rPr>
          <w:rFonts w:ascii="Times New Roman" w:hAnsi="Times New Roman" w:cs="Times New Roman"/>
          <w:i/>
          <w:iCs/>
          <w:noProof/>
          <w:sz w:val="24"/>
          <w:szCs w:val="24"/>
          <w:lang w:val="en-US"/>
        </w:rPr>
        <w:t>Quality Engineering</w:t>
      </w:r>
      <w:r w:rsidRPr="00950D59">
        <w:rPr>
          <w:rFonts w:ascii="Times New Roman" w:hAnsi="Times New Roman" w:cs="Times New Roman"/>
          <w:noProof/>
          <w:sz w:val="24"/>
          <w:szCs w:val="24"/>
          <w:lang w:val="en-US"/>
        </w:rPr>
        <w:t xml:space="preserve">, </w:t>
      </w:r>
      <w:r w:rsidRPr="00950D59">
        <w:rPr>
          <w:rFonts w:ascii="Times New Roman" w:hAnsi="Times New Roman" w:cs="Times New Roman"/>
          <w:i/>
          <w:iCs/>
          <w:noProof/>
          <w:sz w:val="24"/>
          <w:szCs w:val="24"/>
          <w:lang w:val="en-US"/>
        </w:rPr>
        <w:t>33</w:t>
      </w:r>
      <w:r w:rsidRPr="00950D59">
        <w:rPr>
          <w:rFonts w:ascii="Times New Roman" w:hAnsi="Times New Roman" w:cs="Times New Roman"/>
          <w:noProof/>
          <w:sz w:val="24"/>
          <w:szCs w:val="24"/>
          <w:lang w:val="en-US"/>
        </w:rPr>
        <w:t>(3), 1–13. https://doi.org/10.1080/08982112.2021.1896732</w:t>
      </w:r>
    </w:p>
    <w:p w:rsidR="00C42B0E" w:rsidRPr="00950D59" w:rsidRDefault="00C42B0E" w:rsidP="00C42B0E">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950D59">
        <w:rPr>
          <w:rFonts w:ascii="Times New Roman" w:hAnsi="Times New Roman" w:cs="Times New Roman"/>
          <w:noProof/>
          <w:sz w:val="24"/>
          <w:szCs w:val="24"/>
          <w:lang w:val="en-US"/>
        </w:rPr>
        <w:t xml:space="preserve">Espitia, J., Velásquez, F., López, R., Escobar, S., &amp; Rodríguez, J. (2020). An engineering approach to design a non-centrifugal cane sugar production module: A heat transfer study to improve the energy use. </w:t>
      </w:r>
      <w:r w:rsidRPr="00950D59">
        <w:rPr>
          <w:rFonts w:ascii="Times New Roman" w:hAnsi="Times New Roman" w:cs="Times New Roman"/>
          <w:i/>
          <w:iCs/>
          <w:noProof/>
          <w:sz w:val="24"/>
          <w:szCs w:val="24"/>
          <w:lang w:val="en-US"/>
        </w:rPr>
        <w:t>Journal of Food Engineering</w:t>
      </w:r>
      <w:r w:rsidRPr="00950D59">
        <w:rPr>
          <w:rFonts w:ascii="Times New Roman" w:hAnsi="Times New Roman" w:cs="Times New Roman"/>
          <w:noProof/>
          <w:sz w:val="24"/>
          <w:szCs w:val="24"/>
          <w:lang w:val="en-US"/>
        </w:rPr>
        <w:t xml:space="preserve">, </w:t>
      </w:r>
      <w:r w:rsidRPr="00950D59">
        <w:rPr>
          <w:rFonts w:ascii="Times New Roman" w:hAnsi="Times New Roman" w:cs="Times New Roman"/>
          <w:i/>
          <w:iCs/>
          <w:noProof/>
          <w:sz w:val="24"/>
          <w:szCs w:val="24"/>
          <w:lang w:val="en-US"/>
        </w:rPr>
        <w:t>274</w:t>
      </w:r>
      <w:r w:rsidRPr="00950D59">
        <w:rPr>
          <w:rFonts w:ascii="Times New Roman" w:hAnsi="Times New Roman" w:cs="Times New Roman"/>
          <w:noProof/>
          <w:sz w:val="24"/>
          <w:szCs w:val="24"/>
          <w:lang w:val="en-US"/>
        </w:rPr>
        <w:t>, 1–12. https://doi.org/10.1016/j.jfoodeng.2019.109843</w:t>
      </w:r>
    </w:p>
    <w:p w:rsidR="00C42B0E" w:rsidRPr="00C42B0E" w:rsidRDefault="00C42B0E" w:rsidP="00C42B0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50D59">
        <w:rPr>
          <w:rFonts w:ascii="Times New Roman" w:hAnsi="Times New Roman" w:cs="Times New Roman"/>
          <w:noProof/>
          <w:sz w:val="24"/>
          <w:szCs w:val="24"/>
          <w:lang w:val="en-US"/>
        </w:rPr>
        <w:lastRenderedPageBreak/>
        <w:t xml:space="preserve">González, E., Concepción, D., Pérez, A., Cerda, V., &amp; Miño, J. (2021). </w:t>
      </w:r>
      <w:r w:rsidRPr="00C42B0E">
        <w:rPr>
          <w:rFonts w:ascii="Times New Roman" w:hAnsi="Times New Roman" w:cs="Times New Roman"/>
          <w:i/>
          <w:iCs/>
          <w:noProof/>
          <w:sz w:val="24"/>
          <w:szCs w:val="24"/>
        </w:rPr>
        <w:t>Gestión del conocimiento en la industria de procesos con apoyo de herramientas matemáticas</w:t>
      </w:r>
      <w:r w:rsidRPr="00C42B0E">
        <w:rPr>
          <w:rFonts w:ascii="Times New Roman" w:hAnsi="Times New Roman" w:cs="Times New Roman"/>
          <w:noProof/>
          <w:sz w:val="24"/>
          <w:szCs w:val="24"/>
        </w:rPr>
        <w:t xml:space="preserve"> (Edición 1). Santa Clara, Cuba: Editorial Samuel Feijóo.</w:t>
      </w:r>
    </w:p>
    <w:p w:rsidR="00C42B0E" w:rsidRPr="00950D59" w:rsidRDefault="00C42B0E" w:rsidP="00C42B0E">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C42B0E">
        <w:rPr>
          <w:rFonts w:ascii="Times New Roman" w:hAnsi="Times New Roman" w:cs="Times New Roman"/>
          <w:noProof/>
          <w:sz w:val="24"/>
          <w:szCs w:val="24"/>
        </w:rPr>
        <w:t xml:space="preserve">Hadiyanto, Boom, R. M., van Straten, G., van Boxtel, A. J. B., &amp; Esveld, D. C. (2009). </w:t>
      </w:r>
      <w:r w:rsidRPr="00950D59">
        <w:rPr>
          <w:rFonts w:ascii="Times New Roman" w:hAnsi="Times New Roman" w:cs="Times New Roman"/>
          <w:noProof/>
          <w:sz w:val="24"/>
          <w:szCs w:val="24"/>
          <w:lang w:val="en-US"/>
        </w:rPr>
        <w:t xml:space="preserve">Multi-objective optimization to improve the product range of baking systems. </w:t>
      </w:r>
      <w:r w:rsidRPr="00950D59">
        <w:rPr>
          <w:rFonts w:ascii="Times New Roman" w:hAnsi="Times New Roman" w:cs="Times New Roman"/>
          <w:i/>
          <w:iCs/>
          <w:noProof/>
          <w:sz w:val="24"/>
          <w:szCs w:val="24"/>
          <w:lang w:val="en-US"/>
        </w:rPr>
        <w:t>Journal of Food Process Engineering</w:t>
      </w:r>
      <w:r w:rsidRPr="00950D59">
        <w:rPr>
          <w:rFonts w:ascii="Times New Roman" w:hAnsi="Times New Roman" w:cs="Times New Roman"/>
          <w:noProof/>
          <w:sz w:val="24"/>
          <w:szCs w:val="24"/>
          <w:lang w:val="en-US"/>
        </w:rPr>
        <w:t xml:space="preserve">, </w:t>
      </w:r>
      <w:r w:rsidRPr="00950D59">
        <w:rPr>
          <w:rFonts w:ascii="Times New Roman" w:hAnsi="Times New Roman" w:cs="Times New Roman"/>
          <w:i/>
          <w:iCs/>
          <w:noProof/>
          <w:sz w:val="24"/>
          <w:szCs w:val="24"/>
          <w:lang w:val="en-US"/>
        </w:rPr>
        <w:t>32</w:t>
      </w:r>
      <w:r w:rsidRPr="00950D59">
        <w:rPr>
          <w:rFonts w:ascii="Times New Roman" w:hAnsi="Times New Roman" w:cs="Times New Roman"/>
          <w:noProof/>
          <w:sz w:val="24"/>
          <w:szCs w:val="24"/>
          <w:lang w:val="en-US"/>
        </w:rPr>
        <w:t>(5), 709–729. https://doi.org/10.1111/j.1745-4530.2008.00240.x</w:t>
      </w:r>
    </w:p>
    <w:p w:rsidR="00C42B0E" w:rsidRPr="00950D59" w:rsidRDefault="00C42B0E" w:rsidP="00C42B0E">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950D59">
        <w:rPr>
          <w:rFonts w:ascii="Times New Roman" w:hAnsi="Times New Roman" w:cs="Times New Roman"/>
          <w:noProof/>
          <w:sz w:val="24"/>
          <w:szCs w:val="24"/>
          <w:lang w:val="en-US"/>
        </w:rPr>
        <w:t xml:space="preserve">INEC- ESPAC. </w:t>
      </w:r>
      <w:r w:rsidRPr="00C42B0E">
        <w:rPr>
          <w:rFonts w:ascii="Times New Roman" w:hAnsi="Times New Roman" w:cs="Times New Roman"/>
          <w:noProof/>
          <w:sz w:val="24"/>
          <w:szCs w:val="24"/>
        </w:rPr>
        <w:t xml:space="preserve">(2020). Encuesta de Superficie y Producción Agropecuaria Continua. </w:t>
      </w:r>
      <w:r w:rsidRPr="00950D59">
        <w:rPr>
          <w:rFonts w:ascii="Times New Roman" w:hAnsi="Times New Roman" w:cs="Times New Roman"/>
          <w:noProof/>
          <w:sz w:val="24"/>
          <w:szCs w:val="24"/>
          <w:lang w:val="en-US"/>
        </w:rPr>
        <w:t>Retrieved June 12, 2020, from https://www.ecuadorencifras.gob.ec/estadisticas-agropecuarias-2/</w:t>
      </w:r>
    </w:p>
    <w:p w:rsidR="00C42B0E" w:rsidRPr="00C42B0E" w:rsidRDefault="00C42B0E" w:rsidP="00C42B0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50D59">
        <w:rPr>
          <w:rFonts w:ascii="Times New Roman" w:hAnsi="Times New Roman" w:cs="Times New Roman"/>
          <w:noProof/>
          <w:sz w:val="24"/>
          <w:szCs w:val="24"/>
          <w:lang w:val="pt-BR"/>
        </w:rPr>
        <w:t xml:space="preserve">Pérez, A., Benítez, I., Oquendo, H., Julián, M., &amp; Galindo, P. (2013). </w:t>
      </w:r>
      <w:r w:rsidRPr="00C42B0E">
        <w:rPr>
          <w:rFonts w:ascii="Times New Roman" w:hAnsi="Times New Roman" w:cs="Times New Roman"/>
          <w:noProof/>
          <w:sz w:val="24"/>
          <w:szCs w:val="24"/>
        </w:rPr>
        <w:t xml:space="preserve">Integración del diseño del sistema de control automático al diseño total de una planta para obtención de alimento animal a partir de residuos de la industria azucarera. </w:t>
      </w:r>
      <w:r w:rsidRPr="00C42B0E">
        <w:rPr>
          <w:rFonts w:ascii="Times New Roman" w:hAnsi="Times New Roman" w:cs="Times New Roman"/>
          <w:i/>
          <w:iCs/>
          <w:noProof/>
          <w:sz w:val="24"/>
          <w:szCs w:val="24"/>
        </w:rPr>
        <w:t>ICIDCA : Sobre Los Derivados de La Caña de Azúcar</w:t>
      </w:r>
      <w:r w:rsidRPr="00C42B0E">
        <w:rPr>
          <w:rFonts w:ascii="Times New Roman" w:hAnsi="Times New Roman" w:cs="Times New Roman"/>
          <w:noProof/>
          <w:sz w:val="24"/>
          <w:szCs w:val="24"/>
        </w:rPr>
        <w:t xml:space="preserve">, </w:t>
      </w:r>
      <w:r w:rsidRPr="00C42B0E">
        <w:rPr>
          <w:rFonts w:ascii="Times New Roman" w:hAnsi="Times New Roman" w:cs="Times New Roman"/>
          <w:i/>
          <w:iCs/>
          <w:noProof/>
          <w:sz w:val="24"/>
          <w:szCs w:val="24"/>
        </w:rPr>
        <w:t>47</w:t>
      </w:r>
      <w:r w:rsidRPr="00C42B0E">
        <w:rPr>
          <w:rFonts w:ascii="Times New Roman" w:hAnsi="Times New Roman" w:cs="Times New Roman"/>
          <w:noProof/>
          <w:sz w:val="24"/>
          <w:szCs w:val="24"/>
        </w:rPr>
        <w:t>(2), 42–51. Retrieved from https://www.redalyc.org/articulo.oa?id=2231/223128548007</w:t>
      </w:r>
    </w:p>
    <w:p w:rsidR="00C42B0E" w:rsidRPr="00950D59" w:rsidRDefault="00C42B0E" w:rsidP="00C42B0E">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950D59">
        <w:rPr>
          <w:rFonts w:ascii="Times New Roman" w:hAnsi="Times New Roman" w:cs="Times New Roman"/>
          <w:noProof/>
          <w:sz w:val="24"/>
          <w:szCs w:val="24"/>
          <w:lang w:val="en-US"/>
        </w:rPr>
        <w:t xml:space="preserve">Peters, M. S., Timmerhaus, K., &amp; West, R. (2003). </w:t>
      </w:r>
      <w:r w:rsidRPr="00950D59">
        <w:rPr>
          <w:rFonts w:ascii="Times New Roman" w:hAnsi="Times New Roman" w:cs="Times New Roman"/>
          <w:i/>
          <w:iCs/>
          <w:noProof/>
          <w:sz w:val="24"/>
          <w:szCs w:val="24"/>
          <w:lang w:val="en-US"/>
        </w:rPr>
        <w:t>Plant Design and Economics for Chemical Engineers</w:t>
      </w:r>
      <w:r w:rsidRPr="00950D59">
        <w:rPr>
          <w:rFonts w:ascii="Times New Roman" w:hAnsi="Times New Roman" w:cs="Times New Roman"/>
          <w:noProof/>
          <w:sz w:val="24"/>
          <w:szCs w:val="24"/>
          <w:lang w:val="en-US"/>
        </w:rPr>
        <w:t xml:space="preserve"> (Fifth). New York: McGraw Hill.</w:t>
      </w:r>
    </w:p>
    <w:p w:rsidR="00C42B0E" w:rsidRPr="00950D59" w:rsidRDefault="00C42B0E" w:rsidP="00C42B0E">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950D59">
        <w:rPr>
          <w:rFonts w:ascii="Times New Roman" w:hAnsi="Times New Roman" w:cs="Times New Roman"/>
          <w:noProof/>
          <w:sz w:val="24"/>
          <w:szCs w:val="24"/>
          <w:lang w:val="en-US"/>
        </w:rPr>
        <w:t>PRODAR-FAO. (1992). Equipos de procesamiento de alimentos. Fichas técnicas. Retrieved March 19, 2020, from http://www.fao.org/fileadmin/templates/inpho/documents/EQUIPOS.pdf</w:t>
      </w:r>
    </w:p>
    <w:p w:rsidR="00C42B0E" w:rsidRPr="00950D59" w:rsidRDefault="00C42B0E" w:rsidP="00C42B0E">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C42B0E">
        <w:rPr>
          <w:rFonts w:ascii="Times New Roman" w:hAnsi="Times New Roman" w:cs="Times New Roman"/>
          <w:noProof/>
          <w:sz w:val="24"/>
          <w:szCs w:val="24"/>
        </w:rPr>
        <w:t xml:space="preserve">Quezada, W., González, E., Quezada, W. D., &amp; Mera, M. (2016). </w:t>
      </w:r>
      <w:r w:rsidRPr="00950D59">
        <w:rPr>
          <w:rFonts w:ascii="Times New Roman" w:hAnsi="Times New Roman" w:cs="Times New Roman"/>
          <w:noProof/>
          <w:sz w:val="24"/>
          <w:szCs w:val="24"/>
          <w:lang w:val="en-US"/>
        </w:rPr>
        <w:t xml:space="preserve">Cane Honey : Process , Quality and Harmlessness. </w:t>
      </w:r>
      <w:r w:rsidRPr="00950D59">
        <w:rPr>
          <w:rFonts w:ascii="Times New Roman" w:hAnsi="Times New Roman" w:cs="Times New Roman"/>
          <w:i/>
          <w:iCs/>
          <w:noProof/>
          <w:sz w:val="24"/>
          <w:szCs w:val="24"/>
          <w:lang w:val="en-US"/>
        </w:rPr>
        <w:t>International Journal of Engineering Research</w:t>
      </w:r>
      <w:r w:rsidRPr="00950D59">
        <w:rPr>
          <w:rFonts w:ascii="Times New Roman" w:hAnsi="Times New Roman" w:cs="Times New Roman"/>
          <w:noProof/>
          <w:sz w:val="24"/>
          <w:szCs w:val="24"/>
          <w:lang w:val="en-US"/>
        </w:rPr>
        <w:t xml:space="preserve">, </w:t>
      </w:r>
      <w:r w:rsidRPr="00950D59">
        <w:rPr>
          <w:rFonts w:ascii="Times New Roman" w:hAnsi="Times New Roman" w:cs="Times New Roman"/>
          <w:i/>
          <w:iCs/>
          <w:noProof/>
          <w:sz w:val="24"/>
          <w:szCs w:val="24"/>
          <w:lang w:val="en-US"/>
        </w:rPr>
        <w:t>5</w:t>
      </w:r>
      <w:r w:rsidRPr="00950D59">
        <w:rPr>
          <w:rFonts w:ascii="Times New Roman" w:hAnsi="Times New Roman" w:cs="Times New Roman"/>
          <w:noProof/>
          <w:sz w:val="24"/>
          <w:szCs w:val="24"/>
          <w:lang w:val="en-US"/>
        </w:rPr>
        <w:t>(7), 589–593. https://doi.org/10.17950/ijer/v5s7/709</w:t>
      </w:r>
    </w:p>
    <w:p w:rsidR="00C42B0E" w:rsidRPr="00950D59" w:rsidRDefault="00C42B0E" w:rsidP="00C42B0E">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C42B0E">
        <w:rPr>
          <w:rFonts w:ascii="Times New Roman" w:hAnsi="Times New Roman" w:cs="Times New Roman"/>
          <w:noProof/>
          <w:sz w:val="24"/>
          <w:szCs w:val="24"/>
        </w:rPr>
        <w:t xml:space="preserve">Sinnott, R., &amp; Towler, G. (2012). </w:t>
      </w:r>
      <w:r w:rsidRPr="00C42B0E">
        <w:rPr>
          <w:rFonts w:ascii="Times New Roman" w:hAnsi="Times New Roman" w:cs="Times New Roman"/>
          <w:i/>
          <w:iCs/>
          <w:noProof/>
          <w:sz w:val="24"/>
          <w:szCs w:val="24"/>
        </w:rPr>
        <w:t>Diseño en Ingeniería Química</w:t>
      </w:r>
      <w:r w:rsidRPr="00C42B0E">
        <w:rPr>
          <w:rFonts w:ascii="Times New Roman" w:hAnsi="Times New Roman" w:cs="Times New Roman"/>
          <w:noProof/>
          <w:sz w:val="24"/>
          <w:szCs w:val="24"/>
        </w:rPr>
        <w:t xml:space="preserve"> (Quinta). </w:t>
      </w:r>
      <w:r w:rsidRPr="00950D59">
        <w:rPr>
          <w:rFonts w:ascii="Times New Roman" w:hAnsi="Times New Roman" w:cs="Times New Roman"/>
          <w:noProof/>
          <w:sz w:val="24"/>
          <w:szCs w:val="24"/>
          <w:lang w:val="en-US"/>
        </w:rPr>
        <w:t>Barcelona: Editorial Reverté.</w:t>
      </w:r>
    </w:p>
    <w:p w:rsidR="00C42B0E" w:rsidRPr="00950D59" w:rsidRDefault="00C42B0E" w:rsidP="00C42B0E">
      <w:pPr>
        <w:widowControl w:val="0"/>
        <w:autoSpaceDE w:val="0"/>
        <w:autoSpaceDN w:val="0"/>
        <w:adjustRightInd w:val="0"/>
        <w:spacing w:after="0" w:line="360" w:lineRule="auto"/>
        <w:ind w:left="480" w:hanging="480"/>
        <w:rPr>
          <w:rFonts w:ascii="Times New Roman" w:hAnsi="Times New Roman" w:cs="Times New Roman"/>
          <w:noProof/>
          <w:sz w:val="24"/>
          <w:lang w:val="en-US"/>
        </w:rPr>
      </w:pPr>
      <w:r w:rsidRPr="00950D59">
        <w:rPr>
          <w:rFonts w:ascii="Times New Roman" w:hAnsi="Times New Roman" w:cs="Times New Roman"/>
          <w:noProof/>
          <w:sz w:val="24"/>
          <w:szCs w:val="24"/>
          <w:lang w:val="en-US"/>
        </w:rPr>
        <w:t xml:space="preserve">Vatavuk, W. (2002). Updating the CE Plant Cost Index. </w:t>
      </w:r>
      <w:r w:rsidRPr="00950D59">
        <w:rPr>
          <w:rFonts w:ascii="Times New Roman" w:hAnsi="Times New Roman" w:cs="Times New Roman"/>
          <w:i/>
          <w:iCs/>
          <w:noProof/>
          <w:sz w:val="24"/>
          <w:szCs w:val="24"/>
          <w:lang w:val="en-US"/>
        </w:rPr>
        <w:t>Chemical Engineering</w:t>
      </w:r>
      <w:r w:rsidRPr="00950D59">
        <w:rPr>
          <w:rFonts w:ascii="Times New Roman" w:hAnsi="Times New Roman" w:cs="Times New Roman"/>
          <w:noProof/>
          <w:sz w:val="24"/>
          <w:szCs w:val="24"/>
          <w:lang w:val="en-US"/>
        </w:rPr>
        <w:t xml:space="preserve">, </w:t>
      </w:r>
      <w:r w:rsidRPr="00950D59">
        <w:rPr>
          <w:rFonts w:ascii="Times New Roman" w:hAnsi="Times New Roman" w:cs="Times New Roman"/>
          <w:i/>
          <w:iCs/>
          <w:noProof/>
          <w:sz w:val="24"/>
          <w:szCs w:val="24"/>
          <w:lang w:val="en-US"/>
        </w:rPr>
        <w:t>109</w:t>
      </w:r>
      <w:r w:rsidRPr="00950D59">
        <w:rPr>
          <w:rFonts w:ascii="Times New Roman" w:hAnsi="Times New Roman" w:cs="Times New Roman"/>
          <w:noProof/>
          <w:sz w:val="24"/>
          <w:szCs w:val="24"/>
          <w:lang w:val="en-US"/>
        </w:rPr>
        <w:t>, 62–70. Retrieved from https://www.chemengonline.com/Assets/File/CEPCI_2002.pdf</w:t>
      </w:r>
    </w:p>
    <w:p w:rsidR="006C7C43" w:rsidRPr="006C7C43" w:rsidRDefault="00227120" w:rsidP="006C7C43">
      <w:pPr>
        <w:spacing w:after="0" w:line="360" w:lineRule="auto"/>
        <w:ind w:left="567" w:hanging="207"/>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fldChar w:fldCharType="end"/>
      </w:r>
    </w:p>
    <w:sectPr w:rsidR="006C7C43" w:rsidRPr="006C7C43" w:rsidSect="006B5944">
      <w:headerReference w:type="default" r:id="rId12"/>
      <w:footerReference w:type="default" r:id="rId13"/>
      <w:type w:val="continuous"/>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E53" w:rsidRDefault="00B80E53" w:rsidP="00C8585B">
      <w:pPr>
        <w:spacing w:after="0" w:line="240" w:lineRule="auto"/>
      </w:pPr>
      <w:r>
        <w:separator/>
      </w:r>
    </w:p>
  </w:endnote>
  <w:endnote w:type="continuationSeparator" w:id="0">
    <w:p w:rsidR="00B80E53" w:rsidRDefault="00B80E5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ans">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FD764E" w:rsidRDefault="00FD764E">
        <w:pPr>
          <w:pStyle w:val="Piedepgina"/>
          <w:jc w:val="right"/>
        </w:pPr>
        <w:r>
          <w:fldChar w:fldCharType="begin"/>
        </w:r>
        <w:r>
          <w:instrText xml:space="preserve"> PAGE   \* MERGEFORMAT </w:instrText>
        </w:r>
        <w:r>
          <w:fldChar w:fldCharType="separate"/>
        </w:r>
        <w:r w:rsidR="00950D59">
          <w:rPr>
            <w:noProof/>
          </w:rPr>
          <w:t>18</w:t>
        </w:r>
        <w:r>
          <w:rPr>
            <w:noProof/>
          </w:rPr>
          <w:fldChar w:fldCharType="end"/>
        </w:r>
      </w:p>
    </w:sdtContent>
  </w:sdt>
  <w:p w:rsidR="00FD764E" w:rsidRPr="00C8585B" w:rsidRDefault="00FD764E"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FD764E" w:rsidRPr="00C8585B" w:rsidRDefault="00FD764E"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D764E" w:rsidRDefault="00FD764E" w:rsidP="00671849">
    <w:pPr>
      <w:pStyle w:val="Piedepgina"/>
      <w:jc w:val="center"/>
    </w:pPr>
    <w:r>
      <w:rPr>
        <w:rFonts w:ascii="Verdana" w:hAnsi="Verdana"/>
        <w:b/>
        <w:sz w:val="16"/>
        <w:szCs w:val="16"/>
        <w:lang w:val="es-ES_tradnl"/>
      </w:rPr>
      <w:t xml:space="preserve">SIMPOSIO INTERNACIONAL DE INDUSTRIA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E53" w:rsidRDefault="00B80E53" w:rsidP="00C8585B">
      <w:pPr>
        <w:spacing w:after="0" w:line="240" w:lineRule="auto"/>
      </w:pPr>
      <w:r>
        <w:separator/>
      </w:r>
    </w:p>
  </w:footnote>
  <w:footnote w:type="continuationSeparator" w:id="0">
    <w:p w:rsidR="00B80E53" w:rsidRDefault="00B80E5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D764E" w:rsidRPr="004D77C8" w:rsidTr="00F31B37">
      <w:trPr>
        <w:trHeight w:val="1114"/>
        <w:jc w:val="center"/>
      </w:trPr>
      <w:tc>
        <w:tcPr>
          <w:tcW w:w="1425" w:type="dxa"/>
        </w:tcPr>
        <w:p w:rsidR="00FD764E" w:rsidRPr="004D77C8" w:rsidRDefault="00FD764E"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D764E" w:rsidRDefault="00FD764E" w:rsidP="00F31B37">
          <w:pPr>
            <w:pStyle w:val="Encabezado"/>
            <w:jc w:val="center"/>
            <w:rPr>
              <w:rFonts w:ascii="Verdana" w:hAnsi="Verdana"/>
              <w:b/>
              <w:sz w:val="16"/>
              <w:szCs w:val="16"/>
              <w:lang w:val="es-ES_tradnl"/>
            </w:rPr>
          </w:pPr>
        </w:p>
        <w:p w:rsidR="00FD764E" w:rsidRPr="00C8585B" w:rsidRDefault="00FD764E"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FD764E" w:rsidRPr="00C8585B" w:rsidRDefault="00FD764E"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D764E" w:rsidRPr="008E6790" w:rsidRDefault="00FD764E" w:rsidP="00F31B37">
          <w:pPr>
            <w:pStyle w:val="Encabezado"/>
            <w:jc w:val="center"/>
            <w:rPr>
              <w:rFonts w:ascii="Verdana" w:hAnsi="Verdana"/>
              <w:b/>
              <w:sz w:val="18"/>
              <w:szCs w:val="18"/>
            </w:rPr>
          </w:pPr>
          <w:r>
            <w:rPr>
              <w:rFonts w:ascii="Verdana" w:hAnsi="Verdana"/>
              <w:b/>
              <w:sz w:val="16"/>
              <w:szCs w:val="16"/>
              <w:lang w:val="es-ES_tradnl"/>
            </w:rPr>
            <w:t xml:space="preserve">SIMPOSIO INTERNACIONAL DE INDUSTRIA </w:t>
          </w:r>
        </w:p>
      </w:tc>
    </w:tr>
  </w:tbl>
  <w:p w:rsidR="00FD764E" w:rsidRDefault="00FD76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D1481C"/>
    <w:multiLevelType w:val="multilevel"/>
    <w:tmpl w:val="25C0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F2A7D"/>
    <w:multiLevelType w:val="multilevel"/>
    <w:tmpl w:val="93DC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25790"/>
    <w:multiLevelType w:val="hybridMultilevel"/>
    <w:tmpl w:val="1AA0B80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210A2CFB"/>
    <w:multiLevelType w:val="multilevel"/>
    <w:tmpl w:val="8C7E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D12E74"/>
    <w:multiLevelType w:val="hybridMultilevel"/>
    <w:tmpl w:val="ACD29D26"/>
    <w:lvl w:ilvl="0" w:tplc="35AEA496">
      <w:start w:val="74"/>
      <w:numFmt w:val="bullet"/>
      <w:lvlText w:val=""/>
      <w:lvlJc w:val="left"/>
      <w:pPr>
        <w:ind w:left="720" w:hanging="360"/>
      </w:pPr>
      <w:rPr>
        <w:rFonts w:ascii="Wingdings" w:eastAsia="Calibri" w:hAnsi="Wingdings"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53B35441"/>
    <w:multiLevelType w:val="hybridMultilevel"/>
    <w:tmpl w:val="C7ACBF9C"/>
    <w:lvl w:ilvl="0" w:tplc="F3768FCA">
      <w:start w:val="1"/>
      <w:numFmt w:val="decimal"/>
      <w:lvlText w:val="%1."/>
      <w:lvlJc w:val="left"/>
      <w:pPr>
        <w:ind w:left="1068" w:hanging="708"/>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583C4D86"/>
    <w:multiLevelType w:val="hybridMultilevel"/>
    <w:tmpl w:val="85C436E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59001E71"/>
    <w:multiLevelType w:val="multilevel"/>
    <w:tmpl w:val="2A1A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811B3D"/>
    <w:multiLevelType w:val="multilevel"/>
    <w:tmpl w:val="542483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 w:numId="5">
    <w:abstractNumId w:val="4"/>
  </w:num>
  <w:num w:numId="6">
    <w:abstractNumId w:val="1"/>
  </w:num>
  <w:num w:numId="7">
    <w:abstractNumId w:val="8"/>
  </w:num>
  <w:num w:numId="8">
    <w:abstractNumId w:val="9"/>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MX" w:vendorID="64" w:dllVersion="131078" w:nlCheck="1" w:checkStyle="1"/>
  <w:activeWritingStyle w:appName="MSWord" w:lang="es-US" w:vendorID="64" w:dllVersion="131078" w:nlCheck="1" w:checkStyle="0"/>
  <w:activeWritingStyle w:appName="MSWord" w:lang="es-ES_tradnl" w:vendorID="64" w:dllVersion="131078" w:nlCheck="1" w:checkStyle="0"/>
  <w:activeWritingStyle w:appName="MSWord" w:lang="es-EC" w:vendorID="64" w:dllVersion="131078" w:nlCheck="1" w:checkStyle="0"/>
  <w:activeWritingStyle w:appName="MSWord" w:lang="fr-FR" w:vendorID="64" w:dllVersion="131078" w:nlCheck="1" w:checkStyle="1"/>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0372"/>
    <w:rsid w:val="00002566"/>
    <w:rsid w:val="000058E2"/>
    <w:rsid w:val="0000771E"/>
    <w:rsid w:val="00007A44"/>
    <w:rsid w:val="00007D7F"/>
    <w:rsid w:val="0002016F"/>
    <w:rsid w:val="00021B6C"/>
    <w:rsid w:val="00025202"/>
    <w:rsid w:val="00046F14"/>
    <w:rsid w:val="00055E99"/>
    <w:rsid w:val="00072599"/>
    <w:rsid w:val="000778D3"/>
    <w:rsid w:val="00082BC3"/>
    <w:rsid w:val="00094D00"/>
    <w:rsid w:val="00096A2B"/>
    <w:rsid w:val="000A17BD"/>
    <w:rsid w:val="000A321D"/>
    <w:rsid w:val="000A521D"/>
    <w:rsid w:val="000A6EC7"/>
    <w:rsid w:val="000B02AA"/>
    <w:rsid w:val="000B1CA0"/>
    <w:rsid w:val="000B469E"/>
    <w:rsid w:val="000C14DC"/>
    <w:rsid w:val="000C730B"/>
    <w:rsid w:val="000D2E31"/>
    <w:rsid w:val="000D2FD7"/>
    <w:rsid w:val="000F2EEE"/>
    <w:rsid w:val="000F66DB"/>
    <w:rsid w:val="00100B9D"/>
    <w:rsid w:val="00100E5E"/>
    <w:rsid w:val="00105BDF"/>
    <w:rsid w:val="00110B48"/>
    <w:rsid w:val="001247D1"/>
    <w:rsid w:val="00127995"/>
    <w:rsid w:val="00136E8E"/>
    <w:rsid w:val="00146BA8"/>
    <w:rsid w:val="00161AC2"/>
    <w:rsid w:val="00164042"/>
    <w:rsid w:val="001728DA"/>
    <w:rsid w:val="00174200"/>
    <w:rsid w:val="00182F72"/>
    <w:rsid w:val="00196997"/>
    <w:rsid w:val="001A3644"/>
    <w:rsid w:val="001B011C"/>
    <w:rsid w:val="001B4601"/>
    <w:rsid w:val="001B6A4A"/>
    <w:rsid w:val="001C45C5"/>
    <w:rsid w:val="001C5F70"/>
    <w:rsid w:val="001D219E"/>
    <w:rsid w:val="001E52B2"/>
    <w:rsid w:val="00214E75"/>
    <w:rsid w:val="00217A8B"/>
    <w:rsid w:val="00227120"/>
    <w:rsid w:val="00227D61"/>
    <w:rsid w:val="00231913"/>
    <w:rsid w:val="002332C3"/>
    <w:rsid w:val="00235DAB"/>
    <w:rsid w:val="00243222"/>
    <w:rsid w:val="002528D6"/>
    <w:rsid w:val="00256CC7"/>
    <w:rsid w:val="00263F64"/>
    <w:rsid w:val="00264D33"/>
    <w:rsid w:val="002854BF"/>
    <w:rsid w:val="00290002"/>
    <w:rsid w:val="002A0583"/>
    <w:rsid w:val="002C354C"/>
    <w:rsid w:val="002C7084"/>
    <w:rsid w:val="002D7BD3"/>
    <w:rsid w:val="002E0882"/>
    <w:rsid w:val="002E272A"/>
    <w:rsid w:val="002E4332"/>
    <w:rsid w:val="002E4662"/>
    <w:rsid w:val="002F4C65"/>
    <w:rsid w:val="00300BA9"/>
    <w:rsid w:val="0030188D"/>
    <w:rsid w:val="00302204"/>
    <w:rsid w:val="00304D90"/>
    <w:rsid w:val="00307DC4"/>
    <w:rsid w:val="00314879"/>
    <w:rsid w:val="00316613"/>
    <w:rsid w:val="00323A32"/>
    <w:rsid w:val="0033143C"/>
    <w:rsid w:val="003408E2"/>
    <w:rsid w:val="0034340E"/>
    <w:rsid w:val="003448DC"/>
    <w:rsid w:val="003450D0"/>
    <w:rsid w:val="00350324"/>
    <w:rsid w:val="0035390E"/>
    <w:rsid w:val="00361D80"/>
    <w:rsid w:val="00364E02"/>
    <w:rsid w:val="00366A96"/>
    <w:rsid w:val="00374CB1"/>
    <w:rsid w:val="00375C26"/>
    <w:rsid w:val="003774A2"/>
    <w:rsid w:val="003A239E"/>
    <w:rsid w:val="003A3D99"/>
    <w:rsid w:val="003B208F"/>
    <w:rsid w:val="003B2611"/>
    <w:rsid w:val="003B4E5C"/>
    <w:rsid w:val="003B5575"/>
    <w:rsid w:val="003B7C02"/>
    <w:rsid w:val="003C4BCE"/>
    <w:rsid w:val="003C797D"/>
    <w:rsid w:val="003C7BF9"/>
    <w:rsid w:val="003D3F90"/>
    <w:rsid w:val="003E02D4"/>
    <w:rsid w:val="003E37A9"/>
    <w:rsid w:val="003E478D"/>
    <w:rsid w:val="003F0E9A"/>
    <w:rsid w:val="003F2308"/>
    <w:rsid w:val="003F37FA"/>
    <w:rsid w:val="003F6881"/>
    <w:rsid w:val="00402E0F"/>
    <w:rsid w:val="00403285"/>
    <w:rsid w:val="00406B7E"/>
    <w:rsid w:val="00411F4C"/>
    <w:rsid w:val="0041345A"/>
    <w:rsid w:val="00416AD3"/>
    <w:rsid w:val="004205AF"/>
    <w:rsid w:val="00431F58"/>
    <w:rsid w:val="00440DA5"/>
    <w:rsid w:val="0044519C"/>
    <w:rsid w:val="00450A89"/>
    <w:rsid w:val="004669BC"/>
    <w:rsid w:val="00467A1F"/>
    <w:rsid w:val="0047382E"/>
    <w:rsid w:val="004835D4"/>
    <w:rsid w:val="0048446C"/>
    <w:rsid w:val="004861B8"/>
    <w:rsid w:val="004928BC"/>
    <w:rsid w:val="004958B1"/>
    <w:rsid w:val="004968E8"/>
    <w:rsid w:val="004A56D8"/>
    <w:rsid w:val="004A666A"/>
    <w:rsid w:val="004A695C"/>
    <w:rsid w:val="004A715D"/>
    <w:rsid w:val="004D1185"/>
    <w:rsid w:val="004D21C8"/>
    <w:rsid w:val="004D443B"/>
    <w:rsid w:val="004E4921"/>
    <w:rsid w:val="004E77B6"/>
    <w:rsid w:val="004F205B"/>
    <w:rsid w:val="004F254B"/>
    <w:rsid w:val="004F51EE"/>
    <w:rsid w:val="004F7C31"/>
    <w:rsid w:val="00507073"/>
    <w:rsid w:val="0051068B"/>
    <w:rsid w:val="00511578"/>
    <w:rsid w:val="005158A1"/>
    <w:rsid w:val="0054540A"/>
    <w:rsid w:val="00552142"/>
    <w:rsid w:val="00555755"/>
    <w:rsid w:val="00570274"/>
    <w:rsid w:val="005754D8"/>
    <w:rsid w:val="00581C7C"/>
    <w:rsid w:val="005847B9"/>
    <w:rsid w:val="00585FAE"/>
    <w:rsid w:val="005904C4"/>
    <w:rsid w:val="00593E0C"/>
    <w:rsid w:val="005A024A"/>
    <w:rsid w:val="005B002F"/>
    <w:rsid w:val="005B46EB"/>
    <w:rsid w:val="005C3233"/>
    <w:rsid w:val="005C7BA2"/>
    <w:rsid w:val="005F1F07"/>
    <w:rsid w:val="005F2A5B"/>
    <w:rsid w:val="005F55CC"/>
    <w:rsid w:val="0060178F"/>
    <w:rsid w:val="00611720"/>
    <w:rsid w:val="0061775A"/>
    <w:rsid w:val="006178A6"/>
    <w:rsid w:val="0062622A"/>
    <w:rsid w:val="006265CA"/>
    <w:rsid w:val="006271E4"/>
    <w:rsid w:val="00632D7F"/>
    <w:rsid w:val="006349C4"/>
    <w:rsid w:val="00637B4C"/>
    <w:rsid w:val="0064171E"/>
    <w:rsid w:val="00656043"/>
    <w:rsid w:val="0066381A"/>
    <w:rsid w:val="00667606"/>
    <w:rsid w:val="00667F10"/>
    <w:rsid w:val="00671849"/>
    <w:rsid w:val="006749DD"/>
    <w:rsid w:val="00687024"/>
    <w:rsid w:val="00692F88"/>
    <w:rsid w:val="006954C6"/>
    <w:rsid w:val="00696329"/>
    <w:rsid w:val="006A6F81"/>
    <w:rsid w:val="006B5944"/>
    <w:rsid w:val="006B59DA"/>
    <w:rsid w:val="006C1FB1"/>
    <w:rsid w:val="006C2979"/>
    <w:rsid w:val="006C7C43"/>
    <w:rsid w:val="006D049A"/>
    <w:rsid w:val="006D0767"/>
    <w:rsid w:val="006D4E82"/>
    <w:rsid w:val="006E3CFD"/>
    <w:rsid w:val="006F1C9E"/>
    <w:rsid w:val="00705D67"/>
    <w:rsid w:val="00723CBD"/>
    <w:rsid w:val="00726786"/>
    <w:rsid w:val="00727B6B"/>
    <w:rsid w:val="0073175E"/>
    <w:rsid w:val="00733231"/>
    <w:rsid w:val="007373D8"/>
    <w:rsid w:val="007455FF"/>
    <w:rsid w:val="0075589D"/>
    <w:rsid w:val="00761A25"/>
    <w:rsid w:val="00763B23"/>
    <w:rsid w:val="00766A6B"/>
    <w:rsid w:val="007674EC"/>
    <w:rsid w:val="0076781B"/>
    <w:rsid w:val="007719C1"/>
    <w:rsid w:val="007743D9"/>
    <w:rsid w:val="00777AD6"/>
    <w:rsid w:val="00787C6F"/>
    <w:rsid w:val="007A3386"/>
    <w:rsid w:val="007A37FB"/>
    <w:rsid w:val="007A7DF6"/>
    <w:rsid w:val="007B7D33"/>
    <w:rsid w:val="007C6526"/>
    <w:rsid w:val="007C6878"/>
    <w:rsid w:val="007D265C"/>
    <w:rsid w:val="007F1172"/>
    <w:rsid w:val="007F2C93"/>
    <w:rsid w:val="007F6CEB"/>
    <w:rsid w:val="00813669"/>
    <w:rsid w:val="00815971"/>
    <w:rsid w:val="008162B7"/>
    <w:rsid w:val="00830075"/>
    <w:rsid w:val="00841A1E"/>
    <w:rsid w:val="00850E82"/>
    <w:rsid w:val="008520FB"/>
    <w:rsid w:val="00854662"/>
    <w:rsid w:val="00861D89"/>
    <w:rsid w:val="0088159E"/>
    <w:rsid w:val="008866A0"/>
    <w:rsid w:val="00890B45"/>
    <w:rsid w:val="008952B4"/>
    <w:rsid w:val="00895671"/>
    <w:rsid w:val="008A1C16"/>
    <w:rsid w:val="008A4010"/>
    <w:rsid w:val="008A550C"/>
    <w:rsid w:val="008D6746"/>
    <w:rsid w:val="008E13EC"/>
    <w:rsid w:val="008E162C"/>
    <w:rsid w:val="008E19DD"/>
    <w:rsid w:val="008E2A6D"/>
    <w:rsid w:val="008E3876"/>
    <w:rsid w:val="008E3FB5"/>
    <w:rsid w:val="008E6790"/>
    <w:rsid w:val="009061A5"/>
    <w:rsid w:val="009074BF"/>
    <w:rsid w:val="0091621C"/>
    <w:rsid w:val="00922B21"/>
    <w:rsid w:val="00931034"/>
    <w:rsid w:val="00946830"/>
    <w:rsid w:val="00950D59"/>
    <w:rsid w:val="00952068"/>
    <w:rsid w:val="00956E5F"/>
    <w:rsid w:val="009618C4"/>
    <w:rsid w:val="00971B6F"/>
    <w:rsid w:val="00973063"/>
    <w:rsid w:val="009743A1"/>
    <w:rsid w:val="00976304"/>
    <w:rsid w:val="0098406A"/>
    <w:rsid w:val="00992302"/>
    <w:rsid w:val="00992EBB"/>
    <w:rsid w:val="00996659"/>
    <w:rsid w:val="009A37AF"/>
    <w:rsid w:val="009B0A25"/>
    <w:rsid w:val="009B1EF2"/>
    <w:rsid w:val="009B413D"/>
    <w:rsid w:val="009B7863"/>
    <w:rsid w:val="009C023C"/>
    <w:rsid w:val="009C60D0"/>
    <w:rsid w:val="009C6919"/>
    <w:rsid w:val="009D4227"/>
    <w:rsid w:val="009D5E02"/>
    <w:rsid w:val="009D67CD"/>
    <w:rsid w:val="009D6FB6"/>
    <w:rsid w:val="009D717A"/>
    <w:rsid w:val="009E0EB7"/>
    <w:rsid w:val="009E179A"/>
    <w:rsid w:val="009E2679"/>
    <w:rsid w:val="009F3AF1"/>
    <w:rsid w:val="00A015F0"/>
    <w:rsid w:val="00A01B61"/>
    <w:rsid w:val="00A0322E"/>
    <w:rsid w:val="00A03985"/>
    <w:rsid w:val="00A1147E"/>
    <w:rsid w:val="00A1517C"/>
    <w:rsid w:val="00A155D7"/>
    <w:rsid w:val="00A156A5"/>
    <w:rsid w:val="00A21A1F"/>
    <w:rsid w:val="00A222D6"/>
    <w:rsid w:val="00A227F1"/>
    <w:rsid w:val="00A24417"/>
    <w:rsid w:val="00A24436"/>
    <w:rsid w:val="00A31143"/>
    <w:rsid w:val="00A3611B"/>
    <w:rsid w:val="00A47744"/>
    <w:rsid w:val="00A57999"/>
    <w:rsid w:val="00A604E6"/>
    <w:rsid w:val="00A62A14"/>
    <w:rsid w:val="00A651CD"/>
    <w:rsid w:val="00A6614F"/>
    <w:rsid w:val="00A6710C"/>
    <w:rsid w:val="00A73B2F"/>
    <w:rsid w:val="00A73B71"/>
    <w:rsid w:val="00A75437"/>
    <w:rsid w:val="00A827B7"/>
    <w:rsid w:val="00A84C15"/>
    <w:rsid w:val="00A85292"/>
    <w:rsid w:val="00A9528E"/>
    <w:rsid w:val="00A97416"/>
    <w:rsid w:val="00AA083A"/>
    <w:rsid w:val="00AA3424"/>
    <w:rsid w:val="00AA6ED1"/>
    <w:rsid w:val="00AB4493"/>
    <w:rsid w:val="00AC0036"/>
    <w:rsid w:val="00AC3825"/>
    <w:rsid w:val="00AC4019"/>
    <w:rsid w:val="00AD6945"/>
    <w:rsid w:val="00AE3C5C"/>
    <w:rsid w:val="00AE40AA"/>
    <w:rsid w:val="00AE534B"/>
    <w:rsid w:val="00B009D6"/>
    <w:rsid w:val="00B13FBC"/>
    <w:rsid w:val="00B15730"/>
    <w:rsid w:val="00B171D5"/>
    <w:rsid w:val="00B2024E"/>
    <w:rsid w:val="00B25474"/>
    <w:rsid w:val="00B309F6"/>
    <w:rsid w:val="00B4501E"/>
    <w:rsid w:val="00B46E54"/>
    <w:rsid w:val="00B47FEB"/>
    <w:rsid w:val="00B50EF6"/>
    <w:rsid w:val="00B51975"/>
    <w:rsid w:val="00B625FF"/>
    <w:rsid w:val="00B739E5"/>
    <w:rsid w:val="00B80E53"/>
    <w:rsid w:val="00B80E97"/>
    <w:rsid w:val="00B8131F"/>
    <w:rsid w:val="00B82125"/>
    <w:rsid w:val="00B840E8"/>
    <w:rsid w:val="00B86CBA"/>
    <w:rsid w:val="00B91AF5"/>
    <w:rsid w:val="00BA461F"/>
    <w:rsid w:val="00BA68E1"/>
    <w:rsid w:val="00BC38C9"/>
    <w:rsid w:val="00BC770B"/>
    <w:rsid w:val="00BD53B1"/>
    <w:rsid w:val="00BF0A54"/>
    <w:rsid w:val="00BF3EC5"/>
    <w:rsid w:val="00C0147F"/>
    <w:rsid w:val="00C0284F"/>
    <w:rsid w:val="00C11C5F"/>
    <w:rsid w:val="00C17100"/>
    <w:rsid w:val="00C2006C"/>
    <w:rsid w:val="00C2779A"/>
    <w:rsid w:val="00C42B0E"/>
    <w:rsid w:val="00C46663"/>
    <w:rsid w:val="00C47B7C"/>
    <w:rsid w:val="00C67021"/>
    <w:rsid w:val="00C810E2"/>
    <w:rsid w:val="00C81999"/>
    <w:rsid w:val="00C8585B"/>
    <w:rsid w:val="00C87CE9"/>
    <w:rsid w:val="00CA41B8"/>
    <w:rsid w:val="00CA5AF6"/>
    <w:rsid w:val="00CA7904"/>
    <w:rsid w:val="00CC4255"/>
    <w:rsid w:val="00CD28B5"/>
    <w:rsid w:val="00CD2BC3"/>
    <w:rsid w:val="00CD73CC"/>
    <w:rsid w:val="00CD7B02"/>
    <w:rsid w:val="00CE3006"/>
    <w:rsid w:val="00CF00F9"/>
    <w:rsid w:val="00CF0421"/>
    <w:rsid w:val="00CF4E18"/>
    <w:rsid w:val="00CF5846"/>
    <w:rsid w:val="00CF67CB"/>
    <w:rsid w:val="00D11135"/>
    <w:rsid w:val="00D12363"/>
    <w:rsid w:val="00D1389C"/>
    <w:rsid w:val="00D150EB"/>
    <w:rsid w:val="00D34377"/>
    <w:rsid w:val="00D34422"/>
    <w:rsid w:val="00D355F0"/>
    <w:rsid w:val="00D36D1C"/>
    <w:rsid w:val="00D46376"/>
    <w:rsid w:val="00D47AD6"/>
    <w:rsid w:val="00D633D7"/>
    <w:rsid w:val="00D72583"/>
    <w:rsid w:val="00D73DE9"/>
    <w:rsid w:val="00D807E9"/>
    <w:rsid w:val="00DA2B1E"/>
    <w:rsid w:val="00DB19ED"/>
    <w:rsid w:val="00DB5969"/>
    <w:rsid w:val="00DD50CB"/>
    <w:rsid w:val="00DE0F23"/>
    <w:rsid w:val="00DE1267"/>
    <w:rsid w:val="00DF2B62"/>
    <w:rsid w:val="00DF317E"/>
    <w:rsid w:val="00DF65AF"/>
    <w:rsid w:val="00E002ED"/>
    <w:rsid w:val="00E26A87"/>
    <w:rsid w:val="00E30C62"/>
    <w:rsid w:val="00E35E5D"/>
    <w:rsid w:val="00E36FA6"/>
    <w:rsid w:val="00E40131"/>
    <w:rsid w:val="00E467B3"/>
    <w:rsid w:val="00E622A3"/>
    <w:rsid w:val="00E63966"/>
    <w:rsid w:val="00E75F52"/>
    <w:rsid w:val="00E7607F"/>
    <w:rsid w:val="00E82531"/>
    <w:rsid w:val="00E84AA3"/>
    <w:rsid w:val="00E912D0"/>
    <w:rsid w:val="00E913CD"/>
    <w:rsid w:val="00E97118"/>
    <w:rsid w:val="00E97AF2"/>
    <w:rsid w:val="00EA2035"/>
    <w:rsid w:val="00EA6280"/>
    <w:rsid w:val="00EA6D9E"/>
    <w:rsid w:val="00EB325C"/>
    <w:rsid w:val="00EB3738"/>
    <w:rsid w:val="00ED156B"/>
    <w:rsid w:val="00ED4523"/>
    <w:rsid w:val="00ED7484"/>
    <w:rsid w:val="00EE02C2"/>
    <w:rsid w:val="00EE31EC"/>
    <w:rsid w:val="00EE5244"/>
    <w:rsid w:val="00EE78E3"/>
    <w:rsid w:val="00EF6C4F"/>
    <w:rsid w:val="00F014ED"/>
    <w:rsid w:val="00F01C89"/>
    <w:rsid w:val="00F06D8E"/>
    <w:rsid w:val="00F07426"/>
    <w:rsid w:val="00F07BDC"/>
    <w:rsid w:val="00F12F06"/>
    <w:rsid w:val="00F2651D"/>
    <w:rsid w:val="00F31B37"/>
    <w:rsid w:val="00F50C73"/>
    <w:rsid w:val="00F570FC"/>
    <w:rsid w:val="00F64620"/>
    <w:rsid w:val="00F646BF"/>
    <w:rsid w:val="00F71ECE"/>
    <w:rsid w:val="00F72E31"/>
    <w:rsid w:val="00F766D6"/>
    <w:rsid w:val="00F77957"/>
    <w:rsid w:val="00F80148"/>
    <w:rsid w:val="00F9144D"/>
    <w:rsid w:val="00FA0AC7"/>
    <w:rsid w:val="00FB78CA"/>
    <w:rsid w:val="00FC4C04"/>
    <w:rsid w:val="00FC5532"/>
    <w:rsid w:val="00FD079F"/>
    <w:rsid w:val="00FD5C76"/>
    <w:rsid w:val="00FD764E"/>
    <w:rsid w:val="00FE247A"/>
    <w:rsid w:val="00FF05A2"/>
    <w:rsid w:val="00FF3346"/>
    <w:rsid w:val="00FF5E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9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705D67"/>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05D67"/>
    <w:rPr>
      <w:rFonts w:ascii="Consolas" w:hAnsi="Consolas"/>
      <w:sz w:val="20"/>
      <w:szCs w:val="20"/>
    </w:rPr>
  </w:style>
  <w:style w:type="table" w:styleId="Tablaconcuadrcula">
    <w:name w:val="Table Grid"/>
    <w:basedOn w:val="Tablanormal"/>
    <w:uiPriority w:val="59"/>
    <w:rsid w:val="006B5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ar"/>
    <w:rsid w:val="00FD079F"/>
    <w:pPr>
      <w:spacing w:line="240" w:lineRule="auto"/>
      <w:jc w:val="both"/>
    </w:pPr>
    <w:rPr>
      <w:rFonts w:ascii="Calibri" w:eastAsiaTheme="minorEastAsia" w:hAnsi="Calibri" w:cs="Calibri"/>
      <w:noProof/>
      <w:lang w:eastAsia="es-ES"/>
    </w:rPr>
  </w:style>
  <w:style w:type="character" w:customStyle="1" w:styleId="EndNoteBibliographyCar">
    <w:name w:val="EndNote Bibliography Car"/>
    <w:basedOn w:val="Fuentedeprrafopredeter"/>
    <w:link w:val="EndNoteBibliography"/>
    <w:rsid w:val="00FD079F"/>
    <w:rPr>
      <w:rFonts w:ascii="Calibri" w:eastAsiaTheme="minorEastAsia" w:hAnsi="Calibri" w:cs="Calibri"/>
      <w:noProof/>
      <w:lang w:eastAsia="es-ES"/>
    </w:rPr>
  </w:style>
  <w:style w:type="character" w:styleId="Hipervnculovisitado">
    <w:name w:val="FollowedHyperlink"/>
    <w:basedOn w:val="Fuentedeprrafopredeter"/>
    <w:uiPriority w:val="99"/>
    <w:semiHidden/>
    <w:unhideWhenUsed/>
    <w:rsid w:val="00555755"/>
    <w:rPr>
      <w:color w:val="800080" w:themeColor="followedHyperlink"/>
      <w:u w:val="single"/>
    </w:rPr>
  </w:style>
  <w:style w:type="paragraph" w:styleId="Descripcin">
    <w:name w:val="caption"/>
    <w:aliases w:val="Anexo"/>
    <w:basedOn w:val="Normal"/>
    <w:next w:val="Normal"/>
    <w:uiPriority w:val="35"/>
    <w:unhideWhenUsed/>
    <w:qFormat/>
    <w:rsid w:val="00E467B3"/>
    <w:pPr>
      <w:spacing w:line="240" w:lineRule="auto"/>
    </w:pPr>
    <w:rPr>
      <w:i/>
      <w:iCs/>
      <w:color w:val="1F497D" w:themeColor="text2"/>
      <w:sz w:val="18"/>
      <w:szCs w:val="18"/>
    </w:rPr>
  </w:style>
  <w:style w:type="paragraph" w:styleId="Sinespaciado">
    <w:name w:val="No Spacing"/>
    <w:uiPriority w:val="1"/>
    <w:qFormat/>
    <w:rsid w:val="003E02D4"/>
    <w:pPr>
      <w:spacing w:after="0" w:line="240" w:lineRule="auto"/>
    </w:pPr>
  </w:style>
  <w:style w:type="table" w:styleId="Cuadrculadetablaclara">
    <w:name w:val="Grid Table Light"/>
    <w:basedOn w:val="Tablanormal"/>
    <w:uiPriority w:val="40"/>
    <w:rsid w:val="009F3AF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E247A"/>
    <w:pPr>
      <w:spacing w:after="0" w:line="240" w:lineRule="auto"/>
    </w:pPr>
    <w:rPr>
      <w:rFonts w:ascii="Calibri" w:eastAsia="Calibri" w:hAnsi="Calibri" w:cs="Times New Roman"/>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579">
      <w:bodyDiv w:val="1"/>
      <w:marLeft w:val="0"/>
      <w:marRight w:val="0"/>
      <w:marTop w:val="0"/>
      <w:marBottom w:val="0"/>
      <w:divBdr>
        <w:top w:val="none" w:sz="0" w:space="0" w:color="auto"/>
        <w:left w:val="none" w:sz="0" w:space="0" w:color="auto"/>
        <w:bottom w:val="none" w:sz="0" w:space="0" w:color="auto"/>
        <w:right w:val="none" w:sz="0" w:space="0" w:color="auto"/>
      </w:divBdr>
    </w:div>
    <w:div w:id="39481479">
      <w:bodyDiv w:val="1"/>
      <w:marLeft w:val="0"/>
      <w:marRight w:val="0"/>
      <w:marTop w:val="0"/>
      <w:marBottom w:val="0"/>
      <w:divBdr>
        <w:top w:val="none" w:sz="0" w:space="0" w:color="auto"/>
        <w:left w:val="none" w:sz="0" w:space="0" w:color="auto"/>
        <w:bottom w:val="none" w:sz="0" w:space="0" w:color="auto"/>
        <w:right w:val="none" w:sz="0" w:space="0" w:color="auto"/>
      </w:divBdr>
    </w:div>
    <w:div w:id="92484181">
      <w:bodyDiv w:val="1"/>
      <w:marLeft w:val="0"/>
      <w:marRight w:val="0"/>
      <w:marTop w:val="0"/>
      <w:marBottom w:val="0"/>
      <w:divBdr>
        <w:top w:val="none" w:sz="0" w:space="0" w:color="auto"/>
        <w:left w:val="none" w:sz="0" w:space="0" w:color="auto"/>
        <w:bottom w:val="none" w:sz="0" w:space="0" w:color="auto"/>
        <w:right w:val="none" w:sz="0" w:space="0" w:color="auto"/>
      </w:divBdr>
      <w:divsChild>
        <w:div w:id="171532064">
          <w:marLeft w:val="0"/>
          <w:marRight w:val="0"/>
          <w:marTop w:val="0"/>
          <w:marBottom w:val="0"/>
          <w:divBdr>
            <w:top w:val="none" w:sz="0" w:space="0" w:color="auto"/>
            <w:left w:val="none" w:sz="0" w:space="0" w:color="auto"/>
            <w:bottom w:val="none" w:sz="0" w:space="0" w:color="auto"/>
            <w:right w:val="none" w:sz="0" w:space="0" w:color="auto"/>
          </w:divBdr>
        </w:div>
      </w:divsChild>
    </w:div>
    <w:div w:id="96295353">
      <w:bodyDiv w:val="1"/>
      <w:marLeft w:val="0"/>
      <w:marRight w:val="0"/>
      <w:marTop w:val="0"/>
      <w:marBottom w:val="0"/>
      <w:divBdr>
        <w:top w:val="none" w:sz="0" w:space="0" w:color="auto"/>
        <w:left w:val="none" w:sz="0" w:space="0" w:color="auto"/>
        <w:bottom w:val="none" w:sz="0" w:space="0" w:color="auto"/>
        <w:right w:val="none" w:sz="0" w:space="0" w:color="auto"/>
      </w:divBdr>
      <w:divsChild>
        <w:div w:id="1916158420">
          <w:marLeft w:val="0"/>
          <w:marRight w:val="0"/>
          <w:marTop w:val="0"/>
          <w:marBottom w:val="0"/>
          <w:divBdr>
            <w:top w:val="none" w:sz="0" w:space="0" w:color="auto"/>
            <w:left w:val="none" w:sz="0" w:space="0" w:color="auto"/>
            <w:bottom w:val="none" w:sz="0" w:space="0" w:color="auto"/>
            <w:right w:val="none" w:sz="0" w:space="0" w:color="auto"/>
          </w:divBdr>
        </w:div>
      </w:divsChild>
    </w:div>
    <w:div w:id="221987641">
      <w:bodyDiv w:val="1"/>
      <w:marLeft w:val="0"/>
      <w:marRight w:val="0"/>
      <w:marTop w:val="0"/>
      <w:marBottom w:val="0"/>
      <w:divBdr>
        <w:top w:val="none" w:sz="0" w:space="0" w:color="auto"/>
        <w:left w:val="none" w:sz="0" w:space="0" w:color="auto"/>
        <w:bottom w:val="none" w:sz="0" w:space="0" w:color="auto"/>
        <w:right w:val="none" w:sz="0" w:space="0" w:color="auto"/>
      </w:divBdr>
    </w:div>
    <w:div w:id="266667398">
      <w:bodyDiv w:val="1"/>
      <w:marLeft w:val="0"/>
      <w:marRight w:val="0"/>
      <w:marTop w:val="0"/>
      <w:marBottom w:val="0"/>
      <w:divBdr>
        <w:top w:val="none" w:sz="0" w:space="0" w:color="auto"/>
        <w:left w:val="none" w:sz="0" w:space="0" w:color="auto"/>
        <w:bottom w:val="none" w:sz="0" w:space="0" w:color="auto"/>
        <w:right w:val="none" w:sz="0" w:space="0" w:color="auto"/>
      </w:divBdr>
    </w:div>
    <w:div w:id="389306501">
      <w:bodyDiv w:val="1"/>
      <w:marLeft w:val="0"/>
      <w:marRight w:val="0"/>
      <w:marTop w:val="0"/>
      <w:marBottom w:val="0"/>
      <w:divBdr>
        <w:top w:val="none" w:sz="0" w:space="0" w:color="auto"/>
        <w:left w:val="none" w:sz="0" w:space="0" w:color="auto"/>
        <w:bottom w:val="none" w:sz="0" w:space="0" w:color="auto"/>
        <w:right w:val="none" w:sz="0" w:space="0" w:color="auto"/>
      </w:divBdr>
    </w:div>
    <w:div w:id="480775372">
      <w:bodyDiv w:val="1"/>
      <w:marLeft w:val="0"/>
      <w:marRight w:val="0"/>
      <w:marTop w:val="0"/>
      <w:marBottom w:val="0"/>
      <w:divBdr>
        <w:top w:val="none" w:sz="0" w:space="0" w:color="auto"/>
        <w:left w:val="none" w:sz="0" w:space="0" w:color="auto"/>
        <w:bottom w:val="none" w:sz="0" w:space="0" w:color="auto"/>
        <w:right w:val="none" w:sz="0" w:space="0" w:color="auto"/>
      </w:divBdr>
    </w:div>
    <w:div w:id="489060218">
      <w:bodyDiv w:val="1"/>
      <w:marLeft w:val="0"/>
      <w:marRight w:val="0"/>
      <w:marTop w:val="0"/>
      <w:marBottom w:val="0"/>
      <w:divBdr>
        <w:top w:val="none" w:sz="0" w:space="0" w:color="auto"/>
        <w:left w:val="none" w:sz="0" w:space="0" w:color="auto"/>
        <w:bottom w:val="none" w:sz="0" w:space="0" w:color="auto"/>
        <w:right w:val="none" w:sz="0" w:space="0" w:color="auto"/>
      </w:divBdr>
      <w:divsChild>
        <w:div w:id="1793396664">
          <w:marLeft w:val="0"/>
          <w:marRight w:val="0"/>
          <w:marTop w:val="0"/>
          <w:marBottom w:val="0"/>
          <w:divBdr>
            <w:top w:val="none" w:sz="0" w:space="0" w:color="auto"/>
            <w:left w:val="none" w:sz="0" w:space="0" w:color="auto"/>
            <w:bottom w:val="none" w:sz="0" w:space="0" w:color="auto"/>
            <w:right w:val="none" w:sz="0" w:space="0" w:color="auto"/>
          </w:divBdr>
        </w:div>
      </w:divsChild>
    </w:div>
    <w:div w:id="492844525">
      <w:bodyDiv w:val="1"/>
      <w:marLeft w:val="0"/>
      <w:marRight w:val="0"/>
      <w:marTop w:val="0"/>
      <w:marBottom w:val="0"/>
      <w:divBdr>
        <w:top w:val="none" w:sz="0" w:space="0" w:color="auto"/>
        <w:left w:val="none" w:sz="0" w:space="0" w:color="auto"/>
        <w:bottom w:val="none" w:sz="0" w:space="0" w:color="auto"/>
        <w:right w:val="none" w:sz="0" w:space="0" w:color="auto"/>
      </w:divBdr>
      <w:divsChild>
        <w:div w:id="2082438237">
          <w:marLeft w:val="0"/>
          <w:marRight w:val="0"/>
          <w:marTop w:val="0"/>
          <w:marBottom w:val="0"/>
          <w:divBdr>
            <w:top w:val="none" w:sz="0" w:space="0" w:color="auto"/>
            <w:left w:val="none" w:sz="0" w:space="0" w:color="auto"/>
            <w:bottom w:val="none" w:sz="0" w:space="0" w:color="auto"/>
            <w:right w:val="none" w:sz="0" w:space="0" w:color="auto"/>
          </w:divBdr>
        </w:div>
      </w:divsChild>
    </w:div>
    <w:div w:id="578252412">
      <w:bodyDiv w:val="1"/>
      <w:marLeft w:val="0"/>
      <w:marRight w:val="0"/>
      <w:marTop w:val="0"/>
      <w:marBottom w:val="0"/>
      <w:divBdr>
        <w:top w:val="none" w:sz="0" w:space="0" w:color="auto"/>
        <w:left w:val="none" w:sz="0" w:space="0" w:color="auto"/>
        <w:bottom w:val="none" w:sz="0" w:space="0" w:color="auto"/>
        <w:right w:val="none" w:sz="0" w:space="0" w:color="auto"/>
      </w:divBdr>
      <w:divsChild>
        <w:div w:id="1814592308">
          <w:marLeft w:val="0"/>
          <w:marRight w:val="0"/>
          <w:marTop w:val="0"/>
          <w:marBottom w:val="0"/>
          <w:divBdr>
            <w:top w:val="none" w:sz="0" w:space="0" w:color="auto"/>
            <w:left w:val="none" w:sz="0" w:space="0" w:color="auto"/>
            <w:bottom w:val="none" w:sz="0" w:space="0" w:color="auto"/>
            <w:right w:val="none" w:sz="0" w:space="0" w:color="auto"/>
          </w:divBdr>
        </w:div>
      </w:divsChild>
    </w:div>
    <w:div w:id="598102557">
      <w:bodyDiv w:val="1"/>
      <w:marLeft w:val="0"/>
      <w:marRight w:val="0"/>
      <w:marTop w:val="0"/>
      <w:marBottom w:val="0"/>
      <w:divBdr>
        <w:top w:val="none" w:sz="0" w:space="0" w:color="auto"/>
        <w:left w:val="none" w:sz="0" w:space="0" w:color="auto"/>
        <w:bottom w:val="none" w:sz="0" w:space="0" w:color="auto"/>
        <w:right w:val="none" w:sz="0" w:space="0" w:color="auto"/>
      </w:divBdr>
      <w:divsChild>
        <w:div w:id="1309940715">
          <w:marLeft w:val="0"/>
          <w:marRight w:val="0"/>
          <w:marTop w:val="0"/>
          <w:marBottom w:val="0"/>
          <w:divBdr>
            <w:top w:val="none" w:sz="0" w:space="0" w:color="auto"/>
            <w:left w:val="none" w:sz="0" w:space="0" w:color="auto"/>
            <w:bottom w:val="none" w:sz="0" w:space="0" w:color="auto"/>
            <w:right w:val="none" w:sz="0" w:space="0" w:color="auto"/>
          </w:divBdr>
        </w:div>
      </w:divsChild>
    </w:div>
    <w:div w:id="652564922">
      <w:bodyDiv w:val="1"/>
      <w:marLeft w:val="0"/>
      <w:marRight w:val="0"/>
      <w:marTop w:val="0"/>
      <w:marBottom w:val="0"/>
      <w:divBdr>
        <w:top w:val="none" w:sz="0" w:space="0" w:color="auto"/>
        <w:left w:val="none" w:sz="0" w:space="0" w:color="auto"/>
        <w:bottom w:val="none" w:sz="0" w:space="0" w:color="auto"/>
        <w:right w:val="none" w:sz="0" w:space="0" w:color="auto"/>
      </w:divBdr>
    </w:div>
    <w:div w:id="667173281">
      <w:bodyDiv w:val="1"/>
      <w:marLeft w:val="0"/>
      <w:marRight w:val="0"/>
      <w:marTop w:val="0"/>
      <w:marBottom w:val="0"/>
      <w:divBdr>
        <w:top w:val="none" w:sz="0" w:space="0" w:color="auto"/>
        <w:left w:val="none" w:sz="0" w:space="0" w:color="auto"/>
        <w:bottom w:val="none" w:sz="0" w:space="0" w:color="auto"/>
        <w:right w:val="none" w:sz="0" w:space="0" w:color="auto"/>
      </w:divBdr>
      <w:divsChild>
        <w:div w:id="1495951662">
          <w:marLeft w:val="0"/>
          <w:marRight w:val="0"/>
          <w:marTop w:val="0"/>
          <w:marBottom w:val="0"/>
          <w:divBdr>
            <w:top w:val="none" w:sz="0" w:space="0" w:color="auto"/>
            <w:left w:val="none" w:sz="0" w:space="0" w:color="auto"/>
            <w:bottom w:val="none" w:sz="0" w:space="0" w:color="auto"/>
            <w:right w:val="none" w:sz="0" w:space="0" w:color="auto"/>
          </w:divBdr>
        </w:div>
      </w:divsChild>
    </w:div>
    <w:div w:id="725959091">
      <w:bodyDiv w:val="1"/>
      <w:marLeft w:val="0"/>
      <w:marRight w:val="0"/>
      <w:marTop w:val="0"/>
      <w:marBottom w:val="0"/>
      <w:divBdr>
        <w:top w:val="none" w:sz="0" w:space="0" w:color="auto"/>
        <w:left w:val="none" w:sz="0" w:space="0" w:color="auto"/>
        <w:bottom w:val="none" w:sz="0" w:space="0" w:color="auto"/>
        <w:right w:val="none" w:sz="0" w:space="0" w:color="auto"/>
      </w:divBdr>
    </w:div>
    <w:div w:id="791051288">
      <w:bodyDiv w:val="1"/>
      <w:marLeft w:val="0"/>
      <w:marRight w:val="0"/>
      <w:marTop w:val="0"/>
      <w:marBottom w:val="0"/>
      <w:divBdr>
        <w:top w:val="none" w:sz="0" w:space="0" w:color="auto"/>
        <w:left w:val="none" w:sz="0" w:space="0" w:color="auto"/>
        <w:bottom w:val="none" w:sz="0" w:space="0" w:color="auto"/>
        <w:right w:val="none" w:sz="0" w:space="0" w:color="auto"/>
      </w:divBdr>
    </w:div>
    <w:div w:id="804543336">
      <w:bodyDiv w:val="1"/>
      <w:marLeft w:val="0"/>
      <w:marRight w:val="0"/>
      <w:marTop w:val="0"/>
      <w:marBottom w:val="0"/>
      <w:divBdr>
        <w:top w:val="none" w:sz="0" w:space="0" w:color="auto"/>
        <w:left w:val="none" w:sz="0" w:space="0" w:color="auto"/>
        <w:bottom w:val="none" w:sz="0" w:space="0" w:color="auto"/>
        <w:right w:val="none" w:sz="0" w:space="0" w:color="auto"/>
      </w:divBdr>
      <w:divsChild>
        <w:div w:id="1583760401">
          <w:marLeft w:val="0"/>
          <w:marRight w:val="0"/>
          <w:marTop w:val="0"/>
          <w:marBottom w:val="0"/>
          <w:divBdr>
            <w:top w:val="none" w:sz="0" w:space="0" w:color="auto"/>
            <w:left w:val="none" w:sz="0" w:space="0" w:color="auto"/>
            <w:bottom w:val="none" w:sz="0" w:space="0" w:color="auto"/>
            <w:right w:val="none" w:sz="0" w:space="0" w:color="auto"/>
          </w:divBdr>
          <w:divsChild>
            <w:div w:id="208499245">
              <w:marLeft w:val="0"/>
              <w:marRight w:val="0"/>
              <w:marTop w:val="0"/>
              <w:marBottom w:val="0"/>
              <w:divBdr>
                <w:top w:val="none" w:sz="0" w:space="0" w:color="auto"/>
                <w:left w:val="none" w:sz="0" w:space="0" w:color="auto"/>
                <w:bottom w:val="none" w:sz="0" w:space="0" w:color="auto"/>
                <w:right w:val="none" w:sz="0" w:space="0" w:color="auto"/>
              </w:divBdr>
              <w:divsChild>
                <w:div w:id="251090607">
                  <w:marLeft w:val="0"/>
                  <w:marRight w:val="0"/>
                  <w:marTop w:val="0"/>
                  <w:marBottom w:val="0"/>
                  <w:divBdr>
                    <w:top w:val="none" w:sz="0" w:space="0" w:color="auto"/>
                    <w:left w:val="none" w:sz="0" w:space="0" w:color="auto"/>
                    <w:bottom w:val="none" w:sz="0" w:space="0" w:color="auto"/>
                    <w:right w:val="none" w:sz="0" w:space="0" w:color="auto"/>
                  </w:divBdr>
                  <w:divsChild>
                    <w:div w:id="10068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70538">
          <w:marLeft w:val="0"/>
          <w:marRight w:val="0"/>
          <w:marTop w:val="0"/>
          <w:marBottom w:val="0"/>
          <w:divBdr>
            <w:top w:val="none" w:sz="0" w:space="0" w:color="auto"/>
            <w:left w:val="none" w:sz="0" w:space="0" w:color="auto"/>
            <w:bottom w:val="none" w:sz="0" w:space="0" w:color="auto"/>
            <w:right w:val="none" w:sz="0" w:space="0" w:color="auto"/>
          </w:divBdr>
          <w:divsChild>
            <w:div w:id="1529567061">
              <w:marLeft w:val="0"/>
              <w:marRight w:val="0"/>
              <w:marTop w:val="0"/>
              <w:marBottom w:val="0"/>
              <w:divBdr>
                <w:top w:val="none" w:sz="0" w:space="0" w:color="auto"/>
                <w:left w:val="none" w:sz="0" w:space="0" w:color="auto"/>
                <w:bottom w:val="none" w:sz="0" w:space="0" w:color="auto"/>
                <w:right w:val="none" w:sz="0" w:space="0" w:color="auto"/>
              </w:divBdr>
              <w:divsChild>
                <w:div w:id="1364134395">
                  <w:marLeft w:val="0"/>
                  <w:marRight w:val="0"/>
                  <w:marTop w:val="0"/>
                  <w:marBottom w:val="0"/>
                  <w:divBdr>
                    <w:top w:val="none" w:sz="0" w:space="0" w:color="auto"/>
                    <w:left w:val="none" w:sz="0" w:space="0" w:color="auto"/>
                    <w:bottom w:val="none" w:sz="0" w:space="0" w:color="auto"/>
                    <w:right w:val="none" w:sz="0" w:space="0" w:color="auto"/>
                  </w:divBdr>
                  <w:divsChild>
                    <w:div w:id="17238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28085">
      <w:bodyDiv w:val="1"/>
      <w:marLeft w:val="0"/>
      <w:marRight w:val="0"/>
      <w:marTop w:val="0"/>
      <w:marBottom w:val="0"/>
      <w:divBdr>
        <w:top w:val="none" w:sz="0" w:space="0" w:color="auto"/>
        <w:left w:val="none" w:sz="0" w:space="0" w:color="auto"/>
        <w:bottom w:val="none" w:sz="0" w:space="0" w:color="auto"/>
        <w:right w:val="none" w:sz="0" w:space="0" w:color="auto"/>
      </w:divBdr>
      <w:divsChild>
        <w:div w:id="1920481792">
          <w:marLeft w:val="0"/>
          <w:marRight w:val="0"/>
          <w:marTop w:val="0"/>
          <w:marBottom w:val="0"/>
          <w:divBdr>
            <w:top w:val="none" w:sz="0" w:space="0" w:color="auto"/>
            <w:left w:val="none" w:sz="0" w:space="0" w:color="auto"/>
            <w:bottom w:val="none" w:sz="0" w:space="0" w:color="auto"/>
            <w:right w:val="none" w:sz="0" w:space="0" w:color="auto"/>
          </w:divBdr>
        </w:div>
      </w:divsChild>
    </w:div>
    <w:div w:id="940454482">
      <w:bodyDiv w:val="1"/>
      <w:marLeft w:val="0"/>
      <w:marRight w:val="0"/>
      <w:marTop w:val="0"/>
      <w:marBottom w:val="0"/>
      <w:divBdr>
        <w:top w:val="none" w:sz="0" w:space="0" w:color="auto"/>
        <w:left w:val="none" w:sz="0" w:space="0" w:color="auto"/>
        <w:bottom w:val="none" w:sz="0" w:space="0" w:color="auto"/>
        <w:right w:val="none" w:sz="0" w:space="0" w:color="auto"/>
      </w:divBdr>
      <w:divsChild>
        <w:div w:id="971405820">
          <w:marLeft w:val="0"/>
          <w:marRight w:val="0"/>
          <w:marTop w:val="0"/>
          <w:marBottom w:val="0"/>
          <w:divBdr>
            <w:top w:val="none" w:sz="0" w:space="0" w:color="auto"/>
            <w:left w:val="none" w:sz="0" w:space="0" w:color="auto"/>
            <w:bottom w:val="none" w:sz="0" w:space="0" w:color="auto"/>
            <w:right w:val="none" w:sz="0" w:space="0" w:color="auto"/>
          </w:divBdr>
        </w:div>
        <w:div w:id="1831023460">
          <w:marLeft w:val="0"/>
          <w:marRight w:val="0"/>
          <w:marTop w:val="0"/>
          <w:marBottom w:val="0"/>
          <w:divBdr>
            <w:top w:val="none" w:sz="0" w:space="0" w:color="auto"/>
            <w:left w:val="none" w:sz="0" w:space="0" w:color="auto"/>
            <w:bottom w:val="none" w:sz="0" w:space="0" w:color="auto"/>
            <w:right w:val="none" w:sz="0" w:space="0" w:color="auto"/>
          </w:divBdr>
          <w:divsChild>
            <w:div w:id="1268467950">
              <w:marLeft w:val="0"/>
              <w:marRight w:val="0"/>
              <w:marTop w:val="0"/>
              <w:marBottom w:val="0"/>
              <w:divBdr>
                <w:top w:val="none" w:sz="0" w:space="0" w:color="auto"/>
                <w:left w:val="none" w:sz="0" w:space="0" w:color="auto"/>
                <w:bottom w:val="none" w:sz="0" w:space="0" w:color="auto"/>
                <w:right w:val="none" w:sz="0" w:space="0" w:color="auto"/>
              </w:divBdr>
              <w:divsChild>
                <w:div w:id="967008662">
                  <w:marLeft w:val="0"/>
                  <w:marRight w:val="0"/>
                  <w:marTop w:val="0"/>
                  <w:marBottom w:val="0"/>
                  <w:divBdr>
                    <w:top w:val="none" w:sz="0" w:space="0" w:color="auto"/>
                    <w:left w:val="none" w:sz="0" w:space="0" w:color="auto"/>
                    <w:bottom w:val="none" w:sz="0" w:space="0" w:color="auto"/>
                    <w:right w:val="none" w:sz="0" w:space="0" w:color="auto"/>
                  </w:divBdr>
                  <w:divsChild>
                    <w:div w:id="17596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74258">
          <w:marLeft w:val="0"/>
          <w:marRight w:val="0"/>
          <w:marTop w:val="0"/>
          <w:marBottom w:val="0"/>
          <w:divBdr>
            <w:top w:val="none" w:sz="0" w:space="0" w:color="auto"/>
            <w:left w:val="none" w:sz="0" w:space="0" w:color="auto"/>
            <w:bottom w:val="none" w:sz="0" w:space="0" w:color="auto"/>
            <w:right w:val="none" w:sz="0" w:space="0" w:color="auto"/>
          </w:divBdr>
          <w:divsChild>
            <w:div w:id="1796868192">
              <w:marLeft w:val="0"/>
              <w:marRight w:val="0"/>
              <w:marTop w:val="0"/>
              <w:marBottom w:val="0"/>
              <w:divBdr>
                <w:top w:val="none" w:sz="0" w:space="0" w:color="auto"/>
                <w:left w:val="none" w:sz="0" w:space="0" w:color="auto"/>
                <w:bottom w:val="none" w:sz="0" w:space="0" w:color="auto"/>
                <w:right w:val="none" w:sz="0" w:space="0" w:color="auto"/>
              </w:divBdr>
              <w:divsChild>
                <w:div w:id="1388796573">
                  <w:marLeft w:val="0"/>
                  <w:marRight w:val="0"/>
                  <w:marTop w:val="0"/>
                  <w:marBottom w:val="0"/>
                  <w:divBdr>
                    <w:top w:val="none" w:sz="0" w:space="0" w:color="auto"/>
                    <w:left w:val="none" w:sz="0" w:space="0" w:color="auto"/>
                    <w:bottom w:val="none" w:sz="0" w:space="0" w:color="auto"/>
                    <w:right w:val="none" w:sz="0" w:space="0" w:color="auto"/>
                  </w:divBdr>
                  <w:divsChild>
                    <w:div w:id="478693593">
                      <w:marLeft w:val="0"/>
                      <w:marRight w:val="0"/>
                      <w:marTop w:val="0"/>
                      <w:marBottom w:val="0"/>
                      <w:divBdr>
                        <w:top w:val="none" w:sz="0" w:space="0" w:color="auto"/>
                        <w:left w:val="none" w:sz="0" w:space="0" w:color="auto"/>
                        <w:bottom w:val="none" w:sz="0" w:space="0" w:color="auto"/>
                        <w:right w:val="none" w:sz="0" w:space="0" w:color="auto"/>
                      </w:divBdr>
                      <w:divsChild>
                        <w:div w:id="1250505869">
                          <w:marLeft w:val="0"/>
                          <w:marRight w:val="0"/>
                          <w:marTop w:val="0"/>
                          <w:marBottom w:val="0"/>
                          <w:divBdr>
                            <w:top w:val="none" w:sz="0" w:space="0" w:color="auto"/>
                            <w:left w:val="none" w:sz="0" w:space="0" w:color="auto"/>
                            <w:bottom w:val="none" w:sz="0" w:space="0" w:color="auto"/>
                            <w:right w:val="none" w:sz="0" w:space="0" w:color="auto"/>
                          </w:divBdr>
                          <w:divsChild>
                            <w:div w:id="2045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494325">
          <w:marLeft w:val="0"/>
          <w:marRight w:val="0"/>
          <w:marTop w:val="0"/>
          <w:marBottom w:val="0"/>
          <w:divBdr>
            <w:top w:val="none" w:sz="0" w:space="0" w:color="auto"/>
            <w:left w:val="none" w:sz="0" w:space="0" w:color="auto"/>
            <w:bottom w:val="none" w:sz="0" w:space="0" w:color="auto"/>
            <w:right w:val="none" w:sz="0" w:space="0" w:color="auto"/>
          </w:divBdr>
          <w:divsChild>
            <w:div w:id="1764692085">
              <w:marLeft w:val="0"/>
              <w:marRight w:val="0"/>
              <w:marTop w:val="0"/>
              <w:marBottom w:val="0"/>
              <w:divBdr>
                <w:top w:val="none" w:sz="0" w:space="0" w:color="auto"/>
                <w:left w:val="none" w:sz="0" w:space="0" w:color="auto"/>
                <w:bottom w:val="none" w:sz="0" w:space="0" w:color="auto"/>
                <w:right w:val="none" w:sz="0" w:space="0" w:color="auto"/>
              </w:divBdr>
              <w:divsChild>
                <w:div w:id="13489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21572">
          <w:marLeft w:val="0"/>
          <w:marRight w:val="0"/>
          <w:marTop w:val="0"/>
          <w:marBottom w:val="0"/>
          <w:divBdr>
            <w:top w:val="none" w:sz="0" w:space="0" w:color="auto"/>
            <w:left w:val="none" w:sz="0" w:space="0" w:color="auto"/>
            <w:bottom w:val="none" w:sz="0" w:space="0" w:color="auto"/>
            <w:right w:val="none" w:sz="0" w:space="0" w:color="auto"/>
          </w:divBdr>
          <w:divsChild>
            <w:div w:id="1734770400">
              <w:marLeft w:val="0"/>
              <w:marRight w:val="0"/>
              <w:marTop w:val="0"/>
              <w:marBottom w:val="0"/>
              <w:divBdr>
                <w:top w:val="none" w:sz="0" w:space="0" w:color="auto"/>
                <w:left w:val="none" w:sz="0" w:space="0" w:color="auto"/>
                <w:bottom w:val="none" w:sz="0" w:space="0" w:color="auto"/>
                <w:right w:val="none" w:sz="0" w:space="0" w:color="auto"/>
              </w:divBdr>
              <w:divsChild>
                <w:div w:id="1341587725">
                  <w:marLeft w:val="0"/>
                  <w:marRight w:val="0"/>
                  <w:marTop w:val="0"/>
                  <w:marBottom w:val="0"/>
                  <w:divBdr>
                    <w:top w:val="none" w:sz="0" w:space="0" w:color="auto"/>
                    <w:left w:val="none" w:sz="0" w:space="0" w:color="auto"/>
                    <w:bottom w:val="none" w:sz="0" w:space="0" w:color="auto"/>
                    <w:right w:val="none" w:sz="0" w:space="0" w:color="auto"/>
                  </w:divBdr>
                  <w:divsChild>
                    <w:div w:id="789011037">
                      <w:marLeft w:val="0"/>
                      <w:marRight w:val="0"/>
                      <w:marTop w:val="0"/>
                      <w:marBottom w:val="0"/>
                      <w:divBdr>
                        <w:top w:val="none" w:sz="0" w:space="0" w:color="auto"/>
                        <w:left w:val="none" w:sz="0" w:space="0" w:color="auto"/>
                        <w:bottom w:val="none" w:sz="0" w:space="0" w:color="auto"/>
                        <w:right w:val="none" w:sz="0" w:space="0" w:color="auto"/>
                      </w:divBdr>
                      <w:divsChild>
                        <w:div w:id="3406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8694">
          <w:marLeft w:val="0"/>
          <w:marRight w:val="0"/>
          <w:marTop w:val="0"/>
          <w:marBottom w:val="0"/>
          <w:divBdr>
            <w:top w:val="none" w:sz="0" w:space="0" w:color="auto"/>
            <w:left w:val="none" w:sz="0" w:space="0" w:color="auto"/>
            <w:bottom w:val="none" w:sz="0" w:space="0" w:color="auto"/>
            <w:right w:val="none" w:sz="0" w:space="0" w:color="auto"/>
          </w:divBdr>
          <w:divsChild>
            <w:div w:id="719592448">
              <w:marLeft w:val="0"/>
              <w:marRight w:val="0"/>
              <w:marTop w:val="0"/>
              <w:marBottom w:val="0"/>
              <w:divBdr>
                <w:top w:val="none" w:sz="0" w:space="0" w:color="auto"/>
                <w:left w:val="none" w:sz="0" w:space="0" w:color="auto"/>
                <w:bottom w:val="none" w:sz="0" w:space="0" w:color="auto"/>
                <w:right w:val="none" w:sz="0" w:space="0" w:color="auto"/>
              </w:divBdr>
              <w:divsChild>
                <w:div w:id="1666401676">
                  <w:marLeft w:val="0"/>
                  <w:marRight w:val="0"/>
                  <w:marTop w:val="0"/>
                  <w:marBottom w:val="0"/>
                  <w:divBdr>
                    <w:top w:val="none" w:sz="0" w:space="0" w:color="auto"/>
                    <w:left w:val="none" w:sz="0" w:space="0" w:color="auto"/>
                    <w:bottom w:val="none" w:sz="0" w:space="0" w:color="auto"/>
                    <w:right w:val="none" w:sz="0" w:space="0" w:color="auto"/>
                  </w:divBdr>
                  <w:divsChild>
                    <w:div w:id="1681732267">
                      <w:marLeft w:val="0"/>
                      <w:marRight w:val="0"/>
                      <w:marTop w:val="0"/>
                      <w:marBottom w:val="0"/>
                      <w:divBdr>
                        <w:top w:val="none" w:sz="0" w:space="0" w:color="auto"/>
                        <w:left w:val="none" w:sz="0" w:space="0" w:color="auto"/>
                        <w:bottom w:val="none" w:sz="0" w:space="0" w:color="auto"/>
                        <w:right w:val="none" w:sz="0" w:space="0" w:color="auto"/>
                      </w:divBdr>
                      <w:divsChild>
                        <w:div w:id="1499075975">
                          <w:marLeft w:val="0"/>
                          <w:marRight w:val="0"/>
                          <w:marTop w:val="0"/>
                          <w:marBottom w:val="0"/>
                          <w:divBdr>
                            <w:top w:val="none" w:sz="0" w:space="0" w:color="auto"/>
                            <w:left w:val="none" w:sz="0" w:space="0" w:color="auto"/>
                            <w:bottom w:val="none" w:sz="0" w:space="0" w:color="auto"/>
                            <w:right w:val="none" w:sz="0" w:space="0" w:color="auto"/>
                          </w:divBdr>
                          <w:divsChild>
                            <w:div w:id="913660309">
                              <w:marLeft w:val="0"/>
                              <w:marRight w:val="0"/>
                              <w:marTop w:val="0"/>
                              <w:marBottom w:val="0"/>
                              <w:divBdr>
                                <w:top w:val="none" w:sz="0" w:space="0" w:color="auto"/>
                                <w:left w:val="none" w:sz="0" w:space="0" w:color="auto"/>
                                <w:bottom w:val="none" w:sz="0" w:space="0" w:color="auto"/>
                                <w:right w:val="none" w:sz="0" w:space="0" w:color="auto"/>
                              </w:divBdr>
                              <w:divsChild>
                                <w:div w:id="888691570">
                                  <w:marLeft w:val="0"/>
                                  <w:marRight w:val="0"/>
                                  <w:marTop w:val="0"/>
                                  <w:marBottom w:val="0"/>
                                  <w:divBdr>
                                    <w:top w:val="none" w:sz="0" w:space="0" w:color="auto"/>
                                    <w:left w:val="none" w:sz="0" w:space="0" w:color="auto"/>
                                    <w:bottom w:val="none" w:sz="0" w:space="0" w:color="auto"/>
                                    <w:right w:val="none" w:sz="0" w:space="0" w:color="auto"/>
                                  </w:divBdr>
                                  <w:divsChild>
                                    <w:div w:id="2054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775933">
          <w:marLeft w:val="0"/>
          <w:marRight w:val="0"/>
          <w:marTop w:val="0"/>
          <w:marBottom w:val="0"/>
          <w:divBdr>
            <w:top w:val="none" w:sz="0" w:space="0" w:color="auto"/>
            <w:left w:val="none" w:sz="0" w:space="0" w:color="auto"/>
            <w:bottom w:val="none" w:sz="0" w:space="0" w:color="auto"/>
            <w:right w:val="none" w:sz="0" w:space="0" w:color="auto"/>
          </w:divBdr>
          <w:divsChild>
            <w:div w:id="1010453344">
              <w:marLeft w:val="0"/>
              <w:marRight w:val="0"/>
              <w:marTop w:val="0"/>
              <w:marBottom w:val="0"/>
              <w:divBdr>
                <w:top w:val="none" w:sz="0" w:space="0" w:color="auto"/>
                <w:left w:val="none" w:sz="0" w:space="0" w:color="auto"/>
                <w:bottom w:val="none" w:sz="0" w:space="0" w:color="auto"/>
                <w:right w:val="none" w:sz="0" w:space="0" w:color="auto"/>
              </w:divBdr>
              <w:divsChild>
                <w:div w:id="417484023">
                  <w:marLeft w:val="0"/>
                  <w:marRight w:val="0"/>
                  <w:marTop w:val="0"/>
                  <w:marBottom w:val="0"/>
                  <w:divBdr>
                    <w:top w:val="none" w:sz="0" w:space="0" w:color="auto"/>
                    <w:left w:val="none" w:sz="0" w:space="0" w:color="auto"/>
                    <w:bottom w:val="none" w:sz="0" w:space="0" w:color="auto"/>
                    <w:right w:val="none" w:sz="0" w:space="0" w:color="auto"/>
                  </w:divBdr>
                  <w:divsChild>
                    <w:div w:id="1037199414">
                      <w:marLeft w:val="0"/>
                      <w:marRight w:val="0"/>
                      <w:marTop w:val="0"/>
                      <w:marBottom w:val="0"/>
                      <w:divBdr>
                        <w:top w:val="none" w:sz="0" w:space="0" w:color="auto"/>
                        <w:left w:val="none" w:sz="0" w:space="0" w:color="auto"/>
                        <w:bottom w:val="none" w:sz="0" w:space="0" w:color="auto"/>
                        <w:right w:val="none" w:sz="0" w:space="0" w:color="auto"/>
                      </w:divBdr>
                      <w:divsChild>
                        <w:div w:id="1898515985">
                          <w:marLeft w:val="0"/>
                          <w:marRight w:val="0"/>
                          <w:marTop w:val="0"/>
                          <w:marBottom w:val="0"/>
                          <w:divBdr>
                            <w:top w:val="none" w:sz="0" w:space="0" w:color="auto"/>
                            <w:left w:val="none" w:sz="0" w:space="0" w:color="auto"/>
                            <w:bottom w:val="none" w:sz="0" w:space="0" w:color="auto"/>
                            <w:right w:val="none" w:sz="0" w:space="0" w:color="auto"/>
                          </w:divBdr>
                          <w:divsChild>
                            <w:div w:id="20608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3267">
          <w:marLeft w:val="0"/>
          <w:marRight w:val="0"/>
          <w:marTop w:val="0"/>
          <w:marBottom w:val="0"/>
          <w:divBdr>
            <w:top w:val="none" w:sz="0" w:space="0" w:color="auto"/>
            <w:left w:val="none" w:sz="0" w:space="0" w:color="auto"/>
            <w:bottom w:val="none" w:sz="0" w:space="0" w:color="auto"/>
            <w:right w:val="none" w:sz="0" w:space="0" w:color="auto"/>
          </w:divBdr>
          <w:divsChild>
            <w:div w:id="2099985899">
              <w:marLeft w:val="0"/>
              <w:marRight w:val="0"/>
              <w:marTop w:val="0"/>
              <w:marBottom w:val="0"/>
              <w:divBdr>
                <w:top w:val="none" w:sz="0" w:space="0" w:color="auto"/>
                <w:left w:val="none" w:sz="0" w:space="0" w:color="auto"/>
                <w:bottom w:val="none" w:sz="0" w:space="0" w:color="auto"/>
                <w:right w:val="none" w:sz="0" w:space="0" w:color="auto"/>
              </w:divBdr>
              <w:divsChild>
                <w:div w:id="181475343">
                  <w:marLeft w:val="0"/>
                  <w:marRight w:val="0"/>
                  <w:marTop w:val="0"/>
                  <w:marBottom w:val="0"/>
                  <w:divBdr>
                    <w:top w:val="none" w:sz="0" w:space="0" w:color="auto"/>
                    <w:left w:val="none" w:sz="0" w:space="0" w:color="auto"/>
                    <w:bottom w:val="none" w:sz="0" w:space="0" w:color="auto"/>
                    <w:right w:val="none" w:sz="0" w:space="0" w:color="auto"/>
                  </w:divBdr>
                  <w:divsChild>
                    <w:div w:id="176118744">
                      <w:marLeft w:val="0"/>
                      <w:marRight w:val="0"/>
                      <w:marTop w:val="0"/>
                      <w:marBottom w:val="0"/>
                      <w:divBdr>
                        <w:top w:val="none" w:sz="0" w:space="0" w:color="auto"/>
                        <w:left w:val="none" w:sz="0" w:space="0" w:color="auto"/>
                        <w:bottom w:val="none" w:sz="0" w:space="0" w:color="auto"/>
                        <w:right w:val="none" w:sz="0" w:space="0" w:color="auto"/>
                      </w:divBdr>
                      <w:divsChild>
                        <w:div w:id="387151053">
                          <w:marLeft w:val="0"/>
                          <w:marRight w:val="0"/>
                          <w:marTop w:val="0"/>
                          <w:marBottom w:val="0"/>
                          <w:divBdr>
                            <w:top w:val="none" w:sz="0" w:space="0" w:color="auto"/>
                            <w:left w:val="none" w:sz="0" w:space="0" w:color="auto"/>
                            <w:bottom w:val="none" w:sz="0" w:space="0" w:color="auto"/>
                            <w:right w:val="none" w:sz="0" w:space="0" w:color="auto"/>
                          </w:divBdr>
                          <w:divsChild>
                            <w:div w:id="765537771">
                              <w:marLeft w:val="0"/>
                              <w:marRight w:val="0"/>
                              <w:marTop w:val="0"/>
                              <w:marBottom w:val="0"/>
                              <w:divBdr>
                                <w:top w:val="none" w:sz="0" w:space="0" w:color="auto"/>
                                <w:left w:val="none" w:sz="0" w:space="0" w:color="auto"/>
                                <w:bottom w:val="none" w:sz="0" w:space="0" w:color="auto"/>
                                <w:right w:val="none" w:sz="0" w:space="0" w:color="auto"/>
                              </w:divBdr>
                              <w:divsChild>
                                <w:div w:id="1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175372">
          <w:marLeft w:val="0"/>
          <w:marRight w:val="0"/>
          <w:marTop w:val="0"/>
          <w:marBottom w:val="0"/>
          <w:divBdr>
            <w:top w:val="none" w:sz="0" w:space="0" w:color="auto"/>
            <w:left w:val="none" w:sz="0" w:space="0" w:color="auto"/>
            <w:bottom w:val="none" w:sz="0" w:space="0" w:color="auto"/>
            <w:right w:val="none" w:sz="0" w:space="0" w:color="auto"/>
          </w:divBdr>
          <w:divsChild>
            <w:div w:id="1347443225">
              <w:marLeft w:val="0"/>
              <w:marRight w:val="0"/>
              <w:marTop w:val="0"/>
              <w:marBottom w:val="0"/>
              <w:divBdr>
                <w:top w:val="none" w:sz="0" w:space="0" w:color="auto"/>
                <w:left w:val="none" w:sz="0" w:space="0" w:color="auto"/>
                <w:bottom w:val="none" w:sz="0" w:space="0" w:color="auto"/>
                <w:right w:val="none" w:sz="0" w:space="0" w:color="auto"/>
              </w:divBdr>
              <w:divsChild>
                <w:div w:id="322779916">
                  <w:marLeft w:val="0"/>
                  <w:marRight w:val="0"/>
                  <w:marTop w:val="0"/>
                  <w:marBottom w:val="0"/>
                  <w:divBdr>
                    <w:top w:val="none" w:sz="0" w:space="0" w:color="auto"/>
                    <w:left w:val="none" w:sz="0" w:space="0" w:color="auto"/>
                    <w:bottom w:val="none" w:sz="0" w:space="0" w:color="auto"/>
                    <w:right w:val="none" w:sz="0" w:space="0" w:color="auto"/>
                  </w:divBdr>
                  <w:divsChild>
                    <w:div w:id="2054766540">
                      <w:marLeft w:val="0"/>
                      <w:marRight w:val="0"/>
                      <w:marTop w:val="0"/>
                      <w:marBottom w:val="0"/>
                      <w:divBdr>
                        <w:top w:val="none" w:sz="0" w:space="0" w:color="auto"/>
                        <w:left w:val="none" w:sz="0" w:space="0" w:color="auto"/>
                        <w:bottom w:val="none" w:sz="0" w:space="0" w:color="auto"/>
                        <w:right w:val="none" w:sz="0" w:space="0" w:color="auto"/>
                      </w:divBdr>
                      <w:divsChild>
                        <w:div w:id="1713917914">
                          <w:marLeft w:val="0"/>
                          <w:marRight w:val="0"/>
                          <w:marTop w:val="0"/>
                          <w:marBottom w:val="0"/>
                          <w:divBdr>
                            <w:top w:val="none" w:sz="0" w:space="0" w:color="auto"/>
                            <w:left w:val="none" w:sz="0" w:space="0" w:color="auto"/>
                            <w:bottom w:val="none" w:sz="0" w:space="0" w:color="auto"/>
                            <w:right w:val="none" w:sz="0" w:space="0" w:color="auto"/>
                          </w:divBdr>
                          <w:divsChild>
                            <w:div w:id="264657011">
                              <w:marLeft w:val="0"/>
                              <w:marRight w:val="0"/>
                              <w:marTop w:val="0"/>
                              <w:marBottom w:val="0"/>
                              <w:divBdr>
                                <w:top w:val="none" w:sz="0" w:space="0" w:color="auto"/>
                                <w:left w:val="none" w:sz="0" w:space="0" w:color="auto"/>
                                <w:bottom w:val="none" w:sz="0" w:space="0" w:color="auto"/>
                                <w:right w:val="none" w:sz="0" w:space="0" w:color="auto"/>
                              </w:divBdr>
                              <w:divsChild>
                                <w:div w:id="655259106">
                                  <w:marLeft w:val="0"/>
                                  <w:marRight w:val="0"/>
                                  <w:marTop w:val="0"/>
                                  <w:marBottom w:val="0"/>
                                  <w:divBdr>
                                    <w:top w:val="none" w:sz="0" w:space="0" w:color="auto"/>
                                    <w:left w:val="none" w:sz="0" w:space="0" w:color="auto"/>
                                    <w:bottom w:val="none" w:sz="0" w:space="0" w:color="auto"/>
                                    <w:right w:val="none" w:sz="0" w:space="0" w:color="auto"/>
                                  </w:divBdr>
                                  <w:divsChild>
                                    <w:div w:id="2138330172">
                                      <w:marLeft w:val="0"/>
                                      <w:marRight w:val="0"/>
                                      <w:marTop w:val="0"/>
                                      <w:marBottom w:val="0"/>
                                      <w:divBdr>
                                        <w:top w:val="none" w:sz="0" w:space="0" w:color="auto"/>
                                        <w:left w:val="none" w:sz="0" w:space="0" w:color="auto"/>
                                        <w:bottom w:val="none" w:sz="0" w:space="0" w:color="auto"/>
                                        <w:right w:val="none" w:sz="0" w:space="0" w:color="auto"/>
                                      </w:divBdr>
                                      <w:divsChild>
                                        <w:div w:id="12381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592067">
          <w:marLeft w:val="0"/>
          <w:marRight w:val="0"/>
          <w:marTop w:val="0"/>
          <w:marBottom w:val="0"/>
          <w:divBdr>
            <w:top w:val="none" w:sz="0" w:space="0" w:color="auto"/>
            <w:left w:val="none" w:sz="0" w:space="0" w:color="auto"/>
            <w:bottom w:val="none" w:sz="0" w:space="0" w:color="auto"/>
            <w:right w:val="none" w:sz="0" w:space="0" w:color="auto"/>
          </w:divBdr>
          <w:divsChild>
            <w:div w:id="1097365076">
              <w:marLeft w:val="0"/>
              <w:marRight w:val="0"/>
              <w:marTop w:val="0"/>
              <w:marBottom w:val="0"/>
              <w:divBdr>
                <w:top w:val="none" w:sz="0" w:space="0" w:color="auto"/>
                <w:left w:val="none" w:sz="0" w:space="0" w:color="auto"/>
                <w:bottom w:val="none" w:sz="0" w:space="0" w:color="auto"/>
                <w:right w:val="none" w:sz="0" w:space="0" w:color="auto"/>
              </w:divBdr>
              <w:divsChild>
                <w:div w:id="2003119442">
                  <w:marLeft w:val="0"/>
                  <w:marRight w:val="0"/>
                  <w:marTop w:val="0"/>
                  <w:marBottom w:val="0"/>
                  <w:divBdr>
                    <w:top w:val="none" w:sz="0" w:space="0" w:color="auto"/>
                    <w:left w:val="none" w:sz="0" w:space="0" w:color="auto"/>
                    <w:bottom w:val="none" w:sz="0" w:space="0" w:color="auto"/>
                    <w:right w:val="none" w:sz="0" w:space="0" w:color="auto"/>
                  </w:divBdr>
                  <w:divsChild>
                    <w:div w:id="231699681">
                      <w:marLeft w:val="0"/>
                      <w:marRight w:val="0"/>
                      <w:marTop w:val="0"/>
                      <w:marBottom w:val="0"/>
                      <w:divBdr>
                        <w:top w:val="none" w:sz="0" w:space="0" w:color="auto"/>
                        <w:left w:val="none" w:sz="0" w:space="0" w:color="auto"/>
                        <w:bottom w:val="none" w:sz="0" w:space="0" w:color="auto"/>
                        <w:right w:val="none" w:sz="0" w:space="0" w:color="auto"/>
                      </w:divBdr>
                      <w:divsChild>
                        <w:div w:id="1805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779796">
          <w:marLeft w:val="0"/>
          <w:marRight w:val="0"/>
          <w:marTop w:val="0"/>
          <w:marBottom w:val="0"/>
          <w:divBdr>
            <w:top w:val="none" w:sz="0" w:space="0" w:color="auto"/>
            <w:left w:val="none" w:sz="0" w:space="0" w:color="auto"/>
            <w:bottom w:val="none" w:sz="0" w:space="0" w:color="auto"/>
            <w:right w:val="none" w:sz="0" w:space="0" w:color="auto"/>
          </w:divBdr>
          <w:divsChild>
            <w:div w:id="296762785">
              <w:marLeft w:val="0"/>
              <w:marRight w:val="0"/>
              <w:marTop w:val="0"/>
              <w:marBottom w:val="0"/>
              <w:divBdr>
                <w:top w:val="none" w:sz="0" w:space="0" w:color="auto"/>
                <w:left w:val="none" w:sz="0" w:space="0" w:color="auto"/>
                <w:bottom w:val="none" w:sz="0" w:space="0" w:color="auto"/>
                <w:right w:val="none" w:sz="0" w:space="0" w:color="auto"/>
              </w:divBdr>
              <w:divsChild>
                <w:div w:id="526675539">
                  <w:marLeft w:val="0"/>
                  <w:marRight w:val="0"/>
                  <w:marTop w:val="0"/>
                  <w:marBottom w:val="0"/>
                  <w:divBdr>
                    <w:top w:val="none" w:sz="0" w:space="0" w:color="auto"/>
                    <w:left w:val="none" w:sz="0" w:space="0" w:color="auto"/>
                    <w:bottom w:val="none" w:sz="0" w:space="0" w:color="auto"/>
                    <w:right w:val="none" w:sz="0" w:space="0" w:color="auto"/>
                  </w:divBdr>
                  <w:divsChild>
                    <w:div w:id="1983079538">
                      <w:marLeft w:val="0"/>
                      <w:marRight w:val="0"/>
                      <w:marTop w:val="0"/>
                      <w:marBottom w:val="0"/>
                      <w:divBdr>
                        <w:top w:val="none" w:sz="0" w:space="0" w:color="auto"/>
                        <w:left w:val="none" w:sz="0" w:space="0" w:color="auto"/>
                        <w:bottom w:val="none" w:sz="0" w:space="0" w:color="auto"/>
                        <w:right w:val="none" w:sz="0" w:space="0" w:color="auto"/>
                      </w:divBdr>
                      <w:divsChild>
                        <w:div w:id="21363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958">
          <w:marLeft w:val="0"/>
          <w:marRight w:val="0"/>
          <w:marTop w:val="0"/>
          <w:marBottom w:val="0"/>
          <w:divBdr>
            <w:top w:val="none" w:sz="0" w:space="0" w:color="auto"/>
            <w:left w:val="none" w:sz="0" w:space="0" w:color="auto"/>
            <w:bottom w:val="none" w:sz="0" w:space="0" w:color="auto"/>
            <w:right w:val="none" w:sz="0" w:space="0" w:color="auto"/>
          </w:divBdr>
          <w:divsChild>
            <w:div w:id="1476292458">
              <w:marLeft w:val="0"/>
              <w:marRight w:val="0"/>
              <w:marTop w:val="0"/>
              <w:marBottom w:val="0"/>
              <w:divBdr>
                <w:top w:val="none" w:sz="0" w:space="0" w:color="auto"/>
                <w:left w:val="none" w:sz="0" w:space="0" w:color="auto"/>
                <w:bottom w:val="none" w:sz="0" w:space="0" w:color="auto"/>
                <w:right w:val="none" w:sz="0" w:space="0" w:color="auto"/>
              </w:divBdr>
              <w:divsChild>
                <w:div w:id="869152367">
                  <w:marLeft w:val="0"/>
                  <w:marRight w:val="0"/>
                  <w:marTop w:val="0"/>
                  <w:marBottom w:val="0"/>
                  <w:divBdr>
                    <w:top w:val="none" w:sz="0" w:space="0" w:color="auto"/>
                    <w:left w:val="none" w:sz="0" w:space="0" w:color="auto"/>
                    <w:bottom w:val="none" w:sz="0" w:space="0" w:color="auto"/>
                    <w:right w:val="none" w:sz="0" w:space="0" w:color="auto"/>
                  </w:divBdr>
                  <w:divsChild>
                    <w:div w:id="84886811">
                      <w:marLeft w:val="0"/>
                      <w:marRight w:val="0"/>
                      <w:marTop w:val="0"/>
                      <w:marBottom w:val="0"/>
                      <w:divBdr>
                        <w:top w:val="none" w:sz="0" w:space="0" w:color="auto"/>
                        <w:left w:val="none" w:sz="0" w:space="0" w:color="auto"/>
                        <w:bottom w:val="none" w:sz="0" w:space="0" w:color="auto"/>
                        <w:right w:val="none" w:sz="0" w:space="0" w:color="auto"/>
                      </w:divBdr>
                      <w:divsChild>
                        <w:div w:id="127494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5553">
          <w:marLeft w:val="0"/>
          <w:marRight w:val="0"/>
          <w:marTop w:val="0"/>
          <w:marBottom w:val="0"/>
          <w:divBdr>
            <w:top w:val="none" w:sz="0" w:space="0" w:color="auto"/>
            <w:left w:val="none" w:sz="0" w:space="0" w:color="auto"/>
            <w:bottom w:val="none" w:sz="0" w:space="0" w:color="auto"/>
            <w:right w:val="none" w:sz="0" w:space="0" w:color="auto"/>
          </w:divBdr>
          <w:divsChild>
            <w:div w:id="380250582">
              <w:marLeft w:val="0"/>
              <w:marRight w:val="0"/>
              <w:marTop w:val="0"/>
              <w:marBottom w:val="0"/>
              <w:divBdr>
                <w:top w:val="none" w:sz="0" w:space="0" w:color="auto"/>
                <w:left w:val="none" w:sz="0" w:space="0" w:color="auto"/>
                <w:bottom w:val="none" w:sz="0" w:space="0" w:color="auto"/>
                <w:right w:val="none" w:sz="0" w:space="0" w:color="auto"/>
              </w:divBdr>
              <w:divsChild>
                <w:div w:id="111362673">
                  <w:marLeft w:val="0"/>
                  <w:marRight w:val="0"/>
                  <w:marTop w:val="0"/>
                  <w:marBottom w:val="0"/>
                  <w:divBdr>
                    <w:top w:val="none" w:sz="0" w:space="0" w:color="auto"/>
                    <w:left w:val="none" w:sz="0" w:space="0" w:color="auto"/>
                    <w:bottom w:val="none" w:sz="0" w:space="0" w:color="auto"/>
                    <w:right w:val="none" w:sz="0" w:space="0" w:color="auto"/>
                  </w:divBdr>
                  <w:divsChild>
                    <w:div w:id="667097667">
                      <w:marLeft w:val="0"/>
                      <w:marRight w:val="0"/>
                      <w:marTop w:val="0"/>
                      <w:marBottom w:val="0"/>
                      <w:divBdr>
                        <w:top w:val="none" w:sz="0" w:space="0" w:color="auto"/>
                        <w:left w:val="none" w:sz="0" w:space="0" w:color="auto"/>
                        <w:bottom w:val="none" w:sz="0" w:space="0" w:color="auto"/>
                        <w:right w:val="none" w:sz="0" w:space="0" w:color="auto"/>
                      </w:divBdr>
                      <w:divsChild>
                        <w:div w:id="7317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0101">
          <w:marLeft w:val="0"/>
          <w:marRight w:val="0"/>
          <w:marTop w:val="0"/>
          <w:marBottom w:val="0"/>
          <w:divBdr>
            <w:top w:val="none" w:sz="0" w:space="0" w:color="auto"/>
            <w:left w:val="none" w:sz="0" w:space="0" w:color="auto"/>
            <w:bottom w:val="none" w:sz="0" w:space="0" w:color="auto"/>
            <w:right w:val="none" w:sz="0" w:space="0" w:color="auto"/>
          </w:divBdr>
          <w:divsChild>
            <w:div w:id="973100368">
              <w:marLeft w:val="0"/>
              <w:marRight w:val="0"/>
              <w:marTop w:val="0"/>
              <w:marBottom w:val="0"/>
              <w:divBdr>
                <w:top w:val="none" w:sz="0" w:space="0" w:color="auto"/>
                <w:left w:val="none" w:sz="0" w:space="0" w:color="auto"/>
                <w:bottom w:val="none" w:sz="0" w:space="0" w:color="auto"/>
                <w:right w:val="none" w:sz="0" w:space="0" w:color="auto"/>
              </w:divBdr>
              <w:divsChild>
                <w:div w:id="1959951697">
                  <w:marLeft w:val="0"/>
                  <w:marRight w:val="0"/>
                  <w:marTop w:val="0"/>
                  <w:marBottom w:val="0"/>
                  <w:divBdr>
                    <w:top w:val="none" w:sz="0" w:space="0" w:color="auto"/>
                    <w:left w:val="none" w:sz="0" w:space="0" w:color="auto"/>
                    <w:bottom w:val="none" w:sz="0" w:space="0" w:color="auto"/>
                    <w:right w:val="none" w:sz="0" w:space="0" w:color="auto"/>
                  </w:divBdr>
                  <w:divsChild>
                    <w:div w:id="181434656">
                      <w:marLeft w:val="0"/>
                      <w:marRight w:val="0"/>
                      <w:marTop w:val="0"/>
                      <w:marBottom w:val="0"/>
                      <w:divBdr>
                        <w:top w:val="none" w:sz="0" w:space="0" w:color="auto"/>
                        <w:left w:val="none" w:sz="0" w:space="0" w:color="auto"/>
                        <w:bottom w:val="none" w:sz="0" w:space="0" w:color="auto"/>
                        <w:right w:val="none" w:sz="0" w:space="0" w:color="auto"/>
                      </w:divBdr>
                      <w:divsChild>
                        <w:div w:id="157092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553317">
          <w:marLeft w:val="0"/>
          <w:marRight w:val="0"/>
          <w:marTop w:val="0"/>
          <w:marBottom w:val="0"/>
          <w:divBdr>
            <w:top w:val="none" w:sz="0" w:space="0" w:color="auto"/>
            <w:left w:val="none" w:sz="0" w:space="0" w:color="auto"/>
            <w:bottom w:val="none" w:sz="0" w:space="0" w:color="auto"/>
            <w:right w:val="none" w:sz="0" w:space="0" w:color="auto"/>
          </w:divBdr>
          <w:divsChild>
            <w:div w:id="1126657950">
              <w:marLeft w:val="0"/>
              <w:marRight w:val="0"/>
              <w:marTop w:val="0"/>
              <w:marBottom w:val="0"/>
              <w:divBdr>
                <w:top w:val="none" w:sz="0" w:space="0" w:color="auto"/>
                <w:left w:val="none" w:sz="0" w:space="0" w:color="auto"/>
                <w:bottom w:val="none" w:sz="0" w:space="0" w:color="auto"/>
                <w:right w:val="none" w:sz="0" w:space="0" w:color="auto"/>
              </w:divBdr>
              <w:divsChild>
                <w:div w:id="100077444">
                  <w:marLeft w:val="0"/>
                  <w:marRight w:val="0"/>
                  <w:marTop w:val="0"/>
                  <w:marBottom w:val="0"/>
                  <w:divBdr>
                    <w:top w:val="none" w:sz="0" w:space="0" w:color="auto"/>
                    <w:left w:val="none" w:sz="0" w:space="0" w:color="auto"/>
                    <w:bottom w:val="none" w:sz="0" w:space="0" w:color="auto"/>
                    <w:right w:val="none" w:sz="0" w:space="0" w:color="auto"/>
                  </w:divBdr>
                  <w:divsChild>
                    <w:div w:id="848637101">
                      <w:marLeft w:val="0"/>
                      <w:marRight w:val="0"/>
                      <w:marTop w:val="0"/>
                      <w:marBottom w:val="0"/>
                      <w:divBdr>
                        <w:top w:val="none" w:sz="0" w:space="0" w:color="auto"/>
                        <w:left w:val="none" w:sz="0" w:space="0" w:color="auto"/>
                        <w:bottom w:val="none" w:sz="0" w:space="0" w:color="auto"/>
                        <w:right w:val="none" w:sz="0" w:space="0" w:color="auto"/>
                      </w:divBdr>
                      <w:divsChild>
                        <w:div w:id="1273397177">
                          <w:marLeft w:val="0"/>
                          <w:marRight w:val="0"/>
                          <w:marTop w:val="0"/>
                          <w:marBottom w:val="0"/>
                          <w:divBdr>
                            <w:top w:val="none" w:sz="0" w:space="0" w:color="auto"/>
                            <w:left w:val="none" w:sz="0" w:space="0" w:color="auto"/>
                            <w:bottom w:val="none" w:sz="0" w:space="0" w:color="auto"/>
                            <w:right w:val="none" w:sz="0" w:space="0" w:color="auto"/>
                          </w:divBdr>
                        </w:div>
                        <w:div w:id="3689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836006">
          <w:marLeft w:val="0"/>
          <w:marRight w:val="0"/>
          <w:marTop w:val="0"/>
          <w:marBottom w:val="0"/>
          <w:divBdr>
            <w:top w:val="none" w:sz="0" w:space="0" w:color="auto"/>
            <w:left w:val="none" w:sz="0" w:space="0" w:color="auto"/>
            <w:bottom w:val="none" w:sz="0" w:space="0" w:color="auto"/>
            <w:right w:val="none" w:sz="0" w:space="0" w:color="auto"/>
          </w:divBdr>
          <w:divsChild>
            <w:div w:id="716971796">
              <w:marLeft w:val="0"/>
              <w:marRight w:val="0"/>
              <w:marTop w:val="0"/>
              <w:marBottom w:val="0"/>
              <w:divBdr>
                <w:top w:val="none" w:sz="0" w:space="0" w:color="auto"/>
                <w:left w:val="none" w:sz="0" w:space="0" w:color="auto"/>
                <w:bottom w:val="none" w:sz="0" w:space="0" w:color="auto"/>
                <w:right w:val="none" w:sz="0" w:space="0" w:color="auto"/>
              </w:divBdr>
              <w:divsChild>
                <w:div w:id="2102723098">
                  <w:marLeft w:val="0"/>
                  <w:marRight w:val="0"/>
                  <w:marTop w:val="0"/>
                  <w:marBottom w:val="0"/>
                  <w:divBdr>
                    <w:top w:val="none" w:sz="0" w:space="0" w:color="auto"/>
                    <w:left w:val="none" w:sz="0" w:space="0" w:color="auto"/>
                    <w:bottom w:val="none" w:sz="0" w:space="0" w:color="auto"/>
                    <w:right w:val="none" w:sz="0" w:space="0" w:color="auto"/>
                  </w:divBdr>
                  <w:divsChild>
                    <w:div w:id="412358461">
                      <w:marLeft w:val="0"/>
                      <w:marRight w:val="0"/>
                      <w:marTop w:val="0"/>
                      <w:marBottom w:val="0"/>
                      <w:divBdr>
                        <w:top w:val="none" w:sz="0" w:space="0" w:color="auto"/>
                        <w:left w:val="none" w:sz="0" w:space="0" w:color="auto"/>
                        <w:bottom w:val="none" w:sz="0" w:space="0" w:color="auto"/>
                        <w:right w:val="none" w:sz="0" w:space="0" w:color="auto"/>
                      </w:divBdr>
                      <w:divsChild>
                        <w:div w:id="234359399">
                          <w:marLeft w:val="0"/>
                          <w:marRight w:val="0"/>
                          <w:marTop w:val="0"/>
                          <w:marBottom w:val="0"/>
                          <w:divBdr>
                            <w:top w:val="none" w:sz="0" w:space="0" w:color="auto"/>
                            <w:left w:val="none" w:sz="0" w:space="0" w:color="auto"/>
                            <w:bottom w:val="none" w:sz="0" w:space="0" w:color="auto"/>
                            <w:right w:val="none" w:sz="0" w:space="0" w:color="auto"/>
                          </w:divBdr>
                          <w:divsChild>
                            <w:div w:id="613901646">
                              <w:marLeft w:val="0"/>
                              <w:marRight w:val="0"/>
                              <w:marTop w:val="0"/>
                              <w:marBottom w:val="0"/>
                              <w:divBdr>
                                <w:top w:val="none" w:sz="0" w:space="0" w:color="auto"/>
                                <w:left w:val="none" w:sz="0" w:space="0" w:color="auto"/>
                                <w:bottom w:val="none" w:sz="0" w:space="0" w:color="auto"/>
                                <w:right w:val="none" w:sz="0" w:space="0" w:color="auto"/>
                              </w:divBdr>
                              <w:divsChild>
                                <w:div w:id="554589044">
                                  <w:marLeft w:val="0"/>
                                  <w:marRight w:val="0"/>
                                  <w:marTop w:val="0"/>
                                  <w:marBottom w:val="0"/>
                                  <w:divBdr>
                                    <w:top w:val="none" w:sz="0" w:space="0" w:color="auto"/>
                                    <w:left w:val="none" w:sz="0" w:space="0" w:color="auto"/>
                                    <w:bottom w:val="none" w:sz="0" w:space="0" w:color="auto"/>
                                    <w:right w:val="none" w:sz="0" w:space="0" w:color="auto"/>
                                  </w:divBdr>
                                  <w:divsChild>
                                    <w:div w:id="16787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5284">
          <w:marLeft w:val="0"/>
          <w:marRight w:val="0"/>
          <w:marTop w:val="0"/>
          <w:marBottom w:val="0"/>
          <w:divBdr>
            <w:top w:val="none" w:sz="0" w:space="0" w:color="auto"/>
            <w:left w:val="none" w:sz="0" w:space="0" w:color="auto"/>
            <w:bottom w:val="none" w:sz="0" w:space="0" w:color="auto"/>
            <w:right w:val="none" w:sz="0" w:space="0" w:color="auto"/>
          </w:divBdr>
          <w:divsChild>
            <w:div w:id="341855592">
              <w:marLeft w:val="0"/>
              <w:marRight w:val="0"/>
              <w:marTop w:val="0"/>
              <w:marBottom w:val="0"/>
              <w:divBdr>
                <w:top w:val="none" w:sz="0" w:space="0" w:color="auto"/>
                <w:left w:val="none" w:sz="0" w:space="0" w:color="auto"/>
                <w:bottom w:val="none" w:sz="0" w:space="0" w:color="auto"/>
                <w:right w:val="none" w:sz="0" w:space="0" w:color="auto"/>
              </w:divBdr>
              <w:divsChild>
                <w:div w:id="2113043141">
                  <w:marLeft w:val="0"/>
                  <w:marRight w:val="0"/>
                  <w:marTop w:val="0"/>
                  <w:marBottom w:val="0"/>
                  <w:divBdr>
                    <w:top w:val="none" w:sz="0" w:space="0" w:color="auto"/>
                    <w:left w:val="none" w:sz="0" w:space="0" w:color="auto"/>
                    <w:bottom w:val="none" w:sz="0" w:space="0" w:color="auto"/>
                    <w:right w:val="none" w:sz="0" w:space="0" w:color="auto"/>
                  </w:divBdr>
                  <w:divsChild>
                    <w:div w:id="847477091">
                      <w:marLeft w:val="0"/>
                      <w:marRight w:val="0"/>
                      <w:marTop w:val="0"/>
                      <w:marBottom w:val="0"/>
                      <w:divBdr>
                        <w:top w:val="none" w:sz="0" w:space="0" w:color="auto"/>
                        <w:left w:val="none" w:sz="0" w:space="0" w:color="auto"/>
                        <w:bottom w:val="none" w:sz="0" w:space="0" w:color="auto"/>
                        <w:right w:val="none" w:sz="0" w:space="0" w:color="auto"/>
                      </w:divBdr>
                      <w:divsChild>
                        <w:div w:id="808321632">
                          <w:marLeft w:val="0"/>
                          <w:marRight w:val="0"/>
                          <w:marTop w:val="0"/>
                          <w:marBottom w:val="0"/>
                          <w:divBdr>
                            <w:top w:val="none" w:sz="0" w:space="0" w:color="auto"/>
                            <w:left w:val="none" w:sz="0" w:space="0" w:color="auto"/>
                            <w:bottom w:val="none" w:sz="0" w:space="0" w:color="auto"/>
                            <w:right w:val="none" w:sz="0" w:space="0" w:color="auto"/>
                          </w:divBdr>
                          <w:divsChild>
                            <w:div w:id="615258683">
                              <w:marLeft w:val="0"/>
                              <w:marRight w:val="0"/>
                              <w:marTop w:val="0"/>
                              <w:marBottom w:val="0"/>
                              <w:divBdr>
                                <w:top w:val="none" w:sz="0" w:space="0" w:color="auto"/>
                                <w:left w:val="none" w:sz="0" w:space="0" w:color="auto"/>
                                <w:bottom w:val="none" w:sz="0" w:space="0" w:color="auto"/>
                                <w:right w:val="none" w:sz="0" w:space="0" w:color="auto"/>
                              </w:divBdr>
                            </w:div>
                            <w:div w:id="15424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883890">
          <w:marLeft w:val="0"/>
          <w:marRight w:val="0"/>
          <w:marTop w:val="0"/>
          <w:marBottom w:val="0"/>
          <w:divBdr>
            <w:top w:val="none" w:sz="0" w:space="0" w:color="auto"/>
            <w:left w:val="none" w:sz="0" w:space="0" w:color="auto"/>
            <w:bottom w:val="none" w:sz="0" w:space="0" w:color="auto"/>
            <w:right w:val="none" w:sz="0" w:space="0" w:color="auto"/>
          </w:divBdr>
          <w:divsChild>
            <w:div w:id="842863715">
              <w:marLeft w:val="0"/>
              <w:marRight w:val="0"/>
              <w:marTop w:val="0"/>
              <w:marBottom w:val="0"/>
              <w:divBdr>
                <w:top w:val="none" w:sz="0" w:space="0" w:color="auto"/>
                <w:left w:val="none" w:sz="0" w:space="0" w:color="auto"/>
                <w:bottom w:val="none" w:sz="0" w:space="0" w:color="auto"/>
                <w:right w:val="none" w:sz="0" w:space="0" w:color="auto"/>
              </w:divBdr>
              <w:divsChild>
                <w:div w:id="1727797788">
                  <w:marLeft w:val="0"/>
                  <w:marRight w:val="0"/>
                  <w:marTop w:val="0"/>
                  <w:marBottom w:val="0"/>
                  <w:divBdr>
                    <w:top w:val="none" w:sz="0" w:space="0" w:color="auto"/>
                    <w:left w:val="none" w:sz="0" w:space="0" w:color="auto"/>
                    <w:bottom w:val="none" w:sz="0" w:space="0" w:color="auto"/>
                    <w:right w:val="none" w:sz="0" w:space="0" w:color="auto"/>
                  </w:divBdr>
                  <w:divsChild>
                    <w:div w:id="529690334">
                      <w:marLeft w:val="0"/>
                      <w:marRight w:val="0"/>
                      <w:marTop w:val="0"/>
                      <w:marBottom w:val="0"/>
                      <w:divBdr>
                        <w:top w:val="none" w:sz="0" w:space="0" w:color="auto"/>
                        <w:left w:val="none" w:sz="0" w:space="0" w:color="auto"/>
                        <w:bottom w:val="none" w:sz="0" w:space="0" w:color="auto"/>
                        <w:right w:val="none" w:sz="0" w:space="0" w:color="auto"/>
                      </w:divBdr>
                      <w:divsChild>
                        <w:div w:id="1768189070">
                          <w:marLeft w:val="0"/>
                          <w:marRight w:val="0"/>
                          <w:marTop w:val="0"/>
                          <w:marBottom w:val="0"/>
                          <w:divBdr>
                            <w:top w:val="none" w:sz="0" w:space="0" w:color="auto"/>
                            <w:left w:val="none" w:sz="0" w:space="0" w:color="auto"/>
                            <w:bottom w:val="none" w:sz="0" w:space="0" w:color="auto"/>
                            <w:right w:val="none" w:sz="0" w:space="0" w:color="auto"/>
                          </w:divBdr>
                          <w:divsChild>
                            <w:div w:id="1624772268">
                              <w:marLeft w:val="0"/>
                              <w:marRight w:val="0"/>
                              <w:marTop w:val="0"/>
                              <w:marBottom w:val="0"/>
                              <w:divBdr>
                                <w:top w:val="none" w:sz="0" w:space="0" w:color="auto"/>
                                <w:left w:val="none" w:sz="0" w:space="0" w:color="auto"/>
                                <w:bottom w:val="none" w:sz="0" w:space="0" w:color="auto"/>
                                <w:right w:val="none" w:sz="0" w:space="0" w:color="auto"/>
                              </w:divBdr>
                              <w:divsChild>
                                <w:div w:id="430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207701">
          <w:marLeft w:val="0"/>
          <w:marRight w:val="0"/>
          <w:marTop w:val="0"/>
          <w:marBottom w:val="0"/>
          <w:divBdr>
            <w:top w:val="none" w:sz="0" w:space="0" w:color="auto"/>
            <w:left w:val="none" w:sz="0" w:space="0" w:color="auto"/>
            <w:bottom w:val="none" w:sz="0" w:space="0" w:color="auto"/>
            <w:right w:val="none" w:sz="0" w:space="0" w:color="auto"/>
          </w:divBdr>
          <w:divsChild>
            <w:div w:id="1924533812">
              <w:marLeft w:val="0"/>
              <w:marRight w:val="0"/>
              <w:marTop w:val="0"/>
              <w:marBottom w:val="0"/>
              <w:divBdr>
                <w:top w:val="none" w:sz="0" w:space="0" w:color="auto"/>
                <w:left w:val="none" w:sz="0" w:space="0" w:color="auto"/>
                <w:bottom w:val="none" w:sz="0" w:space="0" w:color="auto"/>
                <w:right w:val="none" w:sz="0" w:space="0" w:color="auto"/>
              </w:divBdr>
              <w:divsChild>
                <w:div w:id="336544469">
                  <w:marLeft w:val="0"/>
                  <w:marRight w:val="0"/>
                  <w:marTop w:val="0"/>
                  <w:marBottom w:val="0"/>
                  <w:divBdr>
                    <w:top w:val="none" w:sz="0" w:space="0" w:color="auto"/>
                    <w:left w:val="none" w:sz="0" w:space="0" w:color="auto"/>
                    <w:bottom w:val="none" w:sz="0" w:space="0" w:color="auto"/>
                    <w:right w:val="none" w:sz="0" w:space="0" w:color="auto"/>
                  </w:divBdr>
                  <w:divsChild>
                    <w:div w:id="1050616565">
                      <w:marLeft w:val="0"/>
                      <w:marRight w:val="0"/>
                      <w:marTop w:val="0"/>
                      <w:marBottom w:val="0"/>
                      <w:divBdr>
                        <w:top w:val="none" w:sz="0" w:space="0" w:color="auto"/>
                        <w:left w:val="none" w:sz="0" w:space="0" w:color="auto"/>
                        <w:bottom w:val="none" w:sz="0" w:space="0" w:color="auto"/>
                        <w:right w:val="none" w:sz="0" w:space="0" w:color="auto"/>
                      </w:divBdr>
                      <w:divsChild>
                        <w:div w:id="549463961">
                          <w:marLeft w:val="0"/>
                          <w:marRight w:val="0"/>
                          <w:marTop w:val="0"/>
                          <w:marBottom w:val="0"/>
                          <w:divBdr>
                            <w:top w:val="none" w:sz="0" w:space="0" w:color="auto"/>
                            <w:left w:val="none" w:sz="0" w:space="0" w:color="auto"/>
                            <w:bottom w:val="none" w:sz="0" w:space="0" w:color="auto"/>
                            <w:right w:val="none" w:sz="0" w:space="0" w:color="auto"/>
                          </w:divBdr>
                          <w:divsChild>
                            <w:div w:id="453837158">
                              <w:marLeft w:val="0"/>
                              <w:marRight w:val="0"/>
                              <w:marTop w:val="0"/>
                              <w:marBottom w:val="0"/>
                              <w:divBdr>
                                <w:top w:val="none" w:sz="0" w:space="0" w:color="auto"/>
                                <w:left w:val="none" w:sz="0" w:space="0" w:color="auto"/>
                                <w:bottom w:val="none" w:sz="0" w:space="0" w:color="auto"/>
                                <w:right w:val="none" w:sz="0" w:space="0" w:color="auto"/>
                              </w:divBdr>
                              <w:divsChild>
                                <w:div w:id="896209502">
                                  <w:marLeft w:val="0"/>
                                  <w:marRight w:val="0"/>
                                  <w:marTop w:val="0"/>
                                  <w:marBottom w:val="0"/>
                                  <w:divBdr>
                                    <w:top w:val="none" w:sz="0" w:space="0" w:color="auto"/>
                                    <w:left w:val="none" w:sz="0" w:space="0" w:color="auto"/>
                                    <w:bottom w:val="none" w:sz="0" w:space="0" w:color="auto"/>
                                    <w:right w:val="none" w:sz="0" w:space="0" w:color="auto"/>
                                  </w:divBdr>
                                  <w:divsChild>
                                    <w:div w:id="831990104">
                                      <w:marLeft w:val="0"/>
                                      <w:marRight w:val="0"/>
                                      <w:marTop w:val="0"/>
                                      <w:marBottom w:val="0"/>
                                      <w:divBdr>
                                        <w:top w:val="none" w:sz="0" w:space="0" w:color="auto"/>
                                        <w:left w:val="none" w:sz="0" w:space="0" w:color="auto"/>
                                        <w:bottom w:val="none" w:sz="0" w:space="0" w:color="auto"/>
                                        <w:right w:val="none" w:sz="0" w:space="0" w:color="auto"/>
                                      </w:divBdr>
                                      <w:divsChild>
                                        <w:div w:id="561139362">
                                          <w:marLeft w:val="0"/>
                                          <w:marRight w:val="0"/>
                                          <w:marTop w:val="0"/>
                                          <w:marBottom w:val="0"/>
                                          <w:divBdr>
                                            <w:top w:val="none" w:sz="0" w:space="0" w:color="auto"/>
                                            <w:left w:val="none" w:sz="0" w:space="0" w:color="auto"/>
                                            <w:bottom w:val="none" w:sz="0" w:space="0" w:color="auto"/>
                                            <w:right w:val="none" w:sz="0" w:space="0" w:color="auto"/>
                                          </w:divBdr>
                                          <w:divsChild>
                                            <w:div w:id="19637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723">
                                      <w:marLeft w:val="0"/>
                                      <w:marRight w:val="0"/>
                                      <w:marTop w:val="0"/>
                                      <w:marBottom w:val="0"/>
                                      <w:divBdr>
                                        <w:top w:val="none" w:sz="0" w:space="0" w:color="auto"/>
                                        <w:left w:val="none" w:sz="0" w:space="0" w:color="auto"/>
                                        <w:bottom w:val="none" w:sz="0" w:space="0" w:color="auto"/>
                                        <w:right w:val="none" w:sz="0" w:space="0" w:color="auto"/>
                                      </w:divBdr>
                                      <w:divsChild>
                                        <w:div w:id="716710449">
                                          <w:marLeft w:val="0"/>
                                          <w:marRight w:val="0"/>
                                          <w:marTop w:val="0"/>
                                          <w:marBottom w:val="0"/>
                                          <w:divBdr>
                                            <w:top w:val="none" w:sz="0" w:space="0" w:color="auto"/>
                                            <w:left w:val="none" w:sz="0" w:space="0" w:color="auto"/>
                                            <w:bottom w:val="none" w:sz="0" w:space="0" w:color="auto"/>
                                            <w:right w:val="none" w:sz="0" w:space="0" w:color="auto"/>
                                          </w:divBdr>
                                        </w:div>
                                        <w:div w:id="114492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832208">
          <w:marLeft w:val="0"/>
          <w:marRight w:val="0"/>
          <w:marTop w:val="0"/>
          <w:marBottom w:val="0"/>
          <w:divBdr>
            <w:top w:val="none" w:sz="0" w:space="0" w:color="auto"/>
            <w:left w:val="none" w:sz="0" w:space="0" w:color="auto"/>
            <w:bottom w:val="none" w:sz="0" w:space="0" w:color="auto"/>
            <w:right w:val="none" w:sz="0" w:space="0" w:color="auto"/>
          </w:divBdr>
          <w:divsChild>
            <w:div w:id="174805689">
              <w:marLeft w:val="0"/>
              <w:marRight w:val="0"/>
              <w:marTop w:val="0"/>
              <w:marBottom w:val="0"/>
              <w:divBdr>
                <w:top w:val="none" w:sz="0" w:space="0" w:color="auto"/>
                <w:left w:val="none" w:sz="0" w:space="0" w:color="auto"/>
                <w:bottom w:val="none" w:sz="0" w:space="0" w:color="auto"/>
                <w:right w:val="none" w:sz="0" w:space="0" w:color="auto"/>
              </w:divBdr>
              <w:divsChild>
                <w:div w:id="544684480">
                  <w:marLeft w:val="0"/>
                  <w:marRight w:val="0"/>
                  <w:marTop w:val="0"/>
                  <w:marBottom w:val="0"/>
                  <w:divBdr>
                    <w:top w:val="none" w:sz="0" w:space="0" w:color="auto"/>
                    <w:left w:val="none" w:sz="0" w:space="0" w:color="auto"/>
                    <w:bottom w:val="none" w:sz="0" w:space="0" w:color="auto"/>
                    <w:right w:val="none" w:sz="0" w:space="0" w:color="auto"/>
                  </w:divBdr>
                  <w:divsChild>
                    <w:div w:id="1245453168">
                      <w:marLeft w:val="0"/>
                      <w:marRight w:val="0"/>
                      <w:marTop w:val="0"/>
                      <w:marBottom w:val="0"/>
                      <w:divBdr>
                        <w:top w:val="none" w:sz="0" w:space="0" w:color="auto"/>
                        <w:left w:val="none" w:sz="0" w:space="0" w:color="auto"/>
                        <w:bottom w:val="none" w:sz="0" w:space="0" w:color="auto"/>
                        <w:right w:val="none" w:sz="0" w:space="0" w:color="auto"/>
                      </w:divBdr>
                      <w:divsChild>
                        <w:div w:id="7216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1782">
          <w:marLeft w:val="0"/>
          <w:marRight w:val="0"/>
          <w:marTop w:val="0"/>
          <w:marBottom w:val="0"/>
          <w:divBdr>
            <w:top w:val="none" w:sz="0" w:space="0" w:color="auto"/>
            <w:left w:val="none" w:sz="0" w:space="0" w:color="auto"/>
            <w:bottom w:val="none" w:sz="0" w:space="0" w:color="auto"/>
            <w:right w:val="none" w:sz="0" w:space="0" w:color="auto"/>
          </w:divBdr>
          <w:divsChild>
            <w:div w:id="650863693">
              <w:marLeft w:val="0"/>
              <w:marRight w:val="0"/>
              <w:marTop w:val="0"/>
              <w:marBottom w:val="0"/>
              <w:divBdr>
                <w:top w:val="none" w:sz="0" w:space="0" w:color="auto"/>
                <w:left w:val="none" w:sz="0" w:space="0" w:color="auto"/>
                <w:bottom w:val="none" w:sz="0" w:space="0" w:color="auto"/>
                <w:right w:val="none" w:sz="0" w:space="0" w:color="auto"/>
              </w:divBdr>
              <w:divsChild>
                <w:div w:id="338654437">
                  <w:marLeft w:val="0"/>
                  <w:marRight w:val="0"/>
                  <w:marTop w:val="0"/>
                  <w:marBottom w:val="0"/>
                  <w:divBdr>
                    <w:top w:val="none" w:sz="0" w:space="0" w:color="auto"/>
                    <w:left w:val="none" w:sz="0" w:space="0" w:color="auto"/>
                    <w:bottom w:val="none" w:sz="0" w:space="0" w:color="auto"/>
                    <w:right w:val="none" w:sz="0" w:space="0" w:color="auto"/>
                  </w:divBdr>
                  <w:divsChild>
                    <w:div w:id="1262567996">
                      <w:marLeft w:val="0"/>
                      <w:marRight w:val="0"/>
                      <w:marTop w:val="0"/>
                      <w:marBottom w:val="0"/>
                      <w:divBdr>
                        <w:top w:val="none" w:sz="0" w:space="0" w:color="auto"/>
                        <w:left w:val="none" w:sz="0" w:space="0" w:color="auto"/>
                        <w:bottom w:val="none" w:sz="0" w:space="0" w:color="auto"/>
                        <w:right w:val="none" w:sz="0" w:space="0" w:color="auto"/>
                      </w:divBdr>
                      <w:divsChild>
                        <w:div w:id="19818270">
                          <w:marLeft w:val="0"/>
                          <w:marRight w:val="0"/>
                          <w:marTop w:val="0"/>
                          <w:marBottom w:val="0"/>
                          <w:divBdr>
                            <w:top w:val="none" w:sz="0" w:space="0" w:color="auto"/>
                            <w:left w:val="none" w:sz="0" w:space="0" w:color="auto"/>
                            <w:bottom w:val="none" w:sz="0" w:space="0" w:color="auto"/>
                            <w:right w:val="none" w:sz="0" w:space="0" w:color="auto"/>
                          </w:divBdr>
                          <w:divsChild>
                            <w:div w:id="285889582">
                              <w:marLeft w:val="0"/>
                              <w:marRight w:val="0"/>
                              <w:marTop w:val="0"/>
                              <w:marBottom w:val="0"/>
                              <w:divBdr>
                                <w:top w:val="none" w:sz="0" w:space="0" w:color="auto"/>
                                <w:left w:val="none" w:sz="0" w:space="0" w:color="auto"/>
                                <w:bottom w:val="none" w:sz="0" w:space="0" w:color="auto"/>
                                <w:right w:val="none" w:sz="0" w:space="0" w:color="auto"/>
                              </w:divBdr>
                              <w:divsChild>
                                <w:div w:id="13159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40059">
                          <w:marLeft w:val="1875"/>
                          <w:marRight w:val="0"/>
                          <w:marTop w:val="0"/>
                          <w:marBottom w:val="0"/>
                          <w:divBdr>
                            <w:top w:val="none" w:sz="0" w:space="0" w:color="auto"/>
                            <w:left w:val="none" w:sz="0" w:space="0" w:color="auto"/>
                            <w:bottom w:val="none" w:sz="0" w:space="0" w:color="auto"/>
                            <w:right w:val="none" w:sz="0" w:space="0" w:color="auto"/>
                          </w:divBdr>
                        </w:div>
                        <w:div w:id="405804539">
                          <w:marLeft w:val="1875"/>
                          <w:marRight w:val="0"/>
                          <w:marTop w:val="0"/>
                          <w:marBottom w:val="0"/>
                          <w:divBdr>
                            <w:top w:val="none" w:sz="0" w:space="0" w:color="auto"/>
                            <w:left w:val="none" w:sz="0" w:space="0" w:color="auto"/>
                            <w:bottom w:val="none" w:sz="0" w:space="0" w:color="auto"/>
                            <w:right w:val="none" w:sz="0" w:space="0" w:color="auto"/>
                          </w:divBdr>
                          <w:divsChild>
                            <w:div w:id="11592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843873">
          <w:marLeft w:val="0"/>
          <w:marRight w:val="0"/>
          <w:marTop w:val="0"/>
          <w:marBottom w:val="0"/>
          <w:divBdr>
            <w:top w:val="none" w:sz="0" w:space="0" w:color="auto"/>
            <w:left w:val="none" w:sz="0" w:space="0" w:color="auto"/>
            <w:bottom w:val="none" w:sz="0" w:space="0" w:color="auto"/>
            <w:right w:val="none" w:sz="0" w:space="0" w:color="auto"/>
          </w:divBdr>
          <w:divsChild>
            <w:div w:id="1333681609">
              <w:marLeft w:val="0"/>
              <w:marRight w:val="0"/>
              <w:marTop w:val="0"/>
              <w:marBottom w:val="0"/>
              <w:divBdr>
                <w:top w:val="none" w:sz="0" w:space="0" w:color="auto"/>
                <w:left w:val="none" w:sz="0" w:space="0" w:color="auto"/>
                <w:bottom w:val="none" w:sz="0" w:space="0" w:color="auto"/>
                <w:right w:val="none" w:sz="0" w:space="0" w:color="auto"/>
              </w:divBdr>
              <w:divsChild>
                <w:div w:id="2073582127">
                  <w:marLeft w:val="0"/>
                  <w:marRight w:val="0"/>
                  <w:marTop w:val="0"/>
                  <w:marBottom w:val="0"/>
                  <w:divBdr>
                    <w:top w:val="none" w:sz="0" w:space="0" w:color="auto"/>
                    <w:left w:val="none" w:sz="0" w:space="0" w:color="auto"/>
                    <w:bottom w:val="none" w:sz="0" w:space="0" w:color="auto"/>
                    <w:right w:val="none" w:sz="0" w:space="0" w:color="auto"/>
                  </w:divBdr>
                  <w:divsChild>
                    <w:div w:id="2130465014">
                      <w:marLeft w:val="0"/>
                      <w:marRight w:val="0"/>
                      <w:marTop w:val="0"/>
                      <w:marBottom w:val="0"/>
                      <w:divBdr>
                        <w:top w:val="none" w:sz="0" w:space="0" w:color="auto"/>
                        <w:left w:val="none" w:sz="0" w:space="0" w:color="auto"/>
                        <w:bottom w:val="none" w:sz="0" w:space="0" w:color="auto"/>
                        <w:right w:val="none" w:sz="0" w:space="0" w:color="auto"/>
                      </w:divBdr>
                      <w:divsChild>
                        <w:div w:id="576062187">
                          <w:marLeft w:val="0"/>
                          <w:marRight w:val="0"/>
                          <w:marTop w:val="0"/>
                          <w:marBottom w:val="0"/>
                          <w:divBdr>
                            <w:top w:val="none" w:sz="0" w:space="0" w:color="auto"/>
                            <w:left w:val="none" w:sz="0" w:space="0" w:color="auto"/>
                            <w:bottom w:val="none" w:sz="0" w:space="0" w:color="auto"/>
                            <w:right w:val="none" w:sz="0" w:space="0" w:color="auto"/>
                          </w:divBdr>
                          <w:divsChild>
                            <w:div w:id="13438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242928">
          <w:marLeft w:val="0"/>
          <w:marRight w:val="0"/>
          <w:marTop w:val="0"/>
          <w:marBottom w:val="0"/>
          <w:divBdr>
            <w:top w:val="none" w:sz="0" w:space="0" w:color="auto"/>
            <w:left w:val="none" w:sz="0" w:space="0" w:color="auto"/>
            <w:bottom w:val="none" w:sz="0" w:space="0" w:color="auto"/>
            <w:right w:val="none" w:sz="0" w:space="0" w:color="auto"/>
          </w:divBdr>
          <w:divsChild>
            <w:div w:id="982276478">
              <w:marLeft w:val="0"/>
              <w:marRight w:val="0"/>
              <w:marTop w:val="0"/>
              <w:marBottom w:val="0"/>
              <w:divBdr>
                <w:top w:val="none" w:sz="0" w:space="0" w:color="auto"/>
                <w:left w:val="none" w:sz="0" w:space="0" w:color="auto"/>
                <w:bottom w:val="none" w:sz="0" w:space="0" w:color="auto"/>
                <w:right w:val="none" w:sz="0" w:space="0" w:color="auto"/>
              </w:divBdr>
              <w:divsChild>
                <w:div w:id="792135378">
                  <w:marLeft w:val="0"/>
                  <w:marRight w:val="0"/>
                  <w:marTop w:val="0"/>
                  <w:marBottom w:val="0"/>
                  <w:divBdr>
                    <w:top w:val="none" w:sz="0" w:space="0" w:color="auto"/>
                    <w:left w:val="none" w:sz="0" w:space="0" w:color="auto"/>
                    <w:bottom w:val="none" w:sz="0" w:space="0" w:color="auto"/>
                    <w:right w:val="none" w:sz="0" w:space="0" w:color="auto"/>
                  </w:divBdr>
                  <w:divsChild>
                    <w:div w:id="997347511">
                      <w:marLeft w:val="0"/>
                      <w:marRight w:val="0"/>
                      <w:marTop w:val="0"/>
                      <w:marBottom w:val="0"/>
                      <w:divBdr>
                        <w:top w:val="none" w:sz="0" w:space="0" w:color="auto"/>
                        <w:left w:val="none" w:sz="0" w:space="0" w:color="auto"/>
                        <w:bottom w:val="none" w:sz="0" w:space="0" w:color="auto"/>
                        <w:right w:val="none" w:sz="0" w:space="0" w:color="auto"/>
                      </w:divBdr>
                      <w:divsChild>
                        <w:div w:id="215050335">
                          <w:marLeft w:val="0"/>
                          <w:marRight w:val="0"/>
                          <w:marTop w:val="0"/>
                          <w:marBottom w:val="0"/>
                          <w:divBdr>
                            <w:top w:val="none" w:sz="0" w:space="0" w:color="auto"/>
                            <w:left w:val="none" w:sz="0" w:space="0" w:color="auto"/>
                            <w:bottom w:val="none" w:sz="0" w:space="0" w:color="auto"/>
                            <w:right w:val="none" w:sz="0" w:space="0" w:color="auto"/>
                          </w:divBdr>
                          <w:divsChild>
                            <w:div w:id="55468960">
                              <w:marLeft w:val="0"/>
                              <w:marRight w:val="0"/>
                              <w:marTop w:val="0"/>
                              <w:marBottom w:val="0"/>
                              <w:divBdr>
                                <w:top w:val="none" w:sz="0" w:space="0" w:color="auto"/>
                                <w:left w:val="none" w:sz="0" w:space="0" w:color="auto"/>
                                <w:bottom w:val="none" w:sz="0" w:space="0" w:color="auto"/>
                                <w:right w:val="none" w:sz="0" w:space="0" w:color="auto"/>
                              </w:divBdr>
                              <w:divsChild>
                                <w:div w:id="415446770">
                                  <w:marLeft w:val="0"/>
                                  <w:marRight w:val="0"/>
                                  <w:marTop w:val="0"/>
                                  <w:marBottom w:val="0"/>
                                  <w:divBdr>
                                    <w:top w:val="none" w:sz="0" w:space="0" w:color="auto"/>
                                    <w:left w:val="none" w:sz="0" w:space="0" w:color="auto"/>
                                    <w:bottom w:val="none" w:sz="0" w:space="0" w:color="auto"/>
                                    <w:right w:val="none" w:sz="0" w:space="0" w:color="auto"/>
                                  </w:divBdr>
                                  <w:divsChild>
                                    <w:div w:id="252469108">
                                      <w:marLeft w:val="0"/>
                                      <w:marRight w:val="0"/>
                                      <w:marTop w:val="0"/>
                                      <w:marBottom w:val="0"/>
                                      <w:divBdr>
                                        <w:top w:val="none" w:sz="0" w:space="0" w:color="auto"/>
                                        <w:left w:val="none" w:sz="0" w:space="0" w:color="auto"/>
                                        <w:bottom w:val="none" w:sz="0" w:space="0" w:color="auto"/>
                                        <w:right w:val="none" w:sz="0" w:space="0" w:color="auto"/>
                                      </w:divBdr>
                                      <w:divsChild>
                                        <w:div w:id="1566379754">
                                          <w:marLeft w:val="0"/>
                                          <w:marRight w:val="0"/>
                                          <w:marTop w:val="0"/>
                                          <w:marBottom w:val="0"/>
                                          <w:divBdr>
                                            <w:top w:val="none" w:sz="0" w:space="0" w:color="auto"/>
                                            <w:left w:val="none" w:sz="0" w:space="0" w:color="auto"/>
                                            <w:bottom w:val="none" w:sz="0" w:space="0" w:color="auto"/>
                                            <w:right w:val="none" w:sz="0" w:space="0" w:color="auto"/>
                                          </w:divBdr>
                                          <w:divsChild>
                                            <w:div w:id="1297876701">
                                              <w:marLeft w:val="0"/>
                                              <w:marRight w:val="0"/>
                                              <w:marTop w:val="0"/>
                                              <w:marBottom w:val="0"/>
                                              <w:divBdr>
                                                <w:top w:val="none" w:sz="0" w:space="0" w:color="auto"/>
                                                <w:left w:val="none" w:sz="0" w:space="0" w:color="auto"/>
                                                <w:bottom w:val="none" w:sz="0" w:space="0" w:color="auto"/>
                                                <w:right w:val="none" w:sz="0" w:space="0" w:color="auto"/>
                                              </w:divBdr>
                                              <w:divsChild>
                                                <w:div w:id="18183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416">
                                          <w:marLeft w:val="0"/>
                                          <w:marRight w:val="0"/>
                                          <w:marTop w:val="0"/>
                                          <w:marBottom w:val="0"/>
                                          <w:divBdr>
                                            <w:top w:val="none" w:sz="0" w:space="0" w:color="auto"/>
                                            <w:left w:val="none" w:sz="0" w:space="0" w:color="auto"/>
                                            <w:bottom w:val="none" w:sz="0" w:space="0" w:color="auto"/>
                                            <w:right w:val="none" w:sz="0" w:space="0" w:color="auto"/>
                                          </w:divBdr>
                                          <w:divsChild>
                                            <w:div w:id="896477356">
                                              <w:marLeft w:val="0"/>
                                              <w:marRight w:val="0"/>
                                              <w:marTop w:val="0"/>
                                              <w:marBottom w:val="0"/>
                                              <w:divBdr>
                                                <w:top w:val="none" w:sz="0" w:space="0" w:color="auto"/>
                                                <w:left w:val="none" w:sz="0" w:space="0" w:color="auto"/>
                                                <w:bottom w:val="none" w:sz="0" w:space="0" w:color="auto"/>
                                                <w:right w:val="none" w:sz="0" w:space="0" w:color="auto"/>
                                              </w:divBdr>
                                            </w:div>
                                            <w:div w:id="18521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268285">
          <w:marLeft w:val="0"/>
          <w:marRight w:val="0"/>
          <w:marTop w:val="0"/>
          <w:marBottom w:val="0"/>
          <w:divBdr>
            <w:top w:val="none" w:sz="0" w:space="0" w:color="auto"/>
            <w:left w:val="none" w:sz="0" w:space="0" w:color="auto"/>
            <w:bottom w:val="none" w:sz="0" w:space="0" w:color="auto"/>
            <w:right w:val="none" w:sz="0" w:space="0" w:color="auto"/>
          </w:divBdr>
          <w:divsChild>
            <w:div w:id="2062633556">
              <w:marLeft w:val="0"/>
              <w:marRight w:val="0"/>
              <w:marTop w:val="0"/>
              <w:marBottom w:val="0"/>
              <w:divBdr>
                <w:top w:val="none" w:sz="0" w:space="0" w:color="auto"/>
                <w:left w:val="none" w:sz="0" w:space="0" w:color="auto"/>
                <w:bottom w:val="none" w:sz="0" w:space="0" w:color="auto"/>
                <w:right w:val="none" w:sz="0" w:space="0" w:color="auto"/>
              </w:divBdr>
              <w:divsChild>
                <w:div w:id="2090886925">
                  <w:marLeft w:val="0"/>
                  <w:marRight w:val="0"/>
                  <w:marTop w:val="0"/>
                  <w:marBottom w:val="0"/>
                  <w:divBdr>
                    <w:top w:val="none" w:sz="0" w:space="0" w:color="auto"/>
                    <w:left w:val="none" w:sz="0" w:space="0" w:color="auto"/>
                    <w:bottom w:val="none" w:sz="0" w:space="0" w:color="auto"/>
                    <w:right w:val="none" w:sz="0" w:space="0" w:color="auto"/>
                  </w:divBdr>
                  <w:divsChild>
                    <w:div w:id="345838163">
                      <w:marLeft w:val="0"/>
                      <w:marRight w:val="0"/>
                      <w:marTop w:val="0"/>
                      <w:marBottom w:val="0"/>
                      <w:divBdr>
                        <w:top w:val="none" w:sz="0" w:space="0" w:color="auto"/>
                        <w:left w:val="none" w:sz="0" w:space="0" w:color="auto"/>
                        <w:bottom w:val="none" w:sz="0" w:space="0" w:color="auto"/>
                        <w:right w:val="none" w:sz="0" w:space="0" w:color="auto"/>
                      </w:divBdr>
                      <w:divsChild>
                        <w:div w:id="737169788">
                          <w:marLeft w:val="0"/>
                          <w:marRight w:val="0"/>
                          <w:marTop w:val="0"/>
                          <w:marBottom w:val="0"/>
                          <w:divBdr>
                            <w:top w:val="none" w:sz="0" w:space="0" w:color="auto"/>
                            <w:left w:val="none" w:sz="0" w:space="0" w:color="auto"/>
                            <w:bottom w:val="none" w:sz="0" w:space="0" w:color="auto"/>
                            <w:right w:val="none" w:sz="0" w:space="0" w:color="auto"/>
                          </w:divBdr>
                          <w:divsChild>
                            <w:div w:id="737482131">
                              <w:marLeft w:val="0"/>
                              <w:marRight w:val="0"/>
                              <w:marTop w:val="0"/>
                              <w:marBottom w:val="0"/>
                              <w:divBdr>
                                <w:top w:val="none" w:sz="0" w:space="0" w:color="auto"/>
                                <w:left w:val="none" w:sz="0" w:space="0" w:color="auto"/>
                                <w:bottom w:val="none" w:sz="0" w:space="0" w:color="auto"/>
                                <w:right w:val="none" w:sz="0" w:space="0" w:color="auto"/>
                              </w:divBdr>
                              <w:divsChild>
                                <w:div w:id="737677594">
                                  <w:marLeft w:val="0"/>
                                  <w:marRight w:val="0"/>
                                  <w:marTop w:val="0"/>
                                  <w:marBottom w:val="0"/>
                                  <w:divBdr>
                                    <w:top w:val="none" w:sz="0" w:space="0" w:color="auto"/>
                                    <w:left w:val="none" w:sz="0" w:space="0" w:color="auto"/>
                                    <w:bottom w:val="none" w:sz="0" w:space="0" w:color="auto"/>
                                    <w:right w:val="none" w:sz="0" w:space="0" w:color="auto"/>
                                  </w:divBdr>
                                  <w:divsChild>
                                    <w:div w:id="1563439816">
                                      <w:marLeft w:val="0"/>
                                      <w:marRight w:val="0"/>
                                      <w:marTop w:val="0"/>
                                      <w:marBottom w:val="0"/>
                                      <w:divBdr>
                                        <w:top w:val="none" w:sz="0" w:space="0" w:color="auto"/>
                                        <w:left w:val="none" w:sz="0" w:space="0" w:color="auto"/>
                                        <w:bottom w:val="none" w:sz="0" w:space="0" w:color="auto"/>
                                        <w:right w:val="none" w:sz="0" w:space="0" w:color="auto"/>
                                      </w:divBdr>
                                      <w:divsChild>
                                        <w:div w:id="256405262">
                                          <w:marLeft w:val="0"/>
                                          <w:marRight w:val="0"/>
                                          <w:marTop w:val="0"/>
                                          <w:marBottom w:val="0"/>
                                          <w:divBdr>
                                            <w:top w:val="none" w:sz="0" w:space="0" w:color="auto"/>
                                            <w:left w:val="none" w:sz="0" w:space="0" w:color="auto"/>
                                            <w:bottom w:val="none" w:sz="0" w:space="0" w:color="auto"/>
                                            <w:right w:val="none" w:sz="0" w:space="0" w:color="auto"/>
                                          </w:divBdr>
                                          <w:divsChild>
                                            <w:div w:id="351612171">
                                              <w:marLeft w:val="0"/>
                                              <w:marRight w:val="0"/>
                                              <w:marTop w:val="0"/>
                                              <w:marBottom w:val="0"/>
                                              <w:divBdr>
                                                <w:top w:val="none" w:sz="0" w:space="0" w:color="auto"/>
                                                <w:left w:val="none" w:sz="0" w:space="0" w:color="auto"/>
                                                <w:bottom w:val="none" w:sz="0" w:space="0" w:color="auto"/>
                                                <w:right w:val="none" w:sz="0" w:space="0" w:color="auto"/>
                                              </w:divBdr>
                                              <w:divsChild>
                                                <w:div w:id="190731347">
                                                  <w:marLeft w:val="0"/>
                                                  <w:marRight w:val="0"/>
                                                  <w:marTop w:val="0"/>
                                                  <w:marBottom w:val="0"/>
                                                  <w:divBdr>
                                                    <w:top w:val="none" w:sz="0" w:space="0" w:color="auto"/>
                                                    <w:left w:val="none" w:sz="0" w:space="0" w:color="auto"/>
                                                    <w:bottom w:val="none" w:sz="0" w:space="0" w:color="auto"/>
                                                    <w:right w:val="none" w:sz="0" w:space="0" w:color="auto"/>
                                                  </w:divBdr>
                                                </w:div>
                                              </w:divsChild>
                                            </w:div>
                                            <w:div w:id="666711189">
                                              <w:marLeft w:val="0"/>
                                              <w:marRight w:val="0"/>
                                              <w:marTop w:val="0"/>
                                              <w:marBottom w:val="0"/>
                                              <w:divBdr>
                                                <w:top w:val="none" w:sz="0" w:space="0" w:color="auto"/>
                                                <w:left w:val="none" w:sz="0" w:space="0" w:color="auto"/>
                                                <w:bottom w:val="none" w:sz="0" w:space="0" w:color="auto"/>
                                                <w:right w:val="none" w:sz="0" w:space="0" w:color="auto"/>
                                              </w:divBdr>
                                              <w:divsChild>
                                                <w:div w:id="190648335">
                                                  <w:marLeft w:val="0"/>
                                                  <w:marRight w:val="0"/>
                                                  <w:marTop w:val="0"/>
                                                  <w:marBottom w:val="0"/>
                                                  <w:divBdr>
                                                    <w:top w:val="none" w:sz="0" w:space="0" w:color="auto"/>
                                                    <w:left w:val="none" w:sz="0" w:space="0" w:color="auto"/>
                                                    <w:bottom w:val="none" w:sz="0" w:space="0" w:color="auto"/>
                                                    <w:right w:val="none" w:sz="0" w:space="0" w:color="auto"/>
                                                  </w:divBdr>
                                                </w:div>
                                              </w:divsChild>
                                            </w:div>
                                            <w:div w:id="1463503963">
                                              <w:marLeft w:val="0"/>
                                              <w:marRight w:val="0"/>
                                              <w:marTop w:val="0"/>
                                              <w:marBottom w:val="0"/>
                                              <w:divBdr>
                                                <w:top w:val="none" w:sz="0" w:space="0" w:color="auto"/>
                                                <w:left w:val="none" w:sz="0" w:space="0" w:color="auto"/>
                                                <w:bottom w:val="none" w:sz="0" w:space="0" w:color="auto"/>
                                                <w:right w:val="none" w:sz="0" w:space="0" w:color="auto"/>
                                              </w:divBdr>
                                              <w:divsChild>
                                                <w:div w:id="315914608">
                                                  <w:marLeft w:val="0"/>
                                                  <w:marRight w:val="0"/>
                                                  <w:marTop w:val="0"/>
                                                  <w:marBottom w:val="0"/>
                                                  <w:divBdr>
                                                    <w:top w:val="none" w:sz="0" w:space="0" w:color="auto"/>
                                                    <w:left w:val="none" w:sz="0" w:space="0" w:color="auto"/>
                                                    <w:bottom w:val="none" w:sz="0" w:space="0" w:color="auto"/>
                                                    <w:right w:val="none" w:sz="0" w:space="0" w:color="auto"/>
                                                  </w:divBdr>
                                                </w:div>
                                              </w:divsChild>
                                            </w:div>
                                            <w:div w:id="1265991299">
                                              <w:marLeft w:val="0"/>
                                              <w:marRight w:val="0"/>
                                              <w:marTop w:val="0"/>
                                              <w:marBottom w:val="0"/>
                                              <w:divBdr>
                                                <w:top w:val="none" w:sz="0" w:space="0" w:color="auto"/>
                                                <w:left w:val="none" w:sz="0" w:space="0" w:color="auto"/>
                                                <w:bottom w:val="none" w:sz="0" w:space="0" w:color="auto"/>
                                                <w:right w:val="none" w:sz="0" w:space="0" w:color="auto"/>
                                              </w:divBdr>
                                              <w:divsChild>
                                                <w:div w:id="12711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6983">
                                          <w:marLeft w:val="0"/>
                                          <w:marRight w:val="0"/>
                                          <w:marTop w:val="0"/>
                                          <w:marBottom w:val="0"/>
                                          <w:divBdr>
                                            <w:top w:val="none" w:sz="0" w:space="0" w:color="auto"/>
                                            <w:left w:val="none" w:sz="0" w:space="0" w:color="auto"/>
                                            <w:bottom w:val="none" w:sz="0" w:space="0" w:color="auto"/>
                                            <w:right w:val="none" w:sz="0" w:space="0" w:color="auto"/>
                                          </w:divBdr>
                                          <w:divsChild>
                                            <w:div w:id="577980522">
                                              <w:marLeft w:val="0"/>
                                              <w:marRight w:val="0"/>
                                              <w:marTop w:val="0"/>
                                              <w:marBottom w:val="0"/>
                                              <w:divBdr>
                                                <w:top w:val="none" w:sz="0" w:space="0" w:color="auto"/>
                                                <w:left w:val="none" w:sz="0" w:space="0" w:color="auto"/>
                                                <w:bottom w:val="none" w:sz="0" w:space="0" w:color="auto"/>
                                                <w:right w:val="none" w:sz="0" w:space="0" w:color="auto"/>
                                              </w:divBdr>
                                              <w:divsChild>
                                                <w:div w:id="433942507">
                                                  <w:marLeft w:val="0"/>
                                                  <w:marRight w:val="0"/>
                                                  <w:marTop w:val="0"/>
                                                  <w:marBottom w:val="0"/>
                                                  <w:divBdr>
                                                    <w:top w:val="none" w:sz="0" w:space="0" w:color="auto"/>
                                                    <w:left w:val="none" w:sz="0" w:space="0" w:color="auto"/>
                                                    <w:bottom w:val="none" w:sz="0" w:space="0" w:color="auto"/>
                                                    <w:right w:val="none" w:sz="0" w:space="0" w:color="auto"/>
                                                  </w:divBdr>
                                                </w:div>
                                              </w:divsChild>
                                            </w:div>
                                            <w:div w:id="1956447028">
                                              <w:marLeft w:val="0"/>
                                              <w:marRight w:val="0"/>
                                              <w:marTop w:val="0"/>
                                              <w:marBottom w:val="0"/>
                                              <w:divBdr>
                                                <w:top w:val="none" w:sz="0" w:space="0" w:color="auto"/>
                                                <w:left w:val="none" w:sz="0" w:space="0" w:color="auto"/>
                                                <w:bottom w:val="none" w:sz="0" w:space="0" w:color="auto"/>
                                                <w:right w:val="none" w:sz="0" w:space="0" w:color="auto"/>
                                              </w:divBdr>
                                              <w:divsChild>
                                                <w:div w:id="288434906">
                                                  <w:marLeft w:val="0"/>
                                                  <w:marRight w:val="0"/>
                                                  <w:marTop w:val="0"/>
                                                  <w:marBottom w:val="0"/>
                                                  <w:divBdr>
                                                    <w:top w:val="none" w:sz="0" w:space="0" w:color="auto"/>
                                                    <w:left w:val="none" w:sz="0" w:space="0" w:color="auto"/>
                                                    <w:bottom w:val="none" w:sz="0" w:space="0" w:color="auto"/>
                                                    <w:right w:val="none" w:sz="0" w:space="0" w:color="auto"/>
                                                  </w:divBdr>
                                                </w:div>
                                              </w:divsChild>
                                            </w:div>
                                            <w:div w:id="611086552">
                                              <w:marLeft w:val="0"/>
                                              <w:marRight w:val="0"/>
                                              <w:marTop w:val="0"/>
                                              <w:marBottom w:val="0"/>
                                              <w:divBdr>
                                                <w:top w:val="none" w:sz="0" w:space="0" w:color="auto"/>
                                                <w:left w:val="none" w:sz="0" w:space="0" w:color="auto"/>
                                                <w:bottom w:val="none" w:sz="0" w:space="0" w:color="auto"/>
                                                <w:right w:val="none" w:sz="0" w:space="0" w:color="auto"/>
                                              </w:divBdr>
                                              <w:divsChild>
                                                <w:div w:id="1284926939">
                                                  <w:marLeft w:val="0"/>
                                                  <w:marRight w:val="0"/>
                                                  <w:marTop w:val="0"/>
                                                  <w:marBottom w:val="0"/>
                                                  <w:divBdr>
                                                    <w:top w:val="none" w:sz="0" w:space="0" w:color="auto"/>
                                                    <w:left w:val="none" w:sz="0" w:space="0" w:color="auto"/>
                                                    <w:bottom w:val="none" w:sz="0" w:space="0" w:color="auto"/>
                                                    <w:right w:val="none" w:sz="0" w:space="0" w:color="auto"/>
                                                  </w:divBdr>
                                                </w:div>
                                              </w:divsChild>
                                            </w:div>
                                            <w:div w:id="1248154748">
                                              <w:marLeft w:val="0"/>
                                              <w:marRight w:val="0"/>
                                              <w:marTop w:val="0"/>
                                              <w:marBottom w:val="0"/>
                                              <w:divBdr>
                                                <w:top w:val="none" w:sz="0" w:space="0" w:color="auto"/>
                                                <w:left w:val="none" w:sz="0" w:space="0" w:color="auto"/>
                                                <w:bottom w:val="none" w:sz="0" w:space="0" w:color="auto"/>
                                                <w:right w:val="none" w:sz="0" w:space="0" w:color="auto"/>
                                              </w:divBdr>
                                              <w:divsChild>
                                                <w:div w:id="17899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559920">
          <w:marLeft w:val="0"/>
          <w:marRight w:val="0"/>
          <w:marTop w:val="0"/>
          <w:marBottom w:val="0"/>
          <w:divBdr>
            <w:top w:val="none" w:sz="0" w:space="0" w:color="auto"/>
            <w:left w:val="none" w:sz="0" w:space="0" w:color="auto"/>
            <w:bottom w:val="none" w:sz="0" w:space="0" w:color="auto"/>
            <w:right w:val="none" w:sz="0" w:space="0" w:color="auto"/>
          </w:divBdr>
          <w:divsChild>
            <w:div w:id="405419845">
              <w:marLeft w:val="0"/>
              <w:marRight w:val="0"/>
              <w:marTop w:val="0"/>
              <w:marBottom w:val="0"/>
              <w:divBdr>
                <w:top w:val="none" w:sz="0" w:space="0" w:color="auto"/>
                <w:left w:val="none" w:sz="0" w:space="0" w:color="auto"/>
                <w:bottom w:val="none" w:sz="0" w:space="0" w:color="auto"/>
                <w:right w:val="none" w:sz="0" w:space="0" w:color="auto"/>
              </w:divBdr>
              <w:divsChild>
                <w:div w:id="1563365361">
                  <w:marLeft w:val="0"/>
                  <w:marRight w:val="0"/>
                  <w:marTop w:val="0"/>
                  <w:marBottom w:val="0"/>
                  <w:divBdr>
                    <w:top w:val="none" w:sz="0" w:space="0" w:color="auto"/>
                    <w:left w:val="none" w:sz="0" w:space="0" w:color="auto"/>
                    <w:bottom w:val="none" w:sz="0" w:space="0" w:color="auto"/>
                    <w:right w:val="none" w:sz="0" w:space="0" w:color="auto"/>
                  </w:divBdr>
                  <w:divsChild>
                    <w:div w:id="1428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249868">
          <w:marLeft w:val="0"/>
          <w:marRight w:val="0"/>
          <w:marTop w:val="0"/>
          <w:marBottom w:val="0"/>
          <w:divBdr>
            <w:top w:val="none" w:sz="0" w:space="0" w:color="auto"/>
            <w:left w:val="none" w:sz="0" w:space="0" w:color="auto"/>
            <w:bottom w:val="none" w:sz="0" w:space="0" w:color="auto"/>
            <w:right w:val="none" w:sz="0" w:space="0" w:color="auto"/>
          </w:divBdr>
          <w:divsChild>
            <w:div w:id="484320452">
              <w:marLeft w:val="0"/>
              <w:marRight w:val="0"/>
              <w:marTop w:val="0"/>
              <w:marBottom w:val="0"/>
              <w:divBdr>
                <w:top w:val="none" w:sz="0" w:space="0" w:color="auto"/>
                <w:left w:val="none" w:sz="0" w:space="0" w:color="auto"/>
                <w:bottom w:val="none" w:sz="0" w:space="0" w:color="auto"/>
                <w:right w:val="none" w:sz="0" w:space="0" w:color="auto"/>
              </w:divBdr>
              <w:divsChild>
                <w:div w:id="1804927604">
                  <w:marLeft w:val="0"/>
                  <w:marRight w:val="0"/>
                  <w:marTop w:val="0"/>
                  <w:marBottom w:val="0"/>
                  <w:divBdr>
                    <w:top w:val="none" w:sz="0" w:space="0" w:color="auto"/>
                    <w:left w:val="none" w:sz="0" w:space="0" w:color="auto"/>
                    <w:bottom w:val="none" w:sz="0" w:space="0" w:color="auto"/>
                    <w:right w:val="none" w:sz="0" w:space="0" w:color="auto"/>
                  </w:divBdr>
                  <w:divsChild>
                    <w:div w:id="351339773">
                      <w:marLeft w:val="0"/>
                      <w:marRight w:val="0"/>
                      <w:marTop w:val="0"/>
                      <w:marBottom w:val="0"/>
                      <w:divBdr>
                        <w:top w:val="none" w:sz="0" w:space="0" w:color="auto"/>
                        <w:left w:val="none" w:sz="0" w:space="0" w:color="auto"/>
                        <w:bottom w:val="none" w:sz="0" w:space="0" w:color="auto"/>
                        <w:right w:val="none" w:sz="0" w:space="0" w:color="auto"/>
                      </w:divBdr>
                      <w:divsChild>
                        <w:div w:id="1941640507">
                          <w:marLeft w:val="0"/>
                          <w:marRight w:val="0"/>
                          <w:marTop w:val="0"/>
                          <w:marBottom w:val="0"/>
                          <w:divBdr>
                            <w:top w:val="none" w:sz="0" w:space="0" w:color="auto"/>
                            <w:left w:val="none" w:sz="0" w:space="0" w:color="auto"/>
                            <w:bottom w:val="none" w:sz="0" w:space="0" w:color="auto"/>
                            <w:right w:val="none" w:sz="0" w:space="0" w:color="auto"/>
                          </w:divBdr>
                          <w:divsChild>
                            <w:div w:id="725681565">
                              <w:marLeft w:val="0"/>
                              <w:marRight w:val="0"/>
                              <w:marTop w:val="0"/>
                              <w:marBottom w:val="0"/>
                              <w:divBdr>
                                <w:top w:val="none" w:sz="0" w:space="0" w:color="auto"/>
                                <w:left w:val="none" w:sz="0" w:space="0" w:color="auto"/>
                                <w:bottom w:val="none" w:sz="0" w:space="0" w:color="auto"/>
                                <w:right w:val="none" w:sz="0" w:space="0" w:color="auto"/>
                              </w:divBdr>
                              <w:divsChild>
                                <w:div w:id="1807549391">
                                  <w:marLeft w:val="0"/>
                                  <w:marRight w:val="0"/>
                                  <w:marTop w:val="0"/>
                                  <w:marBottom w:val="0"/>
                                  <w:divBdr>
                                    <w:top w:val="none" w:sz="0" w:space="0" w:color="auto"/>
                                    <w:left w:val="none" w:sz="0" w:space="0" w:color="auto"/>
                                    <w:bottom w:val="none" w:sz="0" w:space="0" w:color="auto"/>
                                    <w:right w:val="none" w:sz="0" w:space="0" w:color="auto"/>
                                  </w:divBdr>
                                  <w:divsChild>
                                    <w:div w:id="1156530496">
                                      <w:marLeft w:val="0"/>
                                      <w:marRight w:val="0"/>
                                      <w:marTop w:val="0"/>
                                      <w:marBottom w:val="0"/>
                                      <w:divBdr>
                                        <w:top w:val="none" w:sz="0" w:space="0" w:color="auto"/>
                                        <w:left w:val="none" w:sz="0" w:space="0" w:color="auto"/>
                                        <w:bottom w:val="none" w:sz="0" w:space="0" w:color="auto"/>
                                        <w:right w:val="none" w:sz="0" w:space="0" w:color="auto"/>
                                      </w:divBdr>
                                    </w:div>
                                    <w:div w:id="8726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4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1346">
      <w:bodyDiv w:val="1"/>
      <w:marLeft w:val="0"/>
      <w:marRight w:val="0"/>
      <w:marTop w:val="0"/>
      <w:marBottom w:val="0"/>
      <w:divBdr>
        <w:top w:val="none" w:sz="0" w:space="0" w:color="auto"/>
        <w:left w:val="none" w:sz="0" w:space="0" w:color="auto"/>
        <w:bottom w:val="none" w:sz="0" w:space="0" w:color="auto"/>
        <w:right w:val="none" w:sz="0" w:space="0" w:color="auto"/>
      </w:divBdr>
    </w:div>
    <w:div w:id="1118837732">
      <w:bodyDiv w:val="1"/>
      <w:marLeft w:val="0"/>
      <w:marRight w:val="0"/>
      <w:marTop w:val="0"/>
      <w:marBottom w:val="0"/>
      <w:divBdr>
        <w:top w:val="none" w:sz="0" w:space="0" w:color="auto"/>
        <w:left w:val="none" w:sz="0" w:space="0" w:color="auto"/>
        <w:bottom w:val="none" w:sz="0" w:space="0" w:color="auto"/>
        <w:right w:val="none" w:sz="0" w:space="0" w:color="auto"/>
      </w:divBdr>
    </w:div>
    <w:div w:id="1152134657">
      <w:bodyDiv w:val="1"/>
      <w:marLeft w:val="0"/>
      <w:marRight w:val="0"/>
      <w:marTop w:val="0"/>
      <w:marBottom w:val="0"/>
      <w:divBdr>
        <w:top w:val="none" w:sz="0" w:space="0" w:color="auto"/>
        <w:left w:val="none" w:sz="0" w:space="0" w:color="auto"/>
        <w:bottom w:val="none" w:sz="0" w:space="0" w:color="auto"/>
        <w:right w:val="none" w:sz="0" w:space="0" w:color="auto"/>
      </w:divBdr>
    </w:div>
    <w:div w:id="1171337122">
      <w:bodyDiv w:val="1"/>
      <w:marLeft w:val="0"/>
      <w:marRight w:val="0"/>
      <w:marTop w:val="0"/>
      <w:marBottom w:val="0"/>
      <w:divBdr>
        <w:top w:val="none" w:sz="0" w:space="0" w:color="auto"/>
        <w:left w:val="none" w:sz="0" w:space="0" w:color="auto"/>
        <w:bottom w:val="none" w:sz="0" w:space="0" w:color="auto"/>
        <w:right w:val="none" w:sz="0" w:space="0" w:color="auto"/>
      </w:divBdr>
    </w:div>
    <w:div w:id="1238128277">
      <w:bodyDiv w:val="1"/>
      <w:marLeft w:val="0"/>
      <w:marRight w:val="0"/>
      <w:marTop w:val="0"/>
      <w:marBottom w:val="0"/>
      <w:divBdr>
        <w:top w:val="none" w:sz="0" w:space="0" w:color="auto"/>
        <w:left w:val="none" w:sz="0" w:space="0" w:color="auto"/>
        <w:bottom w:val="none" w:sz="0" w:space="0" w:color="auto"/>
        <w:right w:val="none" w:sz="0" w:space="0" w:color="auto"/>
      </w:divBdr>
    </w:div>
    <w:div w:id="1359234437">
      <w:bodyDiv w:val="1"/>
      <w:marLeft w:val="0"/>
      <w:marRight w:val="0"/>
      <w:marTop w:val="0"/>
      <w:marBottom w:val="0"/>
      <w:divBdr>
        <w:top w:val="none" w:sz="0" w:space="0" w:color="auto"/>
        <w:left w:val="none" w:sz="0" w:space="0" w:color="auto"/>
        <w:bottom w:val="none" w:sz="0" w:space="0" w:color="auto"/>
        <w:right w:val="none" w:sz="0" w:space="0" w:color="auto"/>
      </w:divBdr>
    </w:div>
    <w:div w:id="1359238370">
      <w:bodyDiv w:val="1"/>
      <w:marLeft w:val="0"/>
      <w:marRight w:val="0"/>
      <w:marTop w:val="0"/>
      <w:marBottom w:val="0"/>
      <w:divBdr>
        <w:top w:val="none" w:sz="0" w:space="0" w:color="auto"/>
        <w:left w:val="none" w:sz="0" w:space="0" w:color="auto"/>
        <w:bottom w:val="none" w:sz="0" w:space="0" w:color="auto"/>
        <w:right w:val="none" w:sz="0" w:space="0" w:color="auto"/>
      </w:divBdr>
    </w:div>
    <w:div w:id="1393968993">
      <w:bodyDiv w:val="1"/>
      <w:marLeft w:val="0"/>
      <w:marRight w:val="0"/>
      <w:marTop w:val="0"/>
      <w:marBottom w:val="0"/>
      <w:divBdr>
        <w:top w:val="none" w:sz="0" w:space="0" w:color="auto"/>
        <w:left w:val="none" w:sz="0" w:space="0" w:color="auto"/>
        <w:bottom w:val="none" w:sz="0" w:space="0" w:color="auto"/>
        <w:right w:val="none" w:sz="0" w:space="0" w:color="auto"/>
      </w:divBdr>
    </w:div>
    <w:div w:id="1419207752">
      <w:bodyDiv w:val="1"/>
      <w:marLeft w:val="0"/>
      <w:marRight w:val="0"/>
      <w:marTop w:val="0"/>
      <w:marBottom w:val="0"/>
      <w:divBdr>
        <w:top w:val="none" w:sz="0" w:space="0" w:color="auto"/>
        <w:left w:val="none" w:sz="0" w:space="0" w:color="auto"/>
        <w:bottom w:val="none" w:sz="0" w:space="0" w:color="auto"/>
        <w:right w:val="none" w:sz="0" w:space="0" w:color="auto"/>
      </w:divBdr>
      <w:divsChild>
        <w:div w:id="1844929852">
          <w:marLeft w:val="0"/>
          <w:marRight w:val="0"/>
          <w:marTop w:val="0"/>
          <w:marBottom w:val="0"/>
          <w:divBdr>
            <w:top w:val="none" w:sz="0" w:space="0" w:color="auto"/>
            <w:left w:val="none" w:sz="0" w:space="0" w:color="auto"/>
            <w:bottom w:val="none" w:sz="0" w:space="0" w:color="auto"/>
            <w:right w:val="none" w:sz="0" w:space="0" w:color="auto"/>
          </w:divBdr>
        </w:div>
      </w:divsChild>
    </w:div>
    <w:div w:id="1435050699">
      <w:bodyDiv w:val="1"/>
      <w:marLeft w:val="0"/>
      <w:marRight w:val="0"/>
      <w:marTop w:val="0"/>
      <w:marBottom w:val="0"/>
      <w:divBdr>
        <w:top w:val="none" w:sz="0" w:space="0" w:color="auto"/>
        <w:left w:val="none" w:sz="0" w:space="0" w:color="auto"/>
        <w:bottom w:val="none" w:sz="0" w:space="0" w:color="auto"/>
        <w:right w:val="none" w:sz="0" w:space="0" w:color="auto"/>
      </w:divBdr>
    </w:div>
    <w:div w:id="1506165452">
      <w:bodyDiv w:val="1"/>
      <w:marLeft w:val="0"/>
      <w:marRight w:val="0"/>
      <w:marTop w:val="0"/>
      <w:marBottom w:val="0"/>
      <w:divBdr>
        <w:top w:val="none" w:sz="0" w:space="0" w:color="auto"/>
        <w:left w:val="none" w:sz="0" w:space="0" w:color="auto"/>
        <w:bottom w:val="none" w:sz="0" w:space="0" w:color="auto"/>
        <w:right w:val="none" w:sz="0" w:space="0" w:color="auto"/>
      </w:divBdr>
      <w:divsChild>
        <w:div w:id="2061633112">
          <w:marLeft w:val="0"/>
          <w:marRight w:val="0"/>
          <w:marTop w:val="0"/>
          <w:marBottom w:val="0"/>
          <w:divBdr>
            <w:top w:val="none" w:sz="0" w:space="0" w:color="auto"/>
            <w:left w:val="none" w:sz="0" w:space="0" w:color="auto"/>
            <w:bottom w:val="none" w:sz="0" w:space="0" w:color="auto"/>
            <w:right w:val="none" w:sz="0" w:space="0" w:color="auto"/>
          </w:divBdr>
        </w:div>
      </w:divsChild>
    </w:div>
    <w:div w:id="1573537674">
      <w:bodyDiv w:val="1"/>
      <w:marLeft w:val="0"/>
      <w:marRight w:val="0"/>
      <w:marTop w:val="0"/>
      <w:marBottom w:val="0"/>
      <w:divBdr>
        <w:top w:val="none" w:sz="0" w:space="0" w:color="auto"/>
        <w:left w:val="none" w:sz="0" w:space="0" w:color="auto"/>
        <w:bottom w:val="none" w:sz="0" w:space="0" w:color="auto"/>
        <w:right w:val="none" w:sz="0" w:space="0" w:color="auto"/>
      </w:divBdr>
    </w:div>
    <w:div w:id="1622027672">
      <w:bodyDiv w:val="1"/>
      <w:marLeft w:val="0"/>
      <w:marRight w:val="0"/>
      <w:marTop w:val="0"/>
      <w:marBottom w:val="0"/>
      <w:divBdr>
        <w:top w:val="none" w:sz="0" w:space="0" w:color="auto"/>
        <w:left w:val="none" w:sz="0" w:space="0" w:color="auto"/>
        <w:bottom w:val="none" w:sz="0" w:space="0" w:color="auto"/>
        <w:right w:val="none" w:sz="0" w:space="0" w:color="auto"/>
      </w:divBdr>
      <w:divsChild>
        <w:div w:id="1075933625">
          <w:marLeft w:val="0"/>
          <w:marRight w:val="0"/>
          <w:marTop w:val="0"/>
          <w:marBottom w:val="0"/>
          <w:divBdr>
            <w:top w:val="none" w:sz="0" w:space="0" w:color="auto"/>
            <w:left w:val="none" w:sz="0" w:space="0" w:color="auto"/>
            <w:bottom w:val="none" w:sz="0" w:space="0" w:color="auto"/>
            <w:right w:val="none" w:sz="0" w:space="0" w:color="auto"/>
          </w:divBdr>
        </w:div>
      </w:divsChild>
    </w:div>
    <w:div w:id="1698892809">
      <w:bodyDiv w:val="1"/>
      <w:marLeft w:val="0"/>
      <w:marRight w:val="0"/>
      <w:marTop w:val="0"/>
      <w:marBottom w:val="0"/>
      <w:divBdr>
        <w:top w:val="none" w:sz="0" w:space="0" w:color="auto"/>
        <w:left w:val="none" w:sz="0" w:space="0" w:color="auto"/>
        <w:bottom w:val="none" w:sz="0" w:space="0" w:color="auto"/>
        <w:right w:val="none" w:sz="0" w:space="0" w:color="auto"/>
      </w:divBdr>
    </w:div>
    <w:div w:id="1724982970">
      <w:bodyDiv w:val="1"/>
      <w:marLeft w:val="0"/>
      <w:marRight w:val="0"/>
      <w:marTop w:val="0"/>
      <w:marBottom w:val="0"/>
      <w:divBdr>
        <w:top w:val="none" w:sz="0" w:space="0" w:color="auto"/>
        <w:left w:val="none" w:sz="0" w:space="0" w:color="auto"/>
        <w:bottom w:val="none" w:sz="0" w:space="0" w:color="auto"/>
        <w:right w:val="none" w:sz="0" w:space="0" w:color="auto"/>
      </w:divBdr>
    </w:div>
    <w:div w:id="1763645596">
      <w:bodyDiv w:val="1"/>
      <w:marLeft w:val="0"/>
      <w:marRight w:val="0"/>
      <w:marTop w:val="0"/>
      <w:marBottom w:val="0"/>
      <w:divBdr>
        <w:top w:val="none" w:sz="0" w:space="0" w:color="auto"/>
        <w:left w:val="none" w:sz="0" w:space="0" w:color="auto"/>
        <w:bottom w:val="none" w:sz="0" w:space="0" w:color="auto"/>
        <w:right w:val="none" w:sz="0" w:space="0" w:color="auto"/>
      </w:divBdr>
    </w:div>
    <w:div w:id="1764764512">
      <w:bodyDiv w:val="1"/>
      <w:marLeft w:val="0"/>
      <w:marRight w:val="0"/>
      <w:marTop w:val="0"/>
      <w:marBottom w:val="0"/>
      <w:divBdr>
        <w:top w:val="none" w:sz="0" w:space="0" w:color="auto"/>
        <w:left w:val="none" w:sz="0" w:space="0" w:color="auto"/>
        <w:bottom w:val="none" w:sz="0" w:space="0" w:color="auto"/>
        <w:right w:val="none" w:sz="0" w:space="0" w:color="auto"/>
      </w:divBdr>
    </w:div>
    <w:div w:id="1834176448">
      <w:bodyDiv w:val="1"/>
      <w:marLeft w:val="0"/>
      <w:marRight w:val="0"/>
      <w:marTop w:val="0"/>
      <w:marBottom w:val="0"/>
      <w:divBdr>
        <w:top w:val="none" w:sz="0" w:space="0" w:color="auto"/>
        <w:left w:val="none" w:sz="0" w:space="0" w:color="auto"/>
        <w:bottom w:val="none" w:sz="0" w:space="0" w:color="auto"/>
        <w:right w:val="none" w:sz="0" w:space="0" w:color="auto"/>
      </w:divBdr>
      <w:divsChild>
        <w:div w:id="342128164">
          <w:marLeft w:val="0"/>
          <w:marRight w:val="0"/>
          <w:marTop w:val="0"/>
          <w:marBottom w:val="0"/>
          <w:divBdr>
            <w:top w:val="none" w:sz="0" w:space="0" w:color="auto"/>
            <w:left w:val="none" w:sz="0" w:space="0" w:color="auto"/>
            <w:bottom w:val="none" w:sz="0" w:space="0" w:color="auto"/>
            <w:right w:val="none" w:sz="0" w:space="0" w:color="auto"/>
          </w:divBdr>
        </w:div>
      </w:divsChild>
    </w:div>
    <w:div w:id="213313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clv.edu.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ECBD3-3805-4B4C-B5E5-5E5A2AD5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10224</Words>
  <Characters>56232</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66324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erenio</cp:lastModifiedBy>
  <cp:revision>3</cp:revision>
  <dcterms:created xsi:type="dcterms:W3CDTF">2021-10-17T17:18:00Z</dcterms:created>
  <dcterms:modified xsi:type="dcterms:W3CDTF">2021-10-24T14:36:00Z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http://csl.mendeley.com/styles/130679451/apa-2VC</vt:lpwstr>
  </property>
  <property fmtid="{D5CDD505-2E9C-101B-9397-08002B2CF9AE}" pid="5" name="Mendeley Recent Style Name 1_1">
    <vt:lpwstr>American Psychological Association 7th edition - Victor Cerda</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http://csl.mendeley.com/styles/130679451/iso690-numeric-en</vt:lpwstr>
  </property>
  <property fmtid="{D5CDD505-2E9C-101B-9397-08002B2CF9AE}" pid="11" name="Mendeley Recent Style Name 4_1">
    <vt:lpwstr>ISO-690 (numeric, English) - Victor Cerda</vt:lpwstr>
  </property>
  <property fmtid="{D5CDD505-2E9C-101B-9397-08002B2CF9AE}" pid="12" name="Mendeley Recent Style Id 5_1">
    <vt:lpwstr>https://csl.mendeley.com/styles/130679451/iso690-numeric-en</vt:lpwstr>
  </property>
  <property fmtid="{D5CDD505-2E9C-101B-9397-08002B2CF9AE}" pid="13" name="Mendeley Recent Style Name 5_1">
    <vt:lpwstr>ISO-690 (numeric, English) - Victor Cerda</vt:lpwstr>
  </property>
  <property fmtid="{D5CDD505-2E9C-101B-9397-08002B2CF9AE}" pid="14" name="Mendeley Recent Style Id 6_1">
    <vt:lpwstr>http://www.zotero.org/styles/journal-of-food-engineering</vt:lpwstr>
  </property>
  <property fmtid="{D5CDD505-2E9C-101B-9397-08002B2CF9AE}" pid="15" name="Mendeley Recent Style Name 6_1">
    <vt:lpwstr>Journal of Food Engineering</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http://www.zotero.org/styles/springer-vancouver-brackets</vt:lpwstr>
  </property>
  <property fmtid="{D5CDD505-2E9C-101B-9397-08002B2CF9AE}" pid="19" name="Mendeley Recent Style Name 8_1">
    <vt:lpwstr>Springer - Vancouver (brackets)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26885be7-3f2d-36fe-9626-3b12be23942b</vt:lpwstr>
  </property>
  <property fmtid="{D5CDD505-2E9C-101B-9397-08002B2CF9AE}" pid="24" name="Mendeley Citation Style_1">
    <vt:lpwstr>http://www.zotero.org/styles/apa</vt:lpwstr>
  </property>
</Properties>
</file>