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72E" w:rsidRPr="00604712" w:rsidRDefault="00B33BC0"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EL GÉNERO DENTRO DE LA FILOSOFÍA: REVISIÓN TEÓRICA</w:t>
      </w:r>
    </w:p>
    <w:p w:rsidR="00C40919" w:rsidRPr="00604712" w:rsidRDefault="00EF0D58"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GÉNERO Y FILOSOFÍA</w:t>
      </w:r>
    </w:p>
    <w:p w:rsidR="00C40919" w:rsidRPr="00604712" w:rsidRDefault="00C40919" w:rsidP="003217D4">
      <w:pPr>
        <w:spacing w:before="120" w:after="120" w:line="240" w:lineRule="auto"/>
        <w:jc w:val="both"/>
        <w:rPr>
          <w:rFonts w:ascii="Times New Roman" w:hAnsi="Times New Roman" w:cs="Times New Roman"/>
          <w:b/>
          <w:sz w:val="24"/>
          <w:szCs w:val="24"/>
        </w:rPr>
      </w:pPr>
    </w:p>
    <w:p w:rsidR="00B8458C" w:rsidRPr="00604712" w:rsidRDefault="00C40919"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Autores: </w:t>
      </w:r>
      <w:r w:rsidR="006A17FD" w:rsidRPr="00604712">
        <w:rPr>
          <w:rFonts w:ascii="Times New Roman" w:hAnsi="Times New Roman" w:cs="Times New Roman"/>
          <w:sz w:val="24"/>
          <w:szCs w:val="24"/>
        </w:rPr>
        <w:t>Lic. Yuniela Comendador González</w:t>
      </w:r>
      <w:r w:rsidR="0032739C" w:rsidRPr="00604712">
        <w:rPr>
          <w:rStyle w:val="Refdenotaalpie"/>
          <w:rFonts w:ascii="Times New Roman" w:hAnsi="Times New Roman" w:cs="Times New Roman"/>
          <w:sz w:val="24"/>
          <w:szCs w:val="24"/>
        </w:rPr>
        <w:footnoteReference w:id="1"/>
      </w:r>
    </w:p>
    <w:p w:rsidR="006A17FD" w:rsidRPr="00604712" w:rsidRDefault="00C40919"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               </w:t>
      </w:r>
      <w:r w:rsidR="006A17FD" w:rsidRPr="00604712">
        <w:rPr>
          <w:rFonts w:ascii="Times New Roman" w:hAnsi="Times New Roman" w:cs="Times New Roman"/>
          <w:sz w:val="24"/>
          <w:szCs w:val="24"/>
        </w:rPr>
        <w:t>Lic. Zolaida Santiesteban López</w:t>
      </w:r>
      <w:r w:rsidR="0032739C" w:rsidRPr="00604712">
        <w:rPr>
          <w:rStyle w:val="Refdenotaalpie"/>
          <w:rFonts w:ascii="Times New Roman" w:hAnsi="Times New Roman" w:cs="Times New Roman"/>
          <w:sz w:val="24"/>
          <w:szCs w:val="24"/>
        </w:rPr>
        <w:footnoteReference w:id="2"/>
      </w:r>
    </w:p>
    <w:p w:rsidR="00AC6780" w:rsidRPr="00604712" w:rsidRDefault="00AC6780" w:rsidP="003217D4">
      <w:pPr>
        <w:spacing w:before="120" w:after="120" w:line="240" w:lineRule="auto"/>
        <w:jc w:val="both"/>
        <w:rPr>
          <w:rFonts w:ascii="Times New Roman" w:hAnsi="Times New Roman" w:cs="Times New Roman"/>
          <w:sz w:val="24"/>
          <w:szCs w:val="24"/>
        </w:rPr>
      </w:pPr>
    </w:p>
    <w:p w:rsidR="00AC6780" w:rsidRPr="00604712" w:rsidRDefault="00AC6780"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RESUMEN</w:t>
      </w:r>
    </w:p>
    <w:p w:rsidR="00A435A8" w:rsidRPr="00604712" w:rsidRDefault="00B82D8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lang w:val="es-MX"/>
        </w:rPr>
        <w:t>La categoría género tiene una construcción histórica desde diferentes posiciones sociales, en la que se construyen diversos criterios al conceptualizar la misma como naturaleza femenina y masculina, entre otros, que están limitados por los estereotipos que se establecen por formas de disciplina rígidas que abarcan todos los espacios de la vida social.</w:t>
      </w:r>
      <w:r w:rsidR="001A586C" w:rsidRPr="00604712">
        <w:rPr>
          <w:rFonts w:ascii="Times New Roman" w:hAnsi="Times New Roman" w:cs="Times New Roman"/>
          <w:sz w:val="24"/>
          <w:szCs w:val="24"/>
        </w:rPr>
        <w:t xml:space="preserve"> </w:t>
      </w:r>
      <w:r w:rsidR="00C0220A" w:rsidRPr="00604712">
        <w:rPr>
          <w:rFonts w:ascii="Times New Roman" w:hAnsi="Times New Roman" w:cs="Times New Roman"/>
          <w:sz w:val="24"/>
          <w:szCs w:val="24"/>
        </w:rPr>
        <w:t xml:space="preserve">El </w:t>
      </w:r>
      <w:r w:rsidR="001A586C" w:rsidRPr="00604712">
        <w:rPr>
          <w:rFonts w:ascii="Times New Roman" w:hAnsi="Times New Roman" w:cs="Times New Roman"/>
          <w:sz w:val="24"/>
          <w:szCs w:val="24"/>
        </w:rPr>
        <w:t xml:space="preserve">presente </w:t>
      </w:r>
      <w:r w:rsidR="00C0220A" w:rsidRPr="00604712">
        <w:rPr>
          <w:rFonts w:ascii="Times New Roman" w:hAnsi="Times New Roman" w:cs="Times New Roman"/>
          <w:sz w:val="24"/>
          <w:szCs w:val="24"/>
        </w:rPr>
        <w:t xml:space="preserve">artículo </w:t>
      </w:r>
      <w:r w:rsidR="00A435A8" w:rsidRPr="00604712">
        <w:rPr>
          <w:rFonts w:ascii="Times New Roman" w:hAnsi="Times New Roman" w:cs="Times New Roman"/>
          <w:sz w:val="24"/>
          <w:szCs w:val="24"/>
        </w:rPr>
        <w:t xml:space="preserve">realiza una revisión teórica de la categoría género dentro de la filosofía.  </w:t>
      </w:r>
      <w:r w:rsidR="00C0220A" w:rsidRPr="00604712">
        <w:rPr>
          <w:rFonts w:ascii="Times New Roman" w:hAnsi="Times New Roman" w:cs="Times New Roman"/>
          <w:sz w:val="24"/>
          <w:szCs w:val="24"/>
        </w:rPr>
        <w:t xml:space="preserve">Comienza con un repaso al entramado </w:t>
      </w:r>
      <w:r w:rsidR="00A435A8" w:rsidRPr="00604712">
        <w:rPr>
          <w:rFonts w:ascii="Times New Roman" w:hAnsi="Times New Roman" w:cs="Times New Roman"/>
          <w:sz w:val="24"/>
          <w:szCs w:val="24"/>
        </w:rPr>
        <w:t>histórico y cómo éste ha</w:t>
      </w:r>
      <w:r w:rsidR="00C0220A" w:rsidRPr="00604712">
        <w:rPr>
          <w:rFonts w:ascii="Times New Roman" w:hAnsi="Times New Roman" w:cs="Times New Roman"/>
          <w:sz w:val="24"/>
          <w:szCs w:val="24"/>
        </w:rPr>
        <w:t xml:space="preserve"> tenido una incidencia directa </w:t>
      </w:r>
      <w:r w:rsidR="00A435A8" w:rsidRPr="00604712">
        <w:rPr>
          <w:rFonts w:ascii="Times New Roman" w:hAnsi="Times New Roman" w:cs="Times New Roman"/>
          <w:sz w:val="24"/>
          <w:szCs w:val="24"/>
        </w:rPr>
        <w:t xml:space="preserve">en los años </w:t>
      </w:r>
      <w:r w:rsidR="00EB77ED" w:rsidRPr="00604712">
        <w:rPr>
          <w:rFonts w:ascii="Times New Roman" w:hAnsi="Times New Roman" w:cs="Times New Roman"/>
          <w:sz w:val="24"/>
          <w:szCs w:val="24"/>
        </w:rPr>
        <w:t>posteriores</w:t>
      </w:r>
      <w:r w:rsidR="00A435A8" w:rsidRPr="00604712">
        <w:rPr>
          <w:rFonts w:ascii="Times New Roman" w:hAnsi="Times New Roman" w:cs="Times New Roman"/>
          <w:sz w:val="24"/>
          <w:szCs w:val="24"/>
        </w:rPr>
        <w:t xml:space="preserve">. </w:t>
      </w:r>
      <w:r w:rsidR="00C0220A" w:rsidRPr="00604712">
        <w:rPr>
          <w:rFonts w:ascii="Times New Roman" w:hAnsi="Times New Roman" w:cs="Times New Roman"/>
          <w:sz w:val="24"/>
          <w:szCs w:val="24"/>
        </w:rPr>
        <w:t>El trabajo también hace un recorrido por lo que significa y las implicaciones que tiene la perspectiva de géne</w:t>
      </w:r>
      <w:r w:rsidR="00A435A8" w:rsidRPr="00604712">
        <w:rPr>
          <w:rFonts w:ascii="Times New Roman" w:hAnsi="Times New Roman" w:cs="Times New Roman"/>
          <w:sz w:val="24"/>
          <w:szCs w:val="24"/>
        </w:rPr>
        <w:t>ro en la sociedad</w:t>
      </w:r>
      <w:r w:rsidR="00C0220A" w:rsidRPr="00604712">
        <w:rPr>
          <w:rFonts w:ascii="Times New Roman" w:hAnsi="Times New Roman" w:cs="Times New Roman"/>
          <w:sz w:val="24"/>
          <w:szCs w:val="24"/>
        </w:rPr>
        <w:t>: adquisición de una nueva conciencia de la realidad y de nuevos marcos de</w:t>
      </w:r>
      <w:r w:rsidR="00A435A8" w:rsidRPr="00604712">
        <w:rPr>
          <w:rFonts w:ascii="Times New Roman" w:hAnsi="Times New Roman" w:cs="Times New Roman"/>
          <w:sz w:val="24"/>
          <w:szCs w:val="24"/>
        </w:rPr>
        <w:t xml:space="preserve"> interpretación.</w:t>
      </w:r>
    </w:p>
    <w:p w:rsidR="001A586C" w:rsidRPr="00604712" w:rsidRDefault="00C0220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 </w:t>
      </w:r>
    </w:p>
    <w:p w:rsidR="00AC6780" w:rsidRPr="00604712" w:rsidRDefault="00CF081B"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Palabras clav</w:t>
      </w:r>
      <w:r w:rsidR="004115C7" w:rsidRPr="00604712">
        <w:rPr>
          <w:rFonts w:ascii="Times New Roman" w:hAnsi="Times New Roman" w:cs="Times New Roman"/>
          <w:sz w:val="24"/>
          <w:szCs w:val="24"/>
        </w:rPr>
        <w:t>e: “género”; “filosofía”; “feminismo</w:t>
      </w:r>
      <w:r w:rsidRPr="00604712">
        <w:rPr>
          <w:rFonts w:ascii="Times New Roman" w:hAnsi="Times New Roman" w:cs="Times New Roman"/>
          <w:sz w:val="24"/>
          <w:szCs w:val="24"/>
        </w:rPr>
        <w:t>”.</w:t>
      </w:r>
    </w:p>
    <w:p w:rsidR="00C11F5C" w:rsidRPr="00604712" w:rsidRDefault="00C11F5C" w:rsidP="003217D4">
      <w:pPr>
        <w:spacing w:before="120" w:after="120" w:line="240" w:lineRule="auto"/>
        <w:jc w:val="both"/>
        <w:rPr>
          <w:rFonts w:ascii="Times New Roman" w:hAnsi="Times New Roman" w:cs="Times New Roman"/>
          <w:sz w:val="24"/>
          <w:szCs w:val="24"/>
        </w:rPr>
      </w:pPr>
    </w:p>
    <w:p w:rsidR="00BF03EE" w:rsidRPr="00604712" w:rsidRDefault="00C11F5C" w:rsidP="003217D4">
      <w:pPr>
        <w:spacing w:before="120" w:after="120" w:line="240" w:lineRule="auto"/>
        <w:jc w:val="both"/>
        <w:rPr>
          <w:rFonts w:ascii="Times New Roman" w:hAnsi="Times New Roman" w:cs="Times New Roman"/>
          <w:sz w:val="24"/>
          <w:szCs w:val="24"/>
          <w:lang w:val="en-US"/>
        </w:rPr>
      </w:pPr>
      <w:r w:rsidRPr="00604712">
        <w:rPr>
          <w:rFonts w:ascii="Times New Roman" w:hAnsi="Times New Roman" w:cs="Times New Roman"/>
          <w:sz w:val="24"/>
          <w:szCs w:val="24"/>
          <w:lang w:val="en-US"/>
        </w:rPr>
        <w:t>GENDER WITHIN PHILOSOPHY: THEORETICAL REWIEW</w:t>
      </w:r>
    </w:p>
    <w:p w:rsidR="00BF03EE" w:rsidRPr="00604712" w:rsidRDefault="00BF03EE" w:rsidP="003217D4">
      <w:pPr>
        <w:spacing w:before="120" w:after="120" w:line="240" w:lineRule="auto"/>
        <w:jc w:val="both"/>
        <w:rPr>
          <w:rFonts w:ascii="Times New Roman" w:hAnsi="Times New Roman" w:cs="Times New Roman"/>
          <w:sz w:val="24"/>
          <w:szCs w:val="24"/>
          <w:lang w:val="en-US"/>
        </w:rPr>
      </w:pPr>
    </w:p>
    <w:p w:rsidR="00BF03EE" w:rsidRPr="00604712" w:rsidRDefault="00BF03EE" w:rsidP="003217D4">
      <w:pPr>
        <w:spacing w:before="120" w:after="120" w:line="240" w:lineRule="auto"/>
        <w:jc w:val="both"/>
        <w:rPr>
          <w:rFonts w:ascii="Times New Roman" w:hAnsi="Times New Roman" w:cs="Times New Roman"/>
          <w:sz w:val="24"/>
          <w:szCs w:val="24"/>
          <w:lang w:val="en-US"/>
        </w:rPr>
      </w:pPr>
      <w:r w:rsidRPr="00604712">
        <w:rPr>
          <w:rFonts w:ascii="Times New Roman" w:hAnsi="Times New Roman" w:cs="Times New Roman"/>
          <w:sz w:val="24"/>
          <w:szCs w:val="24"/>
          <w:lang w:val="en-US"/>
        </w:rPr>
        <w:t>ABSTRACT</w:t>
      </w:r>
    </w:p>
    <w:p w:rsidR="007A286A" w:rsidRPr="00604712" w:rsidRDefault="007A286A" w:rsidP="0032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04712">
        <w:rPr>
          <w:rFonts w:ascii="Times New Roman" w:hAnsi="Times New Roman" w:cs="Times New Roman"/>
          <w:sz w:val="24"/>
          <w:szCs w:val="24"/>
        </w:rPr>
        <w:t>The gender category has a historical construction from different social positions, in which various criteria are constructed when conceptualizing it as feminine and masculine nature, among others, which are limited by the stereotypes that are used by rigid forms of discipline that encompass all the spaces of social life. This article makes a theoretical review of the gender category within philosophy. It begins with a review of the historical framework and how it has had a direct impact in subsequent years. The work also makes a journey through what it means and the implications that the gender perspective has in society: acquisition of a new awareness of reality and new frameworks of interpretation.</w:t>
      </w:r>
    </w:p>
    <w:p w:rsidR="00BF03EE" w:rsidRPr="00604712" w:rsidRDefault="00BF03EE" w:rsidP="003217D4">
      <w:pPr>
        <w:spacing w:before="120" w:after="120" w:line="240" w:lineRule="auto"/>
        <w:jc w:val="both"/>
        <w:rPr>
          <w:rFonts w:ascii="Times New Roman" w:hAnsi="Times New Roman" w:cs="Times New Roman"/>
          <w:sz w:val="24"/>
          <w:szCs w:val="24"/>
          <w:lang w:val="en-US"/>
        </w:rPr>
      </w:pPr>
    </w:p>
    <w:p w:rsidR="003844B4" w:rsidRPr="00604712" w:rsidRDefault="00BF03EE" w:rsidP="003217D4">
      <w:pPr>
        <w:spacing w:before="120" w:after="120" w:line="240" w:lineRule="auto"/>
        <w:jc w:val="both"/>
        <w:rPr>
          <w:rFonts w:ascii="Times New Roman" w:hAnsi="Times New Roman" w:cs="Times New Roman"/>
          <w:color w:val="FF0000"/>
          <w:sz w:val="24"/>
          <w:szCs w:val="24"/>
        </w:rPr>
      </w:pPr>
      <w:r w:rsidRPr="00604712">
        <w:rPr>
          <w:rFonts w:ascii="Times New Roman" w:hAnsi="Times New Roman" w:cs="Times New Roman"/>
          <w:sz w:val="24"/>
          <w:szCs w:val="24"/>
        </w:rPr>
        <w:t>KEYWORDS</w:t>
      </w:r>
      <w:r w:rsidR="004115C7" w:rsidRPr="00604712">
        <w:rPr>
          <w:rFonts w:ascii="Times New Roman" w:hAnsi="Times New Roman" w:cs="Times New Roman"/>
          <w:sz w:val="24"/>
          <w:szCs w:val="24"/>
        </w:rPr>
        <w:t xml:space="preserve">: “gender”; “philosophy”; </w:t>
      </w:r>
      <w:r w:rsidR="003B5DF8" w:rsidRPr="00604712">
        <w:rPr>
          <w:rFonts w:ascii="Times New Roman" w:hAnsi="Times New Roman" w:cs="Times New Roman"/>
          <w:sz w:val="24"/>
          <w:szCs w:val="24"/>
        </w:rPr>
        <w:t>“feminism</w:t>
      </w:r>
      <w:r w:rsidRPr="00604712">
        <w:rPr>
          <w:rFonts w:ascii="Times New Roman" w:hAnsi="Times New Roman" w:cs="Times New Roman"/>
          <w:sz w:val="24"/>
          <w:szCs w:val="24"/>
        </w:rPr>
        <w:t xml:space="preserve">”. </w:t>
      </w:r>
    </w:p>
    <w:p w:rsidR="003844B4" w:rsidRPr="00604712" w:rsidRDefault="003844B4" w:rsidP="003217D4">
      <w:pPr>
        <w:spacing w:before="120" w:after="120" w:line="240" w:lineRule="auto"/>
        <w:jc w:val="both"/>
        <w:rPr>
          <w:rFonts w:ascii="Times New Roman" w:hAnsi="Times New Roman" w:cs="Times New Roman"/>
          <w:sz w:val="24"/>
          <w:szCs w:val="24"/>
        </w:rPr>
      </w:pPr>
    </w:p>
    <w:p w:rsidR="00B8458C" w:rsidRPr="00604712" w:rsidRDefault="00110EE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INTRODUCCIÓN</w:t>
      </w:r>
    </w:p>
    <w:p w:rsidR="008E4503" w:rsidRPr="00604712" w:rsidRDefault="00420D6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filosofía responde a la universal e irrebatible necesidad humana de dar solución a los grandes interrogantes de la existencia, y es difícil tratar de entender cómo es que hay quien ha tratado hacer de esta disciplina un campo exclusivamente dirigido por hombres</w:t>
      </w:r>
      <w:r w:rsidR="00A8002A" w:rsidRPr="00604712">
        <w:rPr>
          <w:rFonts w:ascii="Times New Roman" w:hAnsi="Times New Roman" w:cs="Times New Roman"/>
          <w:sz w:val="24"/>
          <w:szCs w:val="24"/>
        </w:rPr>
        <w:t xml:space="preserve"> y </w:t>
      </w:r>
      <w:r w:rsidR="0023209C" w:rsidRPr="00604712">
        <w:rPr>
          <w:rFonts w:ascii="Times New Roman" w:hAnsi="Times New Roman" w:cs="Times New Roman"/>
          <w:sz w:val="24"/>
          <w:szCs w:val="24"/>
        </w:rPr>
        <w:t xml:space="preserve">dirigido hacia los </w:t>
      </w:r>
      <w:r w:rsidR="00A8002A" w:rsidRPr="00604712">
        <w:rPr>
          <w:rFonts w:ascii="Times New Roman" w:hAnsi="Times New Roman" w:cs="Times New Roman"/>
          <w:sz w:val="24"/>
          <w:szCs w:val="24"/>
        </w:rPr>
        <w:t>hombres</w:t>
      </w:r>
      <w:r w:rsidRPr="00604712">
        <w:rPr>
          <w:rFonts w:ascii="Times New Roman" w:hAnsi="Times New Roman" w:cs="Times New Roman"/>
          <w:sz w:val="24"/>
          <w:szCs w:val="24"/>
        </w:rPr>
        <w:t>.</w:t>
      </w:r>
      <w:r w:rsidR="00F54B57" w:rsidRPr="00604712">
        <w:rPr>
          <w:rFonts w:ascii="Times New Roman" w:hAnsi="Times New Roman" w:cs="Times New Roman"/>
          <w:sz w:val="24"/>
          <w:szCs w:val="24"/>
        </w:rPr>
        <w:t xml:space="preserve"> Contando</w:t>
      </w:r>
      <w:r w:rsidR="00061229" w:rsidRPr="00604712">
        <w:rPr>
          <w:rFonts w:ascii="Times New Roman" w:hAnsi="Times New Roman" w:cs="Times New Roman"/>
          <w:sz w:val="24"/>
          <w:szCs w:val="24"/>
        </w:rPr>
        <w:t xml:space="preserve"> con una larga tradición patriarcal que en líneas generales se mantiene bastante homogénea</w:t>
      </w:r>
      <w:r w:rsidR="008E4503" w:rsidRPr="00604712">
        <w:rPr>
          <w:rFonts w:ascii="Times New Roman" w:hAnsi="Times New Roman" w:cs="Times New Roman"/>
          <w:sz w:val="24"/>
          <w:szCs w:val="24"/>
        </w:rPr>
        <w:t>.</w:t>
      </w:r>
      <w:r w:rsidR="00061229" w:rsidRPr="00604712">
        <w:rPr>
          <w:rFonts w:ascii="Times New Roman" w:hAnsi="Times New Roman" w:cs="Times New Roman"/>
          <w:sz w:val="24"/>
          <w:szCs w:val="24"/>
        </w:rPr>
        <w:t xml:space="preserve"> </w:t>
      </w:r>
    </w:p>
    <w:p w:rsidR="00934426" w:rsidRPr="00604712" w:rsidRDefault="00113E5F" w:rsidP="003217D4">
      <w:pPr>
        <w:spacing w:before="120" w:after="120" w:line="240" w:lineRule="auto"/>
        <w:jc w:val="both"/>
        <w:rPr>
          <w:rFonts w:ascii="Times New Roman" w:hAnsi="Times New Roman" w:cs="Times New Roman"/>
          <w:bCs/>
          <w:sz w:val="24"/>
          <w:szCs w:val="24"/>
        </w:rPr>
      </w:pPr>
      <w:r w:rsidRPr="00604712">
        <w:rPr>
          <w:rFonts w:ascii="Times New Roman" w:hAnsi="Times New Roman" w:cs="Times New Roman"/>
          <w:sz w:val="24"/>
          <w:szCs w:val="24"/>
        </w:rPr>
        <w:t xml:space="preserve">El presente artículo </w:t>
      </w:r>
      <w:r w:rsidR="008D3320" w:rsidRPr="00604712">
        <w:rPr>
          <w:rFonts w:ascii="Times New Roman" w:hAnsi="Times New Roman" w:cs="Times New Roman"/>
          <w:sz w:val="24"/>
          <w:szCs w:val="24"/>
        </w:rPr>
        <w:t xml:space="preserve">pretende </w:t>
      </w:r>
      <w:r w:rsidR="008D2CF5" w:rsidRPr="00604712">
        <w:rPr>
          <w:rFonts w:ascii="Times New Roman" w:hAnsi="Times New Roman" w:cs="Times New Roman"/>
          <w:sz w:val="24"/>
          <w:szCs w:val="24"/>
        </w:rPr>
        <w:t>realizar un análisis sobre cómo se tratan los temas relacionados con el género desde</w:t>
      </w:r>
      <w:r w:rsidR="008D3320" w:rsidRPr="00604712">
        <w:rPr>
          <w:rFonts w:ascii="Times New Roman" w:hAnsi="Times New Roman" w:cs="Times New Roman"/>
          <w:sz w:val="24"/>
          <w:szCs w:val="24"/>
        </w:rPr>
        <w:t xml:space="preserve"> la filosofía</w:t>
      </w:r>
      <w:r w:rsidR="00BF391F" w:rsidRPr="00604712">
        <w:rPr>
          <w:rFonts w:ascii="Times New Roman" w:hAnsi="Times New Roman" w:cs="Times New Roman"/>
          <w:sz w:val="24"/>
          <w:szCs w:val="24"/>
        </w:rPr>
        <w:t xml:space="preserve"> </w:t>
      </w:r>
      <w:r w:rsidR="00D12684" w:rsidRPr="00604712">
        <w:rPr>
          <w:rFonts w:ascii="Times New Roman" w:hAnsi="Times New Roman" w:cs="Times New Roman"/>
          <w:sz w:val="24"/>
          <w:szCs w:val="24"/>
        </w:rPr>
        <w:t>y</w:t>
      </w:r>
      <w:r w:rsidR="001434CC" w:rsidRPr="00604712">
        <w:rPr>
          <w:rFonts w:ascii="Times New Roman" w:hAnsi="Times New Roman" w:cs="Times New Roman"/>
          <w:bCs/>
          <w:sz w:val="24"/>
          <w:szCs w:val="24"/>
        </w:rPr>
        <w:t xml:space="preserve"> cómo se ha tratado la perspectiva de género en esta ciencia</w:t>
      </w:r>
      <w:r w:rsidR="00F742C3" w:rsidRPr="00604712">
        <w:rPr>
          <w:rFonts w:ascii="Times New Roman" w:hAnsi="Times New Roman" w:cs="Times New Roman"/>
          <w:bCs/>
          <w:sz w:val="24"/>
          <w:szCs w:val="24"/>
        </w:rPr>
        <w:t xml:space="preserve"> demostrando la capacidad de pensamient</w:t>
      </w:r>
      <w:r w:rsidR="00391874" w:rsidRPr="00604712">
        <w:rPr>
          <w:rFonts w:ascii="Times New Roman" w:hAnsi="Times New Roman" w:cs="Times New Roman"/>
          <w:bCs/>
          <w:sz w:val="24"/>
          <w:szCs w:val="24"/>
        </w:rPr>
        <w:t>o de las mujeres</w:t>
      </w:r>
      <w:r w:rsidR="009E1F4F" w:rsidRPr="00604712">
        <w:rPr>
          <w:rFonts w:ascii="Times New Roman" w:hAnsi="Times New Roman" w:cs="Times New Roman"/>
          <w:bCs/>
          <w:sz w:val="24"/>
          <w:szCs w:val="24"/>
        </w:rPr>
        <w:t>,</w:t>
      </w:r>
      <w:r w:rsidR="00D12684" w:rsidRPr="00604712">
        <w:rPr>
          <w:rFonts w:ascii="Times New Roman" w:hAnsi="Times New Roman" w:cs="Times New Roman"/>
          <w:bCs/>
          <w:sz w:val="24"/>
          <w:szCs w:val="24"/>
        </w:rPr>
        <w:t xml:space="preserve"> </w:t>
      </w:r>
      <w:r w:rsidR="00FD7A22" w:rsidRPr="00604712">
        <w:rPr>
          <w:rFonts w:ascii="Times New Roman" w:hAnsi="Times New Roman" w:cs="Times New Roman"/>
          <w:bCs/>
          <w:sz w:val="24"/>
          <w:szCs w:val="24"/>
        </w:rPr>
        <w:t>convenci</w:t>
      </w:r>
      <w:r w:rsidR="00F742C3" w:rsidRPr="00604712">
        <w:rPr>
          <w:rFonts w:ascii="Times New Roman" w:hAnsi="Times New Roman" w:cs="Times New Roman"/>
          <w:bCs/>
          <w:sz w:val="24"/>
          <w:szCs w:val="24"/>
        </w:rPr>
        <w:t>do</w:t>
      </w:r>
      <w:r w:rsidR="00FD7A22" w:rsidRPr="00604712">
        <w:rPr>
          <w:rFonts w:ascii="Times New Roman" w:hAnsi="Times New Roman" w:cs="Times New Roman"/>
          <w:bCs/>
          <w:sz w:val="24"/>
          <w:szCs w:val="24"/>
        </w:rPr>
        <w:t>s</w:t>
      </w:r>
      <w:r w:rsidR="00F742C3" w:rsidRPr="00604712">
        <w:rPr>
          <w:rFonts w:ascii="Times New Roman" w:hAnsi="Times New Roman" w:cs="Times New Roman"/>
          <w:bCs/>
          <w:sz w:val="24"/>
          <w:szCs w:val="24"/>
        </w:rPr>
        <w:t xml:space="preserve"> </w:t>
      </w:r>
      <w:r w:rsidR="00FD7A22" w:rsidRPr="00604712">
        <w:rPr>
          <w:rFonts w:ascii="Times New Roman" w:hAnsi="Times New Roman" w:cs="Times New Roman"/>
          <w:bCs/>
          <w:sz w:val="24"/>
          <w:szCs w:val="24"/>
        </w:rPr>
        <w:t xml:space="preserve">de que podemos mantener la idea </w:t>
      </w:r>
      <w:r w:rsidR="004024BE" w:rsidRPr="00604712">
        <w:rPr>
          <w:rFonts w:ascii="Times New Roman" w:hAnsi="Times New Roman" w:cs="Times New Roman"/>
          <w:bCs/>
          <w:sz w:val="24"/>
          <w:szCs w:val="24"/>
        </w:rPr>
        <w:t xml:space="preserve">de </w:t>
      </w:r>
      <w:r w:rsidR="00F20F2B" w:rsidRPr="00604712">
        <w:rPr>
          <w:rFonts w:ascii="Times New Roman" w:hAnsi="Times New Roman" w:cs="Times New Roman"/>
          <w:bCs/>
          <w:sz w:val="24"/>
          <w:szCs w:val="24"/>
        </w:rPr>
        <w:t xml:space="preserve">que la filosofía a pesar de ser tradicionalmente una cosa de hombres nunca ha sido ajena a las mujeres manifestando los principales aportes </w:t>
      </w:r>
      <w:r w:rsidR="00E94864" w:rsidRPr="00604712">
        <w:rPr>
          <w:rFonts w:ascii="Times New Roman" w:hAnsi="Times New Roman" w:cs="Times New Roman"/>
          <w:bCs/>
          <w:sz w:val="24"/>
          <w:szCs w:val="24"/>
        </w:rPr>
        <w:t>de autores feministas.</w:t>
      </w:r>
    </w:p>
    <w:p w:rsidR="00C93A8F" w:rsidRDefault="00C93A8F" w:rsidP="003217D4">
      <w:pPr>
        <w:spacing w:before="120" w:after="120" w:line="240" w:lineRule="auto"/>
        <w:jc w:val="both"/>
        <w:rPr>
          <w:rFonts w:ascii="Times New Roman" w:hAnsi="Times New Roman" w:cs="Times New Roman"/>
          <w:sz w:val="24"/>
          <w:szCs w:val="24"/>
        </w:rPr>
      </w:pPr>
    </w:p>
    <w:p w:rsidR="00B8458C" w:rsidRPr="00604712" w:rsidRDefault="00110EEA" w:rsidP="003217D4">
      <w:pPr>
        <w:spacing w:before="120" w:after="120" w:line="240" w:lineRule="auto"/>
        <w:jc w:val="both"/>
        <w:rPr>
          <w:rFonts w:ascii="Times New Roman" w:hAnsi="Times New Roman" w:cs="Times New Roman"/>
          <w:sz w:val="24"/>
          <w:szCs w:val="24"/>
        </w:rPr>
      </w:pPr>
      <w:bookmarkStart w:id="0" w:name="_GoBack"/>
      <w:bookmarkEnd w:id="0"/>
      <w:r w:rsidRPr="00604712">
        <w:rPr>
          <w:rFonts w:ascii="Times New Roman" w:hAnsi="Times New Roman" w:cs="Times New Roman"/>
          <w:sz w:val="24"/>
          <w:szCs w:val="24"/>
        </w:rPr>
        <w:t>DESARROLLO</w:t>
      </w:r>
    </w:p>
    <w:p w:rsidR="0046284A" w:rsidRPr="00604712" w:rsidRDefault="0046284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perspectiva de género hace referencia al posicionamiento crítico para el análisis de la dimensión crítica/evaluativa de la normatividad heterosexual y patriarcal que sustenta todo el sistema social y en el que el género es un principio de jerarquización de espacios, recursos materiales, económicos, públicos e ideológicos. Esta normatividad social alude también a una jerarquía de valores, estructurados de mayor a menor importancia y de mayor a menor valor -valores masculinos ligados a la ambición, el poder, el éxito, la conquista, la utilidad y valores centrados en las relaciones, las vivencias, los deseos-, donde los primeros conforman las relaciones no solo sociales sino también con el entorno y los seres inanimados y los segundos quedan circunscritos al ámbito doméstico, pero que sin duda representan una fuente de cohesión imprescindibles para la vida y mayor grado de sostenibilidad. Entre ellos el valor del cuidado (Gilligan, 1985).</w:t>
      </w:r>
    </w:p>
    <w:p w:rsidR="0046284A" w:rsidRPr="00604712" w:rsidRDefault="0046284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 Detrás del concepto de género hay una referencia a un orden simbólico y real de sumisión, exclusión, subordinación social. Esta estratificación social no se realiza solo en base al género, sino también a la clase, la raza, la cultura y la etnia. Pero abordar la perspectiva de género permite abordar las otras discriminaciones con una perspectiva amplia e inclusiva a la vez, al ser el género “el campo primario dentro del cual o por medio del cual se articula el poder” (Scott, 1996, p. 366). </w:t>
      </w:r>
    </w:p>
    <w:p w:rsidR="0046284A" w:rsidRPr="00604712" w:rsidRDefault="0046284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Por lo tanto, el género es una categoría analítica subversiva (Cobo, 2008), que busca romper con las estructuras establecidas a partir del cual se estructura la sociedad en jerarquías de poder. Mirar la realidad con perspectiva de género es aspirar a redefinir las reglas del juego, de lo público y lo privado, del valor del éxito, de la sostenibilidad de la vida, de las relaciones entre cercanos y extranjeros. </w:t>
      </w:r>
    </w:p>
    <w:p w:rsidR="0046284A" w:rsidRPr="00604712" w:rsidRDefault="0046284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Los patrones de dominación impuestos por la normatividad generizada necesitan disponer de sistemas de legitimación del orden imperante. La universidad debería constituirse en el lugar idóneo para deslegitimar estos sistemas de dominación históricamente construidos, desde la religión, la política, la filosofía, la historia.</w:t>
      </w:r>
    </w:p>
    <w:p w:rsidR="0033511E"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noción del género se fragua en la década de los años 60, aunque sólo más tarde fue recuperada por la mayor parte de las disciplinas y los estudios de las mujeres o feministas. En Estados Unidos y en algunos países europeos, la segunda ola del feminismo o movimiento de mujeres</w:t>
      </w:r>
      <w:r w:rsidR="00035971" w:rsidRPr="00604712">
        <w:rPr>
          <w:rFonts w:ascii="Times New Roman" w:hAnsi="Times New Roman" w:cs="Times New Roman"/>
          <w:sz w:val="24"/>
          <w:szCs w:val="24"/>
          <w:vertAlign w:val="superscript"/>
        </w:rPr>
        <w:t xml:space="preserve"> </w:t>
      </w:r>
      <w:r w:rsidRPr="00604712">
        <w:rPr>
          <w:rFonts w:ascii="Times New Roman" w:hAnsi="Times New Roman" w:cs="Times New Roman"/>
          <w:sz w:val="24"/>
          <w:szCs w:val="24"/>
        </w:rPr>
        <w:t xml:space="preserve">dará origen a los denominados </w:t>
      </w:r>
      <w:r w:rsidRPr="00604712">
        <w:rPr>
          <w:rFonts w:ascii="Times New Roman" w:hAnsi="Times New Roman" w:cs="Times New Roman"/>
          <w:iCs/>
          <w:sz w:val="24"/>
          <w:szCs w:val="24"/>
        </w:rPr>
        <w:t>estudios de las mujeres,</w:t>
      </w:r>
      <w:r w:rsidRPr="00604712">
        <w:rPr>
          <w:rFonts w:ascii="Times New Roman" w:hAnsi="Times New Roman" w:cs="Times New Roman"/>
          <w:sz w:val="24"/>
          <w:szCs w:val="24"/>
        </w:rPr>
        <w:t xml:space="preserve"> que a partir de 1970 se transformaron en los </w:t>
      </w:r>
      <w:r w:rsidRPr="00604712">
        <w:rPr>
          <w:rFonts w:ascii="Times New Roman" w:hAnsi="Times New Roman" w:cs="Times New Roman"/>
          <w:iCs/>
          <w:sz w:val="24"/>
          <w:szCs w:val="24"/>
        </w:rPr>
        <w:t>programas interdisciplinarios o estudios feministas</w:t>
      </w:r>
      <w:r w:rsidRPr="00604712">
        <w:rPr>
          <w:rFonts w:ascii="Times New Roman" w:hAnsi="Times New Roman" w:cs="Times New Roman"/>
          <w:sz w:val="24"/>
          <w:szCs w:val="24"/>
        </w:rPr>
        <w:t xml:space="preserve"> y, más tarde, en los </w:t>
      </w:r>
      <w:r w:rsidRPr="00604712">
        <w:rPr>
          <w:rFonts w:ascii="Times New Roman" w:hAnsi="Times New Roman" w:cs="Times New Roman"/>
          <w:iCs/>
          <w:sz w:val="24"/>
          <w:szCs w:val="24"/>
        </w:rPr>
        <w:t>estudios de género</w:t>
      </w:r>
      <w:r w:rsidR="00BC51B0" w:rsidRPr="00604712">
        <w:rPr>
          <w:rFonts w:ascii="Times New Roman" w:hAnsi="Times New Roman" w:cs="Times New Roman"/>
          <w:iCs/>
          <w:sz w:val="24"/>
          <w:szCs w:val="24"/>
        </w:rPr>
        <w:t>.</w:t>
      </w:r>
    </w:p>
    <w:p w:rsidR="00B8458C"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 Esto significa que atravesaron distintas facetas, como también reflejan sus contenidos programáticos: inician centrando su crítica en los sesgos sexistas, implícitos en las teorías tradicionales con el objeto </w:t>
      </w:r>
      <w:r w:rsidR="0033511E" w:rsidRPr="00604712">
        <w:rPr>
          <w:rFonts w:ascii="Times New Roman" w:hAnsi="Times New Roman" w:cs="Times New Roman"/>
          <w:sz w:val="24"/>
          <w:szCs w:val="24"/>
        </w:rPr>
        <w:t>de deconstruir sus errores. Enseguida</w:t>
      </w:r>
      <w:r w:rsidRPr="00604712">
        <w:rPr>
          <w:rFonts w:ascii="Times New Roman" w:hAnsi="Times New Roman" w:cs="Times New Roman"/>
          <w:sz w:val="24"/>
          <w:szCs w:val="24"/>
        </w:rPr>
        <w:t>, se esforzaron por reconstruir la realidad filosófica y científica, desde la perspectiva feminista. Actualmente, se puede decir que asumen el desafío de la reconceptualización y la construcción de teorías generales, así como la temática de la diversidad de las mujeres y sus experiencias. La línea directriz y de trasfondo es pues la deconstrucción y reconstrucción de la idea de feminidad, en todas sus dimensiones: biológica, psicológica, social. </w:t>
      </w:r>
    </w:p>
    <w:p w:rsidR="001E02EE"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Los primeros cursos relacionados co</w:t>
      </w:r>
      <w:r w:rsidR="0033511E" w:rsidRPr="00604712">
        <w:rPr>
          <w:rFonts w:ascii="Times New Roman" w:hAnsi="Times New Roman" w:cs="Times New Roman"/>
          <w:sz w:val="24"/>
          <w:szCs w:val="24"/>
        </w:rPr>
        <w:t>n esta temática se impartieron no por casualidad</w:t>
      </w:r>
      <w:r w:rsidRPr="00604712">
        <w:rPr>
          <w:rFonts w:ascii="Times New Roman" w:hAnsi="Times New Roman" w:cs="Times New Roman"/>
          <w:sz w:val="24"/>
          <w:szCs w:val="24"/>
        </w:rPr>
        <w:t xml:space="preserve"> en disciplinas como la literatura y la historia y sólo después se extendieron a otras como la antropolo</w:t>
      </w:r>
      <w:r w:rsidR="0033511E" w:rsidRPr="00604712">
        <w:rPr>
          <w:rFonts w:ascii="Times New Roman" w:hAnsi="Times New Roman" w:cs="Times New Roman"/>
          <w:sz w:val="24"/>
          <w:szCs w:val="24"/>
        </w:rPr>
        <w:t>gía, sociología, psicología</w:t>
      </w:r>
      <w:r w:rsidRPr="00604712">
        <w:rPr>
          <w:rFonts w:ascii="Times New Roman" w:hAnsi="Times New Roman" w:cs="Times New Roman"/>
          <w:sz w:val="24"/>
          <w:szCs w:val="24"/>
        </w:rPr>
        <w:t xml:space="preserve">. Esto se explica fácilmente porque la literatura suele ser menos hermética y más receptiva al aporte de las mujeres, que suele recoge con facilidad. </w:t>
      </w:r>
    </w:p>
    <w:p w:rsidR="00B8458C"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El planteamiento histórico, tampoco dejó indiferente a muchas historiadoras que levantaron serias cuestiones, entre ellas la de la discriminación de las mujeres y sus orígenes, además de subrayar la exclusiva autoría masculina en esta disciplina y un estilo de relato sobre el pasado que se caracteriza por el predominio de figuras como las reinas y las aristócratas, dejando en la práctica invisibilidad a la mayoría de las mujeres y su aporte. También se preguntaron hasta que punto el cambio de óptica, es decir, la inclusión de esa mayoría de las mujeres, podría operar un auténtico cambio en este tipo de planteamientos. </w:t>
      </w:r>
    </w:p>
    <w:p w:rsidR="00B8458C"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Los estudios de las mujeres nacieron estrechamente vinculados a la política feminista, de la que adquirieron su orientación y estrategia, a saber: enseñar en las universidades para formar nuevas generaciones de feministas y, con ello, producir un nuevo tipo de conocimiento, capaz de atacar al patriarcado desde sus cimientos. En tanto que estas instituciones se encuentran entre las principales forjadoras del machismo en el núcleo del sistema, a nivel de su articulación, conservación y reproducción. A tal grado, que se permiten incluir ciertos planteamientos críticos y contrapuestos, sin apenas s</w:t>
      </w:r>
      <w:r w:rsidR="001E02EE" w:rsidRPr="00604712">
        <w:rPr>
          <w:rFonts w:ascii="Times New Roman" w:hAnsi="Times New Roman" w:cs="Times New Roman"/>
          <w:sz w:val="24"/>
          <w:szCs w:val="24"/>
        </w:rPr>
        <w:t>ufrir cualquier modificación</w:t>
      </w:r>
      <w:r w:rsidRPr="00604712">
        <w:rPr>
          <w:rFonts w:ascii="Times New Roman" w:hAnsi="Times New Roman" w:cs="Times New Roman"/>
          <w:sz w:val="24"/>
          <w:szCs w:val="24"/>
        </w:rPr>
        <w:t>. </w:t>
      </w:r>
    </w:p>
    <w:p w:rsidR="00B8458C" w:rsidRPr="00604712" w:rsidRDefault="00B8458C"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Además, dicha estrategia pretendía dar paso al largo camino de liberación de las mujeres y sus opresiones, como puede verificarse a través de la carta fundacional de la Asociación Nacional de Estudios de Mujeres:</w:t>
      </w:r>
      <w:r w:rsidR="001E02EE" w:rsidRPr="00604712">
        <w:rPr>
          <w:rFonts w:ascii="Times New Roman" w:hAnsi="Times New Roman" w:cs="Times New Roman"/>
          <w:sz w:val="24"/>
          <w:szCs w:val="24"/>
        </w:rPr>
        <w:t xml:space="preserve"> </w:t>
      </w:r>
      <w:r w:rsidRPr="00604712">
        <w:rPr>
          <w:rFonts w:ascii="Times New Roman" w:hAnsi="Times New Roman" w:cs="Times New Roman"/>
          <w:iCs/>
          <w:sz w:val="24"/>
          <w:szCs w:val="24"/>
        </w:rPr>
        <w:t>La característica esencial de los estudios de mujeres ha sido y continúa siendo su rechazo de la división estéril entre la academia y la comunidad...entre la persona y la sociedad. Los estudios de mujeres forman a las mujeres para transformar al mundo y crear un mundo libre y sin opresiones...</w:t>
      </w:r>
      <w:r w:rsidRPr="00604712">
        <w:rPr>
          <w:rFonts w:ascii="Times New Roman" w:hAnsi="Times New Roman" w:cs="Times New Roman"/>
          <w:sz w:val="24"/>
          <w:szCs w:val="24"/>
        </w:rPr>
        <w:t xml:space="preserve"> Tal vez, sea una consigna útil de recordar para evaluar en la actualidad el avance de los feminismos en la actualidad. </w:t>
      </w:r>
    </w:p>
    <w:p w:rsidR="00DA0601" w:rsidRPr="00604712" w:rsidRDefault="00DA0601" w:rsidP="003217D4">
      <w:pPr>
        <w:pStyle w:val="Prrafodelista"/>
        <w:numPr>
          <w:ilvl w:val="1"/>
          <w:numId w:val="2"/>
        </w:numPr>
        <w:spacing w:before="120" w:after="120" w:line="240" w:lineRule="auto"/>
        <w:jc w:val="both"/>
        <w:rPr>
          <w:rFonts w:ascii="Times New Roman" w:hAnsi="Times New Roman" w:cs="Times New Roman"/>
          <w:sz w:val="24"/>
          <w:szCs w:val="24"/>
        </w:rPr>
      </w:pPr>
      <w:r w:rsidRPr="00604712">
        <w:rPr>
          <w:rFonts w:ascii="Times New Roman" w:hAnsi="Times New Roman" w:cs="Times New Roman"/>
          <w:bCs/>
          <w:iCs/>
          <w:sz w:val="24"/>
          <w:szCs w:val="24"/>
        </w:rPr>
        <w:t>EL GÉNERO EN LA FILOSOFÍA </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Desde sus orígenes la filosofía, por lo menos la filosofía hegemónica, definió a la mujer de una forma especular, subrayando la polaridad entre los géneros, valiéndose para ello de la caracterización de la filosofía como un saber que va más allá de las apariencias sensibles, que se preocupa sólo por el ser (la esencia, la sustancia, la idea), por una realidad inmóvil, imperecedera, siempre idéntica a sí misma, que no deviene y no cambia, y que se despreocupa del mundo de las cosas reales, contingentes, perecederas. </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Esta dicotomización encuentra su fundamentación metafísica en el dualismo ontológico de Platón, creador del logocentrismo y de la metafísica de la identidad, en virtud del cual la realidad se presenta dividida en dos mundos distintos y contrapuestos: por una parte, el mundo superior, invisible, eterno e inmutable de las ideas y, por otra, el universo físico, visible, material, sujeto a cambio y a mutación.</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 A su vez el dualismo ontológico platónico da pie a un dualismo antropológico que, consecuentemente con los principios metafísicos en los que se basa, defiende la idea de que es el alma, la mente o la razón la que permite trascender lo meramente corporal, lo casi animalesco y alcanzar la dignidad humana. Dicho estatuto humano según la filosofía platónica lo encarnarían sólo los varones, ya que las mujeres tienen una capacidad racional disminuida.</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filosofía de Platón es, pues, la causante de una importante jerarquía entre espíritu y naturaleza, mente y cuerpo, hombre y mujer etc., pero hay que tener en cuenta que Platón admite todavía una cierta interconexión entre ambos mundos, pues para nuestro autor la filosofía es amor a la sabiduría y no solamente la posesión de la sabiduría, por lo que el amor desempeña un papel muy importante de mediador, de intermediario entre el mundo sensible y el inteligible, aunque ciertamente eros estará reservado sólo a los varones, los únicos que son capaces de dar a luz a la filosofía, al orden simbólico.</w:t>
      </w:r>
    </w:p>
    <w:p w:rsidR="00265E95" w:rsidRPr="00604712" w:rsidRDefault="00265E95" w:rsidP="003217D4">
      <w:pPr>
        <w:spacing w:before="120" w:after="120" w:line="240" w:lineRule="auto"/>
        <w:jc w:val="both"/>
        <w:rPr>
          <w:rFonts w:ascii="Times New Roman" w:eastAsia="Times New Roman" w:hAnsi="Times New Roman" w:cs="Times New Roman"/>
          <w:sz w:val="24"/>
          <w:szCs w:val="24"/>
        </w:rPr>
      </w:pPr>
      <w:r w:rsidRPr="00604712">
        <w:rPr>
          <w:rFonts w:ascii="Times New Roman" w:hAnsi="Times New Roman" w:cs="Times New Roman"/>
          <w:sz w:val="24"/>
          <w:szCs w:val="24"/>
        </w:rPr>
        <w:t>En su obra</w:t>
      </w:r>
      <w:r w:rsidRPr="00604712">
        <w:rPr>
          <w:rFonts w:ascii="Times New Roman" w:hAnsi="Times New Roman" w:cs="Times New Roman"/>
          <w:color w:val="FF0000"/>
          <w:sz w:val="24"/>
          <w:szCs w:val="24"/>
        </w:rPr>
        <w:t xml:space="preserve"> </w:t>
      </w:r>
      <w:r w:rsidR="003740C3" w:rsidRPr="00604712">
        <w:rPr>
          <w:rFonts w:ascii="Times New Roman" w:hAnsi="Times New Roman" w:cs="Times New Roman"/>
          <w:sz w:val="24"/>
          <w:szCs w:val="24"/>
        </w:rPr>
        <w:t xml:space="preserve">Engels </w:t>
      </w:r>
      <w:r w:rsidRPr="00604712">
        <w:rPr>
          <w:rFonts w:ascii="Times New Roman" w:hAnsi="Times New Roman" w:cs="Times New Roman"/>
          <w:sz w:val="24"/>
          <w:szCs w:val="24"/>
        </w:rPr>
        <w:t>(</w:t>
      </w:r>
      <w:r w:rsidR="00E64831" w:rsidRPr="00604712">
        <w:rPr>
          <w:rFonts w:ascii="Times New Roman" w:hAnsi="Times New Roman" w:cs="Times New Roman"/>
          <w:sz w:val="24"/>
          <w:szCs w:val="24"/>
        </w:rPr>
        <w:t>1884</w:t>
      </w:r>
      <w:r w:rsidRPr="00604712">
        <w:rPr>
          <w:rFonts w:ascii="Times New Roman" w:hAnsi="Times New Roman" w:cs="Times New Roman"/>
          <w:sz w:val="24"/>
          <w:szCs w:val="24"/>
        </w:rPr>
        <w:t xml:space="preserve">) plantea que </w:t>
      </w:r>
      <w:r w:rsidRPr="00604712">
        <w:rPr>
          <w:rFonts w:ascii="Times New Roman" w:eastAsia="Times New Roman" w:hAnsi="Times New Roman" w:cs="Times New Roman"/>
          <w:iCs/>
          <w:sz w:val="24"/>
          <w:szCs w:val="24"/>
        </w:rPr>
        <w:t>“</w:t>
      </w:r>
      <w:r w:rsidRPr="00604712">
        <w:rPr>
          <w:rFonts w:ascii="Times New Roman" w:hAnsi="Times New Roman" w:cs="Times New Roman"/>
          <w:sz w:val="24"/>
          <w:szCs w:val="24"/>
        </w:rPr>
        <w:t xml:space="preserve">La primera división del trabajo es la que se hizo entre el hombre y la mujer para la procreación de hijos" </w:t>
      </w:r>
      <w:r w:rsidR="005E23D2" w:rsidRPr="00604712">
        <w:rPr>
          <w:rFonts w:ascii="Times New Roman" w:hAnsi="Times New Roman" w:cs="Times New Roman"/>
          <w:sz w:val="24"/>
          <w:szCs w:val="24"/>
        </w:rPr>
        <w:t xml:space="preserve">lo cual refiere </w:t>
      </w:r>
      <w:r w:rsidR="00856DD6" w:rsidRPr="00604712">
        <w:rPr>
          <w:rFonts w:ascii="Times New Roman" w:hAnsi="Times New Roman" w:cs="Times New Roman"/>
          <w:sz w:val="24"/>
          <w:szCs w:val="24"/>
        </w:rPr>
        <w:t>que,</w:t>
      </w:r>
      <w:r w:rsidR="005E23D2" w:rsidRPr="00604712">
        <w:rPr>
          <w:rFonts w:ascii="Times New Roman" w:hAnsi="Times New Roman" w:cs="Times New Roman"/>
          <w:sz w:val="24"/>
          <w:szCs w:val="24"/>
        </w:rPr>
        <w:t xml:space="preserve"> </w:t>
      </w:r>
      <w:r w:rsidR="0021436F" w:rsidRPr="00604712">
        <w:rPr>
          <w:rFonts w:ascii="Times New Roman" w:hAnsi="Times New Roman" w:cs="Times New Roman"/>
          <w:sz w:val="24"/>
          <w:szCs w:val="24"/>
        </w:rPr>
        <w:t>desde el surgimiento de</w:t>
      </w:r>
      <w:r w:rsidR="00D07768" w:rsidRPr="00604712">
        <w:rPr>
          <w:rFonts w:ascii="Times New Roman" w:hAnsi="Times New Roman" w:cs="Times New Roman"/>
          <w:sz w:val="24"/>
          <w:szCs w:val="24"/>
        </w:rPr>
        <w:t xml:space="preserve"> </w:t>
      </w:r>
      <w:r w:rsidR="0021436F" w:rsidRPr="00604712">
        <w:rPr>
          <w:rFonts w:ascii="Times New Roman" w:hAnsi="Times New Roman" w:cs="Times New Roman"/>
          <w:sz w:val="24"/>
          <w:szCs w:val="24"/>
        </w:rPr>
        <w:t>l</w:t>
      </w:r>
      <w:r w:rsidR="00D07768" w:rsidRPr="00604712">
        <w:rPr>
          <w:rFonts w:ascii="Times New Roman" w:hAnsi="Times New Roman" w:cs="Times New Roman"/>
          <w:sz w:val="24"/>
          <w:szCs w:val="24"/>
        </w:rPr>
        <w:t>a</w:t>
      </w:r>
      <w:r w:rsidR="0021436F" w:rsidRPr="00604712">
        <w:rPr>
          <w:rFonts w:ascii="Times New Roman" w:hAnsi="Times New Roman" w:cs="Times New Roman"/>
          <w:sz w:val="24"/>
          <w:szCs w:val="24"/>
        </w:rPr>
        <w:t xml:space="preserve"> </w:t>
      </w:r>
      <w:r w:rsidR="00D07768" w:rsidRPr="00604712">
        <w:rPr>
          <w:rFonts w:ascii="Times New Roman" w:hAnsi="Times New Roman" w:cs="Times New Roman"/>
          <w:sz w:val="24"/>
          <w:szCs w:val="24"/>
        </w:rPr>
        <w:t>com</w:t>
      </w:r>
      <w:r w:rsidR="008F341F" w:rsidRPr="00604712">
        <w:rPr>
          <w:rFonts w:ascii="Times New Roman" w:hAnsi="Times New Roman" w:cs="Times New Roman"/>
          <w:sz w:val="24"/>
          <w:szCs w:val="24"/>
        </w:rPr>
        <w:t>unidad primitiva</w:t>
      </w:r>
      <w:r w:rsidR="0021436F" w:rsidRPr="00604712">
        <w:rPr>
          <w:rFonts w:ascii="Times New Roman" w:hAnsi="Times New Roman" w:cs="Times New Roman"/>
          <w:sz w:val="24"/>
          <w:szCs w:val="24"/>
        </w:rPr>
        <w:t xml:space="preserve">, se va creando una notable diferenciación entre </w:t>
      </w:r>
      <w:r w:rsidR="00F32E61" w:rsidRPr="00604712">
        <w:rPr>
          <w:rFonts w:ascii="Times New Roman" w:hAnsi="Times New Roman" w:cs="Times New Roman"/>
          <w:sz w:val="24"/>
          <w:szCs w:val="24"/>
        </w:rPr>
        <w:t>la connotación social del</w:t>
      </w:r>
      <w:r w:rsidR="0021436F" w:rsidRPr="00604712">
        <w:rPr>
          <w:rFonts w:ascii="Times New Roman" w:hAnsi="Times New Roman" w:cs="Times New Roman"/>
          <w:sz w:val="24"/>
          <w:szCs w:val="24"/>
        </w:rPr>
        <w:t xml:space="preserve"> hombre y la mujer a partir </w:t>
      </w:r>
      <w:r w:rsidR="00D07768" w:rsidRPr="00604712">
        <w:rPr>
          <w:rFonts w:ascii="Times New Roman" w:hAnsi="Times New Roman" w:cs="Times New Roman"/>
          <w:sz w:val="24"/>
          <w:szCs w:val="24"/>
        </w:rPr>
        <w:t xml:space="preserve">de </w:t>
      </w:r>
      <w:r w:rsidR="00F32E61" w:rsidRPr="00604712">
        <w:rPr>
          <w:rFonts w:ascii="Times New Roman" w:hAnsi="Times New Roman" w:cs="Times New Roman"/>
          <w:sz w:val="24"/>
          <w:szCs w:val="24"/>
        </w:rPr>
        <w:t>las funciones</w:t>
      </w:r>
      <w:r w:rsidR="00D07768" w:rsidRPr="00604712">
        <w:rPr>
          <w:rFonts w:ascii="Times New Roman" w:hAnsi="Times New Roman" w:cs="Times New Roman"/>
          <w:sz w:val="24"/>
          <w:szCs w:val="24"/>
        </w:rPr>
        <w:t xml:space="preserve"> </w:t>
      </w:r>
      <w:r w:rsidR="00F32E61" w:rsidRPr="00604712">
        <w:rPr>
          <w:rFonts w:ascii="Times New Roman" w:hAnsi="Times New Roman" w:cs="Times New Roman"/>
          <w:sz w:val="24"/>
          <w:szCs w:val="24"/>
        </w:rPr>
        <w:t xml:space="preserve">derivadas de su sexo, el hombre se </w:t>
      </w:r>
      <w:r w:rsidR="00971D07" w:rsidRPr="00604712">
        <w:rPr>
          <w:rFonts w:ascii="Times New Roman" w:hAnsi="Times New Roman" w:cs="Times New Roman"/>
          <w:sz w:val="24"/>
          <w:szCs w:val="24"/>
        </w:rPr>
        <w:t>dedicaba</w:t>
      </w:r>
      <w:r w:rsidR="00F32E61" w:rsidRPr="00604712">
        <w:rPr>
          <w:rFonts w:ascii="Times New Roman" w:hAnsi="Times New Roman" w:cs="Times New Roman"/>
          <w:sz w:val="24"/>
          <w:szCs w:val="24"/>
        </w:rPr>
        <w:t xml:space="preserve"> a la casa</w:t>
      </w:r>
      <w:r w:rsidR="00971D07" w:rsidRPr="00604712">
        <w:rPr>
          <w:rFonts w:ascii="Times New Roman" w:hAnsi="Times New Roman" w:cs="Times New Roman"/>
          <w:sz w:val="24"/>
          <w:szCs w:val="24"/>
        </w:rPr>
        <w:t xml:space="preserve"> y</w:t>
      </w:r>
      <w:r w:rsidR="00F32E61" w:rsidRPr="00604712">
        <w:rPr>
          <w:rFonts w:ascii="Times New Roman" w:hAnsi="Times New Roman" w:cs="Times New Roman"/>
          <w:sz w:val="24"/>
          <w:szCs w:val="24"/>
        </w:rPr>
        <w:t xml:space="preserve"> la </w:t>
      </w:r>
      <w:r w:rsidR="00971D07" w:rsidRPr="00604712">
        <w:rPr>
          <w:rFonts w:ascii="Times New Roman" w:hAnsi="Times New Roman" w:cs="Times New Roman"/>
          <w:sz w:val="24"/>
          <w:szCs w:val="24"/>
        </w:rPr>
        <w:t>pesca mientras las mujeres se dedicaban al cuidado de los hijos y las labores domésticas</w:t>
      </w:r>
      <w:r w:rsidRPr="00604712">
        <w:rPr>
          <w:rFonts w:ascii="Times New Roman" w:hAnsi="Times New Roman" w:cs="Times New Roman"/>
          <w:sz w:val="24"/>
          <w:szCs w:val="24"/>
        </w:rPr>
        <w:t>.</w:t>
      </w:r>
      <w:r w:rsidRPr="00604712">
        <w:rPr>
          <w:rFonts w:ascii="Times New Roman" w:eastAsia="Times New Roman" w:hAnsi="Times New Roman" w:cs="Times New Roman"/>
          <w:i/>
          <w:iCs/>
          <w:sz w:val="24"/>
          <w:szCs w:val="24"/>
        </w:rPr>
        <w:t xml:space="preserve"> </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Butler (2004) aborda como Rousseau </w:t>
      </w:r>
      <w:r w:rsidR="00230068" w:rsidRPr="00604712">
        <w:rPr>
          <w:rFonts w:ascii="Times New Roman" w:hAnsi="Times New Roman" w:cs="Times New Roman"/>
          <w:sz w:val="24"/>
          <w:szCs w:val="24"/>
        </w:rPr>
        <w:t>(1762)</w:t>
      </w:r>
      <w:r w:rsidR="00230068" w:rsidRPr="00604712">
        <w:rPr>
          <w:rFonts w:ascii="Times New Roman" w:hAnsi="Times New Roman" w:cs="Times New Roman"/>
          <w:color w:val="FF0000"/>
          <w:sz w:val="24"/>
          <w:szCs w:val="24"/>
        </w:rPr>
        <w:t xml:space="preserve"> </w:t>
      </w:r>
      <w:r w:rsidRPr="00604712">
        <w:rPr>
          <w:rFonts w:ascii="Times New Roman" w:hAnsi="Times New Roman" w:cs="Times New Roman"/>
          <w:sz w:val="24"/>
          <w:szCs w:val="24"/>
        </w:rPr>
        <w:t>define a la mujer en relación al varón. Sofía está destinada a ser la esposa de Emilio, su educación ha de estar orientada a satisfacer las necesidades físicas, afectivas y sexuales del varón, por lo que el varón sigue siendo el prototipo, el canon, la medida. En palabras del propio Rousseau: "Toda la educación de las mujeres debe referirse a los hombres. Agradarles, serles útiles, hacerse amar y honrar por ellos, educarlos de jóvenes, cuidarlos de adultos, aconsejarlos, consolarlos, hacerles la vida agradable y dulce: he ahí los deberes de las mujeres en todo tiempo, y lo que debe enseñárseles desde la infancia".</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Concha  (2004) refiere que en contra de esos dictámenes se propagaban otras filosofías que defendían una concepción igualitaria de los sexos, destacando particularmente Poullain de la Barre con su obra de L'égalité des deux sexes (1673), Condorcet (1743-1794) en su Ensayo sobre la admisión de las mujeres al derecho de ciudadanía (1790), Olympe de Gouges (1748-1793) con su Declaración de los Derechos de la Mujer y la Ciudadana (1791), Mary Wollstonecraft (1757-1797) con Vindicación de los Derechos de la Mujer. Todos ellos insisten en que es el prejuicio o la costumbre lo que induce a pensar que los varones son superiores a las mujeres, pero que si se atiende a los dictados de la razón se ha de concluir que todos los seres humanos son iguales pues "el cerebro no tiene sexo". </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Ahora bien, a pesar de la exigencia de igualdad de estos pensadores/as, las relaciones del feminismo con la modernidad y con el proyecto ilustrado no están exentas de problemas, tensiones y paradojas, pues la Modernidad erigió una concepción del sujeto y del ciudadano de espaldas a las mujeres, excluyéndolas del ámbito público, negándoles el disfrute de los derechos civiles y políticos y deslegitimando filosóficamente -por lo menos por parte de sus más eximios representantes- que las mujeres pudieran ser alumbradas por las luces de la razón, como muy elocuentemente lo describe la filósofa Cavarero </w:t>
      </w:r>
      <w:r w:rsidR="004A00D6" w:rsidRPr="00604712">
        <w:rPr>
          <w:rFonts w:ascii="Times New Roman" w:hAnsi="Times New Roman" w:cs="Times New Roman"/>
          <w:sz w:val="24"/>
          <w:szCs w:val="24"/>
        </w:rPr>
        <w:t xml:space="preserve">Adriana </w:t>
      </w:r>
      <w:r w:rsidRPr="00604712">
        <w:rPr>
          <w:rFonts w:ascii="Times New Roman" w:hAnsi="Times New Roman" w:cs="Times New Roman"/>
          <w:sz w:val="24"/>
          <w:szCs w:val="24"/>
        </w:rPr>
        <w:t>en el siguiente fragmento:</w:t>
      </w:r>
    </w:p>
    <w:p w:rsidR="00B4668F" w:rsidRPr="00604712" w:rsidRDefault="00B4668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"En el desarrollo histórico que ve surgir el Estado Moderno y la moderna democracia, un viejo orden político basado en la desigualdad entre los hombres es suplantado por un nuevo orden político basado en la igualdad entre los hombres. En sus orígenes, el principio de igualdad se aplica sólo a los sujetos masculinos. La hipótesis teórica que funda el principio de igualdad en que "todos los hombres son iguales por naturaleza" está pensada sólo para el sexo masculino... Pensado sólo para los hombres, el principio de igualdad -en principio- no es que excluya a las mujeres, es que no las toma en consideración. Las mujeres están desterradas de la esfera pública -son por lo tanto invisibles e impensables- en la que el modelo igualitario erige su lema revolucionario. Se asocian naturalmente a la esfera privada y sólo en ellas son visibles... La exclusión de las mujeres no es un proceso accidental que se va regularizando con el tiempo, como pasó con algunos sectores de varones. Se trata de una exclusión primaria, inscripta en el sostenimiento exclusivamente masculino del principio. Pensado por los hombres y para los hombres, el principio de igualdad deja intocable y refuerza aquella natural distinción, entre una esfera pública masculina y una esfera doméstica femenina, que hace de las mujeres unos sujetos políticamente impensables, o sea unos no-sujetos".</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En la temática del género </w:t>
      </w:r>
      <w:r w:rsidR="00AC2CD2" w:rsidRPr="00604712">
        <w:rPr>
          <w:rFonts w:ascii="Times New Roman" w:hAnsi="Times New Roman" w:cs="Times New Roman"/>
          <w:sz w:val="24"/>
          <w:szCs w:val="24"/>
        </w:rPr>
        <w:t>desde la</w:t>
      </w:r>
      <w:r w:rsidRPr="00604712">
        <w:rPr>
          <w:rFonts w:ascii="Times New Roman" w:hAnsi="Times New Roman" w:cs="Times New Roman"/>
          <w:sz w:val="24"/>
          <w:szCs w:val="24"/>
        </w:rPr>
        <w:t xml:space="preserve"> filosofía la autora </w:t>
      </w:r>
      <w:r w:rsidRPr="00604712">
        <w:rPr>
          <w:rFonts w:ascii="Times New Roman" w:hAnsi="Times New Roman" w:cs="Times New Roman"/>
          <w:bCs/>
          <w:sz w:val="24"/>
          <w:szCs w:val="24"/>
        </w:rPr>
        <w:t xml:space="preserve">Vallescar (2005) nos remite a un par </w:t>
      </w:r>
      <w:r w:rsidRPr="00604712">
        <w:rPr>
          <w:rFonts w:ascii="Times New Roman" w:hAnsi="Times New Roman" w:cs="Times New Roman"/>
          <w:sz w:val="24"/>
          <w:szCs w:val="24"/>
        </w:rPr>
        <w:t>de presupuestos que definieron significativamente su trayectoria que va, desde una aparente</w:t>
      </w:r>
      <w:r w:rsidR="00431CA8" w:rsidRPr="00604712">
        <w:rPr>
          <w:rFonts w:ascii="Times New Roman" w:hAnsi="Times New Roman" w:cs="Times New Roman"/>
          <w:sz w:val="24"/>
          <w:szCs w:val="24"/>
        </w:rPr>
        <w:t xml:space="preserve"> des</w:t>
      </w:r>
      <w:r w:rsidRPr="00604712">
        <w:rPr>
          <w:rFonts w:ascii="Times New Roman" w:hAnsi="Times New Roman" w:cs="Times New Roman"/>
          <w:sz w:val="24"/>
          <w:szCs w:val="24"/>
        </w:rPr>
        <w:t>vinculación entre ambas temáticas, hasta su vinculación crítica y la exigencia de transformación radical de la filosofía, acompañada de categorizaciones, discursos y perspectivas variados. </w:t>
      </w:r>
    </w:p>
    <w:p w:rsidR="00DA0601" w:rsidRPr="00604712" w:rsidRDefault="00214BF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iCs/>
          <w:sz w:val="24"/>
          <w:szCs w:val="24"/>
        </w:rPr>
        <w:t>Como primer presupuesto la autora plantea que l</w:t>
      </w:r>
      <w:r w:rsidR="00FA16CA" w:rsidRPr="00604712">
        <w:rPr>
          <w:rFonts w:ascii="Times New Roman" w:hAnsi="Times New Roman" w:cs="Times New Roman"/>
          <w:sz w:val="24"/>
          <w:szCs w:val="24"/>
        </w:rPr>
        <w:t xml:space="preserve">a reflexión filosófica </w:t>
      </w:r>
      <w:r w:rsidR="00DA0601" w:rsidRPr="00604712">
        <w:rPr>
          <w:rFonts w:ascii="Times New Roman" w:hAnsi="Times New Roman" w:cs="Times New Roman"/>
          <w:sz w:val="24"/>
          <w:szCs w:val="24"/>
        </w:rPr>
        <w:t>al igual que todas las demás disciplinas</w:t>
      </w:r>
      <w:r w:rsidR="00DA0601" w:rsidRPr="00604712">
        <w:rPr>
          <w:rFonts w:ascii="Times New Roman" w:hAnsi="Times New Roman" w:cs="Times New Roman"/>
          <w:sz w:val="24"/>
          <w:szCs w:val="24"/>
          <w:vertAlign w:val="superscript"/>
        </w:rPr>
        <w:t xml:space="preserve"> </w:t>
      </w:r>
      <w:r w:rsidR="00DA0601" w:rsidRPr="00604712">
        <w:rPr>
          <w:rFonts w:ascii="Times New Roman" w:hAnsi="Times New Roman" w:cs="Times New Roman"/>
          <w:sz w:val="24"/>
          <w:szCs w:val="24"/>
        </w:rPr>
        <w:t xml:space="preserve">ha sido dominada prácticamente por el hombre y su cosmovisión, en la historia occidental. Ésta ha sido marcada por una </w:t>
      </w:r>
      <w:r w:rsidR="00725403" w:rsidRPr="00604712">
        <w:rPr>
          <w:rFonts w:ascii="Times New Roman" w:hAnsi="Times New Roman" w:cs="Times New Roman"/>
          <w:sz w:val="24"/>
          <w:szCs w:val="24"/>
        </w:rPr>
        <w:t xml:space="preserve">fuerte </w:t>
      </w:r>
      <w:r w:rsidR="00DA0601" w:rsidRPr="00604712">
        <w:rPr>
          <w:rFonts w:ascii="Times New Roman" w:hAnsi="Times New Roman" w:cs="Times New Roman"/>
          <w:sz w:val="24"/>
          <w:szCs w:val="24"/>
        </w:rPr>
        <w:t>tradición patriarcal</w:t>
      </w:r>
      <w:r w:rsidR="00725403" w:rsidRPr="00604712">
        <w:rPr>
          <w:rFonts w:ascii="Times New Roman" w:hAnsi="Times New Roman" w:cs="Times New Roman"/>
          <w:sz w:val="24"/>
          <w:szCs w:val="24"/>
        </w:rPr>
        <w:t xml:space="preserve"> </w:t>
      </w:r>
      <w:r w:rsidR="00DA0601" w:rsidRPr="00604712">
        <w:rPr>
          <w:rFonts w:ascii="Times New Roman" w:hAnsi="Times New Roman" w:cs="Times New Roman"/>
          <w:sz w:val="24"/>
          <w:szCs w:val="24"/>
        </w:rPr>
        <w:t>que denota misoginia, sexismo y androcentrismo y se traduce en sus orientaciones, exigencias y valoraciones. </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Este supuesto se refleja fácilmente en la filosofía</w:t>
      </w:r>
      <w:r w:rsidR="00FA16CA" w:rsidRPr="00604712">
        <w:rPr>
          <w:rFonts w:ascii="Times New Roman" w:hAnsi="Times New Roman" w:cs="Times New Roman"/>
          <w:sz w:val="24"/>
          <w:szCs w:val="24"/>
        </w:rPr>
        <w:t xml:space="preserve"> que ha sido </w:t>
      </w:r>
      <w:r w:rsidRPr="00604712">
        <w:rPr>
          <w:rFonts w:ascii="Times New Roman" w:hAnsi="Times New Roman" w:cs="Times New Roman"/>
          <w:sz w:val="24"/>
          <w:szCs w:val="24"/>
        </w:rPr>
        <w:t xml:space="preserve">y continúa siendo una disciplina básicamente realizada por hombres, lo </w:t>
      </w:r>
      <w:r w:rsidR="00A0765D" w:rsidRPr="00604712">
        <w:rPr>
          <w:rFonts w:ascii="Times New Roman" w:hAnsi="Times New Roman" w:cs="Times New Roman"/>
          <w:sz w:val="24"/>
          <w:szCs w:val="24"/>
        </w:rPr>
        <w:t>que,</w:t>
      </w:r>
      <w:r w:rsidRPr="00604712">
        <w:rPr>
          <w:rFonts w:ascii="Times New Roman" w:hAnsi="Times New Roman" w:cs="Times New Roman"/>
          <w:sz w:val="24"/>
          <w:szCs w:val="24"/>
        </w:rPr>
        <w:t xml:space="preserve"> a su vez, se verifica por el análisis de las diferentes concepciones de la mujer que presenta, invariablemente desfavorables con respecto a su dignidad, caracterí</w:t>
      </w:r>
      <w:r w:rsidR="005E18C1" w:rsidRPr="00604712">
        <w:rPr>
          <w:rFonts w:ascii="Times New Roman" w:hAnsi="Times New Roman" w:cs="Times New Roman"/>
          <w:sz w:val="24"/>
          <w:szCs w:val="24"/>
        </w:rPr>
        <w:t>sticas, capacidades</w:t>
      </w:r>
      <w:r w:rsidRPr="00604712">
        <w:rPr>
          <w:rFonts w:ascii="Times New Roman" w:hAnsi="Times New Roman" w:cs="Times New Roman"/>
          <w:sz w:val="24"/>
          <w:szCs w:val="24"/>
        </w:rPr>
        <w:t>.</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Además, se traduce</w:t>
      </w:r>
      <w:r w:rsidR="005E18C1" w:rsidRPr="00604712">
        <w:rPr>
          <w:rFonts w:ascii="Times New Roman" w:hAnsi="Times New Roman" w:cs="Times New Roman"/>
          <w:sz w:val="24"/>
          <w:szCs w:val="24"/>
        </w:rPr>
        <w:t xml:space="preserve"> en su particular conformación </w:t>
      </w:r>
      <w:r w:rsidRPr="00604712">
        <w:rPr>
          <w:rFonts w:ascii="Times New Roman" w:hAnsi="Times New Roman" w:cs="Times New Roman"/>
          <w:sz w:val="24"/>
          <w:szCs w:val="24"/>
        </w:rPr>
        <w:t xml:space="preserve">cierta selección de fuentes, </w:t>
      </w:r>
      <w:r w:rsidR="005E18C1" w:rsidRPr="00604712">
        <w:rPr>
          <w:rFonts w:ascii="Times New Roman" w:hAnsi="Times New Roman" w:cs="Times New Roman"/>
          <w:sz w:val="24"/>
          <w:szCs w:val="24"/>
        </w:rPr>
        <w:t xml:space="preserve">textos, contextos y pretextos </w:t>
      </w:r>
      <w:r w:rsidRPr="00604712">
        <w:rPr>
          <w:rFonts w:ascii="Times New Roman" w:hAnsi="Times New Roman" w:cs="Times New Roman"/>
          <w:sz w:val="24"/>
          <w:szCs w:val="24"/>
        </w:rPr>
        <w:t>y, su opción por un mode</w:t>
      </w:r>
      <w:r w:rsidR="005E18C1" w:rsidRPr="00604712">
        <w:rPr>
          <w:rFonts w:ascii="Times New Roman" w:hAnsi="Times New Roman" w:cs="Times New Roman"/>
          <w:sz w:val="24"/>
          <w:szCs w:val="24"/>
        </w:rPr>
        <w:t xml:space="preserve">lo particular de racionalidad absolutizado y universalizado </w:t>
      </w:r>
      <w:r w:rsidRPr="00604712">
        <w:rPr>
          <w:rFonts w:ascii="Times New Roman" w:hAnsi="Times New Roman" w:cs="Times New Roman"/>
          <w:sz w:val="24"/>
          <w:szCs w:val="24"/>
        </w:rPr>
        <w:t>íntimamente vinculado a su apro</w:t>
      </w:r>
      <w:r w:rsidR="00DA6BC0" w:rsidRPr="00604712">
        <w:rPr>
          <w:rFonts w:ascii="Times New Roman" w:hAnsi="Times New Roman" w:cs="Times New Roman"/>
          <w:sz w:val="24"/>
          <w:szCs w:val="24"/>
        </w:rPr>
        <w:t>ximación dualista del ser humano</w:t>
      </w:r>
      <w:r w:rsidRPr="00604712">
        <w:rPr>
          <w:rFonts w:ascii="Times New Roman" w:hAnsi="Times New Roman" w:cs="Times New Roman"/>
          <w:sz w:val="24"/>
          <w:szCs w:val="24"/>
        </w:rPr>
        <w:t xml:space="preserve">. En éste el hombre es elevado a paradigma del universo humano. De ahí, que el ejercicio de la reflexión (institucionalizada) sea abiertamente discriminante y excluyente, aun cuando se </w:t>
      </w:r>
      <w:r w:rsidR="008B42A5" w:rsidRPr="00604712">
        <w:rPr>
          <w:rFonts w:ascii="Times New Roman" w:hAnsi="Times New Roman" w:cs="Times New Roman"/>
          <w:sz w:val="24"/>
          <w:szCs w:val="24"/>
        </w:rPr>
        <w:t>trata de</w:t>
      </w:r>
      <w:r w:rsidRPr="00604712">
        <w:rPr>
          <w:rFonts w:ascii="Times New Roman" w:hAnsi="Times New Roman" w:cs="Times New Roman"/>
          <w:sz w:val="24"/>
          <w:szCs w:val="24"/>
        </w:rPr>
        <w:t xml:space="preserve"> ofrecer la figura total de lo humano. </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mujer se vio fuertemente condicionada y anulada por la forma de categorizar y pensar en ella objetivándola, unido a ello se le negó todo acceso a la formación y a la cultura dominante. En el trasfondo, cada mujer fue perdiendo identidad personal y, con ello, la capacidad de emerger como sujeto. Al mismo tiempo que se forjaban y cristalizaban las condiciones favorables para garantizar la continuidad de esa situación de sumisión en sus ser y existencia. </w:t>
      </w:r>
    </w:p>
    <w:p w:rsidR="00DA0601" w:rsidRPr="00604712" w:rsidRDefault="00386515"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iCs/>
          <w:sz w:val="24"/>
          <w:szCs w:val="24"/>
        </w:rPr>
        <w:t xml:space="preserve">Como segundo presupuesto </w:t>
      </w:r>
      <w:r w:rsidRPr="00604712">
        <w:rPr>
          <w:rFonts w:ascii="Times New Roman" w:hAnsi="Times New Roman" w:cs="Times New Roman"/>
          <w:bCs/>
          <w:sz w:val="24"/>
          <w:szCs w:val="24"/>
        </w:rPr>
        <w:t>Vallescar (2005) plantea l</w:t>
      </w:r>
      <w:r w:rsidR="00DA0601" w:rsidRPr="00604712">
        <w:rPr>
          <w:rFonts w:ascii="Times New Roman" w:hAnsi="Times New Roman" w:cs="Times New Roman"/>
          <w:sz w:val="24"/>
          <w:szCs w:val="24"/>
        </w:rPr>
        <w:t xml:space="preserve">a premisa de la equiparación de la mujer a la naturaleza </w:t>
      </w:r>
      <w:r w:rsidR="00852564" w:rsidRPr="00604712">
        <w:rPr>
          <w:rFonts w:ascii="Times New Roman" w:hAnsi="Times New Roman" w:cs="Times New Roman"/>
          <w:sz w:val="24"/>
          <w:szCs w:val="24"/>
        </w:rPr>
        <w:t xml:space="preserve">a partir de la </w:t>
      </w:r>
      <w:r w:rsidR="00DA0601" w:rsidRPr="00604712">
        <w:rPr>
          <w:rFonts w:ascii="Times New Roman" w:hAnsi="Times New Roman" w:cs="Times New Roman"/>
          <w:sz w:val="24"/>
          <w:szCs w:val="24"/>
        </w:rPr>
        <w:t>contigüidad de sus funciones reproductivas</w:t>
      </w:r>
      <w:r w:rsidR="00852564" w:rsidRPr="00604712">
        <w:rPr>
          <w:rFonts w:ascii="Times New Roman" w:hAnsi="Times New Roman" w:cs="Times New Roman"/>
          <w:sz w:val="24"/>
          <w:szCs w:val="24"/>
        </w:rPr>
        <w:t>,</w:t>
      </w:r>
      <w:r w:rsidR="00DA0601" w:rsidRPr="00604712">
        <w:rPr>
          <w:rFonts w:ascii="Times New Roman" w:hAnsi="Times New Roman" w:cs="Times New Roman"/>
          <w:sz w:val="24"/>
          <w:szCs w:val="24"/>
        </w:rPr>
        <w:t xml:space="preserve"> y el hombre identificado con la cultura. Esto permitió trasponer las características y connotaciones de la naturaleza sobre la mujer y consolidó la idea de que su destino estaba indisolublemente ligado a ella. Así se pudo mantenerla distanciada de la reflexión, asegurando su papel. Al reunir esa idea con la de la afirmación del d</w:t>
      </w:r>
      <w:r w:rsidR="00313C27" w:rsidRPr="00604712">
        <w:rPr>
          <w:rFonts w:ascii="Times New Roman" w:hAnsi="Times New Roman" w:cs="Times New Roman"/>
          <w:sz w:val="24"/>
          <w:szCs w:val="24"/>
        </w:rPr>
        <w:t>ominio y control de la cultura por el</w:t>
      </w:r>
      <w:r w:rsidR="00DA0601" w:rsidRPr="00604712">
        <w:rPr>
          <w:rFonts w:ascii="Times New Roman" w:hAnsi="Times New Roman" w:cs="Times New Roman"/>
          <w:sz w:val="24"/>
          <w:szCs w:val="24"/>
        </w:rPr>
        <w:t xml:space="preserve"> hombre sobre la naturaleza</w:t>
      </w:r>
      <w:r w:rsidR="00313C27" w:rsidRPr="00604712">
        <w:rPr>
          <w:rFonts w:ascii="Times New Roman" w:hAnsi="Times New Roman" w:cs="Times New Roman"/>
          <w:sz w:val="24"/>
          <w:szCs w:val="24"/>
        </w:rPr>
        <w:t xml:space="preserve"> representada por la </w:t>
      </w:r>
      <w:r w:rsidR="00DA0601" w:rsidRPr="00604712">
        <w:rPr>
          <w:rFonts w:ascii="Times New Roman" w:hAnsi="Times New Roman" w:cs="Times New Roman"/>
          <w:sz w:val="24"/>
          <w:szCs w:val="24"/>
        </w:rPr>
        <w:t>mujer, se justificó y legitimó plenamente la condición del dominio masculino. </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El género aparece en la filosofía cuando las difere</w:t>
      </w:r>
      <w:r w:rsidR="00983D9A" w:rsidRPr="00604712">
        <w:rPr>
          <w:rFonts w:ascii="Times New Roman" w:hAnsi="Times New Roman" w:cs="Times New Roman"/>
          <w:sz w:val="24"/>
          <w:szCs w:val="24"/>
        </w:rPr>
        <w:t>ncias sexuales comienzan a ser desnaturalizadas</w:t>
      </w:r>
      <w:r w:rsidRPr="00604712">
        <w:rPr>
          <w:rFonts w:ascii="Times New Roman" w:hAnsi="Times New Roman" w:cs="Times New Roman"/>
          <w:sz w:val="24"/>
          <w:szCs w:val="24"/>
        </w:rPr>
        <w:t>. Esa idea ya se encuentra presente en las obras de Poulain (XVII) y Descartes, que desarrollaron una concepción de la diferencia sexual que reconocía su construcció</w:t>
      </w:r>
      <w:r w:rsidR="00B71889" w:rsidRPr="00604712">
        <w:rPr>
          <w:rFonts w:ascii="Times New Roman" w:hAnsi="Times New Roman" w:cs="Times New Roman"/>
          <w:sz w:val="24"/>
          <w:szCs w:val="24"/>
        </w:rPr>
        <w:t xml:space="preserve">n de índole cultural, no </w:t>
      </w:r>
      <w:r w:rsidRPr="00604712">
        <w:rPr>
          <w:rFonts w:ascii="Times New Roman" w:hAnsi="Times New Roman" w:cs="Times New Roman"/>
          <w:sz w:val="24"/>
          <w:szCs w:val="24"/>
        </w:rPr>
        <w:t>natural. La misma que fue ratificada por el descubrimiento sobre la desigualdad como hecho histórico, no</w:t>
      </w:r>
      <w:r w:rsidR="00B71889" w:rsidRPr="00604712">
        <w:rPr>
          <w:rFonts w:ascii="Times New Roman" w:hAnsi="Times New Roman" w:cs="Times New Roman"/>
          <w:sz w:val="24"/>
          <w:szCs w:val="24"/>
        </w:rPr>
        <w:t xml:space="preserve"> </w:t>
      </w:r>
      <w:r w:rsidRPr="00604712">
        <w:rPr>
          <w:rFonts w:ascii="Times New Roman" w:hAnsi="Times New Roman" w:cs="Times New Roman"/>
          <w:sz w:val="24"/>
          <w:szCs w:val="24"/>
        </w:rPr>
        <w:t>natural. En el momento que este análisis se aplicó a la situación de las mujeres generó bastante polémica entre los que defend</w:t>
      </w:r>
      <w:r w:rsidR="00056EAB" w:rsidRPr="00604712">
        <w:rPr>
          <w:rFonts w:ascii="Times New Roman" w:hAnsi="Times New Roman" w:cs="Times New Roman"/>
          <w:sz w:val="24"/>
          <w:szCs w:val="24"/>
        </w:rPr>
        <w:t>ían la igualdad de los sexos (</w:t>
      </w:r>
      <w:r w:rsidRPr="00604712">
        <w:rPr>
          <w:rFonts w:ascii="Times New Roman" w:hAnsi="Times New Roman" w:cs="Times New Roman"/>
          <w:sz w:val="24"/>
          <w:szCs w:val="24"/>
        </w:rPr>
        <w:t>Condorcet</w:t>
      </w:r>
      <w:r w:rsidR="004F334B" w:rsidRPr="00604712">
        <w:rPr>
          <w:rFonts w:ascii="Times New Roman" w:hAnsi="Times New Roman" w:cs="Times New Roman"/>
          <w:sz w:val="24"/>
          <w:szCs w:val="24"/>
        </w:rPr>
        <w:t xml:space="preserve">, </w:t>
      </w:r>
      <w:r w:rsidR="00F067A8" w:rsidRPr="00604712">
        <w:rPr>
          <w:rFonts w:ascii="Times New Roman" w:hAnsi="Times New Roman" w:cs="Times New Roman"/>
          <w:sz w:val="24"/>
          <w:szCs w:val="24"/>
        </w:rPr>
        <w:t>1790</w:t>
      </w:r>
      <w:r w:rsidR="004F334B" w:rsidRPr="00604712">
        <w:rPr>
          <w:rFonts w:ascii="Times New Roman" w:hAnsi="Times New Roman" w:cs="Times New Roman"/>
          <w:sz w:val="24"/>
          <w:szCs w:val="24"/>
        </w:rPr>
        <w:t xml:space="preserve"> y</w:t>
      </w:r>
      <w:r w:rsidRPr="00604712">
        <w:rPr>
          <w:rFonts w:ascii="Times New Roman" w:hAnsi="Times New Roman" w:cs="Times New Roman"/>
          <w:sz w:val="24"/>
          <w:szCs w:val="24"/>
        </w:rPr>
        <w:t xml:space="preserve"> </w:t>
      </w:r>
      <w:r w:rsidR="0004513D" w:rsidRPr="00604712">
        <w:rPr>
          <w:rFonts w:ascii="Times New Roman" w:hAnsi="Times New Roman" w:cs="Times New Roman"/>
          <w:sz w:val="24"/>
          <w:szCs w:val="24"/>
        </w:rPr>
        <w:t>Gouges</w:t>
      </w:r>
      <w:r w:rsidR="004F334B" w:rsidRPr="00604712">
        <w:rPr>
          <w:rFonts w:ascii="Times New Roman" w:hAnsi="Times New Roman" w:cs="Times New Roman"/>
          <w:sz w:val="24"/>
          <w:szCs w:val="24"/>
        </w:rPr>
        <w:t xml:space="preserve">, </w:t>
      </w:r>
      <w:r w:rsidR="0004513D" w:rsidRPr="00604712">
        <w:rPr>
          <w:rFonts w:ascii="Times New Roman" w:hAnsi="Times New Roman" w:cs="Times New Roman"/>
          <w:sz w:val="24"/>
          <w:szCs w:val="24"/>
        </w:rPr>
        <w:t>1791)</w:t>
      </w:r>
      <w:r w:rsidRPr="00604712">
        <w:rPr>
          <w:rFonts w:ascii="Times New Roman" w:hAnsi="Times New Roman" w:cs="Times New Roman"/>
          <w:color w:val="FF0000"/>
          <w:sz w:val="24"/>
          <w:szCs w:val="24"/>
        </w:rPr>
        <w:t xml:space="preserve"> </w:t>
      </w:r>
      <w:r w:rsidRPr="00604712">
        <w:rPr>
          <w:rFonts w:ascii="Times New Roman" w:hAnsi="Times New Roman" w:cs="Times New Roman"/>
          <w:sz w:val="24"/>
          <w:szCs w:val="24"/>
        </w:rPr>
        <w:t>y los que apoyaban su inferioridad natural. </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Wollstonecraft </w:t>
      </w:r>
      <w:r w:rsidR="002034D1" w:rsidRPr="00604712">
        <w:rPr>
          <w:rFonts w:ascii="Times New Roman" w:hAnsi="Times New Roman" w:cs="Times New Roman"/>
          <w:sz w:val="24"/>
          <w:szCs w:val="24"/>
        </w:rPr>
        <w:t>(1</w:t>
      </w:r>
      <w:r w:rsidR="005B701F" w:rsidRPr="00604712">
        <w:rPr>
          <w:rFonts w:ascii="Times New Roman" w:hAnsi="Times New Roman" w:cs="Times New Roman"/>
          <w:sz w:val="24"/>
          <w:szCs w:val="24"/>
        </w:rPr>
        <w:t>79</w:t>
      </w:r>
      <w:r w:rsidR="002034D1" w:rsidRPr="00604712">
        <w:rPr>
          <w:rFonts w:ascii="Times New Roman" w:hAnsi="Times New Roman" w:cs="Times New Roman"/>
          <w:sz w:val="24"/>
          <w:szCs w:val="24"/>
        </w:rPr>
        <w:t>2)</w:t>
      </w:r>
      <w:r w:rsidRPr="00604712">
        <w:rPr>
          <w:rFonts w:ascii="Times New Roman" w:hAnsi="Times New Roman" w:cs="Times New Roman"/>
          <w:sz w:val="24"/>
          <w:szCs w:val="24"/>
        </w:rPr>
        <w:t>–feminista inglesa– en su obra</w:t>
      </w:r>
      <w:r w:rsidR="00116277" w:rsidRPr="00604712">
        <w:rPr>
          <w:rFonts w:ascii="Times New Roman" w:hAnsi="Times New Roman" w:cs="Times New Roman"/>
          <w:sz w:val="24"/>
          <w:szCs w:val="24"/>
        </w:rPr>
        <w:t xml:space="preserve"> </w:t>
      </w:r>
      <w:r w:rsidRPr="00604712">
        <w:rPr>
          <w:rFonts w:ascii="Times New Roman" w:hAnsi="Times New Roman" w:cs="Times New Roman"/>
          <w:iCs/>
          <w:sz w:val="24"/>
          <w:szCs w:val="24"/>
        </w:rPr>
        <w:t>Vindication of the Rights of Women</w:t>
      </w:r>
      <w:r w:rsidRPr="00604712">
        <w:rPr>
          <w:rFonts w:ascii="Times New Roman" w:hAnsi="Times New Roman" w:cs="Times New Roman"/>
          <w:sz w:val="24"/>
          <w:szCs w:val="24"/>
        </w:rPr>
        <w:t>, denunció el pensamiento patriarcal de Rousseau, y de otros escritores, que calificaron a las mujeres como seres artificiales, débiles e inferiores con respecto a los varones y apuntó hacia las deficiencias jurídico legales que padecen. </w:t>
      </w:r>
    </w:p>
    <w:p w:rsidR="00DA0601" w:rsidRPr="00604712" w:rsidRDefault="00DA0601" w:rsidP="003217D4">
      <w:pPr>
        <w:spacing w:before="120" w:after="120" w:line="240" w:lineRule="auto"/>
        <w:jc w:val="both"/>
        <w:rPr>
          <w:rFonts w:ascii="Times New Roman" w:hAnsi="Times New Roman" w:cs="Times New Roman"/>
          <w:color w:val="FF0000"/>
          <w:sz w:val="24"/>
          <w:szCs w:val="24"/>
        </w:rPr>
      </w:pPr>
      <w:r w:rsidRPr="00604712">
        <w:rPr>
          <w:rFonts w:ascii="Times New Roman" w:hAnsi="Times New Roman" w:cs="Times New Roman"/>
          <w:sz w:val="24"/>
          <w:szCs w:val="24"/>
        </w:rPr>
        <w:t>El siglo XIX fue testigo de las luchas encabezadas por las sufragistas, la recuperación de las ideas de Rousseau por parte de los románticos (Hegel, Schopenhauer, Nietzche) y, el intento po</w:t>
      </w:r>
      <w:r w:rsidR="004D2CE1" w:rsidRPr="00604712">
        <w:rPr>
          <w:rFonts w:ascii="Times New Roman" w:hAnsi="Times New Roman" w:cs="Times New Roman"/>
          <w:sz w:val="24"/>
          <w:szCs w:val="24"/>
        </w:rPr>
        <w:t xml:space="preserve">r desarticular tales prejuicios. </w:t>
      </w:r>
      <w:r w:rsidR="001B4DF1" w:rsidRPr="00604712">
        <w:rPr>
          <w:rFonts w:ascii="Times New Roman" w:hAnsi="Times New Roman" w:cs="Times New Roman"/>
          <w:sz w:val="24"/>
          <w:szCs w:val="24"/>
        </w:rPr>
        <w:t>(</w:t>
      </w:r>
      <w:r w:rsidRPr="00604712">
        <w:rPr>
          <w:rFonts w:ascii="Times New Roman" w:hAnsi="Times New Roman" w:cs="Times New Roman"/>
          <w:sz w:val="24"/>
          <w:szCs w:val="24"/>
        </w:rPr>
        <w:t>Stuart</w:t>
      </w:r>
      <w:r w:rsidR="001B4DF1" w:rsidRPr="00604712">
        <w:rPr>
          <w:rFonts w:ascii="Times New Roman" w:hAnsi="Times New Roman" w:cs="Times New Roman"/>
          <w:sz w:val="24"/>
          <w:szCs w:val="24"/>
        </w:rPr>
        <w:t>,</w:t>
      </w:r>
      <w:r w:rsidR="00452091" w:rsidRPr="00604712">
        <w:rPr>
          <w:rFonts w:ascii="Times New Roman" w:hAnsi="Times New Roman" w:cs="Times New Roman"/>
          <w:sz w:val="24"/>
          <w:szCs w:val="24"/>
        </w:rPr>
        <w:t xml:space="preserve"> </w:t>
      </w:r>
      <w:r w:rsidR="004D2CE1" w:rsidRPr="00604712">
        <w:rPr>
          <w:rFonts w:ascii="Times New Roman" w:hAnsi="Times New Roman" w:cs="Times New Roman"/>
          <w:sz w:val="24"/>
          <w:szCs w:val="24"/>
        </w:rPr>
        <w:t xml:space="preserve">1869) </w:t>
      </w:r>
    </w:p>
    <w:p w:rsidR="00DA0601" w:rsidRPr="00604712" w:rsidRDefault="00DA0601"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El siglo XX se abrió marcado por la reflexión sobre la mujer contenida en tres obras que marcaron sus hitos fundamentales: </w:t>
      </w:r>
      <w:r w:rsidRPr="00604712">
        <w:rPr>
          <w:rFonts w:ascii="Times New Roman" w:hAnsi="Times New Roman" w:cs="Times New Roman"/>
          <w:iCs/>
          <w:sz w:val="24"/>
          <w:szCs w:val="24"/>
        </w:rPr>
        <w:t>El segundo sexo</w:t>
      </w:r>
      <w:r w:rsidRPr="00604712">
        <w:rPr>
          <w:rFonts w:ascii="Times New Roman" w:hAnsi="Times New Roman" w:cs="Times New Roman"/>
          <w:sz w:val="24"/>
          <w:szCs w:val="24"/>
        </w:rPr>
        <w:t xml:space="preserve"> de Beavoir</w:t>
      </w:r>
      <w:r w:rsidR="00452091" w:rsidRPr="00604712">
        <w:rPr>
          <w:rFonts w:ascii="Times New Roman" w:hAnsi="Times New Roman" w:cs="Times New Roman"/>
          <w:sz w:val="24"/>
          <w:szCs w:val="24"/>
        </w:rPr>
        <w:t xml:space="preserve"> </w:t>
      </w:r>
      <w:r w:rsidR="00400C00" w:rsidRPr="00604712">
        <w:rPr>
          <w:rFonts w:ascii="Times New Roman" w:hAnsi="Times New Roman" w:cs="Times New Roman"/>
          <w:sz w:val="24"/>
          <w:szCs w:val="24"/>
        </w:rPr>
        <w:t>(1949)</w:t>
      </w:r>
      <w:r w:rsidRPr="00604712">
        <w:rPr>
          <w:rFonts w:ascii="Times New Roman" w:hAnsi="Times New Roman" w:cs="Times New Roman"/>
          <w:sz w:val="24"/>
          <w:szCs w:val="24"/>
        </w:rPr>
        <w:t>, trata –seria y documentadamente– la condición femenina y la subordinación de la mujer. Consiguió aproximarse a la idea del género con su premisa: «</w:t>
      </w:r>
      <w:r w:rsidRPr="00604712">
        <w:rPr>
          <w:rFonts w:ascii="Times New Roman" w:hAnsi="Times New Roman" w:cs="Times New Roman"/>
          <w:iCs/>
          <w:sz w:val="24"/>
          <w:szCs w:val="24"/>
        </w:rPr>
        <w:t>No se nace mujer, se llega a serlo»</w:t>
      </w:r>
      <w:r w:rsidRPr="00604712">
        <w:rPr>
          <w:rFonts w:ascii="Times New Roman" w:hAnsi="Times New Roman" w:cs="Times New Roman"/>
          <w:sz w:val="24"/>
          <w:szCs w:val="24"/>
        </w:rPr>
        <w:t xml:space="preserve">, asumiendo que el destino de la mujer había sido trazado por la sociedad y su idea de lo femenino y no por lo biológico, psíquico o económico. Veinte años después, en </w:t>
      </w:r>
      <w:r w:rsidR="005C33DC" w:rsidRPr="00604712">
        <w:rPr>
          <w:rFonts w:ascii="Times New Roman" w:hAnsi="Times New Roman" w:cs="Times New Roman"/>
          <w:sz w:val="24"/>
          <w:szCs w:val="24"/>
        </w:rPr>
        <w:t xml:space="preserve">Estados Unidos </w:t>
      </w:r>
      <w:r w:rsidRPr="00604712">
        <w:rPr>
          <w:rFonts w:ascii="Times New Roman" w:hAnsi="Times New Roman" w:cs="Times New Roman"/>
          <w:sz w:val="24"/>
          <w:szCs w:val="24"/>
        </w:rPr>
        <w:t xml:space="preserve">Friedan </w:t>
      </w:r>
      <w:r w:rsidR="00400C00" w:rsidRPr="00604712">
        <w:rPr>
          <w:rFonts w:ascii="Times New Roman" w:hAnsi="Times New Roman" w:cs="Times New Roman"/>
          <w:sz w:val="24"/>
          <w:szCs w:val="24"/>
        </w:rPr>
        <w:t xml:space="preserve">(1963) </w:t>
      </w:r>
      <w:r w:rsidRPr="00604712">
        <w:rPr>
          <w:rFonts w:ascii="Times New Roman" w:hAnsi="Times New Roman" w:cs="Times New Roman"/>
          <w:sz w:val="24"/>
          <w:szCs w:val="24"/>
        </w:rPr>
        <w:t xml:space="preserve">en su obra </w:t>
      </w:r>
      <w:r w:rsidRPr="00604712">
        <w:rPr>
          <w:rFonts w:ascii="Times New Roman" w:hAnsi="Times New Roman" w:cs="Times New Roman"/>
          <w:iCs/>
          <w:sz w:val="24"/>
          <w:szCs w:val="24"/>
        </w:rPr>
        <w:t>Mística Femenina,</w:t>
      </w:r>
      <w:r w:rsidRPr="00604712">
        <w:rPr>
          <w:rFonts w:ascii="Times New Roman" w:hAnsi="Times New Roman" w:cs="Times New Roman"/>
          <w:sz w:val="24"/>
          <w:szCs w:val="24"/>
        </w:rPr>
        <w:t xml:space="preserve"> analizó la profunda insatisfacción de las mujeres norteamericanas con su vida y consigo mismas, lo cual se traducía en problemas personales y diversas patologías. Millet</w:t>
      </w:r>
      <w:r w:rsidR="00400C00" w:rsidRPr="00604712">
        <w:rPr>
          <w:rFonts w:ascii="Times New Roman" w:hAnsi="Times New Roman" w:cs="Times New Roman"/>
          <w:sz w:val="24"/>
          <w:szCs w:val="24"/>
        </w:rPr>
        <w:t xml:space="preserve"> (1970)</w:t>
      </w:r>
      <w:r w:rsidRPr="00604712">
        <w:rPr>
          <w:rFonts w:ascii="Times New Roman" w:hAnsi="Times New Roman" w:cs="Times New Roman"/>
          <w:sz w:val="24"/>
          <w:szCs w:val="24"/>
        </w:rPr>
        <w:t xml:space="preserve">, por su parte, con </w:t>
      </w:r>
      <w:r w:rsidRPr="00604712">
        <w:rPr>
          <w:rFonts w:ascii="Times New Roman" w:hAnsi="Times New Roman" w:cs="Times New Roman"/>
          <w:iCs/>
          <w:sz w:val="24"/>
          <w:szCs w:val="24"/>
        </w:rPr>
        <w:t>La política sexual</w:t>
      </w:r>
      <w:r w:rsidRPr="00604712">
        <w:rPr>
          <w:rFonts w:ascii="Times New Roman" w:hAnsi="Times New Roman" w:cs="Times New Roman"/>
          <w:sz w:val="24"/>
          <w:szCs w:val="24"/>
        </w:rPr>
        <w:t xml:space="preserve"> mantuvo la noción del sexo como </w:t>
      </w:r>
      <w:r w:rsidRPr="00604712">
        <w:rPr>
          <w:rFonts w:ascii="Times New Roman" w:hAnsi="Times New Roman" w:cs="Times New Roman"/>
          <w:iCs/>
          <w:sz w:val="24"/>
          <w:szCs w:val="24"/>
        </w:rPr>
        <w:t xml:space="preserve">categoría </w:t>
      </w:r>
      <w:r w:rsidR="00BE44DE" w:rsidRPr="00604712">
        <w:rPr>
          <w:rFonts w:ascii="Times New Roman" w:hAnsi="Times New Roman" w:cs="Times New Roman"/>
          <w:iCs/>
          <w:sz w:val="24"/>
          <w:szCs w:val="24"/>
        </w:rPr>
        <w:t>social,</w:t>
      </w:r>
      <w:r w:rsidRPr="00604712">
        <w:rPr>
          <w:rFonts w:ascii="Times New Roman" w:hAnsi="Times New Roman" w:cs="Times New Roman"/>
          <w:iCs/>
          <w:sz w:val="24"/>
          <w:szCs w:val="24"/>
        </w:rPr>
        <w:t xml:space="preserve"> </w:t>
      </w:r>
      <w:r w:rsidRPr="00604712">
        <w:rPr>
          <w:rFonts w:ascii="Times New Roman" w:hAnsi="Times New Roman" w:cs="Times New Roman"/>
          <w:sz w:val="24"/>
          <w:szCs w:val="24"/>
        </w:rPr>
        <w:t>pero con implicaciones políticas, en el sentido de que los hombres controlan el sexo en el sistema patriarcal. </w:t>
      </w:r>
    </w:p>
    <w:p w:rsidR="00727220" w:rsidRPr="00604712" w:rsidRDefault="00727220"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Butler</w:t>
      </w:r>
      <w:r w:rsidR="00C37C85" w:rsidRPr="00604712">
        <w:rPr>
          <w:rFonts w:ascii="Times New Roman" w:hAnsi="Times New Roman" w:cs="Times New Roman"/>
          <w:sz w:val="24"/>
          <w:szCs w:val="24"/>
        </w:rPr>
        <w:t xml:space="preserve"> (</w:t>
      </w:r>
      <w:r w:rsidR="00491B2D" w:rsidRPr="00604712">
        <w:rPr>
          <w:rFonts w:ascii="Times New Roman" w:hAnsi="Times New Roman" w:cs="Times New Roman"/>
          <w:sz w:val="24"/>
          <w:szCs w:val="24"/>
        </w:rPr>
        <w:t>2004</w:t>
      </w:r>
      <w:r w:rsidR="00C37C85" w:rsidRPr="00604712">
        <w:rPr>
          <w:rFonts w:ascii="Times New Roman" w:hAnsi="Times New Roman" w:cs="Times New Roman"/>
          <w:sz w:val="24"/>
          <w:szCs w:val="24"/>
        </w:rPr>
        <w:t>)</w:t>
      </w:r>
      <w:r w:rsidRPr="00604712">
        <w:rPr>
          <w:rFonts w:ascii="Times New Roman" w:hAnsi="Times New Roman" w:cs="Times New Roman"/>
          <w:sz w:val="24"/>
          <w:szCs w:val="24"/>
        </w:rPr>
        <w:t xml:space="preserve"> al referirse al </w:t>
      </w:r>
      <w:r w:rsidR="007D6CC5" w:rsidRPr="00604712">
        <w:rPr>
          <w:rFonts w:ascii="Times New Roman" w:hAnsi="Times New Roman" w:cs="Times New Roman"/>
          <w:sz w:val="24"/>
          <w:szCs w:val="24"/>
        </w:rPr>
        <w:t xml:space="preserve">tema del género desde </w:t>
      </w:r>
      <w:r w:rsidR="00651C1B" w:rsidRPr="00604712">
        <w:rPr>
          <w:rFonts w:ascii="Times New Roman" w:hAnsi="Times New Roman" w:cs="Times New Roman"/>
          <w:sz w:val="24"/>
          <w:szCs w:val="24"/>
        </w:rPr>
        <w:t xml:space="preserve">la filosofía, lo define </w:t>
      </w:r>
      <w:r w:rsidRPr="00604712">
        <w:rPr>
          <w:rFonts w:ascii="Times New Roman" w:hAnsi="Times New Roman" w:cs="Times New Roman"/>
          <w:sz w:val="24"/>
          <w:szCs w:val="24"/>
        </w:rPr>
        <w:t xml:space="preserve">como un dispositivo de poder que describe una norma: la heterosexual. Así descrito el género no sería sino el nombre de la diferencia sexual entendida como lo masculino y lo femenino, </w:t>
      </w:r>
      <w:r w:rsidR="008F735E" w:rsidRPr="00604712">
        <w:rPr>
          <w:rFonts w:ascii="Times New Roman" w:hAnsi="Times New Roman" w:cs="Times New Roman"/>
          <w:sz w:val="24"/>
          <w:szCs w:val="24"/>
        </w:rPr>
        <w:t>esta autora</w:t>
      </w:r>
      <w:r w:rsidRPr="00604712">
        <w:rPr>
          <w:rFonts w:ascii="Times New Roman" w:hAnsi="Times New Roman" w:cs="Times New Roman"/>
          <w:sz w:val="24"/>
          <w:szCs w:val="24"/>
        </w:rPr>
        <w:t xml:space="preserve"> busca llamar la atención sobre la rápida asociación entre las palabras “género” y “mujeres”. Desde esta definición, la filosofía no estaría tan distante del género, por el contrario, estaría demasiado cerca</w:t>
      </w:r>
      <w:r w:rsidR="00831E9C" w:rsidRPr="00604712">
        <w:rPr>
          <w:rFonts w:ascii="Times New Roman" w:hAnsi="Times New Roman" w:cs="Times New Roman"/>
          <w:sz w:val="24"/>
          <w:szCs w:val="24"/>
        </w:rPr>
        <w:t>, al narrar en sus conceptos, insistencias y ausencias el cuerpo heterosexual</w:t>
      </w:r>
      <w:r w:rsidRPr="00604712">
        <w:rPr>
          <w:rFonts w:ascii="Times New Roman" w:hAnsi="Times New Roman" w:cs="Times New Roman"/>
          <w:sz w:val="24"/>
          <w:szCs w:val="24"/>
        </w:rPr>
        <w:t xml:space="preserve">. </w:t>
      </w:r>
    </w:p>
    <w:p w:rsidR="006B6216" w:rsidRPr="00604712" w:rsidRDefault="006B6216" w:rsidP="003217D4">
      <w:pPr>
        <w:pStyle w:val="Prrafodelista"/>
        <w:numPr>
          <w:ilvl w:val="1"/>
          <w:numId w:val="2"/>
        </w:num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PERSPECTIVAS DEL GÉNERO EN LA SOCIEDAD</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En la sistematización realizada se refiere que esta categoría permite construir un orden social a partir de asignar atribuciones a los portadores de esos cuerpos y eso es condenable en la historia, coincidimos con estas ideas al ser  pavoroso darles esas atribuciones sociales, psicológicas, económicas, políticas, culturales a esos cuerpos y hacer que la sociedad se identifique de manera absoluta con características racistas, es necesario plantear que la categoría de género no sólo se emplee en las personas, también a la sociedad misma. </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Donde hay sujetos dígase género, hay sociedades que pueden ser analizadas en su dimensión de género porque la cultura adquiere una impronta particular que constriñe y que expresa a los individuos reflejando un cierto orden en la sociedad. Puede verse la amplitud de la categoría género: no solamente se refiere a los sujetos de género, tampoco se refiere solo a las sociedades, se refiere también a las economías de esas sociedades. En la historia nos encontramos teorías que igualan el género al concepto mujer, es una concepción reduccionista de esta categoría a sólo uno de los sujetos de género. Por eso, hay cantidad de proyectos dirigidos a las mujeres que se llaman “de género” pero que realmente hacen abstracción y reducción de todo lo demás, es más, se especializan en un sujeto de género en la mujer para hacer proyectos concretos sobre las muje</w:t>
      </w:r>
      <w:r w:rsidRPr="00604712">
        <w:rPr>
          <w:rFonts w:ascii="Times New Roman" w:hAnsi="Times New Roman" w:cs="Times New Roman"/>
          <w:sz w:val="24"/>
          <w:szCs w:val="24"/>
        </w:rPr>
        <w:softHyphen/>
        <w:t>res.</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Sobre la base de lo anterior se induce que esta categoría no se refiere a solo a la mujer, aunque en los discursos oficiales se plantea así. En una sociedad hay sujetos de género que son las mujeres y otros los hombres. ¿Qué se significa esto? que sobre un conjunto de características sexuales hay una construcción histórica.</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Hay sociedades que reconocen más de dos géneros y culturalmente lo aceptan; además, tienen un nombre aquellos géneros. En antropología tenemos muchos cono</w:t>
      </w:r>
      <w:r w:rsidRPr="00604712">
        <w:rPr>
          <w:rFonts w:ascii="Times New Roman" w:hAnsi="Times New Roman" w:cs="Times New Roman"/>
          <w:sz w:val="24"/>
          <w:szCs w:val="24"/>
        </w:rPr>
        <w:softHyphen/>
        <w:t>cimientos sobre sociedades que construyen múltiples géneros, es decir, sobre el bimorfismo sexual, echan a andar su imaginación construyen más de dos géneros. En Antropología se conocen otros géneros como el masculino y el femenino, y que provienen de sociedades que crean un tercer género.</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Nuestra cultura, al referir al género como categoría lo hace desde una posición bisocial, al reconocer dos géneros; el femenino y el masculino. Existen creencias sobre la naturaleza femenina y masculina estas expresan una construcción social válida para millones de personas, ese es el sentido de los géneros, que nos disciplina socialmente a tener un género o a tener otro género.</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Se concuerda que al referir la categoría género la sociedad lo ha hecho   a partir de normas muy claras y rígidas. Se basan en formas de disciplina que abarcan todos los espacios de la vida social. Desde el Estado hasta el inconsciente de las personas. Estas atribuciones son características que también implican deberes de género; son una de las formas más importantes con que las sociedades hacen que las personas cumplan con lo que se les asigna. El género se construye así, a partir de deberes y a partir de prohibiciones. La relación entre deber y prohibición es fundamental para construir lo que somos las mujeres y lo que son los hombres, esta concepción está fundamentada en los estereotipos que se crean en la sociedad en la que se desarrollan los sujetos que participan en su construcción.</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sociedad por la cultura que prevalece ofrece pocas opciones al determinar la relación entre deber y la prohibición. ¿Cómo se logra que las mujeres sean mujeres y que los hombres sean hombres? A partir de un conjunto de prohibiciones sociales y de un conjunto de deberes para unos y para otros. Pero lo interesante de los tabúes estriba en que, si son violentados, lo que se violenta es un mandato casi divino, de manera que las personas concretas, las mujeres y los hombres, viven la vida tratando de cumplir los deberes divinos. Se podría decir que la vida de cada quien, puede ser leída como el esfuerzo vital de cada persona por cumplir sus deberes de género, desde que son unas criaturas, sin lenguaje, cuando se empieza a tener deberes y asignaciones de género externas o internas.</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La sociedad deja su impronta en el cuerpo de la niña al hacer uso del estereotipo del uso del arete lo que   simboliza la asignación del género mujer. No basta con nacer biológicamente sexo femenino, la sociedad tiene que construir en cada sujeto el género femenino o masculino. Es decir, la construcción del género es una construcción social que se realiza con cada persona.</w:t>
      </w:r>
    </w:p>
    <w:p w:rsidR="006B6216" w:rsidRPr="00604712" w:rsidRDefault="006B621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Este es uno de los fenómenos más extraordinarios de la cultura, es un hecho impresionante pensar cómo se forja, cada quien, como género. En algunas sociedades no hay insurrección de género ni reglas de género. Hay otras que se distinguen, en parte, por la rebelión de género, cuando los sujetos se oponen con la voluntad y conciencia al conjunto de adscripciones de género que la sociedad le ha asignado. Entonces, se infiere que los sujetos no nacen con el género este, es construido por las normas establecidas por la sociedad.</w:t>
      </w:r>
    </w:p>
    <w:p w:rsidR="006B6216" w:rsidRPr="00604712" w:rsidRDefault="006B6216" w:rsidP="003217D4">
      <w:pPr>
        <w:spacing w:before="120" w:after="120" w:line="240" w:lineRule="auto"/>
        <w:jc w:val="both"/>
        <w:rPr>
          <w:rFonts w:ascii="Times New Roman" w:hAnsi="Times New Roman" w:cs="Times New Roman"/>
          <w:sz w:val="24"/>
          <w:szCs w:val="24"/>
          <w:lang w:val="es-MX"/>
        </w:rPr>
      </w:pPr>
    </w:p>
    <w:p w:rsidR="004D0FD6" w:rsidRPr="00604712" w:rsidRDefault="00110EE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CONCLUSIONES</w:t>
      </w:r>
    </w:p>
    <w:p w:rsidR="00934426" w:rsidRPr="00604712" w:rsidRDefault="00934426"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Seguir enlistando tendencias misóginas dentro de la filosofía y encontrar pensamientos de rechazo hacia las mujeres podría llevarnos mucho tiempo. A la mujer se le brindaba el mínimo respeto sólo por ser “dadora de vida”, sin ver más allá de sus fines reproductivos, pero pareciera que esa característica biológica de las mujeres las ha confinado a cierta hostilidad, a ser consideradas como objetos de placer dispuestos al beneficio masculino.</w:t>
      </w:r>
    </w:p>
    <w:p w:rsidR="0003754F" w:rsidRPr="00604712" w:rsidRDefault="006006EB"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 xml:space="preserve">En la actualidad, </w:t>
      </w:r>
      <w:r w:rsidR="00C074F2" w:rsidRPr="00604712">
        <w:rPr>
          <w:rFonts w:ascii="Times New Roman" w:hAnsi="Times New Roman" w:cs="Times New Roman"/>
          <w:sz w:val="24"/>
          <w:szCs w:val="24"/>
        </w:rPr>
        <w:t>se utiliza el término género para señalar el conjunto de características diferenciadas que cada sociedad asigna a las mujeres y a los hombres, s</w:t>
      </w:r>
      <w:r w:rsidR="00AA6ADA" w:rsidRPr="00604712">
        <w:rPr>
          <w:rFonts w:ascii="Times New Roman" w:hAnsi="Times New Roman" w:cs="Times New Roman"/>
          <w:sz w:val="24"/>
          <w:szCs w:val="24"/>
        </w:rPr>
        <w:t>iendo</w:t>
      </w:r>
      <w:r w:rsidR="00C074F2" w:rsidRPr="00604712">
        <w:rPr>
          <w:rFonts w:ascii="Times New Roman" w:hAnsi="Times New Roman" w:cs="Times New Roman"/>
          <w:sz w:val="24"/>
          <w:szCs w:val="24"/>
        </w:rPr>
        <w:t xml:space="preserve"> vitales porque definen la existencia de las personas, es decir, no son particularidades de tipo formal, sino conductas, formas de actuar y pensar que dan sentido a la vida y determinan en gran parte su existencia. </w:t>
      </w:r>
    </w:p>
    <w:p w:rsidR="00934426" w:rsidRPr="00604712" w:rsidRDefault="0003754F"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Podemos afirmar, que t</w:t>
      </w:r>
      <w:r w:rsidR="00C074F2" w:rsidRPr="00604712">
        <w:rPr>
          <w:rFonts w:ascii="Times New Roman" w:hAnsi="Times New Roman" w:cs="Times New Roman"/>
          <w:sz w:val="24"/>
          <w:szCs w:val="24"/>
        </w:rPr>
        <w:t>anto hombres como mujeres pueden asumir las actividades que le hagan crecer como persona, tanto personal como laboralmente siempre y cuando no atenten contra el bienestar y los valores humanos de terceros. No hay necesidad de empoderar a ningún género.</w:t>
      </w:r>
    </w:p>
    <w:p w:rsidR="003217D4" w:rsidRDefault="003217D4" w:rsidP="003217D4">
      <w:pPr>
        <w:spacing w:before="120" w:after="120" w:line="240" w:lineRule="auto"/>
        <w:jc w:val="both"/>
        <w:rPr>
          <w:rFonts w:ascii="Times New Roman" w:hAnsi="Times New Roman" w:cs="Times New Roman"/>
          <w:sz w:val="24"/>
          <w:szCs w:val="24"/>
        </w:rPr>
      </w:pPr>
    </w:p>
    <w:p w:rsidR="00BA1E2A" w:rsidRPr="00604712" w:rsidRDefault="00110EEA" w:rsidP="003217D4">
      <w:pPr>
        <w:spacing w:before="120" w:after="120" w:line="240" w:lineRule="auto"/>
        <w:jc w:val="both"/>
        <w:rPr>
          <w:rFonts w:ascii="Times New Roman" w:hAnsi="Times New Roman" w:cs="Times New Roman"/>
          <w:sz w:val="24"/>
          <w:szCs w:val="24"/>
        </w:rPr>
      </w:pPr>
      <w:r w:rsidRPr="00604712">
        <w:rPr>
          <w:rFonts w:ascii="Times New Roman" w:hAnsi="Times New Roman" w:cs="Times New Roman"/>
          <w:sz w:val="24"/>
          <w:szCs w:val="24"/>
        </w:rPr>
        <w:t>BIBLIOGRAFÍA</w:t>
      </w:r>
    </w:p>
    <w:p w:rsidR="00D1307E" w:rsidRPr="00604712" w:rsidRDefault="00D1307E" w:rsidP="003217D4">
      <w:pPr>
        <w:spacing w:before="120" w:after="120" w:line="240" w:lineRule="auto"/>
        <w:ind w:left="720" w:hanging="720"/>
        <w:jc w:val="both"/>
        <w:rPr>
          <w:rFonts w:ascii="Times New Roman" w:hAnsi="Times New Roman" w:cs="Times New Roman"/>
          <w:iCs/>
          <w:sz w:val="24"/>
          <w:szCs w:val="24"/>
        </w:rPr>
      </w:pPr>
      <w:r w:rsidRPr="00604712">
        <w:rPr>
          <w:rFonts w:ascii="Times New Roman" w:hAnsi="Times New Roman" w:cs="Times New Roman"/>
          <w:sz w:val="24"/>
          <w:szCs w:val="24"/>
        </w:rPr>
        <w:t xml:space="preserve">Beavoir, S. (1949). </w:t>
      </w:r>
      <w:r w:rsidRPr="00604712">
        <w:rPr>
          <w:rFonts w:ascii="Times New Roman" w:hAnsi="Times New Roman" w:cs="Times New Roman"/>
          <w:iCs/>
          <w:sz w:val="24"/>
          <w:szCs w:val="24"/>
        </w:rPr>
        <w:t xml:space="preserve">El segundo sexo. </w:t>
      </w:r>
      <w:r w:rsidR="00381588" w:rsidRPr="00604712">
        <w:rPr>
          <w:rFonts w:ascii="Times New Roman" w:hAnsi="Times New Roman" w:cs="Times New Roman"/>
          <w:iCs/>
          <w:sz w:val="24"/>
          <w:szCs w:val="24"/>
        </w:rPr>
        <w:t xml:space="preserve">Citado en: </w:t>
      </w:r>
      <w:hyperlink r:id="rId8" w:anchor="v=onepage&amp;q=El%20segundo%20sexo%20de%20Simoine%20de%20Beavoir%2C&amp;f=false" w:history="1">
        <w:r w:rsidR="00567DB6" w:rsidRPr="00604712">
          <w:rPr>
            <w:rStyle w:val="Hipervnculo"/>
            <w:rFonts w:ascii="Times New Roman" w:hAnsi="Times New Roman" w:cs="Times New Roman"/>
            <w:iCs/>
            <w:color w:val="auto"/>
            <w:sz w:val="24"/>
            <w:szCs w:val="24"/>
            <w:u w:val="none"/>
          </w:rPr>
          <w:t>https://books.google.com.cu/books?id=jI5JtuO7vggC&amp;pg=PT25&amp;lpg=PT25&amp;dq=El+segundo+sexo+de+Simoine+de+Beavoir,&amp;source=bl&amp;ots=LOJrQVPiNK&amp;sig=ACfU3U3Snp_rG90iIxc76TN36Mqv6dagMg&amp;hl=es&amp;sa=X&amp;ved=2ahUKEwiixtzF0cHtAhUjxVkKHXvxAq0Q6AEwFHoECAEQAg#v=onepage&amp;q=El%20segundo%20sexo%20de%20Simoine%20de%20Beavoir%2C&amp;f=false</w:t>
        </w:r>
      </w:hyperlink>
    </w:p>
    <w:p w:rsidR="00D11131" w:rsidRPr="00604712" w:rsidRDefault="00D83BFF"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Butler J. (2004). Políticas</w:t>
      </w:r>
      <w:r w:rsidR="00D73D17" w:rsidRPr="00604712">
        <w:rPr>
          <w:rFonts w:ascii="Times New Roman" w:hAnsi="Times New Roman" w:cs="Times New Roman"/>
          <w:sz w:val="24"/>
          <w:szCs w:val="24"/>
        </w:rPr>
        <w:t xml:space="preserve"> del performatívo. Editorial</w:t>
      </w:r>
      <w:r w:rsidRPr="00604712">
        <w:rPr>
          <w:rFonts w:ascii="Times New Roman" w:hAnsi="Times New Roman" w:cs="Times New Roman"/>
          <w:sz w:val="24"/>
          <w:szCs w:val="24"/>
        </w:rPr>
        <w:t xml:space="preserve"> Síntesis, Madrid</w:t>
      </w:r>
      <w:r w:rsidR="00D11131" w:rsidRPr="00604712">
        <w:rPr>
          <w:rFonts w:ascii="Times New Roman" w:hAnsi="Times New Roman" w:cs="Times New Roman"/>
          <w:sz w:val="24"/>
          <w:szCs w:val="24"/>
        </w:rPr>
        <w:t xml:space="preserve">. </w:t>
      </w:r>
    </w:p>
    <w:p w:rsidR="00BE2618" w:rsidRPr="00604712" w:rsidRDefault="005133B7"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Butler, Judith.</w:t>
      </w:r>
      <w:r w:rsidR="007F1FF2" w:rsidRPr="00604712">
        <w:rPr>
          <w:rFonts w:ascii="Times New Roman" w:hAnsi="Times New Roman" w:cs="Times New Roman"/>
          <w:sz w:val="24"/>
          <w:szCs w:val="24"/>
        </w:rPr>
        <w:t xml:space="preserve"> (2004).</w:t>
      </w:r>
      <w:r w:rsidRPr="00604712">
        <w:rPr>
          <w:rFonts w:ascii="Times New Roman" w:hAnsi="Times New Roman" w:cs="Times New Roman"/>
          <w:sz w:val="24"/>
          <w:szCs w:val="24"/>
        </w:rPr>
        <w:t xml:space="preserve"> Lenguaje, poder e</w:t>
      </w:r>
      <w:r w:rsidR="007F1FF2" w:rsidRPr="00604712">
        <w:rPr>
          <w:rFonts w:ascii="Times New Roman" w:hAnsi="Times New Roman" w:cs="Times New Roman"/>
          <w:sz w:val="24"/>
          <w:szCs w:val="24"/>
        </w:rPr>
        <w:t xml:space="preserve"> identidad. Editorial Síntesis, Madrid</w:t>
      </w:r>
      <w:r w:rsidRPr="00604712">
        <w:rPr>
          <w:rFonts w:ascii="Times New Roman" w:hAnsi="Times New Roman" w:cs="Times New Roman"/>
          <w:sz w:val="24"/>
          <w:szCs w:val="24"/>
        </w:rPr>
        <w:t>.</w:t>
      </w:r>
    </w:p>
    <w:p w:rsidR="00E62000" w:rsidRPr="00604712" w:rsidRDefault="00E62000"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 xml:space="preserve">Cobo, R. (2008) El género en las ciencias sociales. En </w:t>
      </w:r>
      <w:proofErr w:type="spellStart"/>
      <w:r w:rsidRPr="00604712">
        <w:rPr>
          <w:rFonts w:ascii="Times New Roman" w:hAnsi="Times New Roman" w:cs="Times New Roman"/>
          <w:sz w:val="24"/>
          <w:szCs w:val="24"/>
        </w:rPr>
        <w:t>Laurenzo</w:t>
      </w:r>
      <w:proofErr w:type="spellEnd"/>
      <w:r w:rsidRPr="00604712">
        <w:rPr>
          <w:rFonts w:ascii="Times New Roman" w:hAnsi="Times New Roman" w:cs="Times New Roman"/>
          <w:sz w:val="24"/>
          <w:szCs w:val="24"/>
        </w:rPr>
        <w:t xml:space="preserve">, P.; </w:t>
      </w:r>
      <w:proofErr w:type="spellStart"/>
      <w:r w:rsidRPr="00604712">
        <w:rPr>
          <w:rFonts w:ascii="Times New Roman" w:hAnsi="Times New Roman" w:cs="Times New Roman"/>
          <w:sz w:val="24"/>
          <w:szCs w:val="24"/>
        </w:rPr>
        <w:t>Maqueda</w:t>
      </w:r>
      <w:proofErr w:type="spellEnd"/>
      <w:r w:rsidRPr="00604712">
        <w:rPr>
          <w:rFonts w:ascii="Times New Roman" w:hAnsi="Times New Roman" w:cs="Times New Roman"/>
          <w:sz w:val="24"/>
          <w:szCs w:val="24"/>
        </w:rPr>
        <w:t>, M.L. y Rubio, A (págs. 49-59). Genero violencia y derecho. Valencia: Tirant lo Blanch</w:t>
      </w:r>
    </w:p>
    <w:p w:rsidR="00BE2618" w:rsidRPr="00604712" w:rsidRDefault="00726F2A"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Condorcet, M. J. (</w:t>
      </w:r>
      <w:r w:rsidR="001133FA" w:rsidRPr="00604712">
        <w:rPr>
          <w:rFonts w:ascii="Times New Roman" w:hAnsi="Times New Roman" w:cs="Times New Roman"/>
          <w:sz w:val="24"/>
          <w:szCs w:val="24"/>
        </w:rPr>
        <w:t>1790</w:t>
      </w:r>
      <w:r w:rsidRPr="00604712">
        <w:rPr>
          <w:rFonts w:ascii="Times New Roman" w:hAnsi="Times New Roman" w:cs="Times New Roman"/>
          <w:sz w:val="24"/>
          <w:szCs w:val="24"/>
        </w:rPr>
        <w:t xml:space="preserve">). </w:t>
      </w:r>
      <w:r w:rsidR="00997AD4" w:rsidRPr="00604712">
        <w:rPr>
          <w:rFonts w:ascii="Times New Roman" w:hAnsi="Times New Roman" w:cs="Times New Roman"/>
          <w:sz w:val="24"/>
          <w:szCs w:val="24"/>
        </w:rPr>
        <w:t>Sobre la admisión de las m</w:t>
      </w:r>
      <w:r w:rsidRPr="00604712">
        <w:rPr>
          <w:rFonts w:ascii="Times New Roman" w:hAnsi="Times New Roman" w:cs="Times New Roman"/>
          <w:sz w:val="24"/>
          <w:szCs w:val="24"/>
        </w:rPr>
        <w:t>ujeres al derecho de ciudadanía</w:t>
      </w:r>
      <w:r w:rsidR="0048296F" w:rsidRPr="00604712">
        <w:rPr>
          <w:rFonts w:ascii="Times New Roman" w:hAnsi="Times New Roman" w:cs="Times New Roman"/>
          <w:sz w:val="24"/>
          <w:szCs w:val="24"/>
        </w:rPr>
        <w:t>.</w:t>
      </w:r>
      <w:r w:rsidR="00997AD4" w:rsidRPr="00604712">
        <w:rPr>
          <w:rFonts w:ascii="Times New Roman" w:hAnsi="Times New Roman" w:cs="Times New Roman"/>
          <w:sz w:val="24"/>
          <w:szCs w:val="24"/>
        </w:rPr>
        <w:t xml:space="preserve"> Edición de Alicia H. </w:t>
      </w:r>
      <w:proofErr w:type="spellStart"/>
      <w:r w:rsidR="00997AD4" w:rsidRPr="00604712">
        <w:rPr>
          <w:rFonts w:ascii="Times New Roman" w:hAnsi="Times New Roman" w:cs="Times New Roman"/>
          <w:sz w:val="24"/>
          <w:szCs w:val="24"/>
        </w:rPr>
        <w:t>Puleo</w:t>
      </w:r>
      <w:proofErr w:type="spellEnd"/>
      <w:r w:rsidR="00997AD4" w:rsidRPr="00604712">
        <w:rPr>
          <w:rFonts w:ascii="Times New Roman" w:hAnsi="Times New Roman" w:cs="Times New Roman"/>
          <w:sz w:val="24"/>
          <w:szCs w:val="24"/>
        </w:rPr>
        <w:t xml:space="preserve">, </w:t>
      </w:r>
      <w:proofErr w:type="spellStart"/>
      <w:r w:rsidR="00997AD4" w:rsidRPr="00604712">
        <w:rPr>
          <w:rFonts w:ascii="Times New Roman" w:hAnsi="Times New Roman" w:cs="Times New Roman"/>
          <w:sz w:val="24"/>
          <w:szCs w:val="24"/>
        </w:rPr>
        <w:t>Anthropos</w:t>
      </w:r>
      <w:proofErr w:type="spellEnd"/>
      <w:r w:rsidR="00997AD4" w:rsidRPr="00604712">
        <w:rPr>
          <w:rFonts w:ascii="Times New Roman" w:hAnsi="Times New Roman" w:cs="Times New Roman"/>
          <w:sz w:val="24"/>
          <w:szCs w:val="24"/>
        </w:rPr>
        <w:t xml:space="preserve">, pág. 100 a 106. </w:t>
      </w:r>
    </w:p>
    <w:p w:rsidR="00E64831" w:rsidRPr="00604712" w:rsidRDefault="008B649D"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Concha, Ángeles de la y Osborne, Raquel (Coords.)</w:t>
      </w:r>
      <w:r w:rsidR="00DA45CB" w:rsidRPr="00604712">
        <w:rPr>
          <w:rFonts w:ascii="Times New Roman" w:hAnsi="Times New Roman" w:cs="Times New Roman"/>
          <w:sz w:val="24"/>
          <w:szCs w:val="24"/>
        </w:rPr>
        <w:t xml:space="preserve"> (2004). </w:t>
      </w:r>
      <w:r w:rsidRPr="00604712">
        <w:rPr>
          <w:rFonts w:ascii="Times New Roman" w:hAnsi="Times New Roman" w:cs="Times New Roman"/>
          <w:sz w:val="24"/>
          <w:szCs w:val="24"/>
        </w:rPr>
        <w:t>Las mujeres y los niños primer</w:t>
      </w:r>
      <w:r w:rsidR="00DA45CB" w:rsidRPr="00604712">
        <w:rPr>
          <w:rFonts w:ascii="Times New Roman" w:hAnsi="Times New Roman" w:cs="Times New Roman"/>
          <w:sz w:val="24"/>
          <w:szCs w:val="24"/>
        </w:rPr>
        <w:t xml:space="preserve">o. (Discurso de la Maternidad). Editorial Icaria, </w:t>
      </w:r>
      <w:r w:rsidR="00AA5D52" w:rsidRPr="00604712">
        <w:rPr>
          <w:rFonts w:ascii="Times New Roman" w:hAnsi="Times New Roman" w:cs="Times New Roman"/>
          <w:sz w:val="24"/>
          <w:szCs w:val="24"/>
        </w:rPr>
        <w:t>Barcelona</w:t>
      </w:r>
      <w:r w:rsidR="00DA45CB" w:rsidRPr="00604712">
        <w:rPr>
          <w:rFonts w:ascii="Times New Roman" w:hAnsi="Times New Roman" w:cs="Times New Roman"/>
          <w:sz w:val="24"/>
          <w:szCs w:val="24"/>
        </w:rPr>
        <w:t>.</w:t>
      </w:r>
      <w:r w:rsidRPr="00604712">
        <w:rPr>
          <w:rFonts w:ascii="Times New Roman" w:hAnsi="Times New Roman" w:cs="Times New Roman"/>
          <w:sz w:val="24"/>
          <w:szCs w:val="24"/>
        </w:rPr>
        <w:t> </w:t>
      </w:r>
    </w:p>
    <w:p w:rsidR="008B649D" w:rsidRPr="00604712" w:rsidRDefault="00E64831"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Engels, F. (</w:t>
      </w:r>
      <w:r w:rsidR="007B3D2B" w:rsidRPr="00604712">
        <w:rPr>
          <w:rFonts w:ascii="Times New Roman" w:hAnsi="Times New Roman" w:cs="Times New Roman"/>
          <w:sz w:val="24"/>
          <w:szCs w:val="24"/>
        </w:rPr>
        <w:t xml:space="preserve">1884). El origen </w:t>
      </w:r>
      <w:r w:rsidR="00A471CA" w:rsidRPr="00604712">
        <w:rPr>
          <w:rFonts w:ascii="Times New Roman" w:hAnsi="Times New Roman" w:cs="Times New Roman"/>
          <w:sz w:val="24"/>
          <w:szCs w:val="24"/>
        </w:rPr>
        <w:t>de la familia, la propiedad privada y del estado</w:t>
      </w:r>
      <w:r w:rsidR="00B82F48" w:rsidRPr="00604712">
        <w:rPr>
          <w:rFonts w:ascii="Times New Roman" w:hAnsi="Times New Roman" w:cs="Times New Roman"/>
          <w:sz w:val="24"/>
          <w:szCs w:val="24"/>
        </w:rPr>
        <w:t xml:space="preserve">. </w:t>
      </w:r>
      <w:r w:rsidR="00BE21E1" w:rsidRPr="00604712">
        <w:rPr>
          <w:rFonts w:ascii="Times New Roman" w:hAnsi="Times New Roman" w:cs="Times New Roman"/>
          <w:sz w:val="24"/>
          <w:szCs w:val="24"/>
        </w:rPr>
        <w:t>1</w:t>
      </w:r>
      <w:r w:rsidR="00B82F48" w:rsidRPr="00604712">
        <w:rPr>
          <w:rFonts w:ascii="Times New Roman" w:hAnsi="Times New Roman" w:cs="Times New Roman"/>
          <w:sz w:val="24"/>
          <w:szCs w:val="24"/>
        </w:rPr>
        <w:t>ª Edición</w:t>
      </w:r>
      <w:r w:rsidR="00BE21E1" w:rsidRPr="00604712">
        <w:rPr>
          <w:rFonts w:ascii="Times New Roman" w:hAnsi="Times New Roman" w:cs="Times New Roman"/>
          <w:sz w:val="24"/>
          <w:szCs w:val="24"/>
        </w:rPr>
        <w:t xml:space="preserve">. </w:t>
      </w:r>
      <w:r w:rsidR="008E75A7" w:rsidRPr="00604712">
        <w:rPr>
          <w:rFonts w:ascii="Times New Roman" w:hAnsi="Times New Roman" w:cs="Times New Roman"/>
          <w:sz w:val="24"/>
          <w:szCs w:val="24"/>
        </w:rPr>
        <w:t>Fundación Federico Engels, Madrid.</w:t>
      </w:r>
      <w:r w:rsidR="00B82F48" w:rsidRPr="00604712">
        <w:rPr>
          <w:rFonts w:ascii="Times New Roman" w:hAnsi="Times New Roman" w:cs="Times New Roman"/>
          <w:sz w:val="24"/>
          <w:szCs w:val="24"/>
        </w:rPr>
        <w:t xml:space="preserve"> </w:t>
      </w:r>
      <w:r w:rsidR="008B649D" w:rsidRPr="00604712">
        <w:rPr>
          <w:rFonts w:ascii="Times New Roman" w:hAnsi="Times New Roman" w:cs="Times New Roman"/>
          <w:sz w:val="24"/>
          <w:szCs w:val="24"/>
        </w:rPr>
        <w:t>       </w:t>
      </w:r>
    </w:p>
    <w:p w:rsidR="005133B7" w:rsidRPr="00604712" w:rsidRDefault="005133B7"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Eudemonología.</w:t>
      </w:r>
      <w:r w:rsidR="002C6208" w:rsidRPr="00604712">
        <w:rPr>
          <w:rFonts w:ascii="Times New Roman" w:hAnsi="Times New Roman" w:cs="Times New Roman"/>
          <w:sz w:val="24"/>
          <w:szCs w:val="24"/>
        </w:rPr>
        <w:t xml:space="preserve"> (1961</w:t>
      </w:r>
      <w:r w:rsidR="00CA7E7C" w:rsidRPr="00604712">
        <w:rPr>
          <w:rFonts w:ascii="Times New Roman" w:hAnsi="Times New Roman" w:cs="Times New Roman"/>
          <w:sz w:val="24"/>
          <w:szCs w:val="24"/>
        </w:rPr>
        <w:t xml:space="preserve"> p. 377</w:t>
      </w:r>
      <w:r w:rsidR="002C6208" w:rsidRPr="00604712">
        <w:rPr>
          <w:rFonts w:ascii="Times New Roman" w:hAnsi="Times New Roman" w:cs="Times New Roman"/>
          <w:sz w:val="24"/>
          <w:szCs w:val="24"/>
        </w:rPr>
        <w:t>)</w:t>
      </w:r>
      <w:r w:rsidR="003740C3" w:rsidRPr="00604712">
        <w:rPr>
          <w:rFonts w:ascii="Times New Roman" w:hAnsi="Times New Roman" w:cs="Times New Roman"/>
          <w:sz w:val="24"/>
          <w:szCs w:val="24"/>
        </w:rPr>
        <w:t>.</w:t>
      </w:r>
      <w:r w:rsidR="002C6208" w:rsidRPr="00604712">
        <w:rPr>
          <w:rFonts w:ascii="Times New Roman" w:hAnsi="Times New Roman" w:cs="Times New Roman"/>
          <w:sz w:val="24"/>
          <w:szCs w:val="24"/>
        </w:rPr>
        <w:t xml:space="preserve"> </w:t>
      </w:r>
      <w:r w:rsidRPr="00604712">
        <w:rPr>
          <w:rFonts w:ascii="Times New Roman" w:hAnsi="Times New Roman" w:cs="Times New Roman"/>
          <w:sz w:val="24"/>
          <w:szCs w:val="24"/>
        </w:rPr>
        <w:t>Parerga y Paralipómena, seguidos de Pensamientos escogidos, trad. Juan B</w:t>
      </w:r>
      <w:r w:rsidR="002C6208" w:rsidRPr="00604712">
        <w:rPr>
          <w:rFonts w:ascii="Times New Roman" w:hAnsi="Times New Roman" w:cs="Times New Roman"/>
          <w:sz w:val="24"/>
          <w:szCs w:val="24"/>
        </w:rPr>
        <w:t xml:space="preserve">. Bergua. Editorial </w:t>
      </w:r>
      <w:r w:rsidR="00CA7E7C" w:rsidRPr="00604712">
        <w:rPr>
          <w:rFonts w:ascii="Times New Roman" w:hAnsi="Times New Roman" w:cs="Times New Roman"/>
          <w:sz w:val="24"/>
          <w:szCs w:val="24"/>
        </w:rPr>
        <w:t>Ed. Ibéricas, Madrid</w:t>
      </w:r>
      <w:r w:rsidRPr="00604712">
        <w:rPr>
          <w:rFonts w:ascii="Times New Roman" w:hAnsi="Times New Roman" w:cs="Times New Roman"/>
          <w:sz w:val="24"/>
          <w:szCs w:val="24"/>
        </w:rPr>
        <w:t>.</w:t>
      </w:r>
    </w:p>
    <w:p w:rsidR="00567DB6" w:rsidRPr="00604712" w:rsidRDefault="00567DB6" w:rsidP="003217D4">
      <w:pPr>
        <w:spacing w:before="120" w:after="120" w:line="240" w:lineRule="auto"/>
        <w:ind w:left="720" w:hanging="720"/>
        <w:jc w:val="both"/>
        <w:rPr>
          <w:rFonts w:ascii="Times New Roman" w:hAnsi="Times New Roman" w:cs="Times New Roman"/>
          <w:iCs/>
          <w:sz w:val="24"/>
          <w:szCs w:val="24"/>
        </w:rPr>
      </w:pPr>
      <w:r w:rsidRPr="00604712">
        <w:rPr>
          <w:rFonts w:ascii="Times New Roman" w:hAnsi="Times New Roman" w:cs="Times New Roman"/>
          <w:sz w:val="24"/>
          <w:szCs w:val="24"/>
        </w:rPr>
        <w:t xml:space="preserve">Friedan, B. (1963). </w:t>
      </w:r>
      <w:r w:rsidRPr="00604712">
        <w:rPr>
          <w:rFonts w:ascii="Times New Roman" w:hAnsi="Times New Roman" w:cs="Times New Roman"/>
          <w:iCs/>
          <w:sz w:val="24"/>
          <w:szCs w:val="24"/>
        </w:rPr>
        <w:t>Mística Femenina</w:t>
      </w:r>
      <w:r w:rsidR="00BF18C4" w:rsidRPr="00604712">
        <w:rPr>
          <w:rFonts w:ascii="Times New Roman" w:hAnsi="Times New Roman" w:cs="Times New Roman"/>
          <w:iCs/>
          <w:sz w:val="24"/>
          <w:szCs w:val="24"/>
        </w:rPr>
        <w:t xml:space="preserve">. Citado en: </w:t>
      </w:r>
      <w:hyperlink r:id="rId9" w:history="1">
        <w:r w:rsidR="00E62000" w:rsidRPr="00604712">
          <w:rPr>
            <w:rStyle w:val="Hipervnculo"/>
            <w:rFonts w:ascii="Times New Roman" w:hAnsi="Times New Roman" w:cs="Times New Roman"/>
            <w:iCs/>
            <w:sz w:val="24"/>
            <w:szCs w:val="24"/>
          </w:rPr>
          <w:t>https://www.catedra.com/libro/feminismos/la-mistica-de-la-feminidad-betty-friedan-9788437636047/</w:t>
        </w:r>
      </w:hyperlink>
    </w:p>
    <w:p w:rsidR="00E62000" w:rsidRPr="00604712" w:rsidRDefault="00E62000"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Gilligan, C. (1985). La Moral y la teoría: psicología del desarrollo femenino. México, D.F.: Fondo de Cultura económica.</w:t>
      </w:r>
    </w:p>
    <w:p w:rsidR="0065000E" w:rsidRPr="00604712" w:rsidRDefault="009C4D29"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Gouges, O. (</w:t>
      </w:r>
      <w:r w:rsidR="0065000E" w:rsidRPr="00604712">
        <w:rPr>
          <w:rFonts w:ascii="Times New Roman" w:hAnsi="Times New Roman" w:cs="Times New Roman"/>
          <w:sz w:val="24"/>
          <w:szCs w:val="24"/>
        </w:rPr>
        <w:t>1791</w:t>
      </w:r>
      <w:r w:rsidRPr="00604712">
        <w:rPr>
          <w:rFonts w:ascii="Times New Roman" w:hAnsi="Times New Roman" w:cs="Times New Roman"/>
          <w:sz w:val="24"/>
          <w:szCs w:val="24"/>
        </w:rPr>
        <w:t>). Declaración de los Derechos de la Mujer y la Ciudadana</w:t>
      </w:r>
      <w:r w:rsidR="0065000E" w:rsidRPr="00604712">
        <w:rPr>
          <w:rFonts w:ascii="Times New Roman" w:hAnsi="Times New Roman" w:cs="Times New Roman"/>
          <w:sz w:val="24"/>
          <w:szCs w:val="24"/>
        </w:rPr>
        <w:t>.</w:t>
      </w:r>
      <w:r w:rsidR="00145B5D" w:rsidRPr="00604712">
        <w:rPr>
          <w:rFonts w:ascii="Times New Roman" w:hAnsi="Times New Roman" w:cs="Times New Roman"/>
          <w:sz w:val="24"/>
          <w:szCs w:val="24"/>
        </w:rPr>
        <w:t xml:space="preserve"> Citado</w:t>
      </w:r>
      <w:r w:rsidR="00FF62B0" w:rsidRPr="00604712">
        <w:rPr>
          <w:rFonts w:ascii="Times New Roman" w:hAnsi="Times New Roman" w:cs="Times New Roman"/>
          <w:sz w:val="24"/>
          <w:szCs w:val="24"/>
        </w:rPr>
        <w:t xml:space="preserve"> </w:t>
      </w:r>
      <w:r w:rsidR="00145B5D" w:rsidRPr="00604712">
        <w:rPr>
          <w:rFonts w:ascii="Times New Roman" w:hAnsi="Times New Roman" w:cs="Times New Roman"/>
          <w:sz w:val="24"/>
          <w:szCs w:val="24"/>
        </w:rPr>
        <w:t>en: https://es.wikipedia.org/wiki/Declaraci%C3%B3n_de_los_Derechos_de_la_Mujer_y_de_la_Ciudadana</w:t>
      </w:r>
    </w:p>
    <w:p w:rsidR="002674CB" w:rsidRPr="00604712" w:rsidRDefault="002674CB"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Millet, K. (1970)</w:t>
      </w:r>
      <w:r w:rsidR="00202000" w:rsidRPr="00604712">
        <w:rPr>
          <w:rFonts w:ascii="Times New Roman" w:hAnsi="Times New Roman" w:cs="Times New Roman"/>
          <w:color w:val="FF0000"/>
          <w:sz w:val="24"/>
          <w:szCs w:val="24"/>
        </w:rPr>
        <w:t xml:space="preserve">. </w:t>
      </w:r>
      <w:r w:rsidRPr="00604712">
        <w:rPr>
          <w:rFonts w:ascii="Times New Roman" w:hAnsi="Times New Roman" w:cs="Times New Roman"/>
          <w:iCs/>
          <w:sz w:val="24"/>
          <w:szCs w:val="24"/>
        </w:rPr>
        <w:t>La política sexual</w:t>
      </w:r>
      <w:r w:rsidR="00202000" w:rsidRPr="00604712">
        <w:rPr>
          <w:rFonts w:ascii="Times New Roman" w:hAnsi="Times New Roman" w:cs="Times New Roman"/>
          <w:iCs/>
          <w:sz w:val="24"/>
          <w:szCs w:val="24"/>
        </w:rPr>
        <w:t>. Citado en:</w:t>
      </w:r>
      <w:r w:rsidR="00202000" w:rsidRPr="00604712">
        <w:rPr>
          <w:rFonts w:ascii="Times New Roman" w:hAnsi="Times New Roman" w:cs="Times New Roman"/>
          <w:sz w:val="24"/>
          <w:szCs w:val="24"/>
        </w:rPr>
        <w:t xml:space="preserve"> </w:t>
      </w:r>
      <w:r w:rsidRPr="00604712">
        <w:rPr>
          <w:rFonts w:ascii="Times New Roman" w:hAnsi="Times New Roman" w:cs="Times New Roman"/>
          <w:sz w:val="24"/>
          <w:szCs w:val="24"/>
        </w:rPr>
        <w:t>http://www.mujeresenred.net/spip.php?article2288</w:t>
      </w:r>
    </w:p>
    <w:p w:rsidR="009C4D29" w:rsidRPr="00604712" w:rsidRDefault="009C4D29"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Poullain de la Barre. (</w:t>
      </w:r>
      <w:r w:rsidR="0065000E" w:rsidRPr="00604712">
        <w:rPr>
          <w:rFonts w:ascii="Times New Roman" w:hAnsi="Times New Roman" w:cs="Times New Roman"/>
          <w:sz w:val="24"/>
          <w:szCs w:val="24"/>
        </w:rPr>
        <w:t>1673</w:t>
      </w:r>
      <w:r w:rsidRPr="00604712">
        <w:rPr>
          <w:rFonts w:ascii="Times New Roman" w:hAnsi="Times New Roman" w:cs="Times New Roman"/>
          <w:sz w:val="24"/>
          <w:szCs w:val="24"/>
        </w:rPr>
        <w:t xml:space="preserve">) L'égalité des deux sexes. Editorial </w:t>
      </w:r>
      <w:proofErr w:type="spellStart"/>
      <w:r w:rsidRPr="00604712">
        <w:rPr>
          <w:rFonts w:ascii="Times New Roman" w:hAnsi="Times New Roman" w:cs="Times New Roman"/>
          <w:sz w:val="24"/>
          <w:szCs w:val="24"/>
        </w:rPr>
        <w:t>Chez</w:t>
      </w:r>
      <w:proofErr w:type="spellEnd"/>
      <w:r w:rsidRPr="00604712">
        <w:rPr>
          <w:rFonts w:ascii="Times New Roman" w:hAnsi="Times New Roman" w:cs="Times New Roman"/>
          <w:sz w:val="24"/>
          <w:szCs w:val="24"/>
        </w:rPr>
        <w:t xml:space="preserve"> Jean du </w:t>
      </w:r>
      <w:proofErr w:type="spellStart"/>
      <w:r w:rsidRPr="00604712">
        <w:rPr>
          <w:rFonts w:ascii="Times New Roman" w:hAnsi="Times New Roman" w:cs="Times New Roman"/>
          <w:sz w:val="24"/>
          <w:szCs w:val="24"/>
        </w:rPr>
        <w:t>Puis</w:t>
      </w:r>
      <w:proofErr w:type="spellEnd"/>
      <w:r w:rsidRPr="00604712">
        <w:rPr>
          <w:rFonts w:ascii="Times New Roman" w:hAnsi="Times New Roman" w:cs="Times New Roman"/>
          <w:sz w:val="24"/>
          <w:szCs w:val="24"/>
        </w:rPr>
        <w:t>, París.</w:t>
      </w:r>
    </w:p>
    <w:p w:rsidR="002E5F0D" w:rsidRPr="00604712" w:rsidRDefault="005133B7"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Restai</w:t>
      </w:r>
      <w:r w:rsidR="002E5F0D" w:rsidRPr="00604712">
        <w:rPr>
          <w:rFonts w:ascii="Times New Roman" w:hAnsi="Times New Roman" w:cs="Times New Roman"/>
          <w:sz w:val="24"/>
          <w:szCs w:val="24"/>
        </w:rPr>
        <w:t>no, F., Cavarero, A.</w:t>
      </w:r>
      <w:r w:rsidRPr="00604712">
        <w:rPr>
          <w:rFonts w:ascii="Times New Roman" w:hAnsi="Times New Roman" w:cs="Times New Roman"/>
          <w:sz w:val="24"/>
          <w:szCs w:val="24"/>
        </w:rPr>
        <w:t xml:space="preserve"> </w:t>
      </w:r>
      <w:r w:rsidR="002E5F0D" w:rsidRPr="00604712">
        <w:rPr>
          <w:rFonts w:ascii="Times New Roman" w:hAnsi="Times New Roman" w:cs="Times New Roman"/>
          <w:sz w:val="24"/>
          <w:szCs w:val="24"/>
        </w:rPr>
        <w:t>(1999, pp. 123-124)</w:t>
      </w:r>
      <w:r w:rsidR="003740C3" w:rsidRPr="00604712">
        <w:rPr>
          <w:rFonts w:ascii="Times New Roman" w:hAnsi="Times New Roman" w:cs="Times New Roman"/>
          <w:sz w:val="24"/>
          <w:szCs w:val="24"/>
        </w:rPr>
        <w:t>.</w:t>
      </w:r>
      <w:r w:rsidR="002E5F0D" w:rsidRPr="00604712">
        <w:rPr>
          <w:rFonts w:ascii="Times New Roman" w:hAnsi="Times New Roman" w:cs="Times New Roman"/>
          <w:sz w:val="24"/>
          <w:szCs w:val="24"/>
        </w:rPr>
        <w:t xml:space="preserve"> </w:t>
      </w:r>
      <w:r w:rsidRPr="00604712">
        <w:rPr>
          <w:rFonts w:ascii="Times New Roman" w:hAnsi="Times New Roman" w:cs="Times New Roman"/>
          <w:sz w:val="24"/>
          <w:szCs w:val="24"/>
        </w:rPr>
        <w:t xml:space="preserve">Le Filosofie Femministe. Paravia, Torino, </w:t>
      </w:r>
      <w:r w:rsidR="001679A4" w:rsidRPr="00604712">
        <w:rPr>
          <w:rFonts w:ascii="Times New Roman" w:hAnsi="Times New Roman" w:cs="Times New Roman"/>
          <w:sz w:val="24"/>
          <w:szCs w:val="24"/>
        </w:rPr>
        <w:t xml:space="preserve">Rosa Cobo: Fundamentos del patriarcado moderno. Jan Jacques Rousseau. </w:t>
      </w:r>
      <w:r w:rsidR="002E5F0D" w:rsidRPr="00604712">
        <w:rPr>
          <w:rFonts w:ascii="Times New Roman" w:hAnsi="Times New Roman" w:cs="Times New Roman"/>
          <w:sz w:val="24"/>
          <w:szCs w:val="24"/>
        </w:rPr>
        <w:t xml:space="preserve">Editorial Colección Feminismos, </w:t>
      </w:r>
      <w:r w:rsidR="001679A4" w:rsidRPr="00604712">
        <w:rPr>
          <w:rFonts w:ascii="Times New Roman" w:hAnsi="Times New Roman" w:cs="Times New Roman"/>
          <w:sz w:val="24"/>
          <w:szCs w:val="24"/>
        </w:rPr>
        <w:t>Madrid</w:t>
      </w:r>
      <w:r w:rsidR="002E5F0D" w:rsidRPr="00604712">
        <w:rPr>
          <w:rFonts w:ascii="Times New Roman" w:hAnsi="Times New Roman" w:cs="Times New Roman"/>
          <w:sz w:val="24"/>
          <w:szCs w:val="24"/>
        </w:rPr>
        <w:t xml:space="preserve">. </w:t>
      </w:r>
    </w:p>
    <w:p w:rsidR="001C5D95" w:rsidRPr="00604712" w:rsidRDefault="001C5D95"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Rousseau, J.</w:t>
      </w:r>
      <w:r w:rsidR="00D26F7A" w:rsidRPr="00604712">
        <w:rPr>
          <w:rFonts w:ascii="Times New Roman" w:hAnsi="Times New Roman" w:cs="Times New Roman"/>
          <w:sz w:val="24"/>
          <w:szCs w:val="24"/>
        </w:rPr>
        <w:t xml:space="preserve"> (1762)</w:t>
      </w:r>
      <w:r w:rsidR="00526B64" w:rsidRPr="00604712">
        <w:rPr>
          <w:rFonts w:ascii="Times New Roman" w:hAnsi="Times New Roman" w:cs="Times New Roman"/>
          <w:sz w:val="24"/>
          <w:szCs w:val="24"/>
        </w:rPr>
        <w:t>.</w:t>
      </w:r>
      <w:r w:rsidR="00526B64" w:rsidRPr="00604712">
        <w:rPr>
          <w:rFonts w:ascii="Times New Roman" w:hAnsi="Times New Roman" w:cs="Times New Roman"/>
          <w:i/>
          <w:iCs/>
          <w:sz w:val="24"/>
          <w:szCs w:val="24"/>
        </w:rPr>
        <w:t xml:space="preserve"> </w:t>
      </w:r>
      <w:r w:rsidR="00526B64" w:rsidRPr="00604712">
        <w:rPr>
          <w:rFonts w:ascii="Times New Roman" w:hAnsi="Times New Roman" w:cs="Times New Roman"/>
          <w:sz w:val="24"/>
          <w:szCs w:val="24"/>
        </w:rPr>
        <w:t>Emilio o De la educación.</w:t>
      </w:r>
      <w:r w:rsidR="00D602D5" w:rsidRPr="00604712">
        <w:rPr>
          <w:rFonts w:ascii="Times New Roman" w:hAnsi="Times New Roman" w:cs="Times New Roman"/>
          <w:sz w:val="24"/>
          <w:szCs w:val="24"/>
        </w:rPr>
        <w:t xml:space="preserve"> Vol. 1. Editorial </w:t>
      </w:r>
      <w:proofErr w:type="spellStart"/>
      <w:r w:rsidR="00D602D5" w:rsidRPr="00604712">
        <w:rPr>
          <w:rFonts w:ascii="Times New Roman" w:hAnsi="Times New Roman" w:cs="Times New Roman"/>
          <w:sz w:val="24"/>
          <w:szCs w:val="24"/>
        </w:rPr>
        <w:t>Alban</w:t>
      </w:r>
      <w:proofErr w:type="spellEnd"/>
      <w:r w:rsidR="00D602D5" w:rsidRPr="00604712">
        <w:rPr>
          <w:rFonts w:ascii="Times New Roman" w:hAnsi="Times New Roman" w:cs="Times New Roman"/>
          <w:sz w:val="24"/>
          <w:szCs w:val="24"/>
        </w:rPr>
        <w:t xml:space="preserve"> y Compañía, </w:t>
      </w:r>
      <w:r w:rsidR="00EA7D5F" w:rsidRPr="00604712">
        <w:rPr>
          <w:rFonts w:ascii="Times New Roman" w:hAnsi="Times New Roman" w:cs="Times New Roman"/>
          <w:sz w:val="24"/>
          <w:szCs w:val="24"/>
        </w:rPr>
        <w:t>Madrid.</w:t>
      </w:r>
    </w:p>
    <w:p w:rsidR="00F7173E" w:rsidRPr="00604712" w:rsidRDefault="00F7173E"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Scott, J. (1996). El género: Una categoría útil para el análisis histórico. En: Lamas Marta Compiladora. El género: la construcción cultural de la diferencia sexual. (págs. 265-302). PUEG: México.</w:t>
      </w:r>
    </w:p>
    <w:p w:rsidR="00166847" w:rsidRPr="00604712" w:rsidRDefault="00166847"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 xml:space="preserve">Stuart, J. (1869) </w:t>
      </w:r>
      <w:r w:rsidRPr="00604712">
        <w:rPr>
          <w:rFonts w:ascii="Times New Roman" w:hAnsi="Times New Roman" w:cs="Times New Roman"/>
          <w:iCs/>
          <w:sz w:val="24"/>
          <w:szCs w:val="24"/>
        </w:rPr>
        <w:t>La sujeción de la mujer</w:t>
      </w:r>
      <w:r w:rsidRPr="00604712">
        <w:rPr>
          <w:rFonts w:ascii="Times New Roman" w:hAnsi="Times New Roman" w:cs="Times New Roman"/>
          <w:sz w:val="24"/>
          <w:szCs w:val="24"/>
        </w:rPr>
        <w:t>. </w:t>
      </w:r>
      <w:r w:rsidR="00505682" w:rsidRPr="00604712">
        <w:rPr>
          <w:rFonts w:ascii="Times New Roman" w:hAnsi="Times New Roman" w:cs="Times New Roman"/>
          <w:sz w:val="24"/>
          <w:szCs w:val="24"/>
        </w:rPr>
        <w:t>Citado en: https://es.qaz.wiki/wiki/The_Subjection_of_Women</w:t>
      </w:r>
    </w:p>
    <w:p w:rsidR="00AB6CC9" w:rsidRPr="00604712" w:rsidRDefault="00AB6CC9"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Vallescar Palanca, Diana.</w:t>
      </w:r>
      <w:r w:rsidR="003740C3" w:rsidRPr="00604712">
        <w:rPr>
          <w:rFonts w:ascii="Times New Roman" w:hAnsi="Times New Roman" w:cs="Times New Roman"/>
          <w:sz w:val="24"/>
          <w:szCs w:val="24"/>
        </w:rPr>
        <w:t xml:space="preserve"> (2005, pp. 79-92). </w:t>
      </w:r>
      <w:r w:rsidRPr="00604712">
        <w:rPr>
          <w:rFonts w:ascii="Times New Roman" w:hAnsi="Times New Roman" w:cs="Times New Roman"/>
          <w:sz w:val="24"/>
          <w:szCs w:val="24"/>
        </w:rPr>
        <w:t xml:space="preserve">El impacto del género </w:t>
      </w:r>
      <w:r w:rsidR="006C62DB" w:rsidRPr="00604712">
        <w:rPr>
          <w:rFonts w:ascii="Times New Roman" w:hAnsi="Times New Roman" w:cs="Times New Roman"/>
          <w:sz w:val="24"/>
          <w:szCs w:val="24"/>
        </w:rPr>
        <w:t xml:space="preserve">en la filosofía latinoamericana Utopía y Praxis Latinoamericana. </w:t>
      </w:r>
      <w:r w:rsidRPr="00604712">
        <w:rPr>
          <w:rFonts w:ascii="Times New Roman" w:hAnsi="Times New Roman" w:cs="Times New Roman"/>
          <w:sz w:val="24"/>
          <w:szCs w:val="24"/>
        </w:rPr>
        <w:t xml:space="preserve"> vol.</w:t>
      </w:r>
      <w:r w:rsidR="003740C3" w:rsidRPr="00604712">
        <w:rPr>
          <w:rFonts w:ascii="Times New Roman" w:hAnsi="Times New Roman" w:cs="Times New Roman"/>
          <w:sz w:val="24"/>
          <w:szCs w:val="24"/>
        </w:rPr>
        <w:t xml:space="preserve"> 10, núm. 31, octubre-diciembre.</w:t>
      </w:r>
      <w:r w:rsidRPr="00604712">
        <w:rPr>
          <w:rFonts w:ascii="Times New Roman" w:hAnsi="Times New Roman" w:cs="Times New Roman"/>
          <w:sz w:val="24"/>
          <w:szCs w:val="24"/>
        </w:rPr>
        <w:t xml:space="preserve"> Universi</w:t>
      </w:r>
      <w:r w:rsidR="006C62DB" w:rsidRPr="00604712">
        <w:rPr>
          <w:rFonts w:ascii="Times New Roman" w:hAnsi="Times New Roman" w:cs="Times New Roman"/>
          <w:sz w:val="24"/>
          <w:szCs w:val="24"/>
        </w:rPr>
        <w:t xml:space="preserve">dad del Zulia, </w:t>
      </w:r>
      <w:r w:rsidRPr="00604712">
        <w:rPr>
          <w:rFonts w:ascii="Times New Roman" w:hAnsi="Times New Roman" w:cs="Times New Roman"/>
          <w:sz w:val="24"/>
          <w:szCs w:val="24"/>
        </w:rPr>
        <w:t>Maracaibo, Venezuela</w:t>
      </w:r>
      <w:r w:rsidR="006C62DB" w:rsidRPr="00604712">
        <w:rPr>
          <w:rFonts w:ascii="Times New Roman" w:hAnsi="Times New Roman" w:cs="Times New Roman"/>
          <w:sz w:val="24"/>
          <w:szCs w:val="24"/>
        </w:rPr>
        <w:t>.</w:t>
      </w:r>
    </w:p>
    <w:p w:rsidR="00274546" w:rsidRPr="00604712" w:rsidRDefault="006B51BD" w:rsidP="003217D4">
      <w:pPr>
        <w:spacing w:before="120" w:after="120" w:line="240" w:lineRule="auto"/>
        <w:ind w:left="720" w:hanging="720"/>
        <w:jc w:val="both"/>
        <w:rPr>
          <w:rFonts w:ascii="Times New Roman" w:hAnsi="Times New Roman" w:cs="Times New Roman"/>
          <w:sz w:val="24"/>
          <w:szCs w:val="24"/>
        </w:rPr>
      </w:pPr>
      <w:r w:rsidRPr="00604712">
        <w:rPr>
          <w:rFonts w:ascii="Times New Roman" w:hAnsi="Times New Roman" w:cs="Times New Roman"/>
          <w:sz w:val="24"/>
          <w:szCs w:val="24"/>
        </w:rPr>
        <w:t>Wollstonecraft, M. (17</w:t>
      </w:r>
      <w:r w:rsidR="00390160" w:rsidRPr="00604712">
        <w:rPr>
          <w:rFonts w:ascii="Times New Roman" w:hAnsi="Times New Roman" w:cs="Times New Roman"/>
          <w:sz w:val="24"/>
          <w:szCs w:val="24"/>
        </w:rPr>
        <w:t>92</w:t>
      </w:r>
      <w:r w:rsidRPr="00604712">
        <w:rPr>
          <w:rFonts w:ascii="Times New Roman" w:hAnsi="Times New Roman" w:cs="Times New Roman"/>
          <w:sz w:val="24"/>
          <w:szCs w:val="24"/>
        </w:rPr>
        <w:t xml:space="preserve">). Vindicación de los Derechos de la Mujer. </w:t>
      </w:r>
      <w:r w:rsidR="00727429" w:rsidRPr="00604712">
        <w:rPr>
          <w:rFonts w:ascii="Times New Roman" w:hAnsi="Times New Roman" w:cs="Times New Roman"/>
          <w:sz w:val="24"/>
          <w:szCs w:val="24"/>
        </w:rPr>
        <w:t>Biblioteca Libre OMEGALFA,</w:t>
      </w:r>
      <w:r w:rsidR="00390160" w:rsidRPr="00604712">
        <w:rPr>
          <w:rFonts w:ascii="Times New Roman" w:hAnsi="Times New Roman" w:cs="Times New Roman"/>
          <w:sz w:val="24"/>
          <w:szCs w:val="24"/>
        </w:rPr>
        <w:t xml:space="preserve"> Madrid. </w:t>
      </w:r>
    </w:p>
    <w:p w:rsidR="00166847" w:rsidRPr="00604712" w:rsidRDefault="00166847" w:rsidP="003217D4">
      <w:pPr>
        <w:spacing w:before="120" w:after="120" w:line="240" w:lineRule="auto"/>
        <w:ind w:left="720" w:hanging="720"/>
        <w:jc w:val="both"/>
        <w:rPr>
          <w:rFonts w:ascii="Times New Roman" w:hAnsi="Times New Roman" w:cs="Times New Roman"/>
          <w:sz w:val="24"/>
          <w:szCs w:val="24"/>
        </w:rPr>
      </w:pPr>
    </w:p>
    <w:sectPr w:rsidR="00166847" w:rsidRPr="00604712" w:rsidSect="003217D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BF3" w:rsidRDefault="00B81BF3" w:rsidP="0032739C">
      <w:pPr>
        <w:spacing w:after="0" w:line="240" w:lineRule="auto"/>
      </w:pPr>
      <w:r>
        <w:separator/>
      </w:r>
    </w:p>
  </w:endnote>
  <w:endnote w:type="continuationSeparator" w:id="0">
    <w:p w:rsidR="00B81BF3" w:rsidRDefault="00B81BF3" w:rsidP="0032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BF3" w:rsidRDefault="00B81BF3" w:rsidP="0032739C">
      <w:pPr>
        <w:spacing w:after="0" w:line="240" w:lineRule="auto"/>
      </w:pPr>
      <w:r>
        <w:separator/>
      </w:r>
    </w:p>
  </w:footnote>
  <w:footnote w:type="continuationSeparator" w:id="0">
    <w:p w:rsidR="00B81BF3" w:rsidRDefault="00B81BF3" w:rsidP="0032739C">
      <w:pPr>
        <w:spacing w:after="0" w:line="240" w:lineRule="auto"/>
      </w:pPr>
      <w:r>
        <w:continuationSeparator/>
      </w:r>
    </w:p>
  </w:footnote>
  <w:footnote w:id="1">
    <w:p w:rsidR="0032739C" w:rsidRPr="001F21C1" w:rsidRDefault="0032739C" w:rsidP="0032739C">
      <w:pPr>
        <w:widowControl w:val="0"/>
        <w:autoSpaceDE w:val="0"/>
        <w:autoSpaceDN w:val="0"/>
        <w:adjustRightInd w:val="0"/>
        <w:ind w:right="-1"/>
        <w:jc w:val="both"/>
        <w:rPr>
          <w:rFonts w:ascii="Arial" w:eastAsia="Times New Roman" w:hAnsi="Arial" w:cs="Arial"/>
          <w:sz w:val="20"/>
          <w:szCs w:val="20"/>
        </w:rPr>
      </w:pPr>
      <w:r>
        <w:rPr>
          <w:rStyle w:val="Refdenotaalpie"/>
        </w:rPr>
        <w:footnoteRef/>
      </w:r>
      <w:r>
        <w:t xml:space="preserve"> </w:t>
      </w:r>
      <w:r w:rsidRPr="0032739C">
        <w:rPr>
          <w:rFonts w:ascii="Arial" w:eastAsia="Times New Roman" w:hAnsi="Arial" w:cs="Arial"/>
          <w:sz w:val="20"/>
          <w:szCs w:val="20"/>
        </w:rPr>
        <w:t xml:space="preserve">Licenciada en Pedagogía-Psicología, profesora Instructora de la Universidad de Las Tunas, Cuba. Email </w:t>
      </w:r>
      <w:hyperlink r:id="rId1" w:history="1">
        <w:r w:rsidRPr="0032739C">
          <w:rPr>
            <w:rFonts w:ascii="Arial" w:eastAsia="Times New Roman" w:hAnsi="Arial" w:cs="Arial"/>
            <w:color w:val="0563C1"/>
            <w:spacing w:val="-4"/>
            <w:sz w:val="20"/>
            <w:szCs w:val="20"/>
            <w:u w:val="single"/>
          </w:rPr>
          <w:t>yunielacg@ult.edu.cu</w:t>
        </w:r>
      </w:hyperlink>
      <w:r w:rsidRPr="0032739C">
        <w:rPr>
          <w:rFonts w:ascii="Arial" w:eastAsia="Times New Roman" w:hAnsi="Arial" w:cs="Arial"/>
          <w:b/>
          <w:color w:val="262626"/>
          <w:spacing w:val="-4"/>
          <w:sz w:val="20"/>
          <w:szCs w:val="20"/>
        </w:rPr>
        <w:t xml:space="preserve">, </w:t>
      </w:r>
      <w:hyperlink r:id="rId2" w:history="1">
        <w:r w:rsidRPr="003A0E86">
          <w:rPr>
            <w:rStyle w:val="Hipervnculo"/>
            <w:rFonts w:ascii="Arial" w:eastAsia="Times New Roman" w:hAnsi="Arial" w:cs="Arial"/>
            <w:sz w:val="20"/>
            <w:szCs w:val="20"/>
          </w:rPr>
          <w:t>https://orcid.org/0000-0002-3097-5576</w:t>
        </w:r>
      </w:hyperlink>
      <w:r w:rsidRPr="0032739C">
        <w:rPr>
          <w:rFonts w:ascii="Arial" w:eastAsia="Times New Roman" w:hAnsi="Arial" w:cs="Arial"/>
          <w:sz w:val="20"/>
          <w:szCs w:val="20"/>
        </w:rPr>
        <w:t>.</w:t>
      </w:r>
    </w:p>
  </w:footnote>
  <w:footnote w:id="2">
    <w:p w:rsidR="0032739C" w:rsidRPr="00497E6E" w:rsidRDefault="0032739C" w:rsidP="0032739C">
      <w:pPr>
        <w:widowControl w:val="0"/>
        <w:autoSpaceDE w:val="0"/>
        <w:autoSpaceDN w:val="0"/>
        <w:adjustRightInd w:val="0"/>
        <w:ind w:right="-1"/>
        <w:jc w:val="both"/>
        <w:rPr>
          <w:rFonts w:ascii="Arial" w:hAnsi="Arial" w:cs="Arial"/>
          <w:b/>
          <w:color w:val="262626"/>
          <w:spacing w:val="-4"/>
          <w:sz w:val="20"/>
          <w:szCs w:val="20"/>
        </w:rPr>
      </w:pPr>
      <w:r>
        <w:rPr>
          <w:rStyle w:val="Refdenotaalpie"/>
        </w:rPr>
        <w:footnoteRef/>
      </w:r>
      <w:r>
        <w:t xml:space="preserve"> </w:t>
      </w:r>
      <w:r w:rsidRPr="00497E6E">
        <w:rPr>
          <w:rFonts w:ascii="Arial" w:hAnsi="Arial" w:cs="Arial"/>
          <w:sz w:val="20"/>
          <w:szCs w:val="20"/>
        </w:rPr>
        <w:t xml:space="preserve">Licenciada en Pedagogía-Psicología, profesora Instructora de la </w:t>
      </w:r>
      <w:r>
        <w:rPr>
          <w:rFonts w:ascii="Arial" w:hAnsi="Arial" w:cs="Arial"/>
          <w:sz w:val="20"/>
          <w:szCs w:val="20"/>
        </w:rPr>
        <w:t xml:space="preserve">Universidad de Las Tunas, Cuba. Email </w:t>
      </w:r>
      <w:hyperlink r:id="rId3" w:history="1">
        <w:r w:rsidR="001F21C1" w:rsidRPr="003A0E86">
          <w:rPr>
            <w:rStyle w:val="Hipervnculo"/>
            <w:rFonts w:ascii="Arial" w:hAnsi="Arial" w:cs="Arial"/>
            <w:spacing w:val="-4"/>
            <w:sz w:val="20"/>
            <w:szCs w:val="20"/>
          </w:rPr>
          <w:t>zolaidasl@ult.edu.cu</w:t>
        </w:r>
      </w:hyperlink>
      <w:r>
        <w:rPr>
          <w:rFonts w:ascii="Arial" w:hAnsi="Arial" w:cs="Arial"/>
          <w:b/>
          <w:color w:val="262626"/>
          <w:spacing w:val="-4"/>
          <w:sz w:val="20"/>
          <w:szCs w:val="20"/>
        </w:rPr>
        <w:t xml:space="preserve">, </w:t>
      </w:r>
      <w:r w:rsidR="001F21C1">
        <w:rPr>
          <w:rFonts w:ascii="Arial" w:hAnsi="Arial" w:cs="Arial"/>
          <w:sz w:val="20"/>
          <w:szCs w:val="20"/>
        </w:rPr>
        <w:t>https://orcid.org/0000-0001-7431-2048</w:t>
      </w:r>
      <w:r>
        <w:rPr>
          <w:rFonts w:ascii="Arial" w:hAnsi="Arial" w:cs="Arial"/>
          <w:sz w:val="20"/>
          <w:szCs w:val="20"/>
        </w:rPr>
        <w:t>.</w:t>
      </w:r>
    </w:p>
    <w:p w:rsidR="0032739C" w:rsidRDefault="0032739C">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63AC4"/>
    <w:multiLevelType w:val="hybridMultilevel"/>
    <w:tmpl w:val="420ACD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1440ED"/>
    <w:multiLevelType w:val="multilevel"/>
    <w:tmpl w:val="E7343A3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31"/>
    <w:rsid w:val="0002621C"/>
    <w:rsid w:val="00030C5E"/>
    <w:rsid w:val="00035971"/>
    <w:rsid w:val="0003754F"/>
    <w:rsid w:val="0004513D"/>
    <w:rsid w:val="00056EAB"/>
    <w:rsid w:val="00061229"/>
    <w:rsid w:val="00062ABE"/>
    <w:rsid w:val="000735C4"/>
    <w:rsid w:val="00083E4F"/>
    <w:rsid w:val="00085866"/>
    <w:rsid w:val="000E6269"/>
    <w:rsid w:val="000F64D6"/>
    <w:rsid w:val="00102C40"/>
    <w:rsid w:val="00110EEA"/>
    <w:rsid w:val="001133FA"/>
    <w:rsid w:val="00113E5F"/>
    <w:rsid w:val="00116277"/>
    <w:rsid w:val="00136156"/>
    <w:rsid w:val="001434CC"/>
    <w:rsid w:val="00145B5D"/>
    <w:rsid w:val="00150143"/>
    <w:rsid w:val="001654C9"/>
    <w:rsid w:val="00166847"/>
    <w:rsid w:val="001679A4"/>
    <w:rsid w:val="001A586C"/>
    <w:rsid w:val="001A5EF7"/>
    <w:rsid w:val="001A6062"/>
    <w:rsid w:val="001A6A15"/>
    <w:rsid w:val="001B4DF1"/>
    <w:rsid w:val="001B6C01"/>
    <w:rsid w:val="001C5D95"/>
    <w:rsid w:val="001E02EE"/>
    <w:rsid w:val="001E2986"/>
    <w:rsid w:val="001E7969"/>
    <w:rsid w:val="001F21C1"/>
    <w:rsid w:val="00202000"/>
    <w:rsid w:val="002034D1"/>
    <w:rsid w:val="0021436F"/>
    <w:rsid w:val="00214BFF"/>
    <w:rsid w:val="00215D7B"/>
    <w:rsid w:val="00230068"/>
    <w:rsid w:val="0023209C"/>
    <w:rsid w:val="00265E95"/>
    <w:rsid w:val="002674CB"/>
    <w:rsid w:val="00274546"/>
    <w:rsid w:val="00297A48"/>
    <w:rsid w:val="002B74E0"/>
    <w:rsid w:val="002C6208"/>
    <w:rsid w:val="002C6224"/>
    <w:rsid w:val="002D1DA8"/>
    <w:rsid w:val="002E474B"/>
    <w:rsid w:val="002E5F0D"/>
    <w:rsid w:val="00313C27"/>
    <w:rsid w:val="003217D4"/>
    <w:rsid w:val="0032739C"/>
    <w:rsid w:val="0033511E"/>
    <w:rsid w:val="003740C3"/>
    <w:rsid w:val="00381588"/>
    <w:rsid w:val="003844B4"/>
    <w:rsid w:val="00386515"/>
    <w:rsid w:val="00390160"/>
    <w:rsid w:val="00391874"/>
    <w:rsid w:val="003B5DF8"/>
    <w:rsid w:val="003C7DEC"/>
    <w:rsid w:val="00400C00"/>
    <w:rsid w:val="0040221B"/>
    <w:rsid w:val="004024BE"/>
    <w:rsid w:val="004115C7"/>
    <w:rsid w:val="00420D66"/>
    <w:rsid w:val="00430B10"/>
    <w:rsid w:val="00431CA8"/>
    <w:rsid w:val="00452091"/>
    <w:rsid w:val="0046284A"/>
    <w:rsid w:val="00465C31"/>
    <w:rsid w:val="004726ED"/>
    <w:rsid w:val="0048296F"/>
    <w:rsid w:val="00485946"/>
    <w:rsid w:val="00491B2D"/>
    <w:rsid w:val="004A00D6"/>
    <w:rsid w:val="004B00C6"/>
    <w:rsid w:val="004B745D"/>
    <w:rsid w:val="004D0FD6"/>
    <w:rsid w:val="004D2CE1"/>
    <w:rsid w:val="004E4B8F"/>
    <w:rsid w:val="004F334B"/>
    <w:rsid w:val="00505682"/>
    <w:rsid w:val="005133B7"/>
    <w:rsid w:val="005142AC"/>
    <w:rsid w:val="00526B64"/>
    <w:rsid w:val="00567DB6"/>
    <w:rsid w:val="00582E42"/>
    <w:rsid w:val="00590366"/>
    <w:rsid w:val="005B701F"/>
    <w:rsid w:val="005C26A3"/>
    <w:rsid w:val="005C33DC"/>
    <w:rsid w:val="005C6248"/>
    <w:rsid w:val="005E06B0"/>
    <w:rsid w:val="005E18C1"/>
    <w:rsid w:val="005E23D2"/>
    <w:rsid w:val="006006EB"/>
    <w:rsid w:val="00604712"/>
    <w:rsid w:val="00606783"/>
    <w:rsid w:val="0065000E"/>
    <w:rsid w:val="00651C1B"/>
    <w:rsid w:val="00666907"/>
    <w:rsid w:val="006A17FD"/>
    <w:rsid w:val="006A6166"/>
    <w:rsid w:val="006B51BD"/>
    <w:rsid w:val="006B6216"/>
    <w:rsid w:val="006C62DB"/>
    <w:rsid w:val="006C6396"/>
    <w:rsid w:val="006F28C7"/>
    <w:rsid w:val="0070278E"/>
    <w:rsid w:val="00722805"/>
    <w:rsid w:val="00725403"/>
    <w:rsid w:val="00726F2A"/>
    <w:rsid w:val="00727220"/>
    <w:rsid w:val="00727429"/>
    <w:rsid w:val="00741354"/>
    <w:rsid w:val="007908A2"/>
    <w:rsid w:val="007A286A"/>
    <w:rsid w:val="007B3D2B"/>
    <w:rsid w:val="007D6CC5"/>
    <w:rsid w:val="007F1FF2"/>
    <w:rsid w:val="00831E9C"/>
    <w:rsid w:val="00852564"/>
    <w:rsid w:val="00856DD6"/>
    <w:rsid w:val="0088572E"/>
    <w:rsid w:val="008B42A5"/>
    <w:rsid w:val="008B649D"/>
    <w:rsid w:val="008C0C5A"/>
    <w:rsid w:val="008D2CF5"/>
    <w:rsid w:val="008D3320"/>
    <w:rsid w:val="008E4503"/>
    <w:rsid w:val="008E56DD"/>
    <w:rsid w:val="008E71CE"/>
    <w:rsid w:val="008E75A7"/>
    <w:rsid w:val="008F341F"/>
    <w:rsid w:val="008F735E"/>
    <w:rsid w:val="00902EB5"/>
    <w:rsid w:val="00934426"/>
    <w:rsid w:val="00971D07"/>
    <w:rsid w:val="0097488B"/>
    <w:rsid w:val="00983D9A"/>
    <w:rsid w:val="00993061"/>
    <w:rsid w:val="00996D03"/>
    <w:rsid w:val="00997AD4"/>
    <w:rsid w:val="009C4D29"/>
    <w:rsid w:val="009E1F4F"/>
    <w:rsid w:val="00A0530B"/>
    <w:rsid w:val="00A0765D"/>
    <w:rsid w:val="00A245CD"/>
    <w:rsid w:val="00A435A8"/>
    <w:rsid w:val="00A471CA"/>
    <w:rsid w:val="00A74E63"/>
    <w:rsid w:val="00A8002A"/>
    <w:rsid w:val="00AA5D52"/>
    <w:rsid w:val="00AA6ADA"/>
    <w:rsid w:val="00AB6CC9"/>
    <w:rsid w:val="00AC2CD2"/>
    <w:rsid w:val="00AC6780"/>
    <w:rsid w:val="00B33BC0"/>
    <w:rsid w:val="00B40D4A"/>
    <w:rsid w:val="00B4668F"/>
    <w:rsid w:val="00B71889"/>
    <w:rsid w:val="00B81BF3"/>
    <w:rsid w:val="00B82D8A"/>
    <w:rsid w:val="00B82F48"/>
    <w:rsid w:val="00B8458C"/>
    <w:rsid w:val="00B92053"/>
    <w:rsid w:val="00B975BA"/>
    <w:rsid w:val="00BA1E2A"/>
    <w:rsid w:val="00BA43B8"/>
    <w:rsid w:val="00BC51B0"/>
    <w:rsid w:val="00BE21E1"/>
    <w:rsid w:val="00BE2618"/>
    <w:rsid w:val="00BE44DE"/>
    <w:rsid w:val="00BF03EE"/>
    <w:rsid w:val="00BF18C4"/>
    <w:rsid w:val="00BF1C75"/>
    <w:rsid w:val="00BF391F"/>
    <w:rsid w:val="00C0220A"/>
    <w:rsid w:val="00C060A8"/>
    <w:rsid w:val="00C074F2"/>
    <w:rsid w:val="00C11F5C"/>
    <w:rsid w:val="00C20BB7"/>
    <w:rsid w:val="00C37C85"/>
    <w:rsid w:val="00C40919"/>
    <w:rsid w:val="00C93A8F"/>
    <w:rsid w:val="00CA7E7C"/>
    <w:rsid w:val="00CE53BD"/>
    <w:rsid w:val="00CF081B"/>
    <w:rsid w:val="00CF332F"/>
    <w:rsid w:val="00D07768"/>
    <w:rsid w:val="00D11131"/>
    <w:rsid w:val="00D12684"/>
    <w:rsid w:val="00D1307E"/>
    <w:rsid w:val="00D26E1F"/>
    <w:rsid w:val="00D26F7A"/>
    <w:rsid w:val="00D34579"/>
    <w:rsid w:val="00D36CED"/>
    <w:rsid w:val="00D602D5"/>
    <w:rsid w:val="00D606BA"/>
    <w:rsid w:val="00D73D17"/>
    <w:rsid w:val="00D83BFF"/>
    <w:rsid w:val="00DA0601"/>
    <w:rsid w:val="00DA45CB"/>
    <w:rsid w:val="00DA6BC0"/>
    <w:rsid w:val="00DD2654"/>
    <w:rsid w:val="00DE40F3"/>
    <w:rsid w:val="00DF33FF"/>
    <w:rsid w:val="00E23E91"/>
    <w:rsid w:val="00E25F7D"/>
    <w:rsid w:val="00E61858"/>
    <w:rsid w:val="00E62000"/>
    <w:rsid w:val="00E63110"/>
    <w:rsid w:val="00E64831"/>
    <w:rsid w:val="00E707A6"/>
    <w:rsid w:val="00E94864"/>
    <w:rsid w:val="00EA6A60"/>
    <w:rsid w:val="00EA7D5F"/>
    <w:rsid w:val="00EB17E9"/>
    <w:rsid w:val="00EB77ED"/>
    <w:rsid w:val="00EF0D58"/>
    <w:rsid w:val="00EF1BF7"/>
    <w:rsid w:val="00EF41D3"/>
    <w:rsid w:val="00F067A8"/>
    <w:rsid w:val="00F173EB"/>
    <w:rsid w:val="00F20F2B"/>
    <w:rsid w:val="00F32E61"/>
    <w:rsid w:val="00F54B57"/>
    <w:rsid w:val="00F7173E"/>
    <w:rsid w:val="00F73145"/>
    <w:rsid w:val="00F742C3"/>
    <w:rsid w:val="00FA16CA"/>
    <w:rsid w:val="00FB2ABC"/>
    <w:rsid w:val="00FB2BB3"/>
    <w:rsid w:val="00FB7C09"/>
    <w:rsid w:val="00FD7A22"/>
    <w:rsid w:val="00FF6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FA36"/>
  <w15:docId w15:val="{E11139EC-A32A-4E0C-A5DA-9E7630C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72E"/>
  </w:style>
  <w:style w:type="paragraph" w:styleId="Ttulo1">
    <w:name w:val="heading 1"/>
    <w:basedOn w:val="Normal"/>
    <w:link w:val="Ttulo1Car"/>
    <w:uiPriority w:val="9"/>
    <w:qFormat/>
    <w:rsid w:val="00BE26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40D4A"/>
    <w:rPr>
      <w:i/>
      <w:iCs/>
    </w:rPr>
  </w:style>
  <w:style w:type="paragraph" w:styleId="Prrafodelista">
    <w:name w:val="List Paragraph"/>
    <w:basedOn w:val="Normal"/>
    <w:uiPriority w:val="34"/>
    <w:qFormat/>
    <w:rsid w:val="00FB7C09"/>
    <w:pPr>
      <w:ind w:left="720"/>
      <w:contextualSpacing/>
    </w:pPr>
  </w:style>
  <w:style w:type="character" w:customStyle="1" w:styleId="Ttulo1Car">
    <w:name w:val="Título 1 Car"/>
    <w:basedOn w:val="Fuentedeprrafopredeter"/>
    <w:link w:val="Ttulo1"/>
    <w:uiPriority w:val="9"/>
    <w:rsid w:val="00BE2618"/>
    <w:rPr>
      <w:rFonts w:ascii="Times New Roman" w:eastAsia="Times New Roman" w:hAnsi="Times New Roman" w:cs="Times New Roman"/>
      <w:b/>
      <w:bCs/>
      <w:kern w:val="36"/>
      <w:sz w:val="48"/>
      <w:szCs w:val="48"/>
    </w:rPr>
  </w:style>
  <w:style w:type="character" w:styleId="Hipervnculo">
    <w:name w:val="Hyperlink"/>
    <w:basedOn w:val="Fuentedeprrafopredeter"/>
    <w:uiPriority w:val="99"/>
    <w:unhideWhenUsed/>
    <w:rsid w:val="00567DB6"/>
    <w:rPr>
      <w:color w:val="0000FF" w:themeColor="hyperlink"/>
      <w:u w:val="single"/>
    </w:rPr>
  </w:style>
  <w:style w:type="paragraph" w:styleId="Textonotapie">
    <w:name w:val="footnote text"/>
    <w:basedOn w:val="Normal"/>
    <w:link w:val="TextonotapieCar"/>
    <w:uiPriority w:val="99"/>
    <w:semiHidden/>
    <w:unhideWhenUsed/>
    <w:rsid w:val="003273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739C"/>
    <w:rPr>
      <w:sz w:val="20"/>
      <w:szCs w:val="20"/>
    </w:rPr>
  </w:style>
  <w:style w:type="character" w:styleId="Refdenotaalpie">
    <w:name w:val="footnote reference"/>
    <w:basedOn w:val="Fuentedeprrafopredeter"/>
    <w:uiPriority w:val="99"/>
    <w:semiHidden/>
    <w:unhideWhenUsed/>
    <w:rsid w:val="0032739C"/>
    <w:rPr>
      <w:vertAlign w:val="superscript"/>
    </w:rPr>
  </w:style>
  <w:style w:type="paragraph" w:styleId="HTMLconformatoprevio">
    <w:name w:val="HTML Preformatted"/>
    <w:basedOn w:val="Normal"/>
    <w:link w:val="HTMLconformatoprevioCar"/>
    <w:uiPriority w:val="99"/>
    <w:semiHidden/>
    <w:unhideWhenUsed/>
    <w:rsid w:val="007A2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A286A"/>
    <w:rPr>
      <w:rFonts w:ascii="Courier New" w:eastAsia="Times New Roman" w:hAnsi="Courier New" w:cs="Courier New"/>
      <w:sz w:val="20"/>
      <w:szCs w:val="20"/>
    </w:rPr>
  </w:style>
  <w:style w:type="character" w:customStyle="1" w:styleId="y2iqfc">
    <w:name w:val="y2iqfc"/>
    <w:basedOn w:val="Fuentedeprrafopredeter"/>
    <w:rsid w:val="007A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7447">
      <w:bodyDiv w:val="1"/>
      <w:marLeft w:val="0"/>
      <w:marRight w:val="0"/>
      <w:marTop w:val="0"/>
      <w:marBottom w:val="0"/>
      <w:divBdr>
        <w:top w:val="none" w:sz="0" w:space="0" w:color="auto"/>
        <w:left w:val="none" w:sz="0" w:space="0" w:color="auto"/>
        <w:bottom w:val="none" w:sz="0" w:space="0" w:color="auto"/>
        <w:right w:val="none" w:sz="0" w:space="0" w:color="auto"/>
      </w:divBdr>
    </w:div>
    <w:div w:id="844369221">
      <w:bodyDiv w:val="1"/>
      <w:marLeft w:val="0"/>
      <w:marRight w:val="0"/>
      <w:marTop w:val="0"/>
      <w:marBottom w:val="0"/>
      <w:divBdr>
        <w:top w:val="none" w:sz="0" w:space="0" w:color="auto"/>
        <w:left w:val="none" w:sz="0" w:space="0" w:color="auto"/>
        <w:bottom w:val="none" w:sz="0" w:space="0" w:color="auto"/>
        <w:right w:val="none" w:sz="0" w:space="0" w:color="auto"/>
      </w:divBdr>
      <w:divsChild>
        <w:div w:id="152609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cu/books?id=jI5JtuO7vggC&amp;pg=PT25&amp;lpg=PT25&amp;dq=El+segundo+sexo+de+Simoine+de+Beavoir,&amp;source=bl&amp;ots=LOJrQVPiNK&amp;sig=ACfU3U3Snp_rG90iIxc76TN36Mqv6dagMg&amp;hl=es&amp;sa=X&amp;ved=2ahUKEwiixtzF0cHtAhUjxVkKHXvxAq0Q6AEwFHoECAEQ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tedra.com/libro/feminismos/la-mistica-de-la-feminidad-betty-friedan-97884376360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zolaidasl@ult.edu.cu" TargetMode="External"/><Relationship Id="rId2" Type="http://schemas.openxmlformats.org/officeDocument/2006/relationships/hyperlink" Target="https://orcid.org/0000-0002-3097-5576" TargetMode="External"/><Relationship Id="rId1" Type="http://schemas.openxmlformats.org/officeDocument/2006/relationships/hyperlink" Target="mailto:yunielacg@ult.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AA97-674C-4F25-BCBC-EE222775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4476</Words>
  <Characters>24622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UJC</cp:lastModifiedBy>
  <cp:revision>69</cp:revision>
  <dcterms:created xsi:type="dcterms:W3CDTF">2020-12-09T19:06:00Z</dcterms:created>
  <dcterms:modified xsi:type="dcterms:W3CDTF">2021-10-12T12:41:00Z</dcterms:modified>
</cp:coreProperties>
</file>