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180" w:leader="none"/>
        </w:tabs>
        <w:spacing w:lineRule="auto" w:line="276" w:before="120" w:after="120"/>
        <w:mirrorIndents/>
        <w:jc w:val="center"/>
        <w:rPr>
          <w:rFonts w:ascii="Times New Roman" w:hAnsi="Times New Roman" w:cs="Times New Roman"/>
          <w:b/>
          <w:b/>
          <w:sz w:val="24"/>
          <w:szCs w:val="24"/>
        </w:rPr>
      </w:pPr>
      <w:r>
        <w:rPr>
          <w:rFonts w:cs="Times New Roman" w:ascii="Times New Roman" w:hAnsi="Times New Roman"/>
          <w:b/>
          <w:sz w:val="24"/>
          <w:szCs w:val="24"/>
        </w:rPr>
        <w:t>SIMPOSIO INTERNACIONAL EDUCACIÓN PARA EL DESARROLLO SOSTENIBLE (EDS) 2021</w:t>
      </w:r>
    </w:p>
    <w:p>
      <w:pPr>
        <w:pStyle w:val="Normal"/>
        <w:tabs>
          <w:tab w:val="clear" w:pos="720"/>
          <w:tab w:val="left" w:pos="180" w:leader="none"/>
        </w:tabs>
        <w:spacing w:lineRule="auto" w:line="276" w:before="120" w:after="120"/>
        <w:mirrorIndents/>
        <w:jc w:val="center"/>
        <w:rPr>
          <w:rFonts w:ascii="Times New Roman" w:hAnsi="Times New Roman" w:cs="Times New Roman"/>
          <w:b/>
          <w:b/>
          <w:sz w:val="24"/>
          <w:szCs w:val="24"/>
        </w:rPr>
      </w:pPr>
      <w:r>
        <w:rPr>
          <w:rFonts w:cs="Times New Roman" w:ascii="Times New Roman" w:hAnsi="Times New Roman"/>
          <w:b/>
          <w:sz w:val="24"/>
          <w:szCs w:val="24"/>
        </w:rPr>
        <w:t>PLAN DE ACCIONES PARA MODIFICAR LAS CREENCIAS SOBRE VIOLENCIA ESCOLAR ENTRE PARES</w:t>
      </w:r>
    </w:p>
    <w:p>
      <w:pPr>
        <w:pStyle w:val="Normal"/>
        <w:tabs>
          <w:tab w:val="clear" w:pos="720"/>
          <w:tab w:val="left" w:pos="180" w:leader="none"/>
        </w:tabs>
        <w:spacing w:lineRule="auto" w:line="276" w:before="120" w:after="120"/>
        <w:mirrorIndents/>
        <w:jc w:val="center"/>
        <w:rPr>
          <w:rFonts w:ascii="Times New Roman" w:hAnsi="Times New Roman" w:cs="Times New Roman"/>
          <w:b/>
          <w:b/>
          <w:sz w:val="24"/>
          <w:szCs w:val="24"/>
          <w:u w:val="single"/>
          <w:lang w:val="en-US"/>
        </w:rPr>
      </w:pPr>
      <w:r>
        <w:rPr>
          <w:rFonts w:cs="Times New Roman" w:ascii="Times New Roman" w:hAnsi="Times New Roman"/>
          <w:b/>
          <w:sz w:val="24"/>
          <w:szCs w:val="24"/>
          <w:lang w:val="en-US"/>
        </w:rPr>
        <w:t>PLAN OF ACTIONS TO MODIFY THE BELIEVES ABOUT SCHOOLAR PEER VIOLENCE</w:t>
      </w:r>
    </w:p>
    <w:p>
      <w:pPr>
        <w:pStyle w:val="ListParagraph"/>
        <w:tabs>
          <w:tab w:val="clear" w:pos="720"/>
          <w:tab w:val="left" w:pos="180" w:leader="none"/>
        </w:tabs>
        <w:spacing w:lineRule="auto" w:line="276" w:before="120" w:after="120"/>
        <w:ind w:left="0" w:hanging="0"/>
        <w:contextualSpacing/>
        <w:mirrorIndents/>
        <w:jc w:val="both"/>
        <w:rPr>
          <w:rFonts w:ascii="Times New Roman" w:hAnsi="Times New Roman" w:cs="Times New Roman"/>
          <w:sz w:val="24"/>
          <w:szCs w:val="24"/>
        </w:rPr>
      </w:pPr>
      <w:r>
        <w:rPr>
          <w:rFonts w:cs="Times New Roman" w:ascii="Times New Roman" w:hAnsi="Times New Roman"/>
          <w:sz w:val="24"/>
          <w:szCs w:val="24"/>
        </w:rPr>
        <w:t>Autores:</w:t>
      </w:r>
    </w:p>
    <w:p>
      <w:pPr>
        <w:pStyle w:val="ListParagraph"/>
        <w:tabs>
          <w:tab w:val="clear" w:pos="720"/>
          <w:tab w:val="left" w:pos="180" w:leader="none"/>
        </w:tabs>
        <w:spacing w:lineRule="auto" w:line="276" w:before="120" w:after="120"/>
        <w:ind w:left="0" w:hanging="0"/>
        <w:contextualSpacing/>
        <w:mirrorIndents/>
        <w:rPr>
          <w:rFonts w:ascii="Times New Roman" w:hAnsi="Times New Roman" w:cs="Times New Roman"/>
          <w:sz w:val="24"/>
          <w:szCs w:val="24"/>
        </w:rPr>
      </w:pPr>
      <w:r>
        <w:rPr>
          <w:rFonts w:cs="Times New Roman" w:ascii="Times New Roman" w:hAnsi="Times New Roman"/>
          <w:sz w:val="24"/>
          <w:szCs w:val="24"/>
        </w:rPr>
        <w:t>Magalys Reyes Rodríguez. Estudiante de 2do año de Psicología</w:t>
      </w:r>
      <w:r>
        <w:rPr>
          <w:rFonts w:cs="Times New Roman" w:ascii="Times New Roman" w:hAnsi="Times New Roman"/>
          <w:sz w:val="24"/>
          <w:szCs w:val="24"/>
          <w:u w:val="single"/>
        </w:rPr>
        <w:t>.</w:t>
      </w:r>
      <w:r>
        <w:rPr>
          <w:rFonts w:cs="Times New Roman" w:ascii="Times New Roman" w:hAnsi="Times New Roman"/>
          <w:sz w:val="24"/>
          <w:szCs w:val="24"/>
        </w:rPr>
        <w:t xml:space="preserve"> Universidad Central “Marta Abreu” de Las Villas, Cuba. E-mail</w:t>
      </w:r>
      <w:r>
        <w:rPr>
          <w:rFonts w:cs="Times New Roman" w:ascii="Times New Roman" w:hAnsi="Times New Roman"/>
          <w:sz w:val="24"/>
          <w:szCs w:val="24"/>
          <w:lang w:val="es-419"/>
        </w:rPr>
        <w:t xml:space="preserve">: </w:t>
      </w:r>
      <w:hyperlink r:id="rId2">
        <w:r>
          <w:rPr>
            <w:rStyle w:val="InternetLink"/>
            <w:rFonts w:cs="Times New Roman" w:ascii="Times New Roman" w:hAnsi="Times New Roman"/>
            <w:sz w:val="24"/>
            <w:szCs w:val="24"/>
          </w:rPr>
          <w:t>magreyes@uclv.cu</w:t>
        </w:r>
      </w:hyperlink>
      <w:r>
        <w:rPr>
          <w:rFonts w:cs="Times New Roman" w:ascii="Times New Roman" w:hAnsi="Times New Roman"/>
          <w:sz w:val="24"/>
          <w:szCs w:val="24"/>
        </w:rPr>
        <w:t xml:space="preserve"> Código ORCID: </w:t>
      </w:r>
      <w:hyperlink r:id="rId3">
        <w:r>
          <w:rPr>
            <w:rStyle w:val="InternetLink"/>
            <w:rFonts w:cs="Times New Roman" w:ascii="Times New Roman" w:hAnsi="Times New Roman"/>
            <w:sz w:val="24"/>
            <w:szCs w:val="24"/>
          </w:rPr>
          <w:t>http://orcid.org/0000-0002-6307-1231</w:t>
        </w:r>
      </w:hyperlink>
    </w:p>
    <w:p>
      <w:pPr>
        <w:pStyle w:val="ListParagraph"/>
        <w:tabs>
          <w:tab w:val="clear" w:pos="720"/>
          <w:tab w:val="left" w:pos="180" w:leader="none"/>
        </w:tabs>
        <w:spacing w:lineRule="auto" w:line="276" w:before="120" w:after="120"/>
        <w:ind w:left="0" w:hanging="0"/>
        <w:contextualSpacing/>
        <w:mirrorIndents/>
        <w:jc w:val="both"/>
        <w:rPr>
          <w:rFonts w:ascii="Times New Roman" w:hAnsi="Times New Roman" w:cs="Times New Roman"/>
          <w:sz w:val="24"/>
          <w:szCs w:val="24"/>
        </w:rPr>
      </w:pPr>
      <w:r>
        <w:rPr>
          <w:rFonts w:cs="Times New Roman" w:ascii="Times New Roman" w:hAnsi="Times New Roman"/>
          <w:sz w:val="24"/>
          <w:szCs w:val="24"/>
        </w:rPr>
        <w:t>Lorena Sosa Sánchez. Estudiante de 2do año de Psicología. Universidad Central “Marta Abreu” de Las Villas, Cuba. E-mail</w:t>
      </w:r>
      <w:r>
        <w:rPr>
          <w:rFonts w:cs="Times New Roman" w:ascii="Times New Roman" w:hAnsi="Times New Roman"/>
          <w:sz w:val="24"/>
          <w:szCs w:val="24"/>
          <w:lang w:val="es-419"/>
        </w:rPr>
        <w:t xml:space="preserve">: </w:t>
      </w:r>
      <w:hyperlink r:id="rId4">
        <w:r>
          <w:rPr>
            <w:rStyle w:val="InternetLink"/>
            <w:rFonts w:cs="Times New Roman" w:ascii="Times New Roman" w:hAnsi="Times New Roman"/>
            <w:sz w:val="24"/>
            <w:szCs w:val="24"/>
            <w:lang w:val="es-419"/>
          </w:rPr>
          <w:t>sosalorena2000</w:t>
        </w:r>
        <w:r>
          <w:rPr>
            <w:rStyle w:val="InternetLink"/>
            <w:rFonts w:cs="Times New Roman" w:ascii="Times New Roman" w:hAnsi="Times New Roman"/>
            <w:sz w:val="24"/>
            <w:szCs w:val="24"/>
          </w:rPr>
          <w:t>@gmail.com</w:t>
        </w:r>
      </w:hyperlink>
      <w:r>
        <w:rPr>
          <w:rFonts w:cs="Times New Roman" w:ascii="Times New Roman" w:hAnsi="Times New Roman"/>
          <w:sz w:val="24"/>
          <w:szCs w:val="24"/>
        </w:rPr>
        <w:t xml:space="preserve"> </w:t>
      </w:r>
    </w:p>
    <w:p>
      <w:pPr>
        <w:pStyle w:val="Normal"/>
        <w:tabs>
          <w:tab w:val="clear" w:pos="720"/>
          <w:tab w:val="left" w:pos="180" w:leader="none"/>
        </w:tabs>
        <w:spacing w:lineRule="auto" w:line="276" w:before="120" w:after="120"/>
        <w:mirrorIndents/>
        <w:jc w:val="both"/>
        <w:rPr>
          <w:rFonts w:ascii="Times New Roman" w:hAnsi="Times New Roman" w:cs="Times New Roman"/>
          <w:sz w:val="24"/>
          <w:szCs w:val="24"/>
        </w:rPr>
      </w:pPr>
      <w:r>
        <w:rPr>
          <w:rFonts w:cs="Times New Roman" w:ascii="Times New Roman" w:hAnsi="Times New Roman"/>
          <w:sz w:val="24"/>
          <w:szCs w:val="24"/>
        </w:rPr>
        <w:t>Dra. C. María Suz Pompa. Universidad Central “Marta Abreu” de Las Villas, Cuba. E-mail</w:t>
      </w:r>
      <w:r>
        <w:rPr>
          <w:rFonts w:cs="Times New Roman" w:ascii="Times New Roman" w:hAnsi="Times New Roman"/>
          <w:sz w:val="24"/>
          <w:szCs w:val="24"/>
          <w:lang w:val="es-419"/>
        </w:rPr>
        <w:t xml:space="preserve">: </w:t>
      </w:r>
      <w:hyperlink r:id="rId5">
        <w:r>
          <w:rPr>
            <w:rStyle w:val="InternetLink"/>
            <w:rFonts w:cs="Times New Roman" w:ascii="Times New Roman" w:hAnsi="Times New Roman"/>
            <w:sz w:val="24"/>
            <w:szCs w:val="24"/>
          </w:rPr>
          <w:t>msuz@uclv.cu</w:t>
        </w:r>
      </w:hyperlink>
      <w:r>
        <w:rPr>
          <w:rStyle w:val="InternetLink"/>
          <w:rFonts w:cs="Times New Roman" w:ascii="Times New Roman" w:hAnsi="Times New Roman"/>
          <w:sz w:val="24"/>
          <w:szCs w:val="24"/>
        </w:rPr>
        <w:t xml:space="preserve">. </w:t>
      </w:r>
      <w:r>
        <w:rPr>
          <w:rFonts w:cs="Times New Roman" w:ascii="Times New Roman" w:hAnsi="Times New Roman"/>
          <w:sz w:val="24"/>
          <w:szCs w:val="24"/>
        </w:rPr>
        <w:t xml:space="preserve">Código ORCID: </w:t>
      </w:r>
      <w:hyperlink r:id="rId6">
        <w:r>
          <w:rPr>
            <w:rStyle w:val="InternetLink"/>
            <w:rFonts w:cs="Times New Roman" w:ascii="Times New Roman" w:hAnsi="Times New Roman"/>
            <w:sz w:val="24"/>
            <w:szCs w:val="24"/>
          </w:rPr>
          <w:t>http://orcid.org</w:t>
          <w:softHyphen/>
          <w:softHyphen/>
          <w:t>/0000-0001-5010-1780</w:t>
        </w:r>
      </w:hyperlink>
      <w:r>
        <w:rPr>
          <w:rFonts w:cs="Times New Roman" w:ascii="Times New Roman" w:hAnsi="Times New Roman"/>
          <w:sz w:val="24"/>
          <w:szCs w:val="24"/>
        </w:rPr>
        <w:t xml:space="preserve"> </w:t>
      </w:r>
    </w:p>
    <w:p>
      <w:pPr>
        <w:pStyle w:val="Normal"/>
        <w:tabs>
          <w:tab w:val="clear" w:pos="720"/>
          <w:tab w:val="left" w:pos="180" w:leader="none"/>
        </w:tabs>
        <w:spacing w:lineRule="auto" w:line="276" w:before="120" w:after="120"/>
        <w:mirrorIndents/>
        <w:jc w:val="both"/>
        <w:rPr>
          <w:rFonts w:ascii="Times New Roman" w:hAnsi="Times New Roman" w:cs="Times New Roman"/>
          <w:color w:val="0563C1" w:themeColor="hyperlink"/>
          <w:sz w:val="24"/>
          <w:szCs w:val="24"/>
          <w:u w:val="single"/>
        </w:rPr>
      </w:pPr>
      <w:r>
        <w:rPr>
          <w:rFonts w:cs="Times New Roman" w:ascii="Times New Roman" w:hAnsi="Times New Roman"/>
          <w:color w:val="0563C1" w:themeColor="hyperlink"/>
          <w:sz w:val="24"/>
          <w:szCs w:val="24"/>
          <w:u w:val="single"/>
        </w:rPr>
      </w:r>
    </w:p>
    <w:p>
      <w:pPr>
        <w:pStyle w:val="Normal"/>
        <w:spacing w:lineRule="auto" w:line="360"/>
        <w:rPr>
          <w:rFonts w:ascii="Times New Roman" w:hAnsi="Times New Roman" w:cs="Times New Roman"/>
          <w:b/>
          <w:b/>
          <w:sz w:val="24"/>
        </w:rPr>
      </w:pPr>
      <w:r>
        <w:rPr>
          <w:rFonts w:cs="Times New Roman" w:ascii="Times New Roman" w:hAnsi="Times New Roman"/>
          <w:b/>
          <w:sz w:val="24"/>
        </w:rPr>
        <w:t xml:space="preserve">Eje temático: </w:t>
      </w:r>
      <w:bookmarkStart w:id="0" w:name="_GoBack"/>
      <w:bookmarkEnd w:id="0"/>
      <w:r>
        <w:rPr>
          <w:rFonts w:cs="Times New Roman" w:ascii="Times New Roman" w:hAnsi="Times New Roman"/>
          <w:b w:val="false"/>
          <w:bCs w:val="false"/>
          <w:sz w:val="24"/>
        </w:rPr>
        <w:t xml:space="preserve"> </w:t>
      </w:r>
      <w:r>
        <w:rPr>
          <w:rFonts w:cs="Times New Roman" w:ascii="Times New Roman" w:hAnsi="Times New Roman"/>
          <w:b w:val="false"/>
          <w:bCs w:val="false"/>
          <w:sz w:val="24"/>
        </w:rPr>
        <w:t>Nuevos escenarios educativos. Retos y perspectivas.</w:t>
      </w:r>
    </w:p>
    <w:p>
      <w:pPr>
        <w:pStyle w:val="Normal"/>
        <w:spacing w:lineRule="auto" w:line="360"/>
        <w:rPr>
          <w:rFonts w:ascii="Times New Roman" w:hAnsi="Times New Roman" w:cs="Times New Roman"/>
          <w:b/>
          <w:b/>
          <w:sz w:val="24"/>
        </w:rPr>
      </w:pPr>
      <w:r>
        <w:rPr>
          <w:rFonts w:cs="Times New Roman" w:ascii="Times New Roman" w:hAnsi="Times New Roman"/>
          <w:b/>
          <w:sz w:val="24"/>
        </w:rPr>
        <w:t xml:space="preserve">Resumen </w:t>
      </w:r>
    </w:p>
    <w:p>
      <w:pPr>
        <w:pStyle w:val="Normal"/>
        <w:tabs>
          <w:tab w:val="clear" w:pos="720"/>
          <w:tab w:val="left" w:pos="-90" w:leader="none"/>
        </w:tabs>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Introducción: La violencia escolar es un fenómeno que afecta el desarrollo pleno de los niños. Constituye un fenómeno complejo y plurideterminado por lo que no existe una única definición; sin embargo, se coincide en el desbalance de poder que se ejerce de forma intimidatoria como esencia, su intencionalidad y repetición en el tiempo. Uno de los aspectos que complejizan su estudio es la influencia cultural incluyendo las creencias. Estas pueden invisibilizar, reforzar, mantener o modificar cualquier tipo de conducta, incluyendo las violentas. </w:t>
      </w:r>
    </w:p>
    <w:p>
      <w:pPr>
        <w:pStyle w:val="Normal"/>
        <w:tabs>
          <w:tab w:val="clear" w:pos="720"/>
          <w:tab w:val="left" w:pos="-90" w:leader="none"/>
        </w:tabs>
        <w:spacing w:lineRule="auto" w:line="360"/>
        <w:jc w:val="both"/>
        <w:rPr>
          <w:rFonts w:ascii="Times New Roman" w:hAnsi="Times New Roman" w:cs="Times New Roman"/>
          <w:sz w:val="24"/>
          <w:szCs w:val="24"/>
        </w:rPr>
      </w:pPr>
      <w:r>
        <w:rPr>
          <w:rFonts w:cs="Times New Roman" w:ascii="Times New Roman" w:hAnsi="Times New Roman"/>
          <w:sz w:val="24"/>
          <w:szCs w:val="24"/>
        </w:rPr>
        <w:t>Objetivo: Debido al poco estudio sobre este tema, el presente trabajo tiene como objetivo proponer un plan de acciones dirigido a modificar las creencias sobre la conducta violenta para la disminución de sus manifestaciones en las relaciones interpersonales entre pares.</w:t>
      </w:r>
    </w:p>
    <w:p>
      <w:pPr>
        <w:pStyle w:val="Normal"/>
        <w:tabs>
          <w:tab w:val="clear" w:pos="720"/>
          <w:tab w:val="left" w:pos="-90" w:leader="none"/>
        </w:tabs>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Método:  El plan de acción se aplicó en un grupo de cuarto grado, año académico 2019-2020, de la escuela “28 de Enero”, de la provincia Villa Clara, Cuba. Se enmarca en un enfoque cualitativo con diseño de investigación-acción. </w:t>
      </w:r>
    </w:p>
    <w:p>
      <w:pPr>
        <w:pStyle w:val="Normal"/>
        <w:tabs>
          <w:tab w:val="clear" w:pos="720"/>
          <w:tab w:val="left" w:pos="-90" w:leader="none"/>
        </w:tabs>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Resultados y discusión: Se identificaron creencias que naturalizan la violencia de género, física, verbal y otras; relacionadas con estereotipos sobre los agresores. También se evidenciaron cambios en estas creencias con el progreso de la implementación del plan de acción propuesto. Las creencias identificadas sobre las manifestaciones de violencia concuerdan con las manifestaciones de violencia escolar identificadas en investigaciones anteriores en la misma ciudad.  </w:t>
      </w:r>
    </w:p>
    <w:p>
      <w:pPr>
        <w:pStyle w:val="Normal"/>
        <w:tabs>
          <w:tab w:val="clear" w:pos="720"/>
          <w:tab w:val="left" w:pos="-90" w:leader="none"/>
        </w:tabs>
        <w:spacing w:lineRule="auto" w:line="360"/>
        <w:jc w:val="both"/>
        <w:rPr>
          <w:rFonts w:ascii="Times New Roman" w:hAnsi="Times New Roman" w:cs="Times New Roman"/>
          <w:sz w:val="24"/>
          <w:szCs w:val="24"/>
        </w:rPr>
      </w:pPr>
      <w:r>
        <w:rPr>
          <w:rFonts w:cs="Times New Roman" w:ascii="Times New Roman" w:hAnsi="Times New Roman"/>
          <w:sz w:val="24"/>
          <w:szCs w:val="24"/>
        </w:rPr>
        <w:t>Conclusiones: La ejecución del plan de acción influyó en la transformación de las creencias sobre la violencia escolar. En este sentido se debe implementar con mayor muestra.</w:t>
      </w:r>
    </w:p>
    <w:p>
      <w:pPr>
        <w:pStyle w:val="Normal"/>
        <w:tabs>
          <w:tab w:val="clear" w:pos="720"/>
          <w:tab w:val="left" w:pos="-90" w:leader="none"/>
        </w:tabs>
        <w:spacing w:lineRule="auto" w:line="360"/>
        <w:jc w:val="both"/>
        <w:rPr>
          <w:rFonts w:ascii="Times New Roman" w:hAnsi="Times New Roman" w:cs="Times New Roman"/>
          <w:sz w:val="24"/>
          <w:szCs w:val="24"/>
        </w:rPr>
      </w:pPr>
      <w:r>
        <w:rPr>
          <w:rFonts w:cs="Times New Roman" w:ascii="Times New Roman" w:hAnsi="Times New Roman"/>
          <w:b/>
          <w:sz w:val="24"/>
          <w:szCs w:val="24"/>
        </w:rPr>
        <w:t xml:space="preserve">Palabras clave: </w:t>
      </w:r>
      <w:r>
        <w:rPr>
          <w:rFonts w:cs="Times New Roman" w:ascii="Times New Roman" w:hAnsi="Times New Roman"/>
          <w:sz w:val="24"/>
          <w:szCs w:val="24"/>
        </w:rPr>
        <w:t>Violencia Escolar, Creencias.</w:t>
      </w:r>
    </w:p>
    <w:p>
      <w:pPr>
        <w:pStyle w:val="Normal"/>
        <w:spacing w:lineRule="auto" w:line="360" w:before="0" w:after="160"/>
        <w:rPr>
          <w:rFonts w:ascii="Times New Roman" w:hAnsi="Times New Roman" w:cs="Times New Roman"/>
          <w:sz w:val="24"/>
        </w:rPr>
      </w:pPr>
      <w:r>
        <w:rPr/>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7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6413c"/>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96413c"/>
    <w:rPr>
      <w:color w:val="0563C1" w:themeColor="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ListParagraph">
    <w:name w:val="List Paragraph"/>
    <w:basedOn w:val="Normal"/>
    <w:uiPriority w:val="34"/>
    <w:qFormat/>
    <w:rsid w:val="0096413c"/>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greyes@uclv.cu" TargetMode="External"/><Relationship Id="rId3" Type="http://schemas.openxmlformats.org/officeDocument/2006/relationships/hyperlink" Target="http://orcid.org/0000-0002-6307-1231" TargetMode="External"/><Relationship Id="rId4" Type="http://schemas.openxmlformats.org/officeDocument/2006/relationships/hyperlink" Target="mailto:sosalorena2000@gmail.com" TargetMode="External"/><Relationship Id="rId5" Type="http://schemas.openxmlformats.org/officeDocument/2006/relationships/hyperlink" Target="mailto:msuz@uclv.cu" TargetMode="External"/><Relationship Id="rId6" Type="http://schemas.openxmlformats.org/officeDocument/2006/relationships/hyperlink" Target="http://orcid.org/0000-0001-5010-1780" TargetMode="Externa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LibreOffice/7.0.2.2$Linux_X86_64 LibreOffice_project/00$Build-2</Application>
  <Pages>2</Pages>
  <Words>357</Words>
  <Characters>2184</Characters>
  <CharactersWithSpaces>2534</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2021-10-29T06:56:00Z</dcterms:created>
  <dc:creator>Fucking Machine</dc:creator>
  <dc:description/>
  <dc:language>en-US</dc:language>
  <cp:lastModifiedBy/>
  <dcterms:modified xsi:type="dcterms:W3CDTF">2021-10-29T16:46:55Z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