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5ACF" w14:textId="3A7CD48F" w:rsidR="008A1C16" w:rsidRPr="008A1C16" w:rsidRDefault="0038399A" w:rsidP="00667F10">
      <w:pPr>
        <w:spacing w:after="0"/>
        <w:jc w:val="center"/>
        <w:rPr>
          <w:rFonts w:ascii="Times New Roman" w:hAnsi="Times New Roman" w:cs="Times New Roman"/>
          <w:sz w:val="24"/>
          <w:szCs w:val="24"/>
        </w:rPr>
      </w:pPr>
      <w:r w:rsidRPr="0038399A">
        <w:rPr>
          <w:rFonts w:ascii="Times New Roman" w:hAnsi="Times New Roman" w:cs="Times New Roman"/>
          <w:b/>
          <w:sz w:val="28"/>
          <w:szCs w:val="28"/>
        </w:rPr>
        <w:t>I SIMPOSIO INTERNACIONAL “DESARROLLO HUMANO, EQUIDAD Y JUSTICIA SOCIAL</w:t>
      </w:r>
      <w:r w:rsidR="00ED2FFD">
        <w:rPr>
          <w:rFonts w:ascii="Times New Roman" w:hAnsi="Times New Roman" w:cs="Times New Roman"/>
          <w:b/>
          <w:sz w:val="28"/>
          <w:szCs w:val="28"/>
        </w:rPr>
        <w:t>”</w:t>
      </w:r>
    </w:p>
    <w:p w14:paraId="0F479F8A" w14:textId="77777777" w:rsidR="00E912D0" w:rsidRDefault="00E912D0" w:rsidP="00667F10">
      <w:pPr>
        <w:spacing w:after="0"/>
        <w:jc w:val="center"/>
        <w:rPr>
          <w:rFonts w:ascii="Times New Roman" w:hAnsi="Times New Roman" w:cs="Times New Roman"/>
          <w:b/>
          <w:sz w:val="24"/>
          <w:szCs w:val="24"/>
        </w:rPr>
      </w:pPr>
    </w:p>
    <w:p w14:paraId="49C03564" w14:textId="797DAADF" w:rsidR="008A1C16" w:rsidRPr="009D5E02" w:rsidRDefault="002D20B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Problemáticas de la traducción de las estructuras con soporte: estudio de caso</w:t>
      </w:r>
    </w:p>
    <w:p w14:paraId="6DCD295F" w14:textId="7A1CFAA7" w:rsidR="008A1C16" w:rsidRDefault="008A1C16" w:rsidP="002D20B0">
      <w:pPr>
        <w:spacing w:after="0"/>
        <w:rPr>
          <w:rFonts w:ascii="Times New Roman" w:hAnsi="Times New Roman" w:cs="Times New Roman"/>
          <w:sz w:val="24"/>
          <w:szCs w:val="24"/>
        </w:rPr>
      </w:pPr>
    </w:p>
    <w:p w14:paraId="72B91EDD" w14:textId="77777777" w:rsidR="00E912D0" w:rsidRDefault="00E912D0" w:rsidP="00667F10">
      <w:pPr>
        <w:spacing w:after="0"/>
        <w:jc w:val="center"/>
        <w:rPr>
          <w:rFonts w:ascii="Times New Roman" w:hAnsi="Times New Roman" w:cs="Times New Roman"/>
          <w:b/>
          <w:i/>
          <w:sz w:val="24"/>
          <w:szCs w:val="24"/>
        </w:rPr>
      </w:pPr>
    </w:p>
    <w:p w14:paraId="42E20024" w14:textId="1BAD493A" w:rsidR="008A1C16" w:rsidRPr="002D20B0" w:rsidRDefault="002D20B0" w:rsidP="00667F10">
      <w:pPr>
        <w:spacing w:after="0"/>
        <w:jc w:val="center"/>
        <w:rPr>
          <w:rFonts w:ascii="Times New Roman" w:hAnsi="Times New Roman" w:cs="Times New Roman"/>
          <w:b/>
          <w:i/>
          <w:sz w:val="28"/>
          <w:szCs w:val="28"/>
          <w:lang w:val="en-US"/>
        </w:rPr>
      </w:pPr>
      <w:r w:rsidRPr="002D20B0">
        <w:rPr>
          <w:rFonts w:ascii="Times New Roman" w:hAnsi="Times New Roman" w:cs="Times New Roman"/>
          <w:b/>
          <w:i/>
          <w:sz w:val="28"/>
          <w:szCs w:val="28"/>
          <w:lang w:val="en-US"/>
        </w:rPr>
        <w:t xml:space="preserve">Problems of translating </w:t>
      </w:r>
      <w:r>
        <w:rPr>
          <w:rFonts w:ascii="Times New Roman" w:hAnsi="Times New Roman" w:cs="Times New Roman"/>
          <w:b/>
          <w:i/>
          <w:sz w:val="28"/>
          <w:szCs w:val="28"/>
          <w:lang w:val="en-US"/>
        </w:rPr>
        <w:t>light verb</w:t>
      </w:r>
      <w:r w:rsidRPr="002D20B0">
        <w:rPr>
          <w:rFonts w:ascii="Times New Roman" w:hAnsi="Times New Roman" w:cs="Times New Roman"/>
          <w:b/>
          <w:i/>
          <w:sz w:val="28"/>
          <w:szCs w:val="28"/>
          <w:lang w:val="en-US"/>
        </w:rPr>
        <w:t xml:space="preserve"> structures: case study</w:t>
      </w:r>
    </w:p>
    <w:p w14:paraId="732C48A8" w14:textId="434A4826" w:rsidR="008A1C16" w:rsidRDefault="008A1C16" w:rsidP="002D20B0">
      <w:pPr>
        <w:spacing w:after="0"/>
        <w:rPr>
          <w:rFonts w:ascii="Times New Roman" w:hAnsi="Times New Roman" w:cs="Times New Roman"/>
          <w:sz w:val="24"/>
          <w:szCs w:val="24"/>
        </w:rPr>
      </w:pPr>
    </w:p>
    <w:p w14:paraId="33A3C88D" w14:textId="77777777" w:rsidR="002E0882" w:rsidRPr="002E0882" w:rsidRDefault="002E0882" w:rsidP="00FF3346">
      <w:pPr>
        <w:spacing w:after="0" w:line="360" w:lineRule="auto"/>
        <w:rPr>
          <w:rFonts w:ascii="Times New Roman" w:hAnsi="Times New Roman" w:cs="Times New Roman"/>
          <w:sz w:val="24"/>
          <w:szCs w:val="24"/>
        </w:rPr>
      </w:pPr>
    </w:p>
    <w:p w14:paraId="2D5197AD" w14:textId="0572F26D" w:rsidR="008A1C16" w:rsidRPr="009D5E02" w:rsidRDefault="002D20B0"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Iván Martínez Blasco</w:t>
      </w:r>
    </w:p>
    <w:p w14:paraId="2E348225" w14:textId="77777777" w:rsidR="009D5E02" w:rsidRDefault="009D5E02" w:rsidP="00FF3346">
      <w:pPr>
        <w:spacing w:after="0" w:line="360" w:lineRule="auto"/>
        <w:rPr>
          <w:rFonts w:ascii="Times New Roman" w:hAnsi="Times New Roman" w:cs="Times New Roman"/>
          <w:sz w:val="24"/>
          <w:szCs w:val="24"/>
        </w:rPr>
      </w:pPr>
    </w:p>
    <w:p w14:paraId="2F71850F" w14:textId="220FDEF4" w:rsidR="00E912D0" w:rsidRDefault="002D20B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Iván Martínez Blasco. Universidad de Alicante, España.</w:t>
      </w:r>
      <w:r w:rsidR="001F5536">
        <w:rPr>
          <w:rFonts w:ascii="Times New Roman" w:hAnsi="Times New Roman" w:cs="Times New Roman"/>
          <w:sz w:val="24"/>
          <w:szCs w:val="24"/>
        </w:rPr>
        <w:t xml:space="preserve"> E-mail: i</w:t>
      </w:r>
      <w:r>
        <w:rPr>
          <w:rFonts w:ascii="Times New Roman" w:hAnsi="Times New Roman" w:cs="Times New Roman"/>
          <w:sz w:val="24"/>
          <w:szCs w:val="24"/>
        </w:rPr>
        <w:t>van</w:t>
      </w:r>
      <w:r w:rsidR="001F5536">
        <w:rPr>
          <w:rFonts w:ascii="Times New Roman" w:hAnsi="Times New Roman" w:cs="Times New Roman"/>
          <w:sz w:val="24"/>
          <w:szCs w:val="24"/>
        </w:rPr>
        <w:t>.martinez@ua.es</w:t>
      </w:r>
    </w:p>
    <w:p w14:paraId="310A4C18" w14:textId="2FBDDE8F" w:rsidR="00E912D0" w:rsidRDefault="00E912D0" w:rsidP="00FF3346">
      <w:pPr>
        <w:spacing w:after="0" w:line="360" w:lineRule="auto"/>
        <w:rPr>
          <w:rFonts w:ascii="Times New Roman" w:hAnsi="Times New Roman" w:cs="Times New Roman"/>
          <w:sz w:val="24"/>
          <w:szCs w:val="24"/>
        </w:rPr>
      </w:pPr>
    </w:p>
    <w:p w14:paraId="7315FEAC" w14:textId="77777777" w:rsidR="00E912D0" w:rsidRDefault="00E912D0" w:rsidP="00FF3346">
      <w:pPr>
        <w:spacing w:after="0" w:line="360" w:lineRule="auto"/>
        <w:rPr>
          <w:rFonts w:ascii="Times New Roman" w:hAnsi="Times New Roman" w:cs="Times New Roman"/>
          <w:b/>
          <w:sz w:val="24"/>
          <w:szCs w:val="24"/>
        </w:rPr>
      </w:pPr>
    </w:p>
    <w:p w14:paraId="2DD7F10A" w14:textId="40804634"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5ABAA865" w14:textId="3970DC1D" w:rsidR="001F5536" w:rsidRPr="00A6489B" w:rsidRDefault="001F5536" w:rsidP="001F5536">
      <w:pPr>
        <w:spacing w:after="0"/>
        <w:jc w:val="both"/>
        <w:rPr>
          <w:rFonts w:ascii="Times New Roman" w:hAnsi="Times New Roman" w:cs="Times New Roman"/>
          <w:b/>
          <w:sz w:val="24"/>
          <w:szCs w:val="24"/>
        </w:rPr>
      </w:pPr>
      <w:r w:rsidRPr="00A6489B">
        <w:rPr>
          <w:rFonts w:ascii="Times" w:hAnsi="Times" w:cs="Times"/>
          <w:i/>
          <w:iCs/>
          <w:color w:val="000000"/>
          <w:sz w:val="24"/>
          <w:szCs w:val="24"/>
          <w:lang w:val="es-ES_tradnl"/>
        </w:rPr>
        <w:t>Idiosincrásica</w:t>
      </w:r>
      <w:r w:rsidRPr="00A6489B">
        <w:rPr>
          <w:rFonts w:ascii="Times New Roman" w:hAnsi="Times New Roman" w:cs="Times New Roman"/>
          <w:color w:val="000000"/>
          <w:sz w:val="24"/>
          <w:szCs w:val="24"/>
          <w:lang w:val="es-ES_tradnl"/>
        </w:rPr>
        <w:t xml:space="preserve"> o </w:t>
      </w:r>
      <w:r w:rsidRPr="00A6489B">
        <w:rPr>
          <w:rFonts w:ascii="Times" w:hAnsi="Times" w:cs="Times"/>
          <w:i/>
          <w:iCs/>
          <w:color w:val="000000"/>
          <w:sz w:val="24"/>
          <w:szCs w:val="24"/>
          <w:lang w:val="es-ES_tradnl"/>
        </w:rPr>
        <w:t>arbitraria</w:t>
      </w:r>
      <w:r w:rsidRPr="00A6489B">
        <w:rPr>
          <w:rFonts w:ascii="Times New Roman" w:hAnsi="Times New Roman" w:cs="Times New Roman"/>
          <w:color w:val="000000"/>
          <w:sz w:val="24"/>
          <w:szCs w:val="24"/>
          <w:lang w:val="es-ES_tradnl"/>
        </w:rPr>
        <w:t xml:space="preserve"> son algunos de los adjetivos que suelen utilizarse para caracterizar al tipo de combinación verbonominal que responde a las características de las estructuras con soporte y con ello argumentar la problemática que genera su traducción desde una perspectiva lingüística. En este estudio, pretenderemos demostrar la importancia de la noción de </w:t>
      </w:r>
      <w:r w:rsidRPr="004062DA">
        <w:rPr>
          <w:rFonts w:ascii="Times New Roman" w:hAnsi="Times New Roman" w:cs="Times New Roman"/>
          <w:i/>
          <w:iCs/>
          <w:color w:val="000000"/>
          <w:sz w:val="24"/>
          <w:szCs w:val="24"/>
          <w:lang w:val="es-ES_tradnl"/>
        </w:rPr>
        <w:t>empleo</w:t>
      </w:r>
      <w:r w:rsidRPr="00A6489B">
        <w:rPr>
          <w:rFonts w:ascii="Times New Roman" w:hAnsi="Times New Roman" w:cs="Times New Roman"/>
          <w:color w:val="000000"/>
          <w:sz w:val="24"/>
          <w:szCs w:val="24"/>
          <w:lang w:val="es-ES_tradnl"/>
        </w:rPr>
        <w:t xml:space="preserve"> </w:t>
      </w:r>
      <w:r w:rsidR="004062DA" w:rsidRPr="004062DA">
        <w:rPr>
          <w:rFonts w:ascii="Times New Roman" w:hAnsi="Times New Roman" w:cs="Times New Roman"/>
          <w:sz w:val="24"/>
          <w:szCs w:val="24"/>
        </w:rPr>
        <w:t>(</w:t>
      </w:r>
      <w:proofErr w:type="spellStart"/>
      <w:r w:rsidR="004062DA" w:rsidRPr="004062DA">
        <w:rPr>
          <w:rFonts w:ascii="Times New Roman" w:hAnsi="Times New Roman" w:cs="Times New Roman"/>
          <w:sz w:val="24"/>
          <w:szCs w:val="24"/>
        </w:rPr>
        <w:t>Gross</w:t>
      </w:r>
      <w:proofErr w:type="spellEnd"/>
      <w:r w:rsidR="004062DA" w:rsidRPr="004062DA">
        <w:rPr>
          <w:rFonts w:ascii="Times New Roman" w:hAnsi="Times New Roman" w:cs="Times New Roman"/>
          <w:sz w:val="24"/>
          <w:szCs w:val="24"/>
        </w:rPr>
        <w:t xml:space="preserve">, G., 2012) </w:t>
      </w:r>
      <w:r w:rsidRPr="00A6489B">
        <w:rPr>
          <w:rFonts w:ascii="Times New Roman" w:hAnsi="Times New Roman" w:cs="Times New Roman"/>
          <w:color w:val="000000"/>
          <w:sz w:val="24"/>
          <w:szCs w:val="24"/>
          <w:lang w:val="es-ES_tradnl"/>
        </w:rPr>
        <w:t>en el análisis y caracterización de estas estructuras. Para ello, definiremos los principios en los que se sustenta esta noción, lo que sentará las bases para la propuesta de una taxonomía de estructura con soporte compatible con este principio</w:t>
      </w:r>
      <w:r>
        <w:rPr>
          <w:rFonts w:ascii="Times New Roman" w:hAnsi="Times New Roman" w:cs="Times New Roman"/>
          <w:color w:val="000000"/>
          <w:sz w:val="24"/>
          <w:szCs w:val="24"/>
          <w:lang w:val="es-ES_tradnl"/>
        </w:rPr>
        <w:t xml:space="preserve"> y que nos servirá para demostrar su aplicabilidad a la descripción de una clase de predicados</w:t>
      </w:r>
      <w:r w:rsidR="004062DA">
        <w:rPr>
          <w:rFonts w:ascii="Times New Roman" w:hAnsi="Times New Roman" w:cs="Times New Roman"/>
          <w:color w:val="000000"/>
          <w:sz w:val="24"/>
          <w:szCs w:val="24"/>
          <w:lang w:val="es-ES_tradnl"/>
        </w:rPr>
        <w:t xml:space="preserve"> </w:t>
      </w:r>
      <w:r w:rsidR="00ED2FFD">
        <w:rPr>
          <w:rFonts w:ascii="Times New Roman" w:hAnsi="Times New Roman" w:cs="Times New Roman"/>
          <w:color w:val="000000"/>
          <w:sz w:val="24"/>
          <w:szCs w:val="24"/>
          <w:lang w:val="es-ES_tradnl"/>
        </w:rPr>
        <w:t xml:space="preserve">nominales </w:t>
      </w:r>
      <w:r w:rsidR="004062DA">
        <w:rPr>
          <w:rFonts w:ascii="Times New Roman" w:hAnsi="Times New Roman" w:cs="Times New Roman"/>
          <w:color w:val="000000"/>
          <w:sz w:val="24"/>
          <w:szCs w:val="24"/>
          <w:lang w:val="es-ES_tradnl"/>
        </w:rPr>
        <w:t>que hemos denominado &lt;admiración&gt;</w:t>
      </w:r>
      <w:r>
        <w:rPr>
          <w:rFonts w:ascii="Times New Roman" w:hAnsi="Times New Roman" w:cs="Times New Roman"/>
          <w:color w:val="000000"/>
          <w:sz w:val="24"/>
          <w:szCs w:val="24"/>
          <w:lang w:val="es-ES_tradnl"/>
        </w:rPr>
        <w:t>.</w:t>
      </w:r>
    </w:p>
    <w:p w14:paraId="2F8ED241" w14:textId="77777777" w:rsidR="009061A5" w:rsidRDefault="009061A5" w:rsidP="00FF3346">
      <w:pPr>
        <w:spacing w:after="0" w:line="360" w:lineRule="auto"/>
        <w:jc w:val="both"/>
        <w:rPr>
          <w:rFonts w:ascii="Times New Roman" w:hAnsi="Times New Roman" w:cs="Times New Roman"/>
          <w:sz w:val="24"/>
          <w:szCs w:val="24"/>
        </w:rPr>
      </w:pPr>
    </w:p>
    <w:p w14:paraId="1524C7AE" w14:textId="21AA29AC" w:rsidR="009061A5" w:rsidRPr="001F5536" w:rsidRDefault="009061A5" w:rsidP="00FF3346">
      <w:pPr>
        <w:spacing w:after="0" w:line="360" w:lineRule="auto"/>
        <w:jc w:val="both"/>
        <w:rPr>
          <w:rFonts w:ascii="Times New Roman" w:hAnsi="Times New Roman" w:cs="Times New Roman"/>
          <w:sz w:val="24"/>
          <w:szCs w:val="24"/>
          <w:lang w:val="en-US"/>
        </w:rPr>
      </w:pPr>
      <w:r w:rsidRPr="001F5536">
        <w:rPr>
          <w:rFonts w:ascii="Times New Roman" w:hAnsi="Times New Roman" w:cs="Times New Roman"/>
          <w:b/>
          <w:i/>
          <w:sz w:val="24"/>
          <w:szCs w:val="24"/>
          <w:lang w:val="en-US"/>
        </w:rPr>
        <w:t>Abstract:</w:t>
      </w:r>
      <w:r w:rsidRPr="001F5536">
        <w:rPr>
          <w:rFonts w:ascii="Times New Roman" w:hAnsi="Times New Roman" w:cs="Times New Roman"/>
          <w:sz w:val="24"/>
          <w:szCs w:val="24"/>
          <w:lang w:val="en-US"/>
        </w:rPr>
        <w:t xml:space="preserve"> </w:t>
      </w:r>
      <w:r w:rsidR="001F5536" w:rsidRPr="001F5536">
        <w:rPr>
          <w:rFonts w:ascii="Times New Roman" w:hAnsi="Times New Roman" w:cs="Times New Roman"/>
          <w:sz w:val="24"/>
          <w:szCs w:val="24"/>
          <w:lang w:val="en-US"/>
        </w:rPr>
        <w:t xml:space="preserve">Idiosyncratic or arbitrary are some of the adjectives that are usually used to characterize the type of verbonominal combination that responds to the characteristics of </w:t>
      </w:r>
      <w:r w:rsidR="001F5536">
        <w:rPr>
          <w:rFonts w:ascii="Times New Roman" w:hAnsi="Times New Roman" w:cs="Times New Roman"/>
          <w:sz w:val="24"/>
          <w:szCs w:val="24"/>
          <w:lang w:val="en-US"/>
        </w:rPr>
        <w:t xml:space="preserve">light verb </w:t>
      </w:r>
      <w:r w:rsidR="001F5536" w:rsidRPr="001F5536">
        <w:rPr>
          <w:rFonts w:ascii="Times New Roman" w:hAnsi="Times New Roman" w:cs="Times New Roman"/>
          <w:sz w:val="24"/>
          <w:szCs w:val="24"/>
          <w:lang w:val="en-US"/>
        </w:rPr>
        <w:t xml:space="preserve">structures and thus argue the problems generated by their translation from a linguistic perspective. In this study, we will try to demonstrate the importance of the notion of </w:t>
      </w:r>
      <w:r w:rsidR="001F5536">
        <w:rPr>
          <w:rFonts w:ascii="Times New Roman" w:hAnsi="Times New Roman" w:cs="Times New Roman"/>
          <w:sz w:val="24"/>
          <w:szCs w:val="24"/>
          <w:lang w:val="en-US"/>
        </w:rPr>
        <w:t>‘</w:t>
      </w:r>
      <w:proofErr w:type="spellStart"/>
      <w:r w:rsidR="001F5536">
        <w:rPr>
          <w:rFonts w:ascii="Times New Roman" w:hAnsi="Times New Roman" w:cs="Times New Roman"/>
          <w:sz w:val="24"/>
          <w:szCs w:val="24"/>
          <w:lang w:val="en-US"/>
        </w:rPr>
        <w:t>emploi</w:t>
      </w:r>
      <w:proofErr w:type="spellEnd"/>
      <w:r w:rsidR="001F5536">
        <w:rPr>
          <w:rFonts w:ascii="Times New Roman" w:hAnsi="Times New Roman" w:cs="Times New Roman"/>
          <w:sz w:val="24"/>
          <w:szCs w:val="24"/>
          <w:lang w:val="en-US"/>
        </w:rPr>
        <w:t>’ (Gross, G., 2012)</w:t>
      </w:r>
      <w:r w:rsidR="001F5536" w:rsidRPr="001F5536">
        <w:rPr>
          <w:rFonts w:ascii="Times New Roman" w:hAnsi="Times New Roman" w:cs="Times New Roman"/>
          <w:sz w:val="24"/>
          <w:szCs w:val="24"/>
          <w:lang w:val="en-US"/>
        </w:rPr>
        <w:t xml:space="preserve"> in the analysis and characterization of these structures. To this end, we will define the principles on which this notion is based, and which will help us to propose a taxonomy of </w:t>
      </w:r>
      <w:r w:rsidR="001F5536">
        <w:rPr>
          <w:rFonts w:ascii="Times New Roman" w:hAnsi="Times New Roman" w:cs="Times New Roman"/>
          <w:sz w:val="24"/>
          <w:szCs w:val="24"/>
          <w:lang w:val="en-US"/>
        </w:rPr>
        <w:t xml:space="preserve">light verb </w:t>
      </w:r>
      <w:r w:rsidR="001F5536" w:rsidRPr="001F5536">
        <w:rPr>
          <w:rFonts w:ascii="Times New Roman" w:hAnsi="Times New Roman" w:cs="Times New Roman"/>
          <w:sz w:val="24"/>
          <w:szCs w:val="24"/>
          <w:lang w:val="en-US"/>
        </w:rPr>
        <w:t>structure</w:t>
      </w:r>
      <w:r w:rsidR="001F5536">
        <w:rPr>
          <w:rFonts w:ascii="Times New Roman" w:hAnsi="Times New Roman" w:cs="Times New Roman"/>
          <w:sz w:val="24"/>
          <w:szCs w:val="24"/>
          <w:lang w:val="en-US"/>
        </w:rPr>
        <w:t>s</w:t>
      </w:r>
      <w:r w:rsidR="001F5536" w:rsidRPr="001F5536">
        <w:rPr>
          <w:rFonts w:ascii="Times New Roman" w:hAnsi="Times New Roman" w:cs="Times New Roman"/>
          <w:sz w:val="24"/>
          <w:szCs w:val="24"/>
          <w:lang w:val="en-US"/>
        </w:rPr>
        <w:t xml:space="preserve"> compatible with this </w:t>
      </w:r>
      <w:r w:rsidR="001F5536" w:rsidRPr="001F5536">
        <w:rPr>
          <w:rFonts w:ascii="Times New Roman" w:hAnsi="Times New Roman" w:cs="Times New Roman"/>
          <w:sz w:val="24"/>
          <w:szCs w:val="24"/>
          <w:lang w:val="en-US"/>
        </w:rPr>
        <w:lastRenderedPageBreak/>
        <w:t>principle and which will serve to demonstrate its applicability to the description of a class of predicates</w:t>
      </w:r>
      <w:r w:rsidR="004062DA">
        <w:rPr>
          <w:rFonts w:ascii="Times New Roman" w:hAnsi="Times New Roman" w:cs="Times New Roman"/>
          <w:sz w:val="24"/>
          <w:szCs w:val="24"/>
          <w:lang w:val="en-US"/>
        </w:rPr>
        <w:t xml:space="preserve"> </w:t>
      </w:r>
      <w:r w:rsidR="004062DA" w:rsidRPr="004062DA">
        <w:rPr>
          <w:rFonts w:ascii="Times New Roman" w:hAnsi="Times New Roman" w:cs="Times New Roman"/>
          <w:sz w:val="24"/>
          <w:szCs w:val="24"/>
          <w:lang w:val="en-US"/>
        </w:rPr>
        <w:t>that we have called &lt;admiration&gt;</w:t>
      </w:r>
      <w:r w:rsidR="004062DA">
        <w:rPr>
          <w:rFonts w:ascii="Times New Roman" w:hAnsi="Times New Roman" w:cs="Times New Roman"/>
          <w:sz w:val="24"/>
          <w:szCs w:val="24"/>
          <w:lang w:val="en-US"/>
        </w:rPr>
        <w:t>.</w:t>
      </w:r>
    </w:p>
    <w:p w14:paraId="3F0D1D4D" w14:textId="77777777" w:rsidR="009061A5" w:rsidRPr="001F5536" w:rsidRDefault="009061A5" w:rsidP="00FF3346">
      <w:pPr>
        <w:spacing w:after="0" w:line="360" w:lineRule="auto"/>
        <w:jc w:val="both"/>
        <w:rPr>
          <w:rFonts w:ascii="Times New Roman" w:hAnsi="Times New Roman" w:cs="Times New Roman"/>
          <w:sz w:val="24"/>
          <w:szCs w:val="24"/>
          <w:lang w:val="en-US"/>
        </w:rPr>
      </w:pPr>
    </w:p>
    <w:p w14:paraId="7529EA90" w14:textId="71792B6D"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062DA">
        <w:rPr>
          <w:rFonts w:ascii="Times New Roman" w:hAnsi="Times New Roman" w:cs="Times New Roman"/>
          <w:sz w:val="24"/>
          <w:szCs w:val="24"/>
        </w:rPr>
        <w:t xml:space="preserve">Verbo soporte; </w:t>
      </w:r>
      <w:r w:rsidR="00386748">
        <w:rPr>
          <w:rFonts w:ascii="Times New Roman" w:hAnsi="Times New Roman" w:cs="Times New Roman"/>
          <w:sz w:val="24"/>
          <w:szCs w:val="24"/>
        </w:rPr>
        <w:t xml:space="preserve">Colocación; </w:t>
      </w:r>
      <w:r w:rsidR="004062DA">
        <w:rPr>
          <w:rFonts w:ascii="Times New Roman" w:hAnsi="Times New Roman" w:cs="Times New Roman"/>
          <w:sz w:val="24"/>
          <w:szCs w:val="24"/>
        </w:rPr>
        <w:t xml:space="preserve">Sustantivo predicativo; Traducción; </w:t>
      </w:r>
      <w:proofErr w:type="spellStart"/>
      <w:r w:rsidR="004062DA">
        <w:rPr>
          <w:rFonts w:ascii="Times New Roman" w:hAnsi="Times New Roman" w:cs="Times New Roman"/>
          <w:sz w:val="24"/>
          <w:szCs w:val="24"/>
        </w:rPr>
        <w:t>Lexique-grammaire</w:t>
      </w:r>
      <w:proofErr w:type="spellEnd"/>
      <w:r w:rsidR="00386748">
        <w:rPr>
          <w:rFonts w:ascii="Times New Roman" w:hAnsi="Times New Roman" w:cs="Times New Roman"/>
          <w:sz w:val="24"/>
          <w:szCs w:val="24"/>
        </w:rPr>
        <w:t>; Fraseología.</w:t>
      </w:r>
    </w:p>
    <w:p w14:paraId="64187D1D" w14:textId="77777777" w:rsidR="009061A5" w:rsidRDefault="009061A5" w:rsidP="00FF3346">
      <w:pPr>
        <w:spacing w:after="0" w:line="360" w:lineRule="auto"/>
        <w:jc w:val="both"/>
        <w:rPr>
          <w:rFonts w:ascii="Times New Roman" w:hAnsi="Times New Roman" w:cs="Times New Roman"/>
          <w:sz w:val="24"/>
          <w:szCs w:val="24"/>
        </w:rPr>
      </w:pPr>
    </w:p>
    <w:p w14:paraId="1A84A378" w14:textId="62FF269C" w:rsidR="009061A5" w:rsidRPr="004062DA" w:rsidRDefault="009061A5" w:rsidP="00FF3346">
      <w:pPr>
        <w:spacing w:after="0" w:line="360" w:lineRule="auto"/>
        <w:jc w:val="both"/>
        <w:rPr>
          <w:rFonts w:ascii="Times New Roman" w:hAnsi="Times New Roman" w:cs="Times New Roman"/>
          <w:i/>
          <w:sz w:val="24"/>
          <w:szCs w:val="24"/>
          <w:lang w:val="en-US"/>
        </w:rPr>
      </w:pPr>
      <w:r w:rsidRPr="004062DA">
        <w:rPr>
          <w:rFonts w:ascii="Times New Roman" w:hAnsi="Times New Roman" w:cs="Times New Roman"/>
          <w:b/>
          <w:i/>
          <w:sz w:val="24"/>
          <w:szCs w:val="24"/>
          <w:lang w:val="en-US"/>
        </w:rPr>
        <w:t>Keywords:</w:t>
      </w:r>
      <w:r w:rsidRPr="004062DA">
        <w:rPr>
          <w:rFonts w:ascii="Times New Roman" w:hAnsi="Times New Roman" w:cs="Times New Roman"/>
          <w:i/>
          <w:sz w:val="24"/>
          <w:szCs w:val="24"/>
          <w:lang w:val="en-US"/>
        </w:rPr>
        <w:t xml:space="preserve"> </w:t>
      </w:r>
      <w:r w:rsidR="004062DA" w:rsidRPr="004062DA">
        <w:rPr>
          <w:rFonts w:ascii="Times New Roman" w:hAnsi="Times New Roman" w:cs="Times New Roman"/>
          <w:i/>
          <w:sz w:val="24"/>
          <w:szCs w:val="24"/>
          <w:lang w:val="en-US"/>
        </w:rPr>
        <w:t xml:space="preserve">Light verb; </w:t>
      </w:r>
      <w:r w:rsidR="00386748">
        <w:rPr>
          <w:rFonts w:ascii="Times New Roman" w:hAnsi="Times New Roman" w:cs="Times New Roman"/>
          <w:i/>
          <w:sz w:val="24"/>
          <w:szCs w:val="24"/>
          <w:lang w:val="en-US"/>
        </w:rPr>
        <w:t xml:space="preserve">Collocation; </w:t>
      </w:r>
      <w:r w:rsidR="004062DA" w:rsidRPr="004062DA">
        <w:rPr>
          <w:rFonts w:ascii="Times New Roman" w:hAnsi="Times New Roman" w:cs="Times New Roman"/>
          <w:i/>
          <w:sz w:val="24"/>
          <w:szCs w:val="24"/>
          <w:lang w:val="en-US"/>
        </w:rPr>
        <w:t xml:space="preserve">Predicative noun; Translation; </w:t>
      </w:r>
      <w:proofErr w:type="spellStart"/>
      <w:r w:rsidR="004062DA" w:rsidRPr="004062DA">
        <w:rPr>
          <w:rFonts w:ascii="Times New Roman" w:hAnsi="Times New Roman" w:cs="Times New Roman"/>
          <w:i/>
          <w:sz w:val="24"/>
          <w:szCs w:val="24"/>
          <w:lang w:val="en-US"/>
        </w:rPr>
        <w:t>Lexique-grammaire</w:t>
      </w:r>
      <w:proofErr w:type="spellEnd"/>
      <w:r w:rsidR="00386748">
        <w:rPr>
          <w:rFonts w:ascii="Times New Roman" w:hAnsi="Times New Roman" w:cs="Times New Roman"/>
          <w:i/>
          <w:sz w:val="24"/>
          <w:szCs w:val="24"/>
          <w:lang w:val="en-US"/>
        </w:rPr>
        <w:t>; Phraseology.</w:t>
      </w:r>
    </w:p>
    <w:p w14:paraId="6D7FF594" w14:textId="77777777" w:rsidR="00A21A1F" w:rsidRPr="004062DA" w:rsidRDefault="00A21A1F" w:rsidP="00FF3346">
      <w:pPr>
        <w:spacing w:after="0" w:line="360" w:lineRule="auto"/>
        <w:jc w:val="both"/>
        <w:rPr>
          <w:rFonts w:ascii="Times New Roman" w:hAnsi="Times New Roman" w:cs="Times New Roman"/>
          <w:sz w:val="24"/>
          <w:szCs w:val="24"/>
          <w:lang w:val="en-US"/>
        </w:rPr>
      </w:pPr>
    </w:p>
    <w:p w14:paraId="60FD1770"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525629E8" w14:textId="413A2F3C" w:rsidR="00A75637" w:rsidRDefault="008E310D" w:rsidP="008E3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8E310D">
        <w:rPr>
          <w:rFonts w:ascii="Times New Roman" w:hAnsi="Times New Roman" w:cs="Times New Roman"/>
          <w:sz w:val="24"/>
          <w:szCs w:val="24"/>
        </w:rPr>
        <w:t xml:space="preserve">a noción de </w:t>
      </w:r>
      <w:r w:rsidR="00ED2FFD">
        <w:rPr>
          <w:rFonts w:ascii="Times New Roman" w:hAnsi="Times New Roman" w:cs="Times New Roman"/>
          <w:sz w:val="24"/>
          <w:szCs w:val="24"/>
        </w:rPr>
        <w:t>estructura</w:t>
      </w:r>
      <w:r>
        <w:rPr>
          <w:rFonts w:ascii="Times New Roman" w:hAnsi="Times New Roman" w:cs="Times New Roman"/>
          <w:sz w:val="24"/>
          <w:szCs w:val="24"/>
        </w:rPr>
        <w:t xml:space="preserve"> con verbo soporte, entendida como fenómeno colocativo, </w:t>
      </w:r>
      <w:r w:rsidRPr="008E310D">
        <w:rPr>
          <w:rFonts w:ascii="Times New Roman" w:hAnsi="Times New Roman" w:cs="Times New Roman"/>
          <w:sz w:val="24"/>
          <w:szCs w:val="24"/>
        </w:rPr>
        <w:t>plantea una dificultad documentada</w:t>
      </w:r>
      <w:r>
        <w:rPr>
          <w:rStyle w:val="Refdenotaalpie"/>
          <w:rFonts w:ascii="Times New Roman" w:hAnsi="Times New Roman" w:cs="Times New Roman"/>
          <w:sz w:val="24"/>
          <w:szCs w:val="24"/>
        </w:rPr>
        <w:footnoteReference w:id="1"/>
      </w:r>
      <w:r w:rsidRPr="008E310D">
        <w:rPr>
          <w:rFonts w:ascii="Times New Roman" w:hAnsi="Times New Roman" w:cs="Times New Roman"/>
          <w:sz w:val="24"/>
          <w:szCs w:val="24"/>
        </w:rPr>
        <w:t xml:space="preserve"> no sólo para el hablante no nativo o estudiante de traducción, sino también para aquellos especialistas </w:t>
      </w:r>
      <w:r w:rsidR="00A75637">
        <w:rPr>
          <w:rFonts w:ascii="Times New Roman" w:hAnsi="Times New Roman" w:cs="Times New Roman"/>
          <w:sz w:val="24"/>
          <w:szCs w:val="24"/>
        </w:rPr>
        <w:t>que pretend</w:t>
      </w:r>
      <w:r w:rsidR="00072DFD">
        <w:rPr>
          <w:rFonts w:ascii="Times New Roman" w:hAnsi="Times New Roman" w:cs="Times New Roman"/>
          <w:sz w:val="24"/>
          <w:szCs w:val="24"/>
        </w:rPr>
        <w:t>e</w:t>
      </w:r>
      <w:r w:rsidR="00A75637">
        <w:rPr>
          <w:rFonts w:ascii="Times New Roman" w:hAnsi="Times New Roman" w:cs="Times New Roman"/>
          <w:sz w:val="24"/>
          <w:szCs w:val="24"/>
        </w:rPr>
        <w:t>n</w:t>
      </w:r>
      <w:r w:rsidRPr="008E310D">
        <w:rPr>
          <w:rFonts w:ascii="Times New Roman" w:hAnsi="Times New Roman" w:cs="Times New Roman"/>
          <w:sz w:val="24"/>
          <w:szCs w:val="24"/>
        </w:rPr>
        <w:t xml:space="preserve"> profundizar en los resortes que articulan todo sistema lingüístico. </w:t>
      </w:r>
    </w:p>
    <w:p w14:paraId="78925CC2" w14:textId="76F53585" w:rsidR="00A75637" w:rsidRDefault="00A75637" w:rsidP="00C61B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w:t>
      </w:r>
      <w:r w:rsidRPr="008E310D">
        <w:rPr>
          <w:rFonts w:ascii="Times New Roman" w:hAnsi="Times New Roman" w:cs="Times New Roman"/>
          <w:sz w:val="24"/>
          <w:szCs w:val="24"/>
        </w:rPr>
        <w:t xml:space="preserve"> la </w:t>
      </w:r>
      <w:r w:rsidR="000112C8">
        <w:rPr>
          <w:rFonts w:ascii="Times New Roman" w:hAnsi="Times New Roman" w:cs="Times New Roman"/>
          <w:sz w:val="24"/>
          <w:szCs w:val="24"/>
        </w:rPr>
        <w:t xml:space="preserve">estructura </w:t>
      </w:r>
      <w:r w:rsidRPr="008E310D">
        <w:rPr>
          <w:rFonts w:ascii="Times New Roman" w:hAnsi="Times New Roman" w:cs="Times New Roman"/>
          <w:sz w:val="24"/>
          <w:szCs w:val="24"/>
        </w:rPr>
        <w:t xml:space="preserve">con </w:t>
      </w:r>
      <w:r>
        <w:rPr>
          <w:rFonts w:ascii="Times New Roman" w:hAnsi="Times New Roman" w:cs="Times New Roman"/>
          <w:sz w:val="24"/>
          <w:szCs w:val="24"/>
        </w:rPr>
        <w:t>verbo s</w:t>
      </w:r>
      <w:r w:rsidRPr="008E310D">
        <w:rPr>
          <w:rFonts w:ascii="Times New Roman" w:hAnsi="Times New Roman" w:cs="Times New Roman"/>
          <w:sz w:val="24"/>
          <w:szCs w:val="24"/>
        </w:rPr>
        <w:t xml:space="preserve">oporte puede llegar a suponer un obstáculo en su traslado a otro idioma debido a que cada sistema posee sus propias combinaciones léxicas y éstas son esencialmente idiosincrásicas. </w:t>
      </w:r>
      <w:proofErr w:type="spellStart"/>
      <w:r w:rsidRPr="008E310D">
        <w:rPr>
          <w:rFonts w:ascii="Times New Roman" w:hAnsi="Times New Roman" w:cs="Times New Roman"/>
          <w:sz w:val="24"/>
          <w:szCs w:val="24"/>
        </w:rPr>
        <w:t>Gaatone</w:t>
      </w:r>
      <w:proofErr w:type="spellEnd"/>
      <w:r w:rsidRPr="008E310D">
        <w:rPr>
          <w:rFonts w:ascii="Times New Roman" w:hAnsi="Times New Roman" w:cs="Times New Roman"/>
          <w:sz w:val="24"/>
          <w:szCs w:val="24"/>
        </w:rPr>
        <w:t xml:space="preserve"> (2004: 244)</w:t>
      </w:r>
      <w:r>
        <w:rPr>
          <w:rFonts w:ascii="Times New Roman" w:hAnsi="Times New Roman" w:cs="Times New Roman"/>
          <w:sz w:val="24"/>
          <w:szCs w:val="24"/>
        </w:rPr>
        <w:t xml:space="preserve">, que no duda en dedicarles el cariñoso apelativo de </w:t>
      </w:r>
      <w:r w:rsidR="009C6B77">
        <w:rPr>
          <w:rFonts w:ascii="Times New Roman" w:hAnsi="Times New Roman" w:cs="Times New Roman"/>
          <w:sz w:val="24"/>
          <w:szCs w:val="24"/>
        </w:rPr>
        <w:t>“</w:t>
      </w:r>
      <w:r w:rsidRPr="00A75637">
        <w:rPr>
          <w:rFonts w:ascii="Times New Roman" w:hAnsi="Times New Roman" w:cs="Times New Roman"/>
          <w:sz w:val="24"/>
          <w:szCs w:val="24"/>
          <w:lang w:val="fr-FR"/>
        </w:rPr>
        <w:t>ces insupportables verbes support</w:t>
      </w:r>
      <w:r w:rsidR="009C6B77">
        <w:rPr>
          <w:rFonts w:ascii="Times New Roman" w:hAnsi="Times New Roman" w:cs="Times New Roman"/>
          <w:sz w:val="24"/>
          <w:szCs w:val="24"/>
        </w:rPr>
        <w:t>”</w:t>
      </w:r>
      <w:r>
        <w:rPr>
          <w:rFonts w:ascii="Times New Roman" w:hAnsi="Times New Roman" w:cs="Times New Roman"/>
          <w:sz w:val="24"/>
          <w:szCs w:val="24"/>
        </w:rPr>
        <w:t xml:space="preserve">, expone </w:t>
      </w:r>
      <w:r w:rsidRPr="008E310D">
        <w:rPr>
          <w:rFonts w:ascii="Times New Roman" w:hAnsi="Times New Roman" w:cs="Times New Roman"/>
          <w:sz w:val="24"/>
          <w:szCs w:val="24"/>
        </w:rPr>
        <w:t>la problemática con estos términos:</w:t>
      </w:r>
    </w:p>
    <w:p w14:paraId="12F6E082" w14:textId="77777777" w:rsidR="00C61B26" w:rsidRPr="008E310D" w:rsidRDefault="00C61B26" w:rsidP="00C61B26">
      <w:pPr>
        <w:spacing w:after="0" w:line="360" w:lineRule="auto"/>
        <w:ind w:firstLine="708"/>
        <w:jc w:val="both"/>
        <w:rPr>
          <w:rFonts w:ascii="Times New Roman" w:hAnsi="Times New Roman" w:cs="Times New Roman"/>
          <w:sz w:val="24"/>
          <w:szCs w:val="24"/>
        </w:rPr>
      </w:pPr>
    </w:p>
    <w:p w14:paraId="16B4024C" w14:textId="38133703" w:rsidR="00C61B26" w:rsidRPr="009C6B77" w:rsidRDefault="00A75637" w:rsidP="009C6B77">
      <w:pPr>
        <w:spacing w:after="0" w:line="360" w:lineRule="auto"/>
        <w:ind w:left="708"/>
        <w:jc w:val="both"/>
        <w:rPr>
          <w:rFonts w:ascii="Times New Roman" w:hAnsi="Times New Roman" w:cs="Times New Roman"/>
        </w:rPr>
      </w:pPr>
      <w:proofErr w:type="spellStart"/>
      <w:r w:rsidRPr="00C61B26">
        <w:rPr>
          <w:rFonts w:ascii="Times New Roman" w:hAnsi="Times New Roman" w:cs="Times New Roman"/>
        </w:rPr>
        <w:t>On</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ne</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voit</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pas</w:t>
      </w:r>
      <w:proofErr w:type="spellEnd"/>
      <w:r w:rsidRPr="00C61B26">
        <w:rPr>
          <w:rFonts w:ascii="Times New Roman" w:hAnsi="Times New Roman" w:cs="Times New Roman"/>
        </w:rPr>
        <w:t xml:space="preserve">, par </w:t>
      </w:r>
      <w:proofErr w:type="spellStart"/>
      <w:r w:rsidRPr="00C61B26">
        <w:rPr>
          <w:rFonts w:ascii="Times New Roman" w:hAnsi="Times New Roman" w:cs="Times New Roman"/>
        </w:rPr>
        <w:t>exemple</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pourquoi</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on</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peut</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aussi</w:t>
      </w:r>
      <w:proofErr w:type="spellEnd"/>
      <w:r w:rsidRPr="00C61B26">
        <w:rPr>
          <w:rFonts w:ascii="Times New Roman" w:hAnsi="Times New Roman" w:cs="Times New Roman"/>
        </w:rPr>
        <w:t xml:space="preserve"> bien </w:t>
      </w:r>
      <w:r w:rsidRPr="00072DFD">
        <w:rPr>
          <w:rFonts w:ascii="Times New Roman" w:hAnsi="Times New Roman" w:cs="Times New Roman"/>
          <w:i/>
          <w:iCs/>
        </w:rPr>
        <w:t>faire une bise</w:t>
      </w:r>
      <w:r w:rsidRPr="00C61B26">
        <w:rPr>
          <w:rFonts w:ascii="Times New Roman" w:hAnsi="Times New Roman" w:cs="Times New Roman"/>
        </w:rPr>
        <w:t xml:space="preserve"> que la </w:t>
      </w:r>
      <w:proofErr w:type="spellStart"/>
      <w:r w:rsidRPr="00072DFD">
        <w:rPr>
          <w:rFonts w:ascii="Times New Roman" w:hAnsi="Times New Roman" w:cs="Times New Roman"/>
          <w:i/>
          <w:iCs/>
        </w:rPr>
        <w:t>donner</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mais</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uniquement</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donner</w:t>
      </w:r>
      <w:proofErr w:type="spellEnd"/>
      <w:r w:rsidRPr="00C61B26">
        <w:rPr>
          <w:rFonts w:ascii="Times New Roman" w:hAnsi="Times New Roman" w:cs="Times New Roman"/>
        </w:rPr>
        <w:t>, et non *</w:t>
      </w:r>
      <w:r w:rsidRPr="00072DFD">
        <w:rPr>
          <w:rFonts w:ascii="Times New Roman" w:hAnsi="Times New Roman" w:cs="Times New Roman"/>
          <w:i/>
          <w:iCs/>
        </w:rPr>
        <w:t xml:space="preserve">faire une </w:t>
      </w:r>
      <w:proofErr w:type="spellStart"/>
      <w:r w:rsidRPr="00072DFD">
        <w:rPr>
          <w:rFonts w:ascii="Times New Roman" w:hAnsi="Times New Roman" w:cs="Times New Roman"/>
          <w:i/>
          <w:iCs/>
        </w:rPr>
        <w:t>gifle</w:t>
      </w:r>
      <w:proofErr w:type="spellEnd"/>
      <w:r w:rsidRPr="00C61B26">
        <w:rPr>
          <w:rFonts w:ascii="Times New Roman" w:hAnsi="Times New Roman" w:cs="Times New Roman"/>
        </w:rPr>
        <w:t xml:space="preserve">, ni </w:t>
      </w:r>
      <w:proofErr w:type="spellStart"/>
      <w:r w:rsidRPr="00C61B26">
        <w:rPr>
          <w:rFonts w:ascii="Times New Roman" w:hAnsi="Times New Roman" w:cs="Times New Roman"/>
        </w:rPr>
        <w:t>même</w:t>
      </w:r>
      <w:proofErr w:type="spellEnd"/>
      <w:r w:rsidRPr="00C61B26">
        <w:rPr>
          <w:rFonts w:ascii="Times New Roman" w:hAnsi="Times New Roman" w:cs="Times New Roman"/>
        </w:rPr>
        <w:t xml:space="preserve"> la </w:t>
      </w:r>
      <w:proofErr w:type="spellStart"/>
      <w:r w:rsidRPr="00C61B26">
        <w:rPr>
          <w:rFonts w:ascii="Times New Roman" w:hAnsi="Times New Roman" w:cs="Times New Roman"/>
        </w:rPr>
        <w:t>prêter</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comme</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on</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prête</w:t>
      </w:r>
      <w:proofErr w:type="spellEnd"/>
      <w:r w:rsidRPr="00072DFD">
        <w:rPr>
          <w:rFonts w:ascii="Times New Roman" w:hAnsi="Times New Roman" w:cs="Times New Roman"/>
          <w:i/>
          <w:iCs/>
        </w:rPr>
        <w:t xml:space="preserve"> </w:t>
      </w:r>
      <w:proofErr w:type="spellStart"/>
      <w:r w:rsidRPr="00072DFD">
        <w:rPr>
          <w:rFonts w:ascii="Times New Roman" w:hAnsi="Times New Roman" w:cs="Times New Roman"/>
          <w:i/>
          <w:iCs/>
        </w:rPr>
        <w:t>attention</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ou</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assistance</w:t>
      </w:r>
      <w:proofErr w:type="spellEnd"/>
      <w:r w:rsidRPr="00C61B26">
        <w:rPr>
          <w:rFonts w:ascii="Times New Roman" w:hAnsi="Times New Roman" w:cs="Times New Roman"/>
        </w:rPr>
        <w:t xml:space="preserve">, ni </w:t>
      </w:r>
      <w:proofErr w:type="spellStart"/>
      <w:r w:rsidRPr="00C61B26">
        <w:rPr>
          <w:rFonts w:ascii="Times New Roman" w:hAnsi="Times New Roman" w:cs="Times New Roman"/>
        </w:rPr>
        <w:t>pourquoi</w:t>
      </w:r>
      <w:proofErr w:type="spellEnd"/>
      <w:r w:rsidRPr="00C61B26">
        <w:rPr>
          <w:rFonts w:ascii="Times New Roman" w:hAnsi="Times New Roman" w:cs="Times New Roman"/>
        </w:rPr>
        <w:t xml:space="preserve"> </w:t>
      </w:r>
      <w:r w:rsidRPr="00072DFD">
        <w:rPr>
          <w:rFonts w:ascii="Times New Roman" w:hAnsi="Times New Roman" w:cs="Times New Roman"/>
          <w:i/>
          <w:iCs/>
        </w:rPr>
        <w:t>faire</w:t>
      </w:r>
      <w:r w:rsidRPr="00C61B26">
        <w:rPr>
          <w:rFonts w:ascii="Times New Roman" w:hAnsi="Times New Roman" w:cs="Times New Roman"/>
        </w:rPr>
        <w:t xml:space="preserve">, ce </w:t>
      </w:r>
      <w:proofErr w:type="spellStart"/>
      <w:r w:rsidRPr="00C61B26">
        <w:rPr>
          <w:rFonts w:ascii="Times New Roman" w:hAnsi="Times New Roman" w:cs="Times New Roman"/>
        </w:rPr>
        <w:t>mot</w:t>
      </w:r>
      <w:proofErr w:type="spellEnd"/>
      <w:r w:rsidRPr="00C61B26">
        <w:rPr>
          <w:rFonts w:ascii="Times New Roman" w:hAnsi="Times New Roman" w:cs="Times New Roman"/>
        </w:rPr>
        <w:t xml:space="preserve"> à </w:t>
      </w:r>
      <w:proofErr w:type="spellStart"/>
      <w:r w:rsidRPr="00C61B26">
        <w:rPr>
          <w:rFonts w:ascii="Times New Roman" w:hAnsi="Times New Roman" w:cs="Times New Roman"/>
        </w:rPr>
        <w:t>tout</w:t>
      </w:r>
      <w:proofErr w:type="spellEnd"/>
      <w:r w:rsidRPr="00C61B26">
        <w:rPr>
          <w:rFonts w:ascii="Times New Roman" w:hAnsi="Times New Roman" w:cs="Times New Roman"/>
        </w:rPr>
        <w:t xml:space="preserve"> faire, </w:t>
      </w:r>
      <w:proofErr w:type="spellStart"/>
      <w:r w:rsidRPr="00C61B26">
        <w:rPr>
          <w:rFonts w:ascii="Times New Roman" w:hAnsi="Times New Roman" w:cs="Times New Roman"/>
        </w:rPr>
        <w:t>est</w:t>
      </w:r>
      <w:proofErr w:type="spellEnd"/>
      <w:r w:rsidRPr="00C61B26">
        <w:rPr>
          <w:rFonts w:ascii="Times New Roman" w:hAnsi="Times New Roman" w:cs="Times New Roman"/>
        </w:rPr>
        <w:t xml:space="preserve"> incompatible </w:t>
      </w:r>
      <w:proofErr w:type="spellStart"/>
      <w:r w:rsidRPr="00C61B26">
        <w:rPr>
          <w:rFonts w:ascii="Times New Roman" w:hAnsi="Times New Roman" w:cs="Times New Roman"/>
        </w:rPr>
        <w:t>avec</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bain</w:t>
      </w:r>
      <w:proofErr w:type="spellEnd"/>
      <w:r w:rsidRPr="00072DFD">
        <w:rPr>
          <w:rFonts w:ascii="Times New Roman" w:hAnsi="Times New Roman" w:cs="Times New Roman"/>
          <w:i/>
          <w:iCs/>
        </w:rPr>
        <w:t>,</w:t>
      </w:r>
      <w:r w:rsidRPr="00C61B26">
        <w:rPr>
          <w:rFonts w:ascii="Times New Roman" w:hAnsi="Times New Roman" w:cs="Times New Roman"/>
        </w:rPr>
        <w:t xml:space="preserve"> </w:t>
      </w:r>
      <w:proofErr w:type="spellStart"/>
      <w:r w:rsidRPr="00072DFD">
        <w:rPr>
          <w:rFonts w:ascii="Times New Roman" w:hAnsi="Times New Roman" w:cs="Times New Roman"/>
          <w:i/>
          <w:iCs/>
        </w:rPr>
        <w:t>douche</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qui</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préfèrent</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prendre</w:t>
      </w:r>
      <w:proofErr w:type="spellEnd"/>
      <w:r w:rsidRPr="00C61B26">
        <w:rPr>
          <w:rFonts w:ascii="Times New Roman" w:hAnsi="Times New Roman" w:cs="Times New Roman"/>
        </w:rPr>
        <w:t xml:space="preserve">, de </w:t>
      </w:r>
      <w:proofErr w:type="spellStart"/>
      <w:r w:rsidRPr="00C61B26">
        <w:rPr>
          <w:rFonts w:ascii="Times New Roman" w:hAnsi="Times New Roman" w:cs="Times New Roman"/>
        </w:rPr>
        <w:t>même</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d’ailleurs</w:t>
      </w:r>
      <w:proofErr w:type="spellEnd"/>
      <w:r w:rsidRPr="00C61B26">
        <w:rPr>
          <w:rFonts w:ascii="Times New Roman" w:hAnsi="Times New Roman" w:cs="Times New Roman"/>
        </w:rPr>
        <w:t xml:space="preserve"> que </w:t>
      </w:r>
      <w:proofErr w:type="spellStart"/>
      <w:r w:rsidRPr="00072DFD">
        <w:rPr>
          <w:rFonts w:ascii="Times New Roman" w:hAnsi="Times New Roman" w:cs="Times New Roman"/>
          <w:i/>
          <w:iCs/>
        </w:rPr>
        <w:t>contact</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ou</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avec</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question</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qui</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préfère</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poser</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service</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qui</w:t>
      </w:r>
      <w:proofErr w:type="spellEnd"/>
      <w:r w:rsidRPr="00C61B26">
        <w:rPr>
          <w:rFonts w:ascii="Times New Roman" w:hAnsi="Times New Roman" w:cs="Times New Roman"/>
        </w:rPr>
        <w:t xml:space="preserve"> demande </w:t>
      </w:r>
      <w:proofErr w:type="spellStart"/>
      <w:r w:rsidRPr="00072DFD">
        <w:rPr>
          <w:rFonts w:ascii="Times New Roman" w:hAnsi="Times New Roman" w:cs="Times New Roman"/>
          <w:i/>
          <w:iCs/>
        </w:rPr>
        <w:t>rendre</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cri</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qui</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appelle</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pousser</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propos</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qui</w:t>
      </w:r>
      <w:proofErr w:type="spellEnd"/>
      <w:r w:rsidRPr="00C61B26">
        <w:rPr>
          <w:rFonts w:ascii="Times New Roman" w:hAnsi="Times New Roman" w:cs="Times New Roman"/>
        </w:rPr>
        <w:t xml:space="preserve"> a des </w:t>
      </w:r>
      <w:proofErr w:type="spellStart"/>
      <w:r w:rsidRPr="00C61B26">
        <w:rPr>
          <w:rFonts w:ascii="Times New Roman" w:hAnsi="Times New Roman" w:cs="Times New Roman"/>
        </w:rPr>
        <w:t>affinités</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avec</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tenir</w:t>
      </w:r>
      <w:proofErr w:type="spellEnd"/>
      <w:r w:rsidRPr="00C61B26">
        <w:rPr>
          <w:rFonts w:ascii="Times New Roman" w:hAnsi="Times New Roman" w:cs="Times New Roman"/>
        </w:rPr>
        <w:t xml:space="preserve">, </w:t>
      </w:r>
      <w:proofErr w:type="spellStart"/>
      <w:r w:rsidRPr="00072DFD">
        <w:rPr>
          <w:rFonts w:ascii="Times New Roman" w:hAnsi="Times New Roman" w:cs="Times New Roman"/>
          <w:i/>
          <w:iCs/>
        </w:rPr>
        <w:t>conclusion</w:t>
      </w:r>
      <w:proofErr w:type="spellEnd"/>
      <w:r w:rsidRPr="00C61B26">
        <w:rPr>
          <w:rFonts w:ascii="Times New Roman" w:hAnsi="Times New Roman" w:cs="Times New Roman"/>
        </w:rPr>
        <w:t xml:space="preserve">, </w:t>
      </w:r>
      <w:proofErr w:type="spellStart"/>
      <w:r w:rsidRPr="00C61B26">
        <w:rPr>
          <w:rFonts w:ascii="Times New Roman" w:hAnsi="Times New Roman" w:cs="Times New Roman"/>
        </w:rPr>
        <w:t>qui</w:t>
      </w:r>
      <w:proofErr w:type="spellEnd"/>
      <w:r w:rsidRPr="00C61B26">
        <w:rPr>
          <w:rFonts w:ascii="Times New Roman" w:hAnsi="Times New Roman" w:cs="Times New Roman"/>
        </w:rPr>
        <w:t xml:space="preserve"> exige </w:t>
      </w:r>
      <w:proofErr w:type="spellStart"/>
      <w:r w:rsidRPr="00072DFD">
        <w:rPr>
          <w:rFonts w:ascii="Times New Roman" w:hAnsi="Times New Roman" w:cs="Times New Roman"/>
          <w:i/>
          <w:iCs/>
        </w:rPr>
        <w:t>tirer</w:t>
      </w:r>
      <w:proofErr w:type="spellEnd"/>
      <w:r w:rsidRPr="00C61B26">
        <w:rPr>
          <w:rFonts w:ascii="Times New Roman" w:hAnsi="Times New Roman" w:cs="Times New Roman"/>
        </w:rPr>
        <w:t>, etc.</w:t>
      </w:r>
    </w:p>
    <w:p w14:paraId="657DD0C7" w14:textId="48F6DBDD" w:rsidR="00A75637" w:rsidRDefault="007C75ED" w:rsidP="008E3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español peninsular </w:t>
      </w:r>
      <w:r w:rsidR="00C61B26">
        <w:rPr>
          <w:rFonts w:ascii="Times New Roman" w:hAnsi="Times New Roman" w:cs="Times New Roman"/>
          <w:sz w:val="24"/>
          <w:szCs w:val="24"/>
        </w:rPr>
        <w:t xml:space="preserve">y </w:t>
      </w:r>
      <w:r>
        <w:rPr>
          <w:rFonts w:ascii="Times New Roman" w:hAnsi="Times New Roman" w:cs="Times New Roman"/>
          <w:sz w:val="24"/>
          <w:szCs w:val="24"/>
        </w:rPr>
        <w:t xml:space="preserve">la lengua </w:t>
      </w:r>
      <w:r w:rsidR="00C61B26">
        <w:rPr>
          <w:rFonts w:ascii="Times New Roman" w:hAnsi="Times New Roman" w:cs="Times New Roman"/>
          <w:sz w:val="24"/>
          <w:szCs w:val="24"/>
        </w:rPr>
        <w:t>francesa no son una excepción</w:t>
      </w:r>
      <w:r w:rsidR="00C61B26" w:rsidRPr="008E310D">
        <w:rPr>
          <w:rFonts w:ascii="Times New Roman" w:hAnsi="Times New Roman" w:cs="Times New Roman"/>
          <w:sz w:val="24"/>
          <w:szCs w:val="24"/>
        </w:rPr>
        <w:t xml:space="preserve">, y </w:t>
      </w:r>
      <w:r w:rsidR="00C61B26">
        <w:rPr>
          <w:rFonts w:ascii="Times New Roman" w:hAnsi="Times New Roman" w:cs="Times New Roman"/>
          <w:sz w:val="24"/>
          <w:szCs w:val="24"/>
        </w:rPr>
        <w:t xml:space="preserve">aunque </w:t>
      </w:r>
      <w:r w:rsidR="008B196C">
        <w:rPr>
          <w:rFonts w:ascii="Times New Roman" w:hAnsi="Times New Roman" w:cs="Times New Roman"/>
          <w:sz w:val="24"/>
          <w:szCs w:val="24"/>
        </w:rPr>
        <w:t xml:space="preserve">prejuiciosamente </w:t>
      </w:r>
      <w:r w:rsidR="00C61B26">
        <w:rPr>
          <w:rFonts w:ascii="Times New Roman" w:hAnsi="Times New Roman" w:cs="Times New Roman"/>
          <w:sz w:val="24"/>
          <w:szCs w:val="24"/>
        </w:rPr>
        <w:t xml:space="preserve">pueden ser considerados sistemas </w:t>
      </w:r>
      <w:r w:rsidR="00C61B26" w:rsidRPr="008E310D">
        <w:rPr>
          <w:rFonts w:ascii="Times New Roman" w:hAnsi="Times New Roman" w:cs="Times New Roman"/>
          <w:sz w:val="24"/>
          <w:szCs w:val="24"/>
        </w:rPr>
        <w:t xml:space="preserve">bastante parecidos, las situaciones </w:t>
      </w:r>
      <w:r w:rsidR="00C61B26" w:rsidRPr="008E310D">
        <w:rPr>
          <w:rFonts w:ascii="Times New Roman" w:hAnsi="Times New Roman" w:cs="Times New Roman"/>
          <w:sz w:val="24"/>
          <w:szCs w:val="24"/>
        </w:rPr>
        <w:lastRenderedPageBreak/>
        <w:t>de anisomorfismo interlingüístico son particularmente abundantes</w:t>
      </w:r>
      <w:r w:rsidR="00C61B26">
        <w:rPr>
          <w:rFonts w:ascii="Times New Roman" w:hAnsi="Times New Roman" w:cs="Times New Roman"/>
          <w:sz w:val="24"/>
          <w:szCs w:val="24"/>
        </w:rPr>
        <w:t xml:space="preserve"> (a</w:t>
      </w:r>
      <w:r w:rsidR="00C61B26" w:rsidRPr="00C61B26">
        <w:rPr>
          <w:rFonts w:ascii="Times New Roman" w:hAnsi="Times New Roman" w:cs="Times New Roman"/>
          <w:sz w:val="24"/>
          <w:szCs w:val="24"/>
        </w:rPr>
        <w:t>lbergar dudas</w:t>
      </w:r>
      <w:r w:rsidR="00C61B26">
        <w:rPr>
          <w:rFonts w:ascii="Times New Roman" w:hAnsi="Times New Roman" w:cs="Times New Roman"/>
          <w:sz w:val="24"/>
          <w:szCs w:val="24"/>
        </w:rPr>
        <w:t xml:space="preserve"> [</w:t>
      </w:r>
      <w:proofErr w:type="spellStart"/>
      <w:r w:rsidR="00C61B26" w:rsidRPr="007C75ED">
        <w:rPr>
          <w:rFonts w:ascii="Times New Roman" w:hAnsi="Times New Roman" w:cs="Times New Roman"/>
          <w:i/>
          <w:iCs/>
          <w:sz w:val="24"/>
          <w:szCs w:val="24"/>
        </w:rPr>
        <w:t>nourrir</w:t>
      </w:r>
      <w:proofErr w:type="spellEnd"/>
      <w:r w:rsidR="00C61B26" w:rsidRPr="007C75ED">
        <w:rPr>
          <w:rFonts w:ascii="Times New Roman" w:hAnsi="Times New Roman" w:cs="Times New Roman"/>
          <w:i/>
          <w:iCs/>
          <w:sz w:val="24"/>
          <w:szCs w:val="24"/>
        </w:rPr>
        <w:t xml:space="preserve"> des </w:t>
      </w:r>
      <w:proofErr w:type="spellStart"/>
      <w:r w:rsidR="00C61B26" w:rsidRPr="007C75ED">
        <w:rPr>
          <w:rFonts w:ascii="Times New Roman" w:hAnsi="Times New Roman" w:cs="Times New Roman"/>
          <w:i/>
          <w:iCs/>
          <w:sz w:val="24"/>
          <w:szCs w:val="24"/>
        </w:rPr>
        <w:t>doutes</w:t>
      </w:r>
      <w:proofErr w:type="spellEnd"/>
      <w:r w:rsidR="00C61B26">
        <w:rPr>
          <w:rFonts w:ascii="Times New Roman" w:hAnsi="Times New Roman" w:cs="Times New Roman"/>
          <w:sz w:val="24"/>
          <w:szCs w:val="24"/>
        </w:rPr>
        <w:t>], a</w:t>
      </w:r>
      <w:r w:rsidR="00C61B26" w:rsidRPr="00C61B26">
        <w:rPr>
          <w:rFonts w:ascii="Times New Roman" w:hAnsi="Times New Roman" w:cs="Times New Roman"/>
          <w:sz w:val="24"/>
          <w:szCs w:val="24"/>
        </w:rPr>
        <w:t>sumir una responsabilidad</w:t>
      </w:r>
      <w:r w:rsidR="00C61B26">
        <w:rPr>
          <w:rFonts w:ascii="Times New Roman" w:hAnsi="Times New Roman" w:cs="Times New Roman"/>
          <w:sz w:val="24"/>
          <w:szCs w:val="24"/>
        </w:rPr>
        <w:t xml:space="preserve"> [</w:t>
      </w:r>
      <w:proofErr w:type="spellStart"/>
      <w:r w:rsidR="00C61B26" w:rsidRPr="007C75ED">
        <w:rPr>
          <w:rFonts w:ascii="Times New Roman" w:hAnsi="Times New Roman" w:cs="Times New Roman"/>
          <w:i/>
          <w:iCs/>
          <w:sz w:val="24"/>
          <w:szCs w:val="24"/>
        </w:rPr>
        <w:t>assurer</w:t>
      </w:r>
      <w:proofErr w:type="spellEnd"/>
      <w:r w:rsidR="00C61B26" w:rsidRPr="007C75ED">
        <w:rPr>
          <w:rFonts w:ascii="Times New Roman" w:hAnsi="Times New Roman" w:cs="Times New Roman"/>
          <w:i/>
          <w:iCs/>
          <w:sz w:val="24"/>
          <w:szCs w:val="24"/>
        </w:rPr>
        <w:t xml:space="preserve"> une </w:t>
      </w:r>
      <w:proofErr w:type="spellStart"/>
      <w:r w:rsidR="00C61B26" w:rsidRPr="007C75ED">
        <w:rPr>
          <w:rFonts w:ascii="Times New Roman" w:hAnsi="Times New Roman" w:cs="Times New Roman"/>
          <w:i/>
          <w:iCs/>
          <w:sz w:val="24"/>
          <w:szCs w:val="24"/>
        </w:rPr>
        <w:t>responsabilité</w:t>
      </w:r>
      <w:proofErr w:type="spellEnd"/>
      <w:r w:rsidR="00C61B26">
        <w:rPr>
          <w:rFonts w:ascii="Times New Roman" w:hAnsi="Times New Roman" w:cs="Times New Roman"/>
          <w:sz w:val="24"/>
          <w:szCs w:val="24"/>
        </w:rPr>
        <w:t>], c</w:t>
      </w:r>
      <w:r w:rsidR="00C61B26" w:rsidRPr="00C61B26">
        <w:rPr>
          <w:rFonts w:ascii="Times New Roman" w:hAnsi="Times New Roman" w:cs="Times New Roman"/>
          <w:sz w:val="24"/>
          <w:szCs w:val="24"/>
        </w:rPr>
        <w:t>errar un contrato</w:t>
      </w:r>
      <w:r w:rsidR="00C61B26">
        <w:rPr>
          <w:rFonts w:ascii="Times New Roman" w:hAnsi="Times New Roman" w:cs="Times New Roman"/>
          <w:sz w:val="24"/>
          <w:szCs w:val="24"/>
        </w:rPr>
        <w:t xml:space="preserve"> [</w:t>
      </w:r>
      <w:proofErr w:type="spellStart"/>
      <w:r w:rsidR="00C61B26" w:rsidRPr="007C75ED">
        <w:rPr>
          <w:rFonts w:ascii="Times New Roman" w:hAnsi="Times New Roman" w:cs="Times New Roman"/>
          <w:i/>
          <w:iCs/>
          <w:sz w:val="24"/>
          <w:szCs w:val="24"/>
        </w:rPr>
        <w:t>passer</w:t>
      </w:r>
      <w:proofErr w:type="spellEnd"/>
      <w:r w:rsidR="00C61B26" w:rsidRPr="007C75ED">
        <w:rPr>
          <w:rFonts w:ascii="Times New Roman" w:hAnsi="Times New Roman" w:cs="Times New Roman"/>
          <w:i/>
          <w:iCs/>
          <w:sz w:val="24"/>
          <w:szCs w:val="24"/>
        </w:rPr>
        <w:t xml:space="preserve"> un </w:t>
      </w:r>
      <w:proofErr w:type="spellStart"/>
      <w:r w:rsidR="00C61B26" w:rsidRPr="007C75ED">
        <w:rPr>
          <w:rFonts w:ascii="Times New Roman" w:hAnsi="Times New Roman" w:cs="Times New Roman"/>
          <w:i/>
          <w:iCs/>
          <w:sz w:val="24"/>
          <w:szCs w:val="24"/>
        </w:rPr>
        <w:t>contrat</w:t>
      </w:r>
      <w:proofErr w:type="spellEnd"/>
      <w:r w:rsidR="00C61B26">
        <w:rPr>
          <w:rFonts w:ascii="Times New Roman" w:hAnsi="Times New Roman" w:cs="Times New Roman"/>
          <w:sz w:val="24"/>
          <w:szCs w:val="24"/>
        </w:rPr>
        <w:t>], d</w:t>
      </w:r>
      <w:r w:rsidR="00C61B26" w:rsidRPr="00C61B26">
        <w:rPr>
          <w:rFonts w:ascii="Times New Roman" w:hAnsi="Times New Roman" w:cs="Times New Roman"/>
          <w:sz w:val="24"/>
          <w:szCs w:val="24"/>
        </w:rPr>
        <w:t>ar un bes</w:t>
      </w:r>
      <w:r w:rsidR="00C61B26">
        <w:rPr>
          <w:rFonts w:ascii="Times New Roman" w:hAnsi="Times New Roman" w:cs="Times New Roman"/>
          <w:sz w:val="24"/>
          <w:szCs w:val="24"/>
        </w:rPr>
        <w:t>o [</w:t>
      </w:r>
      <w:r w:rsidR="00C61B26" w:rsidRPr="007C75ED">
        <w:rPr>
          <w:rFonts w:ascii="Times New Roman" w:hAnsi="Times New Roman" w:cs="Times New Roman"/>
          <w:i/>
          <w:iCs/>
          <w:sz w:val="24"/>
          <w:szCs w:val="24"/>
        </w:rPr>
        <w:t xml:space="preserve">faire un </w:t>
      </w:r>
      <w:proofErr w:type="spellStart"/>
      <w:r w:rsidR="00C61B26" w:rsidRPr="007C75ED">
        <w:rPr>
          <w:rFonts w:ascii="Times New Roman" w:hAnsi="Times New Roman" w:cs="Times New Roman"/>
          <w:i/>
          <w:iCs/>
          <w:sz w:val="24"/>
          <w:szCs w:val="24"/>
        </w:rPr>
        <w:t>bisou</w:t>
      </w:r>
      <w:proofErr w:type="spellEnd"/>
      <w:r w:rsidR="00C61B26">
        <w:rPr>
          <w:rFonts w:ascii="Times New Roman" w:hAnsi="Times New Roman" w:cs="Times New Roman"/>
          <w:sz w:val="24"/>
          <w:szCs w:val="24"/>
        </w:rPr>
        <w:t>], d</w:t>
      </w:r>
      <w:r w:rsidR="00C61B26" w:rsidRPr="00C61B26">
        <w:rPr>
          <w:rFonts w:ascii="Times New Roman" w:hAnsi="Times New Roman" w:cs="Times New Roman"/>
          <w:sz w:val="24"/>
          <w:szCs w:val="24"/>
        </w:rPr>
        <w:t>ar un grito</w:t>
      </w:r>
      <w:r w:rsidR="00C61B26">
        <w:rPr>
          <w:rFonts w:ascii="Times New Roman" w:hAnsi="Times New Roman" w:cs="Times New Roman"/>
          <w:sz w:val="24"/>
          <w:szCs w:val="24"/>
        </w:rPr>
        <w:t xml:space="preserve"> [</w:t>
      </w:r>
      <w:proofErr w:type="spellStart"/>
      <w:r w:rsidR="00C61B26" w:rsidRPr="007C75ED">
        <w:rPr>
          <w:rFonts w:ascii="Times New Roman" w:hAnsi="Times New Roman" w:cs="Times New Roman"/>
          <w:i/>
          <w:iCs/>
          <w:sz w:val="24"/>
          <w:szCs w:val="24"/>
        </w:rPr>
        <w:t>pousser</w:t>
      </w:r>
      <w:proofErr w:type="spellEnd"/>
      <w:r w:rsidR="00C61B26" w:rsidRPr="007C75ED">
        <w:rPr>
          <w:rFonts w:ascii="Times New Roman" w:hAnsi="Times New Roman" w:cs="Times New Roman"/>
          <w:i/>
          <w:iCs/>
          <w:sz w:val="24"/>
          <w:szCs w:val="24"/>
        </w:rPr>
        <w:t xml:space="preserve"> un </w:t>
      </w:r>
      <w:proofErr w:type="spellStart"/>
      <w:r w:rsidR="00C61B26" w:rsidRPr="007C75ED">
        <w:rPr>
          <w:rFonts w:ascii="Times New Roman" w:hAnsi="Times New Roman" w:cs="Times New Roman"/>
          <w:i/>
          <w:iCs/>
          <w:sz w:val="24"/>
          <w:szCs w:val="24"/>
        </w:rPr>
        <w:t>cri</w:t>
      </w:r>
      <w:proofErr w:type="spellEnd"/>
      <w:r w:rsidR="00C61B26">
        <w:rPr>
          <w:rFonts w:ascii="Times New Roman" w:hAnsi="Times New Roman" w:cs="Times New Roman"/>
          <w:sz w:val="24"/>
          <w:szCs w:val="24"/>
        </w:rPr>
        <w:t>], d</w:t>
      </w:r>
      <w:r w:rsidR="00C61B26" w:rsidRPr="00C61B26">
        <w:rPr>
          <w:rFonts w:ascii="Times New Roman" w:hAnsi="Times New Roman" w:cs="Times New Roman"/>
          <w:sz w:val="24"/>
          <w:szCs w:val="24"/>
        </w:rPr>
        <w:t>ar un paseo</w:t>
      </w:r>
      <w:r w:rsidR="00C61B26">
        <w:rPr>
          <w:rFonts w:ascii="Times New Roman" w:hAnsi="Times New Roman" w:cs="Times New Roman"/>
          <w:sz w:val="24"/>
          <w:szCs w:val="24"/>
        </w:rPr>
        <w:t xml:space="preserve"> [</w:t>
      </w:r>
      <w:r w:rsidR="00C61B26" w:rsidRPr="007C75ED">
        <w:rPr>
          <w:rFonts w:ascii="Times New Roman" w:hAnsi="Times New Roman" w:cs="Times New Roman"/>
          <w:i/>
          <w:iCs/>
          <w:sz w:val="24"/>
          <w:szCs w:val="24"/>
        </w:rPr>
        <w:t xml:space="preserve">faire une </w:t>
      </w:r>
      <w:proofErr w:type="spellStart"/>
      <w:r w:rsidR="00C61B26" w:rsidRPr="007C75ED">
        <w:rPr>
          <w:rFonts w:ascii="Times New Roman" w:hAnsi="Times New Roman" w:cs="Times New Roman"/>
          <w:i/>
          <w:iCs/>
          <w:sz w:val="24"/>
          <w:szCs w:val="24"/>
        </w:rPr>
        <w:t>promenade</w:t>
      </w:r>
      <w:proofErr w:type="spellEnd"/>
      <w:r w:rsidR="00C61B26">
        <w:rPr>
          <w:rFonts w:ascii="Times New Roman" w:hAnsi="Times New Roman" w:cs="Times New Roman"/>
          <w:sz w:val="24"/>
          <w:szCs w:val="24"/>
        </w:rPr>
        <w:t>], e</w:t>
      </w:r>
      <w:r w:rsidR="00C61B26" w:rsidRPr="00C61B26">
        <w:rPr>
          <w:rFonts w:ascii="Times New Roman" w:hAnsi="Times New Roman" w:cs="Times New Roman"/>
          <w:sz w:val="24"/>
          <w:szCs w:val="24"/>
        </w:rPr>
        <w:t>mitir un juicio</w:t>
      </w:r>
      <w:r w:rsidR="00C61B26">
        <w:rPr>
          <w:rFonts w:ascii="Times New Roman" w:hAnsi="Times New Roman" w:cs="Times New Roman"/>
          <w:sz w:val="24"/>
          <w:szCs w:val="24"/>
        </w:rPr>
        <w:t xml:space="preserve"> [</w:t>
      </w:r>
      <w:proofErr w:type="spellStart"/>
      <w:r w:rsidR="00C61B26" w:rsidRPr="007C75ED">
        <w:rPr>
          <w:rFonts w:ascii="Times New Roman" w:hAnsi="Times New Roman" w:cs="Times New Roman"/>
          <w:i/>
          <w:iCs/>
          <w:sz w:val="24"/>
          <w:szCs w:val="24"/>
        </w:rPr>
        <w:t>porter</w:t>
      </w:r>
      <w:proofErr w:type="spellEnd"/>
      <w:r w:rsidR="00C61B26" w:rsidRPr="007C75ED">
        <w:rPr>
          <w:rFonts w:ascii="Times New Roman" w:hAnsi="Times New Roman" w:cs="Times New Roman"/>
          <w:i/>
          <w:iCs/>
          <w:sz w:val="24"/>
          <w:szCs w:val="24"/>
        </w:rPr>
        <w:t xml:space="preserve"> un </w:t>
      </w:r>
      <w:proofErr w:type="spellStart"/>
      <w:r w:rsidR="00C61B26" w:rsidRPr="007C75ED">
        <w:rPr>
          <w:rFonts w:ascii="Times New Roman" w:hAnsi="Times New Roman" w:cs="Times New Roman"/>
          <w:i/>
          <w:iCs/>
          <w:sz w:val="24"/>
          <w:szCs w:val="24"/>
        </w:rPr>
        <w:t>jugement</w:t>
      </w:r>
      <w:proofErr w:type="spellEnd"/>
      <w:r w:rsidR="00C61B26">
        <w:rPr>
          <w:rFonts w:ascii="Times New Roman" w:hAnsi="Times New Roman" w:cs="Times New Roman"/>
          <w:sz w:val="24"/>
          <w:szCs w:val="24"/>
        </w:rPr>
        <w:t>], l</w:t>
      </w:r>
      <w:r w:rsidR="00C61B26" w:rsidRPr="00C61B26">
        <w:rPr>
          <w:rFonts w:ascii="Times New Roman" w:hAnsi="Times New Roman" w:cs="Times New Roman"/>
          <w:sz w:val="24"/>
          <w:szCs w:val="24"/>
        </w:rPr>
        <w:t>ucir una sonrisa</w:t>
      </w:r>
      <w:r w:rsidR="00C61B26">
        <w:rPr>
          <w:rFonts w:ascii="Times New Roman" w:hAnsi="Times New Roman" w:cs="Times New Roman"/>
          <w:sz w:val="24"/>
          <w:szCs w:val="24"/>
        </w:rPr>
        <w:t xml:space="preserve"> [</w:t>
      </w:r>
      <w:proofErr w:type="spellStart"/>
      <w:r w:rsidR="00C61B26" w:rsidRPr="007C75ED">
        <w:rPr>
          <w:rFonts w:ascii="Times New Roman" w:hAnsi="Times New Roman" w:cs="Times New Roman"/>
          <w:i/>
          <w:iCs/>
          <w:sz w:val="24"/>
          <w:szCs w:val="24"/>
        </w:rPr>
        <w:t>arborer</w:t>
      </w:r>
      <w:proofErr w:type="spellEnd"/>
      <w:r w:rsidR="00C61B26" w:rsidRPr="007C75ED">
        <w:rPr>
          <w:rFonts w:ascii="Times New Roman" w:hAnsi="Times New Roman" w:cs="Times New Roman"/>
          <w:i/>
          <w:iCs/>
          <w:sz w:val="24"/>
          <w:szCs w:val="24"/>
        </w:rPr>
        <w:t xml:space="preserve"> un </w:t>
      </w:r>
      <w:proofErr w:type="spellStart"/>
      <w:r w:rsidR="00C61B26" w:rsidRPr="007C75ED">
        <w:rPr>
          <w:rFonts w:ascii="Times New Roman" w:hAnsi="Times New Roman" w:cs="Times New Roman"/>
          <w:i/>
          <w:iCs/>
          <w:sz w:val="24"/>
          <w:szCs w:val="24"/>
        </w:rPr>
        <w:t>sourire</w:t>
      </w:r>
      <w:proofErr w:type="spellEnd"/>
      <w:r w:rsidR="00C61B26">
        <w:rPr>
          <w:rFonts w:ascii="Times New Roman" w:hAnsi="Times New Roman" w:cs="Times New Roman"/>
          <w:sz w:val="24"/>
          <w:szCs w:val="24"/>
        </w:rPr>
        <w:t>], tomar una curva [</w:t>
      </w:r>
      <w:proofErr w:type="spellStart"/>
      <w:r w:rsidR="00C61B26" w:rsidRPr="007C75ED">
        <w:rPr>
          <w:rFonts w:ascii="Times New Roman" w:hAnsi="Times New Roman" w:cs="Times New Roman"/>
          <w:i/>
          <w:iCs/>
          <w:sz w:val="24"/>
          <w:szCs w:val="24"/>
        </w:rPr>
        <w:t>négocier</w:t>
      </w:r>
      <w:proofErr w:type="spellEnd"/>
      <w:r w:rsidR="00C61B26" w:rsidRPr="007C75ED">
        <w:rPr>
          <w:rFonts w:ascii="Times New Roman" w:hAnsi="Times New Roman" w:cs="Times New Roman"/>
          <w:i/>
          <w:iCs/>
          <w:sz w:val="24"/>
          <w:szCs w:val="24"/>
        </w:rPr>
        <w:t xml:space="preserve"> un </w:t>
      </w:r>
      <w:proofErr w:type="spellStart"/>
      <w:r w:rsidR="00C61B26" w:rsidRPr="007C75ED">
        <w:rPr>
          <w:rFonts w:ascii="Times New Roman" w:hAnsi="Times New Roman" w:cs="Times New Roman"/>
          <w:i/>
          <w:iCs/>
          <w:sz w:val="24"/>
          <w:szCs w:val="24"/>
        </w:rPr>
        <w:t>virage</w:t>
      </w:r>
      <w:proofErr w:type="spellEnd"/>
      <w:r w:rsidR="00C61B26">
        <w:rPr>
          <w:rFonts w:ascii="Times New Roman" w:hAnsi="Times New Roman" w:cs="Times New Roman"/>
          <w:sz w:val="24"/>
          <w:szCs w:val="24"/>
        </w:rPr>
        <w:t>], etc.)</w:t>
      </w:r>
    </w:p>
    <w:p w14:paraId="26F744F9" w14:textId="227F0794" w:rsidR="008E310D" w:rsidRDefault="00A75637" w:rsidP="00ED2F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es de extrañar, pues, que autores como </w:t>
      </w:r>
      <w:r w:rsidR="008E310D" w:rsidRPr="008E310D">
        <w:rPr>
          <w:rFonts w:ascii="Times New Roman" w:hAnsi="Times New Roman" w:cs="Times New Roman"/>
          <w:sz w:val="24"/>
          <w:szCs w:val="24"/>
        </w:rPr>
        <w:t>Corpas Pastor (2003:</w:t>
      </w:r>
      <w:r w:rsidR="000112C8">
        <w:rPr>
          <w:rFonts w:ascii="Times New Roman" w:hAnsi="Times New Roman" w:cs="Times New Roman"/>
          <w:sz w:val="24"/>
          <w:szCs w:val="24"/>
        </w:rPr>
        <w:t xml:space="preserve"> </w:t>
      </w:r>
      <w:r w:rsidR="008E310D" w:rsidRPr="008E310D">
        <w:rPr>
          <w:rFonts w:ascii="Times New Roman" w:hAnsi="Times New Roman" w:cs="Times New Roman"/>
          <w:sz w:val="24"/>
          <w:szCs w:val="24"/>
        </w:rPr>
        <w:t xml:space="preserve">185) </w:t>
      </w:r>
      <w:r>
        <w:rPr>
          <w:rFonts w:ascii="Times New Roman" w:hAnsi="Times New Roman" w:cs="Times New Roman"/>
          <w:sz w:val="24"/>
          <w:szCs w:val="24"/>
        </w:rPr>
        <w:t xml:space="preserve">reivindiquen su importancia en los estudios de traducción y las consideren </w:t>
      </w:r>
      <w:r w:rsidR="000112C8">
        <w:rPr>
          <w:rFonts w:ascii="Times New Roman" w:hAnsi="Times New Roman" w:cs="Times New Roman"/>
          <w:sz w:val="24"/>
          <w:szCs w:val="24"/>
        </w:rPr>
        <w:t>“</w:t>
      </w:r>
      <w:r w:rsidR="008E310D" w:rsidRPr="008E310D">
        <w:rPr>
          <w:rFonts w:ascii="Times New Roman" w:hAnsi="Times New Roman" w:cs="Times New Roman"/>
          <w:sz w:val="24"/>
          <w:szCs w:val="24"/>
        </w:rPr>
        <w:t xml:space="preserve">la piedra angular de toda traducción, ya que son responsables de la idiomaticidad y naturalidad de </w:t>
      </w:r>
      <w:proofErr w:type="gramStart"/>
      <w:r w:rsidR="008E310D" w:rsidRPr="008E310D">
        <w:rPr>
          <w:rFonts w:ascii="Times New Roman" w:hAnsi="Times New Roman" w:cs="Times New Roman"/>
          <w:sz w:val="24"/>
          <w:szCs w:val="24"/>
        </w:rPr>
        <w:t>la misma</w:t>
      </w:r>
      <w:proofErr w:type="gramEnd"/>
      <w:r w:rsidR="000112C8">
        <w:rPr>
          <w:rFonts w:ascii="Times New Roman" w:hAnsi="Times New Roman" w:cs="Times New Roman"/>
          <w:sz w:val="24"/>
          <w:szCs w:val="24"/>
        </w:rPr>
        <w:t>”</w:t>
      </w:r>
      <w:r w:rsidR="008E310D" w:rsidRPr="008E310D">
        <w:rPr>
          <w:rFonts w:ascii="Times New Roman" w:hAnsi="Times New Roman" w:cs="Times New Roman"/>
          <w:sz w:val="24"/>
          <w:szCs w:val="24"/>
        </w:rPr>
        <w:t>.</w:t>
      </w:r>
      <w:r w:rsidR="00C61B26">
        <w:rPr>
          <w:rFonts w:ascii="Times New Roman" w:hAnsi="Times New Roman" w:cs="Times New Roman"/>
          <w:sz w:val="24"/>
          <w:szCs w:val="24"/>
        </w:rPr>
        <w:t xml:space="preserve"> En la misma línea</w:t>
      </w:r>
      <w:r w:rsidR="000112C8">
        <w:rPr>
          <w:rFonts w:ascii="Times New Roman" w:hAnsi="Times New Roman" w:cs="Times New Roman"/>
          <w:sz w:val="24"/>
          <w:szCs w:val="24"/>
        </w:rPr>
        <w:t xml:space="preserve">, </w:t>
      </w:r>
      <w:proofErr w:type="spellStart"/>
      <w:r w:rsidR="008E310D" w:rsidRPr="008E310D">
        <w:rPr>
          <w:rFonts w:ascii="Times New Roman" w:hAnsi="Times New Roman" w:cs="Times New Roman"/>
          <w:sz w:val="24"/>
          <w:szCs w:val="24"/>
        </w:rPr>
        <w:t>Newmark</w:t>
      </w:r>
      <w:proofErr w:type="spellEnd"/>
      <w:r w:rsidR="008E310D" w:rsidRPr="008E310D">
        <w:rPr>
          <w:rFonts w:ascii="Times New Roman" w:hAnsi="Times New Roman" w:cs="Times New Roman"/>
          <w:sz w:val="24"/>
          <w:szCs w:val="24"/>
        </w:rPr>
        <w:t xml:space="preserve"> (1988: 213), </w:t>
      </w:r>
      <w:r w:rsidR="00C61B26">
        <w:rPr>
          <w:rFonts w:ascii="Times New Roman" w:hAnsi="Times New Roman" w:cs="Times New Roman"/>
          <w:sz w:val="24"/>
          <w:szCs w:val="24"/>
        </w:rPr>
        <w:t xml:space="preserve">reconoce también </w:t>
      </w:r>
      <w:r w:rsidR="008E310D" w:rsidRPr="008E310D">
        <w:rPr>
          <w:rFonts w:ascii="Times New Roman" w:hAnsi="Times New Roman" w:cs="Times New Roman"/>
          <w:sz w:val="24"/>
          <w:szCs w:val="24"/>
        </w:rPr>
        <w:t>la importancia de nuestro objeto de estudio en la práctica traductora:</w:t>
      </w:r>
    </w:p>
    <w:p w14:paraId="647C47FD" w14:textId="77777777" w:rsidR="007C75ED" w:rsidRPr="008E310D" w:rsidRDefault="007C75ED" w:rsidP="008E310D">
      <w:pPr>
        <w:spacing w:after="0" w:line="360" w:lineRule="auto"/>
        <w:jc w:val="both"/>
        <w:rPr>
          <w:rFonts w:ascii="Times New Roman" w:hAnsi="Times New Roman" w:cs="Times New Roman"/>
          <w:sz w:val="24"/>
          <w:szCs w:val="24"/>
        </w:rPr>
      </w:pPr>
    </w:p>
    <w:p w14:paraId="771DD54D" w14:textId="19563454" w:rsidR="008E310D" w:rsidRDefault="000112C8" w:rsidP="008E310D">
      <w:pPr>
        <w:spacing w:after="0" w:line="360" w:lineRule="auto"/>
        <w:ind w:left="708"/>
        <w:jc w:val="both"/>
        <w:rPr>
          <w:rFonts w:ascii="Times New Roman" w:hAnsi="Times New Roman" w:cs="Times New Roman"/>
          <w:lang w:val="en-US"/>
        </w:rPr>
      </w:pPr>
      <w:r w:rsidRPr="00C31213">
        <w:rPr>
          <w:rFonts w:ascii="Times New Roman" w:hAnsi="Times New Roman" w:cs="Times New Roman"/>
          <w:lang w:val="en-US"/>
        </w:rPr>
        <w:t>Translation</w:t>
      </w:r>
      <w:r w:rsidR="008E310D" w:rsidRPr="00C31213">
        <w:rPr>
          <w:rFonts w:ascii="Times New Roman" w:hAnsi="Times New Roman" w:cs="Times New Roman"/>
          <w:lang w:val="en-US"/>
        </w:rPr>
        <w:t xml:space="preserve"> is sometimes a continual struggle to find appropriate collocations, a process of </w:t>
      </w:r>
      <w:r w:rsidR="00136AC5" w:rsidRPr="00C31213">
        <w:rPr>
          <w:rFonts w:ascii="Times New Roman" w:hAnsi="Times New Roman" w:cs="Times New Roman"/>
          <w:lang w:val="en-US"/>
        </w:rPr>
        <w:t>connecting</w:t>
      </w:r>
      <w:r w:rsidR="008E310D" w:rsidRPr="00C31213">
        <w:rPr>
          <w:rFonts w:ascii="Times New Roman" w:hAnsi="Times New Roman" w:cs="Times New Roman"/>
          <w:lang w:val="en-US"/>
        </w:rPr>
        <w:t xml:space="preserve"> appropriate nouns with verbs and verbs with nouns (…) If grammar is the bones of a text, collocations are the nerves, more subtle and multiple and specific in denoting meaning, and lexis is the fles</w:t>
      </w:r>
      <w:r w:rsidR="00C31213" w:rsidRPr="00C31213">
        <w:rPr>
          <w:rFonts w:ascii="Times New Roman" w:hAnsi="Times New Roman" w:cs="Times New Roman"/>
          <w:lang w:val="en-US"/>
        </w:rPr>
        <w:t>h.</w:t>
      </w:r>
    </w:p>
    <w:p w14:paraId="0967A2D2" w14:textId="77777777" w:rsidR="00C31213" w:rsidRPr="00C31213" w:rsidRDefault="00C31213" w:rsidP="008E310D">
      <w:pPr>
        <w:spacing w:after="0" w:line="360" w:lineRule="auto"/>
        <w:ind w:left="708"/>
        <w:jc w:val="both"/>
        <w:rPr>
          <w:rFonts w:ascii="Times New Roman" w:hAnsi="Times New Roman" w:cs="Times New Roman"/>
          <w:b/>
          <w:bCs/>
          <w:lang w:val="en-US"/>
        </w:rPr>
      </w:pPr>
    </w:p>
    <w:p w14:paraId="613DCB11" w14:textId="2A13CF55" w:rsidR="00C31213" w:rsidRPr="00C31213" w:rsidRDefault="00C31213" w:rsidP="00C31213">
      <w:pPr>
        <w:pStyle w:val="Prrafodelista"/>
        <w:numPr>
          <w:ilvl w:val="1"/>
          <w:numId w:val="2"/>
        </w:numPr>
        <w:spacing w:after="0" w:line="360" w:lineRule="auto"/>
        <w:jc w:val="both"/>
        <w:rPr>
          <w:rFonts w:ascii="Times New Roman" w:hAnsi="Times New Roman" w:cs="Times New Roman"/>
          <w:b/>
          <w:bCs/>
          <w:sz w:val="24"/>
          <w:szCs w:val="24"/>
        </w:rPr>
      </w:pPr>
      <w:r w:rsidRPr="00C31213">
        <w:rPr>
          <w:rFonts w:ascii="Times New Roman" w:hAnsi="Times New Roman" w:cs="Times New Roman"/>
          <w:b/>
          <w:bCs/>
          <w:sz w:val="24"/>
          <w:szCs w:val="24"/>
        </w:rPr>
        <w:t>Objetivos</w:t>
      </w:r>
    </w:p>
    <w:p w14:paraId="262E7DEE" w14:textId="57356116" w:rsidR="00C31213" w:rsidRPr="00C31213" w:rsidRDefault="00C31213" w:rsidP="00C31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trabajo </w:t>
      </w:r>
      <w:r w:rsidRPr="00C31213">
        <w:rPr>
          <w:rFonts w:ascii="Times New Roman" w:hAnsi="Times New Roman" w:cs="Times New Roman"/>
          <w:sz w:val="24"/>
          <w:szCs w:val="24"/>
        </w:rPr>
        <w:t>nos proponemos, desde una perspectiva descriptiva, dos objetivos principales</w:t>
      </w:r>
      <w:r w:rsidR="00136AC5">
        <w:rPr>
          <w:rFonts w:ascii="Times New Roman" w:hAnsi="Times New Roman" w:cs="Times New Roman"/>
          <w:sz w:val="24"/>
          <w:szCs w:val="24"/>
        </w:rPr>
        <w:t>:</w:t>
      </w:r>
    </w:p>
    <w:p w14:paraId="04B390DC" w14:textId="503C3208" w:rsidR="00C31213" w:rsidRPr="00C31213" w:rsidRDefault="001F3BDA" w:rsidP="00136AC5">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C31213" w:rsidRPr="00C31213">
        <w:rPr>
          <w:rFonts w:ascii="Times New Roman" w:hAnsi="Times New Roman" w:cs="Times New Roman"/>
          <w:sz w:val="24"/>
          <w:szCs w:val="24"/>
        </w:rPr>
        <w:t xml:space="preserve">emostrar la importancia de la noción de empleo </w:t>
      </w:r>
      <w:r w:rsidR="00136AC5">
        <w:rPr>
          <w:rFonts w:ascii="Times New Roman" w:hAnsi="Times New Roman" w:cs="Times New Roman"/>
          <w:sz w:val="24"/>
          <w:szCs w:val="24"/>
        </w:rPr>
        <w:t>(</w:t>
      </w:r>
      <w:proofErr w:type="spellStart"/>
      <w:r w:rsidR="00136AC5">
        <w:rPr>
          <w:rFonts w:ascii="Times New Roman" w:hAnsi="Times New Roman" w:cs="Times New Roman"/>
          <w:sz w:val="24"/>
          <w:szCs w:val="24"/>
        </w:rPr>
        <w:t>Gross</w:t>
      </w:r>
      <w:proofErr w:type="spellEnd"/>
      <w:r w:rsidR="00136AC5">
        <w:rPr>
          <w:rFonts w:ascii="Times New Roman" w:hAnsi="Times New Roman" w:cs="Times New Roman"/>
          <w:sz w:val="24"/>
          <w:szCs w:val="24"/>
        </w:rPr>
        <w:t xml:space="preserve">, G., </w:t>
      </w:r>
      <w:r w:rsidR="00136AC5" w:rsidRPr="00C31213">
        <w:rPr>
          <w:rFonts w:ascii="Times New Roman" w:hAnsi="Times New Roman" w:cs="Times New Roman"/>
          <w:sz w:val="24"/>
          <w:szCs w:val="24"/>
        </w:rPr>
        <w:t>2012</w:t>
      </w:r>
      <w:r w:rsidR="00136AC5">
        <w:rPr>
          <w:rFonts w:ascii="Times New Roman" w:hAnsi="Times New Roman" w:cs="Times New Roman"/>
          <w:sz w:val="24"/>
          <w:szCs w:val="24"/>
        </w:rPr>
        <w:t xml:space="preserve">) </w:t>
      </w:r>
      <w:r w:rsidR="00C31213" w:rsidRPr="00C31213">
        <w:rPr>
          <w:rFonts w:ascii="Times New Roman" w:hAnsi="Times New Roman" w:cs="Times New Roman"/>
          <w:sz w:val="24"/>
          <w:szCs w:val="24"/>
        </w:rPr>
        <w:t>en el análisis y caracterización de las estructuras con soporte. Para ello, definiremos los principios en los que se sustenta la noción de empleo, lo que sentará las bases para la propuesta de una taxonomía de estructura con soporte compatible con este principio</w:t>
      </w:r>
      <w:r w:rsidR="00C31213">
        <w:rPr>
          <w:rFonts w:ascii="Times New Roman" w:hAnsi="Times New Roman" w:cs="Times New Roman"/>
          <w:sz w:val="24"/>
          <w:szCs w:val="24"/>
        </w:rPr>
        <w:t>.</w:t>
      </w:r>
    </w:p>
    <w:p w14:paraId="77C90D27" w14:textId="77777777" w:rsidR="00C31213" w:rsidRPr="00C31213" w:rsidRDefault="00C31213" w:rsidP="00C31213">
      <w:pPr>
        <w:pStyle w:val="Prrafodelista"/>
        <w:spacing w:after="0" w:line="360" w:lineRule="auto"/>
        <w:ind w:left="420"/>
        <w:jc w:val="both"/>
        <w:rPr>
          <w:rFonts w:ascii="Times New Roman" w:hAnsi="Times New Roman" w:cs="Times New Roman"/>
          <w:sz w:val="24"/>
          <w:szCs w:val="24"/>
        </w:rPr>
      </w:pPr>
    </w:p>
    <w:p w14:paraId="206DA9B2" w14:textId="3CFEF198" w:rsidR="00C31213" w:rsidRDefault="00C31213" w:rsidP="00136AC5">
      <w:pPr>
        <w:pStyle w:val="Prrafodelista"/>
        <w:spacing w:after="0" w:line="360" w:lineRule="auto"/>
        <w:ind w:left="420"/>
        <w:jc w:val="both"/>
        <w:rPr>
          <w:rFonts w:ascii="Times New Roman" w:hAnsi="Times New Roman" w:cs="Times New Roman"/>
          <w:sz w:val="24"/>
          <w:szCs w:val="24"/>
        </w:rPr>
      </w:pPr>
      <w:r w:rsidRPr="00C31213">
        <w:rPr>
          <w:rFonts w:ascii="Times New Roman" w:hAnsi="Times New Roman" w:cs="Times New Roman"/>
          <w:sz w:val="24"/>
          <w:szCs w:val="24"/>
        </w:rPr>
        <w:t>2.</w:t>
      </w:r>
      <w:r w:rsidRPr="00C31213">
        <w:rPr>
          <w:rFonts w:ascii="Times New Roman" w:hAnsi="Times New Roman" w:cs="Times New Roman"/>
          <w:sz w:val="24"/>
          <w:szCs w:val="24"/>
        </w:rPr>
        <w:tab/>
      </w:r>
      <w:r w:rsidR="00136AC5">
        <w:rPr>
          <w:rFonts w:ascii="Times New Roman" w:hAnsi="Times New Roman" w:cs="Times New Roman"/>
          <w:sz w:val="24"/>
          <w:szCs w:val="24"/>
        </w:rPr>
        <w:t>C</w:t>
      </w:r>
      <w:r w:rsidRPr="00C31213">
        <w:rPr>
          <w:rFonts w:ascii="Times New Roman" w:hAnsi="Times New Roman" w:cs="Times New Roman"/>
          <w:sz w:val="24"/>
          <w:szCs w:val="24"/>
        </w:rPr>
        <w:t>orroboraremos la utilidad de la noción de empleo</w:t>
      </w:r>
      <w:r w:rsidR="00290973">
        <w:rPr>
          <w:rFonts w:ascii="Times New Roman" w:hAnsi="Times New Roman" w:cs="Times New Roman"/>
          <w:sz w:val="24"/>
          <w:szCs w:val="24"/>
        </w:rPr>
        <w:t xml:space="preserve"> como metodología</w:t>
      </w:r>
      <w:r w:rsidRPr="00C31213">
        <w:rPr>
          <w:rFonts w:ascii="Times New Roman" w:hAnsi="Times New Roman" w:cs="Times New Roman"/>
          <w:sz w:val="24"/>
          <w:szCs w:val="24"/>
        </w:rPr>
        <w:t xml:space="preserve"> de análisis</w:t>
      </w:r>
      <w:r w:rsidR="00290973">
        <w:rPr>
          <w:rFonts w:ascii="Times New Roman" w:hAnsi="Times New Roman" w:cs="Times New Roman"/>
          <w:sz w:val="24"/>
          <w:szCs w:val="24"/>
        </w:rPr>
        <w:t xml:space="preserve"> </w:t>
      </w:r>
      <w:r w:rsidRPr="00C31213">
        <w:rPr>
          <w:rFonts w:ascii="Times New Roman" w:hAnsi="Times New Roman" w:cs="Times New Roman"/>
          <w:sz w:val="24"/>
          <w:szCs w:val="24"/>
        </w:rPr>
        <w:t xml:space="preserve">para el estudio interlingüístico español-francés de las estructuras con soporte. </w:t>
      </w:r>
    </w:p>
    <w:p w14:paraId="66E291E7" w14:textId="77777777" w:rsidR="00F56BA6" w:rsidRPr="00C31213" w:rsidRDefault="00F56BA6" w:rsidP="00F56BA6">
      <w:pPr>
        <w:pStyle w:val="Prrafodelista"/>
        <w:spacing w:after="0" w:line="360" w:lineRule="auto"/>
        <w:ind w:left="780"/>
        <w:jc w:val="both"/>
        <w:rPr>
          <w:rFonts w:ascii="Times New Roman" w:hAnsi="Times New Roman" w:cs="Times New Roman"/>
          <w:sz w:val="24"/>
          <w:szCs w:val="24"/>
        </w:rPr>
      </w:pPr>
    </w:p>
    <w:p w14:paraId="075848D4" w14:textId="77777777" w:rsidR="009C6B77" w:rsidRDefault="00A21A1F" w:rsidP="00C31213">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640E5C9" w14:textId="021F56F9" w:rsidR="00C31213" w:rsidRPr="009C6B77" w:rsidRDefault="001F3BDA" w:rsidP="00C3121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Podemos definir la</w:t>
      </w:r>
      <w:r w:rsidRPr="00C31213">
        <w:rPr>
          <w:rFonts w:ascii="Times New Roman" w:hAnsi="Times New Roman" w:cs="Times New Roman"/>
          <w:sz w:val="24"/>
          <w:szCs w:val="24"/>
        </w:rPr>
        <w:t xml:space="preserve"> noción de empleo </w:t>
      </w:r>
      <w:r>
        <w:rPr>
          <w:rFonts w:ascii="Times New Roman" w:hAnsi="Times New Roman" w:cs="Times New Roman"/>
          <w:sz w:val="24"/>
          <w:szCs w:val="24"/>
        </w:rPr>
        <w:t>como</w:t>
      </w:r>
      <w:r w:rsidRPr="00C31213">
        <w:rPr>
          <w:rFonts w:ascii="Times New Roman" w:hAnsi="Times New Roman" w:cs="Times New Roman"/>
          <w:sz w:val="24"/>
          <w:szCs w:val="24"/>
        </w:rPr>
        <w:t xml:space="preserve"> una herramienta pensada para resolver, entre otras problemáticas, la polisemia natural de las palabras</w:t>
      </w:r>
      <w:r>
        <w:rPr>
          <w:rFonts w:ascii="Times New Roman" w:hAnsi="Times New Roman" w:cs="Times New Roman"/>
          <w:sz w:val="24"/>
          <w:szCs w:val="24"/>
        </w:rPr>
        <w:t xml:space="preserve">. </w:t>
      </w:r>
      <w:proofErr w:type="spellStart"/>
      <w:r w:rsidR="00C31213" w:rsidRPr="00C31213">
        <w:rPr>
          <w:rFonts w:ascii="Times New Roman" w:hAnsi="Times New Roman" w:cs="Times New Roman"/>
          <w:sz w:val="24"/>
          <w:szCs w:val="24"/>
        </w:rPr>
        <w:t>Gross</w:t>
      </w:r>
      <w:proofErr w:type="spellEnd"/>
      <w:r w:rsidR="00C31213">
        <w:rPr>
          <w:rFonts w:ascii="Times New Roman" w:hAnsi="Times New Roman" w:cs="Times New Roman"/>
          <w:sz w:val="24"/>
          <w:szCs w:val="24"/>
        </w:rPr>
        <w:t>, G.</w:t>
      </w:r>
      <w:r w:rsidR="00C31213" w:rsidRPr="00C31213">
        <w:rPr>
          <w:rFonts w:ascii="Times New Roman" w:hAnsi="Times New Roman" w:cs="Times New Roman"/>
          <w:sz w:val="24"/>
          <w:szCs w:val="24"/>
        </w:rPr>
        <w:t xml:space="preserve"> (2012: 33)</w:t>
      </w:r>
      <w:r>
        <w:rPr>
          <w:rFonts w:ascii="Times New Roman" w:hAnsi="Times New Roman" w:cs="Times New Roman"/>
          <w:sz w:val="24"/>
          <w:szCs w:val="24"/>
        </w:rPr>
        <w:t xml:space="preserve"> lo define con estos términos</w:t>
      </w:r>
      <w:r w:rsidR="00C31213" w:rsidRPr="00C31213">
        <w:rPr>
          <w:rFonts w:ascii="Times New Roman" w:hAnsi="Times New Roman" w:cs="Times New Roman"/>
          <w:sz w:val="24"/>
          <w:szCs w:val="24"/>
        </w:rPr>
        <w:t>:</w:t>
      </w:r>
    </w:p>
    <w:p w14:paraId="72BC1B8B" w14:textId="77777777" w:rsidR="00C31213" w:rsidRPr="00C31213" w:rsidRDefault="00C31213" w:rsidP="00C31213">
      <w:pPr>
        <w:spacing w:after="0" w:line="360" w:lineRule="auto"/>
        <w:jc w:val="both"/>
        <w:rPr>
          <w:rFonts w:ascii="Times New Roman" w:hAnsi="Times New Roman" w:cs="Times New Roman"/>
          <w:sz w:val="24"/>
          <w:szCs w:val="24"/>
        </w:rPr>
      </w:pPr>
    </w:p>
    <w:p w14:paraId="29F19582" w14:textId="3864B8C0" w:rsidR="00A21A1F" w:rsidRPr="001F3BDA" w:rsidRDefault="00C31213" w:rsidP="00C31213">
      <w:pPr>
        <w:spacing w:after="0" w:line="360" w:lineRule="auto"/>
        <w:ind w:left="708"/>
        <w:jc w:val="both"/>
        <w:rPr>
          <w:rFonts w:ascii="Times New Roman" w:hAnsi="Times New Roman" w:cs="Times New Roman"/>
          <w:lang w:val="fr-FR"/>
        </w:rPr>
      </w:pPr>
      <w:r w:rsidRPr="001F3BDA">
        <w:rPr>
          <w:rFonts w:ascii="Times New Roman" w:hAnsi="Times New Roman" w:cs="Times New Roman"/>
          <w:lang w:val="fr-FR"/>
        </w:rPr>
        <w:t xml:space="preserve">Nous appelons emploi de prédicat ou emploi prédicatif un schéma prédicatif donné et l’ensemble de </w:t>
      </w:r>
      <w:r w:rsidR="001F3BDA" w:rsidRPr="001F3BDA">
        <w:rPr>
          <w:rFonts w:ascii="Times New Roman" w:hAnsi="Times New Roman" w:cs="Times New Roman"/>
          <w:lang w:val="fr-FR"/>
        </w:rPr>
        <w:t>propriétés</w:t>
      </w:r>
      <w:r w:rsidRPr="001F3BDA">
        <w:rPr>
          <w:rFonts w:ascii="Times New Roman" w:hAnsi="Times New Roman" w:cs="Times New Roman"/>
          <w:lang w:val="fr-FR"/>
        </w:rPr>
        <w:t xml:space="preserve"> qui lui sont rattachées (…). Un emploi est décrit à l’aide des paramètres suivants : un schéma d’arguments, un sens associé, une forme morphologique, une actualisation, un système aspectuel, des modifications sur</w:t>
      </w:r>
      <w:r w:rsidR="001F3BDA">
        <w:rPr>
          <w:rFonts w:ascii="Times New Roman" w:hAnsi="Times New Roman" w:cs="Times New Roman"/>
          <w:lang w:val="fr-FR"/>
        </w:rPr>
        <w:t xml:space="preserve"> </w:t>
      </w:r>
      <w:r w:rsidRPr="001F3BDA">
        <w:rPr>
          <w:rFonts w:ascii="Times New Roman" w:hAnsi="Times New Roman" w:cs="Times New Roman"/>
          <w:lang w:val="fr-FR"/>
        </w:rPr>
        <w:t>le schéma prédicatif et enfin un domaine.</w:t>
      </w:r>
    </w:p>
    <w:p w14:paraId="0F854B5B" w14:textId="77777777" w:rsidR="00C31213" w:rsidRPr="001F3BDA" w:rsidRDefault="00C31213" w:rsidP="00C31213">
      <w:pPr>
        <w:spacing w:after="0" w:line="360" w:lineRule="auto"/>
        <w:ind w:left="708"/>
        <w:jc w:val="both"/>
        <w:rPr>
          <w:rFonts w:ascii="Times New Roman" w:hAnsi="Times New Roman" w:cs="Times New Roman"/>
          <w:lang w:val="fr-FR"/>
        </w:rPr>
      </w:pPr>
    </w:p>
    <w:p w14:paraId="7C9515C2" w14:textId="63E2DCAC" w:rsidR="00C31213" w:rsidRDefault="00C31213" w:rsidP="00FF3346">
      <w:pPr>
        <w:spacing w:after="0" w:line="360" w:lineRule="auto"/>
        <w:jc w:val="both"/>
        <w:rPr>
          <w:rFonts w:ascii="Times New Roman" w:hAnsi="Times New Roman" w:cs="Times New Roman"/>
          <w:sz w:val="24"/>
          <w:szCs w:val="24"/>
        </w:rPr>
      </w:pPr>
      <w:r w:rsidRPr="00C31213">
        <w:rPr>
          <w:rFonts w:ascii="Times New Roman" w:hAnsi="Times New Roman" w:cs="Times New Roman"/>
          <w:sz w:val="24"/>
          <w:szCs w:val="24"/>
        </w:rPr>
        <w:t>Según este enfoque, resulta empíricamente imposible determinar el sentido de un lexema de manera aislada</w:t>
      </w:r>
      <w:r>
        <w:rPr>
          <w:rFonts w:ascii="Times New Roman" w:hAnsi="Times New Roman" w:cs="Times New Roman"/>
          <w:sz w:val="24"/>
          <w:szCs w:val="24"/>
        </w:rPr>
        <w:t xml:space="preserve">; en otros términos, </w:t>
      </w:r>
      <w:r w:rsidRPr="00C31213">
        <w:rPr>
          <w:rFonts w:ascii="Times New Roman" w:hAnsi="Times New Roman" w:cs="Times New Roman"/>
          <w:sz w:val="24"/>
          <w:szCs w:val="24"/>
        </w:rPr>
        <w:t xml:space="preserve">no podemos reconocer el sentido de una palabra sin recurrir a su entorno. Esta observación excluye que podamos estudiar el léxico independientemente de la sintaxis. Éste es el postulado principal del </w:t>
      </w:r>
      <w:proofErr w:type="spellStart"/>
      <w:r w:rsidRPr="001F3BDA">
        <w:rPr>
          <w:rFonts w:ascii="Times New Roman" w:hAnsi="Times New Roman" w:cs="Times New Roman"/>
          <w:i/>
          <w:iCs/>
          <w:sz w:val="24"/>
          <w:szCs w:val="24"/>
        </w:rPr>
        <w:t>Lexique-Grammaire</w:t>
      </w:r>
      <w:proofErr w:type="spellEnd"/>
      <w:r>
        <w:rPr>
          <w:rFonts w:ascii="Times New Roman" w:hAnsi="Times New Roman" w:cs="Times New Roman"/>
          <w:sz w:val="24"/>
          <w:szCs w:val="24"/>
        </w:rPr>
        <w:t xml:space="preserve"> (</w:t>
      </w:r>
      <w:proofErr w:type="spellStart"/>
      <w:r w:rsidRPr="00C31213">
        <w:rPr>
          <w:rFonts w:ascii="Times New Roman" w:hAnsi="Times New Roman" w:cs="Times New Roman"/>
          <w:sz w:val="24"/>
          <w:szCs w:val="24"/>
        </w:rPr>
        <w:t>Gross</w:t>
      </w:r>
      <w:proofErr w:type="spellEnd"/>
      <w:r>
        <w:rPr>
          <w:rFonts w:ascii="Times New Roman" w:hAnsi="Times New Roman" w:cs="Times New Roman"/>
          <w:sz w:val="24"/>
          <w:szCs w:val="24"/>
        </w:rPr>
        <w:t xml:space="preserve">, M., </w:t>
      </w:r>
      <w:r w:rsidRPr="00C31213">
        <w:rPr>
          <w:rFonts w:ascii="Times New Roman" w:hAnsi="Times New Roman" w:cs="Times New Roman"/>
          <w:sz w:val="24"/>
          <w:szCs w:val="24"/>
        </w:rPr>
        <w:t xml:space="preserve">1981): la unidad de descripción mínima no puede ser la palabra o el signo sino la frase simple, entendida como un esquema predicativo compuesto de un predicado, de forma morfológica variable, y de los argumentos que genera (sujeto y complementos). Una vez inscrito en este esquema, el significado de un predicado dependerá de </w:t>
      </w:r>
      <w:r w:rsidR="001F3BDA">
        <w:rPr>
          <w:rFonts w:ascii="Times New Roman" w:hAnsi="Times New Roman" w:cs="Times New Roman"/>
          <w:sz w:val="24"/>
          <w:szCs w:val="24"/>
        </w:rPr>
        <w:t>tres</w:t>
      </w:r>
      <w:r w:rsidRPr="00C31213">
        <w:rPr>
          <w:rFonts w:ascii="Times New Roman" w:hAnsi="Times New Roman" w:cs="Times New Roman"/>
          <w:sz w:val="24"/>
          <w:szCs w:val="24"/>
        </w:rPr>
        <w:t xml:space="preserve"> variables: </w:t>
      </w:r>
    </w:p>
    <w:p w14:paraId="3168017B" w14:textId="77777777" w:rsidR="001F3BDA" w:rsidRDefault="001F3BDA" w:rsidP="00FF3346">
      <w:pPr>
        <w:spacing w:after="0" w:line="360" w:lineRule="auto"/>
        <w:jc w:val="both"/>
        <w:rPr>
          <w:rFonts w:ascii="Times New Roman" w:hAnsi="Times New Roman" w:cs="Times New Roman"/>
          <w:sz w:val="24"/>
          <w:szCs w:val="24"/>
        </w:rPr>
      </w:pPr>
    </w:p>
    <w:p w14:paraId="2611A587" w14:textId="50DA4B97" w:rsidR="00E245E1" w:rsidRPr="00E245E1" w:rsidRDefault="001F3BDA" w:rsidP="00D458C5">
      <w:pPr>
        <w:pStyle w:val="Prrafodelista"/>
        <w:numPr>
          <w:ilvl w:val="0"/>
          <w:numId w:val="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E</w:t>
      </w:r>
      <w:r w:rsidR="00C31213" w:rsidRPr="00C31213">
        <w:rPr>
          <w:rFonts w:ascii="Times New Roman" w:hAnsi="Times New Roman" w:cs="Times New Roman"/>
          <w:sz w:val="24"/>
          <w:szCs w:val="24"/>
        </w:rPr>
        <w:t>l esquema de argumentos que genera</w:t>
      </w:r>
      <w:r w:rsidR="007A0C1C">
        <w:rPr>
          <w:rFonts w:ascii="Times New Roman" w:hAnsi="Times New Roman" w:cs="Times New Roman"/>
          <w:sz w:val="24"/>
          <w:szCs w:val="24"/>
        </w:rPr>
        <w:t>. S</w:t>
      </w:r>
      <w:r w:rsidR="00E245E1" w:rsidRPr="00E245E1">
        <w:rPr>
          <w:rFonts w:ascii="Times New Roman" w:hAnsi="Times New Roman" w:cs="Times New Roman"/>
          <w:sz w:val="24"/>
          <w:szCs w:val="24"/>
        </w:rPr>
        <w:t xml:space="preserve">egún el número de argumentos que puede proyectar un predicado, </w:t>
      </w:r>
      <w:r w:rsidR="00F56BA6">
        <w:rPr>
          <w:rFonts w:ascii="Times New Roman" w:hAnsi="Times New Roman" w:cs="Times New Roman"/>
          <w:sz w:val="24"/>
          <w:szCs w:val="24"/>
        </w:rPr>
        <w:t xml:space="preserve">podemos distinguir </w:t>
      </w:r>
      <w:r w:rsidR="00E245E1" w:rsidRPr="00E245E1">
        <w:rPr>
          <w:rFonts w:ascii="Times New Roman" w:hAnsi="Times New Roman" w:cs="Times New Roman"/>
          <w:sz w:val="24"/>
          <w:szCs w:val="24"/>
        </w:rPr>
        <w:t>tres tipos de estructura:</w:t>
      </w:r>
    </w:p>
    <w:p w14:paraId="63E50BA3" w14:textId="340D5A32" w:rsidR="00E245E1" w:rsidRPr="00E245E1" w:rsidRDefault="00E245E1" w:rsidP="00E245E1">
      <w:pPr>
        <w:pStyle w:val="Prrafodelista"/>
        <w:numPr>
          <w:ilvl w:val="0"/>
          <w:numId w:val="4"/>
        </w:numPr>
        <w:spacing w:after="0" w:line="360" w:lineRule="auto"/>
        <w:jc w:val="both"/>
        <w:rPr>
          <w:rFonts w:ascii="Times New Roman" w:hAnsi="Times New Roman" w:cs="Times New Roman"/>
          <w:sz w:val="24"/>
          <w:szCs w:val="24"/>
        </w:rPr>
      </w:pPr>
      <w:r w:rsidRPr="00E245E1">
        <w:rPr>
          <w:rFonts w:ascii="Times New Roman" w:hAnsi="Times New Roman" w:cs="Times New Roman"/>
          <w:sz w:val="24"/>
          <w:szCs w:val="24"/>
        </w:rPr>
        <w:t>Monovalentes: el predicado que necesita un argumento. Por ejemplo, los verbos intransitivos: Predicado/N0 = Juan murió.</w:t>
      </w:r>
    </w:p>
    <w:p w14:paraId="64FC4680" w14:textId="41AEC609" w:rsidR="00E245E1" w:rsidRPr="00E245E1" w:rsidRDefault="00E245E1" w:rsidP="00E245E1">
      <w:pPr>
        <w:pStyle w:val="Prrafodelista"/>
        <w:numPr>
          <w:ilvl w:val="0"/>
          <w:numId w:val="4"/>
        </w:numPr>
        <w:spacing w:after="0" w:line="360" w:lineRule="auto"/>
        <w:jc w:val="both"/>
        <w:rPr>
          <w:rFonts w:ascii="Times New Roman" w:hAnsi="Times New Roman" w:cs="Times New Roman"/>
          <w:sz w:val="24"/>
          <w:szCs w:val="24"/>
        </w:rPr>
      </w:pPr>
      <w:r w:rsidRPr="00E245E1">
        <w:rPr>
          <w:rFonts w:ascii="Times New Roman" w:hAnsi="Times New Roman" w:cs="Times New Roman"/>
          <w:sz w:val="24"/>
          <w:szCs w:val="24"/>
        </w:rPr>
        <w:t xml:space="preserve">Bivalentes: el </w:t>
      </w:r>
      <w:r w:rsidR="00B22D3B">
        <w:rPr>
          <w:rFonts w:ascii="Times New Roman" w:hAnsi="Times New Roman" w:cs="Times New Roman"/>
          <w:sz w:val="24"/>
          <w:szCs w:val="24"/>
        </w:rPr>
        <w:t xml:space="preserve">predicado </w:t>
      </w:r>
      <w:r w:rsidRPr="00E245E1">
        <w:rPr>
          <w:rFonts w:ascii="Times New Roman" w:hAnsi="Times New Roman" w:cs="Times New Roman"/>
          <w:sz w:val="24"/>
          <w:szCs w:val="24"/>
        </w:rPr>
        <w:t>que necesita dos argumentos. Por ejemplo, los verbos transitivos: Predicado/N0/N1 = Juan lee un libro.</w:t>
      </w:r>
    </w:p>
    <w:p w14:paraId="3D2997FB" w14:textId="79FDACDC" w:rsidR="00E245E1" w:rsidRPr="00E245E1" w:rsidRDefault="00E245E1" w:rsidP="00E245E1">
      <w:pPr>
        <w:pStyle w:val="Prrafodelista"/>
        <w:numPr>
          <w:ilvl w:val="0"/>
          <w:numId w:val="4"/>
        </w:numPr>
        <w:spacing w:after="0" w:line="360" w:lineRule="auto"/>
        <w:jc w:val="both"/>
        <w:rPr>
          <w:rFonts w:ascii="Times New Roman" w:hAnsi="Times New Roman" w:cs="Times New Roman"/>
          <w:sz w:val="24"/>
          <w:szCs w:val="24"/>
        </w:rPr>
      </w:pPr>
      <w:r w:rsidRPr="00E245E1">
        <w:rPr>
          <w:rFonts w:ascii="Times New Roman" w:hAnsi="Times New Roman" w:cs="Times New Roman"/>
          <w:sz w:val="24"/>
          <w:szCs w:val="24"/>
        </w:rPr>
        <w:t xml:space="preserve">Polivalentes: </w:t>
      </w:r>
      <w:r w:rsidR="00B22D3B">
        <w:rPr>
          <w:rFonts w:ascii="Times New Roman" w:hAnsi="Times New Roman" w:cs="Times New Roman"/>
          <w:sz w:val="24"/>
          <w:szCs w:val="24"/>
        </w:rPr>
        <w:t xml:space="preserve">el predicado </w:t>
      </w:r>
      <w:r w:rsidRPr="00E245E1">
        <w:rPr>
          <w:rFonts w:ascii="Times New Roman" w:hAnsi="Times New Roman" w:cs="Times New Roman"/>
          <w:sz w:val="24"/>
          <w:szCs w:val="24"/>
        </w:rPr>
        <w:t>que necesita tres o más posiciones. Por ejemplo, los verbos ditransitivos: Predicado/N0/N1/N2 = Juan da un libro a María.</w:t>
      </w:r>
    </w:p>
    <w:p w14:paraId="6F9EDDAC" w14:textId="77777777" w:rsidR="00F56BA6" w:rsidRDefault="00F56BA6" w:rsidP="00F56BA6">
      <w:pPr>
        <w:spacing w:after="0" w:line="360" w:lineRule="auto"/>
        <w:jc w:val="both"/>
        <w:rPr>
          <w:rFonts w:ascii="Times New Roman" w:hAnsi="Times New Roman" w:cs="Times New Roman"/>
          <w:sz w:val="24"/>
          <w:szCs w:val="24"/>
        </w:rPr>
      </w:pPr>
    </w:p>
    <w:p w14:paraId="5F832C89" w14:textId="06CCF13F" w:rsidR="00F56BA6" w:rsidRPr="00F56BA6" w:rsidRDefault="00F56BA6" w:rsidP="00F56BA6">
      <w:pPr>
        <w:spacing w:after="0" w:line="360" w:lineRule="auto"/>
        <w:jc w:val="both"/>
        <w:rPr>
          <w:rFonts w:ascii="Times New Roman" w:hAnsi="Times New Roman" w:cs="Times New Roman"/>
          <w:sz w:val="24"/>
          <w:szCs w:val="24"/>
        </w:rPr>
      </w:pPr>
      <w:r w:rsidRPr="00F56BA6">
        <w:rPr>
          <w:rFonts w:ascii="Times New Roman" w:hAnsi="Times New Roman" w:cs="Times New Roman"/>
          <w:sz w:val="24"/>
          <w:szCs w:val="24"/>
        </w:rPr>
        <w:lastRenderedPageBreak/>
        <w:t>Estos mismos parámetros pueden utilizarse para caracterizar nuestro objeto de estudio</w:t>
      </w:r>
      <w:r w:rsidR="001F3BDA">
        <w:rPr>
          <w:rFonts w:ascii="Times New Roman" w:hAnsi="Times New Roman" w:cs="Times New Roman"/>
          <w:sz w:val="24"/>
          <w:szCs w:val="24"/>
        </w:rPr>
        <w:t>; u</w:t>
      </w:r>
      <w:r w:rsidRPr="00F56BA6">
        <w:rPr>
          <w:rFonts w:ascii="Times New Roman" w:hAnsi="Times New Roman" w:cs="Times New Roman"/>
          <w:sz w:val="24"/>
          <w:szCs w:val="24"/>
        </w:rPr>
        <w:t xml:space="preserve">na </w:t>
      </w:r>
      <w:r w:rsidR="00A943A4">
        <w:rPr>
          <w:rFonts w:ascii="Times New Roman" w:hAnsi="Times New Roman" w:cs="Times New Roman"/>
          <w:sz w:val="24"/>
          <w:szCs w:val="24"/>
        </w:rPr>
        <w:t>estructura</w:t>
      </w:r>
      <w:r w:rsidRPr="00F56BA6">
        <w:rPr>
          <w:rFonts w:ascii="Times New Roman" w:hAnsi="Times New Roman" w:cs="Times New Roman"/>
          <w:sz w:val="24"/>
          <w:szCs w:val="24"/>
        </w:rPr>
        <w:t xml:space="preserve"> con </w:t>
      </w:r>
      <w:r w:rsidR="001F3BDA">
        <w:rPr>
          <w:rFonts w:ascii="Times New Roman" w:hAnsi="Times New Roman" w:cs="Times New Roman"/>
          <w:sz w:val="24"/>
          <w:szCs w:val="24"/>
        </w:rPr>
        <w:t xml:space="preserve">verbo </w:t>
      </w:r>
      <w:r w:rsidRPr="00F56BA6">
        <w:rPr>
          <w:rFonts w:ascii="Times New Roman" w:hAnsi="Times New Roman" w:cs="Times New Roman"/>
          <w:sz w:val="24"/>
          <w:szCs w:val="24"/>
        </w:rPr>
        <w:t>soporte se compone de un sustantivo predicativo que proyecta argumentos y un verbo que</w:t>
      </w:r>
      <w:r w:rsidR="0032077E">
        <w:rPr>
          <w:rFonts w:ascii="Times New Roman" w:hAnsi="Times New Roman" w:cs="Times New Roman"/>
          <w:sz w:val="24"/>
          <w:szCs w:val="24"/>
        </w:rPr>
        <w:t xml:space="preserve"> lo actualiza</w:t>
      </w:r>
      <w:r w:rsidRPr="00F56BA6">
        <w:rPr>
          <w:rFonts w:ascii="Times New Roman" w:hAnsi="Times New Roman" w:cs="Times New Roman"/>
          <w:sz w:val="24"/>
          <w:szCs w:val="24"/>
        </w:rPr>
        <w:t>. Tomemos como ejemplo la frase siguiente:</w:t>
      </w:r>
    </w:p>
    <w:p w14:paraId="46507729" w14:textId="77777777" w:rsidR="00F56BA6" w:rsidRPr="00F56BA6" w:rsidRDefault="00F56BA6" w:rsidP="00F56BA6">
      <w:pPr>
        <w:pStyle w:val="Prrafodelista"/>
        <w:spacing w:after="0" w:line="360" w:lineRule="auto"/>
        <w:ind w:left="1080"/>
        <w:jc w:val="both"/>
        <w:rPr>
          <w:rFonts w:ascii="Times New Roman" w:hAnsi="Times New Roman" w:cs="Times New Roman"/>
          <w:sz w:val="24"/>
          <w:szCs w:val="24"/>
        </w:rPr>
      </w:pPr>
    </w:p>
    <w:p w14:paraId="17F82F3F" w14:textId="77777777" w:rsidR="00F56BA6" w:rsidRPr="00F56BA6" w:rsidRDefault="00F56BA6" w:rsidP="00F56BA6">
      <w:pPr>
        <w:pStyle w:val="Prrafodelista"/>
        <w:spacing w:after="0" w:line="360" w:lineRule="auto"/>
        <w:ind w:left="1080"/>
        <w:jc w:val="both"/>
        <w:rPr>
          <w:rFonts w:ascii="Times New Roman" w:hAnsi="Times New Roman" w:cs="Times New Roman"/>
          <w:sz w:val="24"/>
          <w:szCs w:val="24"/>
        </w:rPr>
      </w:pPr>
      <w:r w:rsidRPr="00F56BA6">
        <w:rPr>
          <w:rFonts w:ascii="Times New Roman" w:hAnsi="Times New Roman" w:cs="Times New Roman"/>
          <w:sz w:val="24"/>
          <w:szCs w:val="24"/>
        </w:rPr>
        <w:t>Juan le da un beso a María = Beso/N0:hum/ a N1:hum/W: beso</w:t>
      </w:r>
    </w:p>
    <w:p w14:paraId="27394514" w14:textId="77777777" w:rsidR="00F56BA6" w:rsidRPr="00F56BA6" w:rsidRDefault="00F56BA6" w:rsidP="00F56BA6">
      <w:pPr>
        <w:pStyle w:val="Prrafodelista"/>
        <w:spacing w:after="0" w:line="360" w:lineRule="auto"/>
        <w:ind w:left="1080"/>
        <w:jc w:val="both"/>
        <w:rPr>
          <w:rFonts w:ascii="Times New Roman" w:hAnsi="Times New Roman" w:cs="Times New Roman"/>
          <w:sz w:val="24"/>
          <w:szCs w:val="24"/>
        </w:rPr>
      </w:pPr>
    </w:p>
    <w:p w14:paraId="506B0CD5" w14:textId="46DBF8BD" w:rsidR="0032077E" w:rsidRDefault="00F56BA6" w:rsidP="00B6085C">
      <w:pPr>
        <w:spacing w:after="0" w:line="360" w:lineRule="auto"/>
        <w:jc w:val="both"/>
        <w:rPr>
          <w:rFonts w:ascii="Times New Roman" w:hAnsi="Times New Roman" w:cs="Times New Roman"/>
          <w:sz w:val="24"/>
          <w:szCs w:val="24"/>
        </w:rPr>
      </w:pPr>
      <w:r w:rsidRPr="00F56BA6">
        <w:rPr>
          <w:rFonts w:ascii="Times New Roman" w:hAnsi="Times New Roman" w:cs="Times New Roman"/>
          <w:sz w:val="24"/>
          <w:szCs w:val="24"/>
        </w:rPr>
        <w:t xml:space="preserve">En este caso, el predicado es el sustantivo </w:t>
      </w:r>
      <w:r w:rsidRPr="00F56BA6">
        <w:rPr>
          <w:rFonts w:ascii="Times New Roman" w:hAnsi="Times New Roman" w:cs="Times New Roman"/>
          <w:i/>
          <w:iCs/>
          <w:sz w:val="24"/>
          <w:szCs w:val="24"/>
        </w:rPr>
        <w:t>beso</w:t>
      </w:r>
      <w:r w:rsidRPr="00F56BA6">
        <w:rPr>
          <w:rFonts w:ascii="Times New Roman" w:hAnsi="Times New Roman" w:cs="Times New Roman"/>
          <w:sz w:val="24"/>
          <w:szCs w:val="24"/>
        </w:rPr>
        <w:t>,</w:t>
      </w:r>
      <w:r w:rsidR="00D458C5">
        <w:rPr>
          <w:rFonts w:ascii="Times New Roman" w:hAnsi="Times New Roman" w:cs="Times New Roman"/>
          <w:sz w:val="24"/>
          <w:szCs w:val="24"/>
        </w:rPr>
        <w:t xml:space="preserve"> al que llamaremos sustantivo predicativo,</w:t>
      </w:r>
      <w:r w:rsidRPr="00F56BA6">
        <w:rPr>
          <w:rFonts w:ascii="Times New Roman" w:hAnsi="Times New Roman" w:cs="Times New Roman"/>
          <w:sz w:val="24"/>
          <w:szCs w:val="24"/>
        </w:rPr>
        <w:t xml:space="preserve"> N0 (primer argumento) el sujeto, y N1 (segundo argumento) el objeto directo. El verbo </w:t>
      </w:r>
      <w:r w:rsidRPr="00F56BA6">
        <w:rPr>
          <w:rFonts w:ascii="Times New Roman" w:hAnsi="Times New Roman" w:cs="Times New Roman"/>
          <w:i/>
          <w:iCs/>
          <w:sz w:val="24"/>
          <w:szCs w:val="24"/>
        </w:rPr>
        <w:t xml:space="preserve">dar </w:t>
      </w:r>
      <w:r w:rsidRPr="00F56BA6">
        <w:rPr>
          <w:rFonts w:ascii="Times New Roman" w:hAnsi="Times New Roman" w:cs="Times New Roman"/>
          <w:sz w:val="24"/>
          <w:szCs w:val="24"/>
        </w:rPr>
        <w:t xml:space="preserve">no se analiza ni como un predicado ni </w:t>
      </w:r>
      <w:r w:rsidR="00A943A4">
        <w:rPr>
          <w:rFonts w:ascii="Times New Roman" w:hAnsi="Times New Roman" w:cs="Times New Roman"/>
          <w:sz w:val="24"/>
          <w:szCs w:val="24"/>
        </w:rPr>
        <w:t xml:space="preserve">como </w:t>
      </w:r>
      <w:r w:rsidRPr="00F56BA6">
        <w:rPr>
          <w:rFonts w:ascii="Times New Roman" w:hAnsi="Times New Roman" w:cs="Times New Roman"/>
          <w:sz w:val="24"/>
          <w:szCs w:val="24"/>
        </w:rPr>
        <w:t>un argumento, sino como un soporte que actualiza</w:t>
      </w:r>
      <w:r w:rsidR="0032077E">
        <w:rPr>
          <w:rFonts w:ascii="Times New Roman" w:hAnsi="Times New Roman" w:cs="Times New Roman"/>
          <w:sz w:val="24"/>
          <w:szCs w:val="24"/>
        </w:rPr>
        <w:t xml:space="preserve"> </w:t>
      </w:r>
      <w:r w:rsidRPr="00F56BA6">
        <w:rPr>
          <w:rFonts w:ascii="Times New Roman" w:hAnsi="Times New Roman" w:cs="Times New Roman"/>
          <w:sz w:val="24"/>
          <w:szCs w:val="24"/>
        </w:rPr>
        <w:t>al sustantivo predicativo aportando los rasgos de tiempo, persona y modo. Es por ello por lo que en el esquema de argumentos lo situamos al final de la alineación, con la nomenclatura: W.</w:t>
      </w:r>
    </w:p>
    <w:p w14:paraId="3DB90773" w14:textId="77777777" w:rsidR="0032077E" w:rsidRDefault="0032077E" w:rsidP="00B6085C">
      <w:pPr>
        <w:spacing w:after="0" w:line="360" w:lineRule="auto"/>
        <w:jc w:val="both"/>
        <w:rPr>
          <w:rFonts w:ascii="Times New Roman" w:hAnsi="Times New Roman" w:cs="Times New Roman"/>
          <w:sz w:val="24"/>
          <w:szCs w:val="24"/>
        </w:rPr>
      </w:pPr>
    </w:p>
    <w:p w14:paraId="25C7D8D0" w14:textId="2EB9375E" w:rsidR="00B6085C" w:rsidRPr="00D458C5" w:rsidRDefault="00B6085C" w:rsidP="00D458C5">
      <w:pPr>
        <w:pStyle w:val="Prrafodelista"/>
        <w:numPr>
          <w:ilvl w:val="0"/>
          <w:numId w:val="3"/>
        </w:numPr>
        <w:spacing w:after="0" w:line="360" w:lineRule="auto"/>
        <w:ind w:left="284" w:hanging="284"/>
        <w:jc w:val="both"/>
        <w:rPr>
          <w:rFonts w:ascii="Times New Roman" w:hAnsi="Times New Roman" w:cs="Times New Roman"/>
          <w:sz w:val="24"/>
          <w:szCs w:val="24"/>
        </w:rPr>
      </w:pPr>
      <w:r w:rsidRPr="00D458C5">
        <w:rPr>
          <w:rFonts w:ascii="Times New Roman" w:hAnsi="Times New Roman" w:cs="Times New Roman"/>
          <w:sz w:val="24"/>
          <w:szCs w:val="24"/>
        </w:rPr>
        <w:t>Sus modos de actualización</w:t>
      </w:r>
      <w:r w:rsidR="00AB72E5">
        <w:rPr>
          <w:rFonts w:ascii="Times New Roman" w:hAnsi="Times New Roman" w:cs="Times New Roman"/>
          <w:sz w:val="24"/>
          <w:szCs w:val="24"/>
        </w:rPr>
        <w:t>. El</w:t>
      </w:r>
      <w:r w:rsidRPr="00D458C5">
        <w:rPr>
          <w:rFonts w:ascii="Times New Roman" w:hAnsi="Times New Roman" w:cs="Times New Roman"/>
          <w:sz w:val="24"/>
          <w:szCs w:val="24"/>
        </w:rPr>
        <w:t xml:space="preserve"> empleo de los predicados también se caracteriza por</w:t>
      </w:r>
      <w:r w:rsidR="0032077E" w:rsidRPr="00D458C5">
        <w:rPr>
          <w:rFonts w:ascii="Times New Roman" w:hAnsi="Times New Roman" w:cs="Times New Roman"/>
          <w:sz w:val="24"/>
          <w:szCs w:val="24"/>
        </w:rPr>
        <w:t xml:space="preserve"> </w:t>
      </w:r>
      <w:r w:rsidRPr="00D458C5">
        <w:rPr>
          <w:rFonts w:ascii="Times New Roman" w:hAnsi="Times New Roman" w:cs="Times New Roman"/>
          <w:sz w:val="24"/>
          <w:szCs w:val="24"/>
        </w:rPr>
        <w:t>su actualización, que consiste en inscribirlos, principalmente, en las categorías gramaticales de tiempo, modo, número, persona y aspecto. La actualización depende de la forma morfológica del predicado. En el caso de los verbos predicativos la actualización se efectúa, principalmente, a través de las distintas desinencias que indican tiempo, modo, aspecto, voz, número y persona y que constituyen su conjugación, tal cual hemos aprendido de la tradición escolar. En cambio, el sustantivo predicativo carece de desinencias de este tipo, aunque también es posible su actualización, la cual es llevada a cabo por los verbos soporte</w:t>
      </w:r>
      <w:r w:rsidR="00AB72E5">
        <w:rPr>
          <w:rFonts w:ascii="Times New Roman" w:hAnsi="Times New Roman" w:cs="Times New Roman"/>
          <w:sz w:val="24"/>
          <w:szCs w:val="24"/>
        </w:rPr>
        <w:t>s</w:t>
      </w:r>
      <w:r w:rsidRPr="00D458C5">
        <w:rPr>
          <w:rFonts w:ascii="Times New Roman" w:hAnsi="Times New Roman" w:cs="Times New Roman"/>
          <w:sz w:val="24"/>
          <w:szCs w:val="24"/>
        </w:rPr>
        <w:t>, que lo inscriben en el tiempo y en el aspecto</w:t>
      </w:r>
      <w:r w:rsidR="0032077E" w:rsidRPr="00D458C5">
        <w:rPr>
          <w:rFonts w:ascii="Times New Roman" w:hAnsi="Times New Roman" w:cs="Times New Roman"/>
          <w:sz w:val="24"/>
          <w:szCs w:val="24"/>
        </w:rPr>
        <w:t xml:space="preserve">. </w:t>
      </w:r>
      <w:r w:rsidRPr="00D458C5">
        <w:rPr>
          <w:rFonts w:ascii="Times New Roman" w:hAnsi="Times New Roman" w:cs="Times New Roman"/>
          <w:sz w:val="24"/>
          <w:szCs w:val="24"/>
        </w:rPr>
        <w:t>Así, en la frase:</w:t>
      </w:r>
    </w:p>
    <w:p w14:paraId="4667547E" w14:textId="77777777" w:rsidR="0032077E" w:rsidRDefault="0032077E" w:rsidP="00B6085C">
      <w:pPr>
        <w:spacing w:after="0" w:line="360" w:lineRule="auto"/>
        <w:jc w:val="both"/>
        <w:rPr>
          <w:rFonts w:ascii="Times New Roman" w:hAnsi="Times New Roman" w:cs="Times New Roman"/>
          <w:sz w:val="24"/>
          <w:szCs w:val="24"/>
        </w:rPr>
      </w:pPr>
    </w:p>
    <w:p w14:paraId="1BB66254" w14:textId="77777777" w:rsidR="0032077E" w:rsidRPr="0032077E" w:rsidRDefault="00B6085C" w:rsidP="0032077E">
      <w:pPr>
        <w:spacing w:after="0" w:line="360" w:lineRule="auto"/>
        <w:ind w:left="708"/>
        <w:jc w:val="both"/>
        <w:rPr>
          <w:rFonts w:ascii="Times New Roman" w:hAnsi="Times New Roman" w:cs="Times New Roman"/>
        </w:rPr>
      </w:pPr>
      <w:r w:rsidRPr="0032077E">
        <w:rPr>
          <w:rFonts w:ascii="Times New Roman" w:hAnsi="Times New Roman" w:cs="Times New Roman"/>
        </w:rPr>
        <w:t>Amedo hizo un viaje a Portugal con cargo a fondos reservados (La Vanguardia, 16/02/1995):</w:t>
      </w:r>
    </w:p>
    <w:p w14:paraId="3BC52D70" w14:textId="77777777" w:rsidR="0032077E" w:rsidRDefault="0032077E" w:rsidP="00B6085C">
      <w:pPr>
        <w:spacing w:after="0" w:line="360" w:lineRule="auto"/>
        <w:jc w:val="both"/>
        <w:rPr>
          <w:rFonts w:ascii="Times New Roman" w:hAnsi="Times New Roman" w:cs="Times New Roman"/>
          <w:sz w:val="24"/>
          <w:szCs w:val="24"/>
        </w:rPr>
      </w:pPr>
    </w:p>
    <w:p w14:paraId="712A99B4" w14:textId="0A578515" w:rsidR="0032077E" w:rsidRPr="0032077E" w:rsidRDefault="00B6085C" w:rsidP="00B6085C">
      <w:pPr>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 xml:space="preserve">El soporte </w:t>
      </w:r>
      <w:r w:rsidRPr="0032077E">
        <w:rPr>
          <w:rFonts w:ascii="Times New Roman" w:hAnsi="Times New Roman" w:cs="Times New Roman"/>
          <w:i/>
          <w:iCs/>
          <w:sz w:val="24"/>
          <w:szCs w:val="24"/>
        </w:rPr>
        <w:t>hizo</w:t>
      </w:r>
      <w:r w:rsidRPr="0032077E">
        <w:rPr>
          <w:rFonts w:ascii="Times New Roman" w:hAnsi="Times New Roman" w:cs="Times New Roman"/>
          <w:sz w:val="24"/>
          <w:szCs w:val="24"/>
        </w:rPr>
        <w:t xml:space="preserve"> inscribe al predicado en el tiempo (pretérito perfecto simple), persona (3ª del singular) y modo (indicativo) del mismo modo que lo haría la desinencia</w:t>
      </w:r>
      <w:r w:rsidR="0032077E" w:rsidRPr="0032077E">
        <w:rPr>
          <w:rFonts w:ascii="Times New Roman" w:hAnsi="Times New Roman" w:cs="Times New Roman"/>
          <w:sz w:val="24"/>
          <w:szCs w:val="24"/>
        </w:rPr>
        <w:t xml:space="preserve"> </w:t>
      </w:r>
      <w:r w:rsidRPr="0032077E">
        <w:rPr>
          <w:rFonts w:ascii="Times New Roman" w:hAnsi="Times New Roman" w:cs="Times New Roman"/>
          <w:i/>
          <w:iCs/>
          <w:sz w:val="24"/>
          <w:szCs w:val="24"/>
        </w:rPr>
        <w:t>-o</w:t>
      </w:r>
      <w:r w:rsidRPr="0032077E">
        <w:rPr>
          <w:rFonts w:ascii="Times New Roman" w:hAnsi="Times New Roman" w:cs="Times New Roman"/>
          <w:sz w:val="24"/>
          <w:szCs w:val="24"/>
        </w:rPr>
        <w:t xml:space="preserve"> en una frase homóloga compuesta por un verbo simple:</w:t>
      </w:r>
    </w:p>
    <w:p w14:paraId="4F5ADE37" w14:textId="77777777" w:rsidR="0032077E" w:rsidRPr="0032077E" w:rsidRDefault="0032077E" w:rsidP="00B6085C">
      <w:pPr>
        <w:spacing w:after="0" w:line="360" w:lineRule="auto"/>
        <w:jc w:val="both"/>
        <w:rPr>
          <w:rFonts w:ascii="Times New Roman" w:hAnsi="Times New Roman" w:cs="Times New Roman"/>
          <w:sz w:val="24"/>
          <w:szCs w:val="24"/>
        </w:rPr>
      </w:pPr>
    </w:p>
    <w:p w14:paraId="631AD4F6" w14:textId="5A991F50" w:rsidR="00B6085C" w:rsidRPr="0032077E" w:rsidRDefault="00B6085C" w:rsidP="0032077E">
      <w:pPr>
        <w:spacing w:after="0" w:line="360" w:lineRule="auto"/>
        <w:ind w:firstLine="360"/>
        <w:jc w:val="both"/>
        <w:rPr>
          <w:rFonts w:ascii="Times New Roman" w:hAnsi="Times New Roman" w:cs="Times New Roman"/>
        </w:rPr>
      </w:pPr>
      <w:r w:rsidRPr="0032077E">
        <w:rPr>
          <w:rFonts w:ascii="Times New Roman" w:hAnsi="Times New Roman" w:cs="Times New Roman"/>
        </w:rPr>
        <w:lastRenderedPageBreak/>
        <w:t>Amedo viajó a Portugal con cargo a fondos reservados.</w:t>
      </w:r>
    </w:p>
    <w:p w14:paraId="2316D146" w14:textId="77777777" w:rsidR="0032077E" w:rsidRPr="0032077E" w:rsidRDefault="0032077E" w:rsidP="0032077E">
      <w:pPr>
        <w:spacing w:after="0" w:line="360" w:lineRule="auto"/>
        <w:jc w:val="both"/>
        <w:rPr>
          <w:rFonts w:ascii="Times New Roman" w:hAnsi="Times New Roman" w:cs="Times New Roman"/>
          <w:sz w:val="24"/>
          <w:szCs w:val="24"/>
        </w:rPr>
      </w:pPr>
    </w:p>
    <w:p w14:paraId="616408ED" w14:textId="142F5B68" w:rsidR="0032077E" w:rsidRPr="0032077E" w:rsidRDefault="0032077E" w:rsidP="0032077E">
      <w:pPr>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Aparte</w:t>
      </w:r>
      <w:r w:rsidRPr="0032077E">
        <w:rPr>
          <w:rFonts w:ascii="Times New Roman" w:hAnsi="Times New Roman" w:cs="Times New Roman"/>
          <w:spacing w:val="1"/>
          <w:sz w:val="24"/>
          <w:szCs w:val="24"/>
        </w:rPr>
        <w:t xml:space="preserve"> </w:t>
      </w:r>
      <w:r w:rsidRPr="0032077E">
        <w:rPr>
          <w:rFonts w:ascii="Times New Roman" w:hAnsi="Times New Roman" w:cs="Times New Roman"/>
          <w:sz w:val="24"/>
          <w:szCs w:val="24"/>
        </w:rPr>
        <w:t>de</w:t>
      </w:r>
      <w:r w:rsidRPr="0032077E">
        <w:rPr>
          <w:rFonts w:ascii="Times New Roman" w:hAnsi="Times New Roman" w:cs="Times New Roman"/>
          <w:spacing w:val="1"/>
          <w:sz w:val="24"/>
          <w:szCs w:val="24"/>
        </w:rPr>
        <w:t xml:space="preserve"> </w:t>
      </w:r>
      <w:r w:rsidRPr="0032077E">
        <w:rPr>
          <w:rFonts w:ascii="Times New Roman" w:hAnsi="Times New Roman" w:cs="Times New Roman"/>
          <w:sz w:val="24"/>
          <w:szCs w:val="24"/>
        </w:rPr>
        <w:t>esta</w:t>
      </w:r>
      <w:r w:rsidRPr="0032077E">
        <w:rPr>
          <w:rFonts w:ascii="Times New Roman" w:hAnsi="Times New Roman" w:cs="Times New Roman"/>
          <w:spacing w:val="1"/>
          <w:sz w:val="24"/>
          <w:szCs w:val="24"/>
        </w:rPr>
        <w:t xml:space="preserve"> </w:t>
      </w:r>
      <w:r w:rsidRPr="0032077E">
        <w:rPr>
          <w:rFonts w:ascii="Times New Roman" w:hAnsi="Times New Roman" w:cs="Times New Roman"/>
          <w:sz w:val="24"/>
          <w:szCs w:val="24"/>
        </w:rPr>
        <w:t>inscripción</w:t>
      </w:r>
      <w:r w:rsidRPr="0032077E">
        <w:rPr>
          <w:rFonts w:ascii="Times New Roman" w:hAnsi="Times New Roman" w:cs="Times New Roman"/>
          <w:spacing w:val="1"/>
          <w:sz w:val="24"/>
          <w:szCs w:val="24"/>
        </w:rPr>
        <w:t xml:space="preserve"> </w:t>
      </w:r>
      <w:r w:rsidRPr="0032077E">
        <w:rPr>
          <w:rFonts w:ascii="Times New Roman" w:hAnsi="Times New Roman" w:cs="Times New Roman"/>
          <w:sz w:val="24"/>
          <w:szCs w:val="24"/>
        </w:rPr>
        <w:t>temporal, los predicados nominales</w:t>
      </w:r>
      <w:r w:rsidRPr="0032077E">
        <w:rPr>
          <w:rFonts w:ascii="Times New Roman" w:hAnsi="Times New Roman" w:cs="Times New Roman"/>
          <w:spacing w:val="-57"/>
          <w:sz w:val="24"/>
          <w:szCs w:val="24"/>
        </w:rPr>
        <w:t xml:space="preserve">  </w:t>
      </w:r>
      <w:r w:rsidRPr="0032077E">
        <w:rPr>
          <w:rFonts w:ascii="Times New Roman" w:hAnsi="Times New Roman" w:cs="Times New Roman"/>
          <w:sz w:val="24"/>
          <w:szCs w:val="24"/>
        </w:rPr>
        <w:t>pueden recibir otras informaciones</w:t>
      </w:r>
      <w:r>
        <w:rPr>
          <w:rFonts w:ascii="Times New Roman" w:hAnsi="Times New Roman" w:cs="Times New Roman"/>
          <w:sz w:val="24"/>
          <w:szCs w:val="24"/>
        </w:rPr>
        <w:t xml:space="preserve">, principalmente </w:t>
      </w:r>
      <w:r w:rsidRPr="0032077E">
        <w:rPr>
          <w:rFonts w:ascii="Times New Roman" w:hAnsi="Times New Roman" w:cs="Times New Roman"/>
          <w:sz w:val="24"/>
          <w:szCs w:val="24"/>
        </w:rPr>
        <w:t xml:space="preserve">relacionadas con el aspecto. Por ejemplo, la fase inicial </w:t>
      </w:r>
      <w:r>
        <w:rPr>
          <w:rFonts w:ascii="Times New Roman" w:hAnsi="Times New Roman" w:cs="Times New Roman"/>
          <w:sz w:val="24"/>
          <w:szCs w:val="24"/>
        </w:rPr>
        <w:t>de un proceso</w:t>
      </w:r>
      <w:r w:rsidRPr="0032077E">
        <w:rPr>
          <w:rFonts w:ascii="Times New Roman" w:hAnsi="Times New Roman" w:cs="Times New Roman"/>
          <w:spacing w:val="-1"/>
          <w:sz w:val="24"/>
          <w:szCs w:val="24"/>
        </w:rPr>
        <w:t xml:space="preserve"> (aspecto incoativo) </w:t>
      </w:r>
      <w:r w:rsidRPr="0032077E">
        <w:rPr>
          <w:rFonts w:ascii="Times New Roman" w:hAnsi="Times New Roman" w:cs="Times New Roman"/>
          <w:sz w:val="24"/>
          <w:szCs w:val="24"/>
        </w:rPr>
        <w:t>puede ser</w:t>
      </w:r>
      <w:r w:rsidRPr="0032077E">
        <w:rPr>
          <w:rFonts w:ascii="Times New Roman" w:hAnsi="Times New Roman" w:cs="Times New Roman"/>
          <w:spacing w:val="-1"/>
          <w:sz w:val="24"/>
          <w:szCs w:val="24"/>
        </w:rPr>
        <w:t xml:space="preserve"> </w:t>
      </w:r>
      <w:r w:rsidRPr="0032077E">
        <w:rPr>
          <w:rFonts w:ascii="Times New Roman" w:hAnsi="Times New Roman" w:cs="Times New Roman"/>
          <w:sz w:val="24"/>
          <w:szCs w:val="24"/>
        </w:rPr>
        <w:t>transmitido por el propio verbo soporte (esbozar una sonrisa,</w:t>
      </w:r>
      <w:r>
        <w:rPr>
          <w:rFonts w:ascii="Times New Roman" w:hAnsi="Times New Roman" w:cs="Times New Roman"/>
          <w:sz w:val="24"/>
          <w:szCs w:val="24"/>
        </w:rPr>
        <w:t xml:space="preserve"> </w:t>
      </w:r>
      <w:r w:rsidRPr="0032077E">
        <w:rPr>
          <w:rFonts w:ascii="Times New Roman" w:hAnsi="Times New Roman" w:cs="Times New Roman"/>
          <w:sz w:val="24"/>
          <w:szCs w:val="24"/>
        </w:rPr>
        <w:t>abordar un tema, entablar negociaciones, entablar una conversación, emprender un viaje, estallar una tormenta, estallar un conflicto, acometer el deseo...)</w:t>
      </w:r>
    </w:p>
    <w:p w14:paraId="71C2B1D3" w14:textId="343666C7" w:rsidR="00E245E1" w:rsidRPr="0032077E" w:rsidRDefault="00E245E1" w:rsidP="00E245E1">
      <w:pPr>
        <w:pStyle w:val="Prrafodelista"/>
        <w:spacing w:after="0" w:line="360" w:lineRule="auto"/>
        <w:jc w:val="both"/>
        <w:rPr>
          <w:rFonts w:ascii="Times New Roman" w:hAnsi="Times New Roman" w:cs="Times New Roman"/>
          <w:sz w:val="24"/>
          <w:szCs w:val="24"/>
        </w:rPr>
      </w:pPr>
    </w:p>
    <w:p w14:paraId="6F5AC76F" w14:textId="38904F4B" w:rsidR="0032077E" w:rsidRPr="00321E7A" w:rsidRDefault="0032077E" w:rsidP="00321E7A">
      <w:pPr>
        <w:pStyle w:val="Prrafodelista"/>
        <w:numPr>
          <w:ilvl w:val="0"/>
          <w:numId w:val="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La determinación</w:t>
      </w:r>
      <w:r w:rsidR="00AB72E5">
        <w:rPr>
          <w:rFonts w:ascii="Times New Roman" w:hAnsi="Times New Roman" w:cs="Times New Roman"/>
          <w:sz w:val="24"/>
          <w:szCs w:val="24"/>
        </w:rPr>
        <w:t xml:space="preserve">. En </w:t>
      </w:r>
      <w:r w:rsidRPr="00321E7A">
        <w:rPr>
          <w:rFonts w:ascii="Times New Roman" w:hAnsi="Times New Roman" w:cs="Times New Roman"/>
          <w:sz w:val="24"/>
          <w:szCs w:val="24"/>
        </w:rPr>
        <w:t xml:space="preserve">el enfoque del empleo, la determinación es un término genérico que no sólo se reduce a los determinantes artículos, sino que también </w:t>
      </w:r>
      <w:r w:rsidR="00321E7A">
        <w:rPr>
          <w:rFonts w:ascii="Times New Roman" w:hAnsi="Times New Roman" w:cs="Times New Roman"/>
          <w:sz w:val="24"/>
          <w:szCs w:val="24"/>
        </w:rPr>
        <w:t xml:space="preserve">pueden </w:t>
      </w:r>
      <w:r w:rsidRPr="00321E7A">
        <w:rPr>
          <w:rFonts w:ascii="Times New Roman" w:hAnsi="Times New Roman" w:cs="Times New Roman"/>
          <w:sz w:val="24"/>
          <w:szCs w:val="24"/>
        </w:rPr>
        <w:t>forma</w:t>
      </w:r>
      <w:r w:rsidR="00321E7A">
        <w:rPr>
          <w:rFonts w:ascii="Times New Roman" w:hAnsi="Times New Roman" w:cs="Times New Roman"/>
          <w:sz w:val="24"/>
          <w:szCs w:val="24"/>
        </w:rPr>
        <w:t>r</w:t>
      </w:r>
      <w:r w:rsidRPr="00321E7A">
        <w:rPr>
          <w:rFonts w:ascii="Times New Roman" w:hAnsi="Times New Roman" w:cs="Times New Roman"/>
          <w:sz w:val="24"/>
          <w:szCs w:val="24"/>
        </w:rPr>
        <w:t xml:space="preserve"> parte de este grupo</w:t>
      </w:r>
      <w:r w:rsidR="007C3099">
        <w:rPr>
          <w:rFonts w:ascii="Times New Roman" w:hAnsi="Times New Roman" w:cs="Times New Roman"/>
          <w:sz w:val="24"/>
          <w:szCs w:val="24"/>
        </w:rPr>
        <w:t xml:space="preserve"> </w:t>
      </w:r>
      <w:r w:rsidR="00321E7A">
        <w:rPr>
          <w:rFonts w:ascii="Times New Roman" w:hAnsi="Times New Roman" w:cs="Times New Roman"/>
          <w:sz w:val="24"/>
          <w:szCs w:val="24"/>
        </w:rPr>
        <w:t>l</w:t>
      </w:r>
      <w:r w:rsidRPr="00321E7A">
        <w:rPr>
          <w:rFonts w:ascii="Times New Roman" w:hAnsi="Times New Roman" w:cs="Times New Roman"/>
          <w:sz w:val="24"/>
          <w:szCs w:val="24"/>
        </w:rPr>
        <w:t>os adjetivos indefinidos (algunos)</w:t>
      </w:r>
      <w:r w:rsidR="00321E7A">
        <w:rPr>
          <w:rFonts w:ascii="Times New Roman" w:hAnsi="Times New Roman" w:cs="Times New Roman"/>
          <w:sz w:val="24"/>
          <w:szCs w:val="24"/>
        </w:rPr>
        <w:t>, l</w:t>
      </w:r>
      <w:r w:rsidRPr="00321E7A">
        <w:rPr>
          <w:rFonts w:ascii="Times New Roman" w:hAnsi="Times New Roman" w:cs="Times New Roman"/>
          <w:sz w:val="24"/>
          <w:szCs w:val="24"/>
        </w:rPr>
        <w:t>os adverbios (mucho)</w:t>
      </w:r>
      <w:r w:rsidR="00321E7A">
        <w:rPr>
          <w:rFonts w:ascii="Times New Roman" w:hAnsi="Times New Roman" w:cs="Times New Roman"/>
          <w:sz w:val="24"/>
          <w:szCs w:val="24"/>
        </w:rPr>
        <w:t>, algunos s</w:t>
      </w:r>
      <w:r w:rsidRPr="00321E7A">
        <w:rPr>
          <w:rFonts w:ascii="Times New Roman" w:hAnsi="Times New Roman" w:cs="Times New Roman"/>
          <w:sz w:val="24"/>
          <w:szCs w:val="24"/>
        </w:rPr>
        <w:t>ustantivos (miles de)</w:t>
      </w:r>
      <w:r w:rsidR="00321E7A">
        <w:rPr>
          <w:rFonts w:ascii="Times New Roman" w:hAnsi="Times New Roman" w:cs="Times New Roman"/>
          <w:sz w:val="24"/>
          <w:szCs w:val="24"/>
        </w:rPr>
        <w:t xml:space="preserve"> y l</w:t>
      </w:r>
      <w:r w:rsidRPr="00321E7A">
        <w:rPr>
          <w:rFonts w:ascii="Times New Roman" w:hAnsi="Times New Roman" w:cs="Times New Roman"/>
          <w:sz w:val="24"/>
          <w:szCs w:val="24"/>
        </w:rPr>
        <w:t>os numerales cardinales (dos, cien…)</w:t>
      </w:r>
      <w:r w:rsidR="00321E7A">
        <w:rPr>
          <w:rFonts w:ascii="Times New Roman" w:hAnsi="Times New Roman" w:cs="Times New Roman"/>
          <w:sz w:val="24"/>
          <w:szCs w:val="24"/>
        </w:rPr>
        <w:t xml:space="preserve">. </w:t>
      </w:r>
      <w:r w:rsidRPr="00321E7A">
        <w:rPr>
          <w:rFonts w:ascii="Times New Roman" w:hAnsi="Times New Roman" w:cs="Times New Roman"/>
          <w:sz w:val="24"/>
          <w:szCs w:val="24"/>
        </w:rPr>
        <w:t xml:space="preserve">También son parte integrante de la determinación aquellas secuencias, normalmente adjetivos, cuya presencia es necesaria para que </w:t>
      </w:r>
      <w:r w:rsidR="00321E7A">
        <w:rPr>
          <w:rFonts w:ascii="Times New Roman" w:hAnsi="Times New Roman" w:cs="Times New Roman"/>
          <w:sz w:val="24"/>
          <w:szCs w:val="24"/>
        </w:rPr>
        <w:t xml:space="preserve">la determinación </w:t>
      </w:r>
      <w:r w:rsidRPr="00321E7A">
        <w:rPr>
          <w:rFonts w:ascii="Times New Roman" w:hAnsi="Times New Roman" w:cs="Times New Roman"/>
          <w:sz w:val="24"/>
          <w:szCs w:val="24"/>
        </w:rPr>
        <w:t>pueda realizarse</w:t>
      </w:r>
      <w:r w:rsidR="00AB72E5">
        <w:rPr>
          <w:rFonts w:ascii="Times New Roman" w:hAnsi="Times New Roman" w:cs="Times New Roman"/>
          <w:sz w:val="24"/>
          <w:szCs w:val="24"/>
        </w:rPr>
        <w:t xml:space="preserve"> y que llamaremos</w:t>
      </w:r>
      <w:r w:rsidRPr="00321E7A">
        <w:rPr>
          <w:rFonts w:ascii="Times New Roman" w:hAnsi="Times New Roman" w:cs="Times New Roman"/>
          <w:sz w:val="24"/>
          <w:szCs w:val="24"/>
        </w:rPr>
        <w:t xml:space="preserve"> modificador</w:t>
      </w:r>
      <w:r w:rsidR="00AB72E5">
        <w:rPr>
          <w:rFonts w:ascii="Times New Roman" w:hAnsi="Times New Roman" w:cs="Times New Roman"/>
          <w:sz w:val="24"/>
          <w:szCs w:val="24"/>
        </w:rPr>
        <w:t>es</w:t>
      </w:r>
      <w:r w:rsidRPr="00321E7A">
        <w:rPr>
          <w:rFonts w:ascii="Times New Roman" w:hAnsi="Times New Roman" w:cs="Times New Roman"/>
          <w:sz w:val="24"/>
          <w:szCs w:val="24"/>
        </w:rPr>
        <w:t>:</w:t>
      </w:r>
    </w:p>
    <w:p w14:paraId="08A1F207"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p>
    <w:p w14:paraId="47CE9E08"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N0 tiene un hambre canina ≠ *N0 tiene un hambre</w:t>
      </w:r>
    </w:p>
    <w:p w14:paraId="5C91682E"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p>
    <w:p w14:paraId="00775542" w14:textId="378E8825" w:rsidR="0032077E" w:rsidRPr="00321E7A" w:rsidRDefault="00321E7A" w:rsidP="00321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32077E" w:rsidRPr="00321E7A">
        <w:rPr>
          <w:rFonts w:ascii="Times New Roman" w:hAnsi="Times New Roman" w:cs="Times New Roman"/>
          <w:sz w:val="24"/>
          <w:szCs w:val="24"/>
        </w:rPr>
        <w:t>a presencia de los determinantes depende tanto de la naturaleza semántica del sustantivo como del verbo soporte. Por ejemplo</w:t>
      </w:r>
      <w:r>
        <w:rPr>
          <w:rFonts w:ascii="Times New Roman" w:hAnsi="Times New Roman" w:cs="Times New Roman"/>
          <w:sz w:val="24"/>
          <w:szCs w:val="24"/>
        </w:rPr>
        <w:t>,</w:t>
      </w:r>
      <w:r w:rsidR="0032077E" w:rsidRPr="00321E7A">
        <w:rPr>
          <w:rFonts w:ascii="Times New Roman" w:hAnsi="Times New Roman" w:cs="Times New Roman"/>
          <w:sz w:val="24"/>
          <w:szCs w:val="24"/>
        </w:rPr>
        <w:t xml:space="preserve"> la determinación del sustantivo varía dependiendo del verbo que lo actualice:</w:t>
      </w:r>
    </w:p>
    <w:p w14:paraId="7D0E84BD"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p>
    <w:p w14:paraId="7404B54C" w14:textId="323A4B7A" w:rsidR="00321E7A" w:rsidRDefault="0032077E" w:rsidP="00321E7A">
      <w:pPr>
        <w:pStyle w:val="Prrafodelista"/>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 xml:space="preserve">N0 ha hecho (una, ε, un montón de, muchas, *la, *mi) tontería(s) </w:t>
      </w:r>
    </w:p>
    <w:p w14:paraId="608CD63E" w14:textId="77777777" w:rsidR="00321E7A" w:rsidRDefault="0032077E" w:rsidP="00321E7A">
      <w:pPr>
        <w:pStyle w:val="Prrafodelista"/>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N0 ha multiplicado (las, *ε,*un montón de, *muchas, *mis) tonterías</w:t>
      </w:r>
    </w:p>
    <w:p w14:paraId="7CC6A58E" w14:textId="2A8C39A9" w:rsidR="0032077E" w:rsidRPr="00321E7A" w:rsidRDefault="0032077E" w:rsidP="00321E7A">
      <w:pPr>
        <w:pStyle w:val="Prrafodelista"/>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N0 ha hecho (un, ese, ε, su) viaje(s) ≠</w:t>
      </w:r>
      <w:r w:rsidR="00321E7A">
        <w:rPr>
          <w:rFonts w:ascii="Times New Roman" w:hAnsi="Times New Roman" w:cs="Times New Roman"/>
          <w:sz w:val="24"/>
          <w:szCs w:val="24"/>
        </w:rPr>
        <w:t xml:space="preserve"> </w:t>
      </w:r>
      <w:r w:rsidRPr="00321E7A">
        <w:rPr>
          <w:rFonts w:ascii="Times New Roman" w:hAnsi="Times New Roman" w:cs="Times New Roman"/>
          <w:sz w:val="24"/>
          <w:szCs w:val="24"/>
        </w:rPr>
        <w:t>N0 ha terminado (*un, ese, *ε, su) viaje</w:t>
      </w:r>
    </w:p>
    <w:p w14:paraId="6BCA4333"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p>
    <w:p w14:paraId="4980FD3A"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p>
    <w:p w14:paraId="747F8417" w14:textId="1B319B60" w:rsidR="0032077E" w:rsidRPr="009C6B77" w:rsidRDefault="0032077E" w:rsidP="009C6B77">
      <w:pPr>
        <w:spacing w:after="0" w:line="360" w:lineRule="auto"/>
        <w:jc w:val="both"/>
        <w:rPr>
          <w:rFonts w:ascii="Times New Roman" w:hAnsi="Times New Roman" w:cs="Times New Roman"/>
          <w:sz w:val="24"/>
          <w:szCs w:val="24"/>
        </w:rPr>
      </w:pPr>
      <w:r w:rsidRPr="00321E7A">
        <w:rPr>
          <w:rFonts w:ascii="Times New Roman" w:hAnsi="Times New Roman" w:cs="Times New Roman"/>
          <w:sz w:val="24"/>
          <w:szCs w:val="24"/>
        </w:rPr>
        <w:t>Junto a los verbos soporte</w:t>
      </w:r>
      <w:r w:rsidR="009C6B77">
        <w:rPr>
          <w:rFonts w:ascii="Times New Roman" w:hAnsi="Times New Roman" w:cs="Times New Roman"/>
          <w:sz w:val="24"/>
          <w:szCs w:val="24"/>
        </w:rPr>
        <w:t>s</w:t>
      </w:r>
      <w:r w:rsidRPr="00321E7A">
        <w:rPr>
          <w:rFonts w:ascii="Times New Roman" w:hAnsi="Times New Roman" w:cs="Times New Roman"/>
          <w:sz w:val="24"/>
          <w:szCs w:val="24"/>
        </w:rPr>
        <w:t>, la determinación desempeña un papel importante en la actualización aspectual; por ejemplo, los determinantes numerales expresan la iteratividad:</w:t>
      </w:r>
    </w:p>
    <w:p w14:paraId="5AFB6761"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lastRenderedPageBreak/>
        <w:t>N0 ha dado tres consejos a N1</w:t>
      </w:r>
    </w:p>
    <w:p w14:paraId="6CACF2B0" w14:textId="77777777" w:rsidR="0032077E" w:rsidRPr="009C6B77" w:rsidRDefault="0032077E" w:rsidP="009C6B77">
      <w:pPr>
        <w:spacing w:after="0" w:line="360" w:lineRule="auto"/>
        <w:jc w:val="both"/>
        <w:rPr>
          <w:rFonts w:ascii="Times New Roman" w:hAnsi="Times New Roman" w:cs="Times New Roman"/>
          <w:sz w:val="24"/>
          <w:szCs w:val="24"/>
        </w:rPr>
      </w:pPr>
    </w:p>
    <w:p w14:paraId="41E73A8E" w14:textId="77777777" w:rsidR="0032077E" w:rsidRPr="00321E7A" w:rsidRDefault="0032077E" w:rsidP="00321E7A">
      <w:pPr>
        <w:spacing w:after="0" w:line="360" w:lineRule="auto"/>
        <w:jc w:val="both"/>
        <w:rPr>
          <w:rFonts w:ascii="Times New Roman" w:hAnsi="Times New Roman" w:cs="Times New Roman"/>
          <w:sz w:val="24"/>
          <w:szCs w:val="24"/>
        </w:rPr>
      </w:pPr>
      <w:r w:rsidRPr="00321E7A">
        <w:rPr>
          <w:rFonts w:ascii="Times New Roman" w:hAnsi="Times New Roman" w:cs="Times New Roman"/>
          <w:sz w:val="24"/>
          <w:szCs w:val="24"/>
        </w:rPr>
        <w:t>Por su lado, el determinante cero (ε) cuando actualiza al sustantivo en plural también puede transmitir este aspecto, al igual que algunos empleos del posesivo:</w:t>
      </w:r>
    </w:p>
    <w:p w14:paraId="5EBE33B9"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p>
    <w:p w14:paraId="13B389B8" w14:textId="77777777" w:rsidR="00321E7A" w:rsidRDefault="0032077E" w:rsidP="0032077E">
      <w:pPr>
        <w:pStyle w:val="Prrafodelista"/>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 xml:space="preserve">N0 hace ε viajes (continuamente) </w:t>
      </w:r>
    </w:p>
    <w:p w14:paraId="41D32DC1" w14:textId="69B9B076" w:rsidR="0032077E" w:rsidRPr="0032077E" w:rsidRDefault="0032077E" w:rsidP="0032077E">
      <w:pPr>
        <w:pStyle w:val="Prrafodelista"/>
        <w:spacing w:after="0" w:line="360" w:lineRule="auto"/>
        <w:jc w:val="both"/>
        <w:rPr>
          <w:rFonts w:ascii="Times New Roman" w:hAnsi="Times New Roman" w:cs="Times New Roman"/>
          <w:sz w:val="24"/>
          <w:szCs w:val="24"/>
        </w:rPr>
      </w:pPr>
      <w:r w:rsidRPr="0032077E">
        <w:rPr>
          <w:rFonts w:ascii="Times New Roman" w:hAnsi="Times New Roman" w:cs="Times New Roman"/>
          <w:sz w:val="24"/>
          <w:szCs w:val="24"/>
        </w:rPr>
        <w:t>N0 ha recibido su dosis (diaria)</w:t>
      </w:r>
    </w:p>
    <w:p w14:paraId="5D8F0E04" w14:textId="77777777" w:rsidR="0032077E" w:rsidRPr="0032077E" w:rsidRDefault="0032077E" w:rsidP="0032077E">
      <w:pPr>
        <w:pStyle w:val="Prrafodelista"/>
        <w:spacing w:after="0" w:line="360" w:lineRule="auto"/>
        <w:jc w:val="both"/>
        <w:rPr>
          <w:rFonts w:ascii="Times New Roman" w:hAnsi="Times New Roman" w:cs="Times New Roman"/>
          <w:sz w:val="24"/>
          <w:szCs w:val="24"/>
        </w:rPr>
      </w:pPr>
    </w:p>
    <w:p w14:paraId="58900043" w14:textId="430E3F80" w:rsidR="0032077E" w:rsidRPr="00157A3A" w:rsidRDefault="0032077E" w:rsidP="00321E7A">
      <w:pPr>
        <w:spacing w:after="0" w:line="360" w:lineRule="auto"/>
        <w:jc w:val="both"/>
        <w:rPr>
          <w:rFonts w:ascii="Times New Roman" w:hAnsi="Times New Roman" w:cs="Times New Roman"/>
          <w:sz w:val="20"/>
          <w:szCs w:val="20"/>
        </w:rPr>
      </w:pPr>
      <w:r w:rsidRPr="00321E7A">
        <w:rPr>
          <w:rFonts w:ascii="Times New Roman" w:hAnsi="Times New Roman" w:cs="Times New Roman"/>
          <w:sz w:val="24"/>
          <w:szCs w:val="24"/>
        </w:rPr>
        <w:t xml:space="preserve">En la tabla siguiente sintetizamos las principales categorías de determinantes asociadas a los sustantivos predicativos, tanto en la lengua española como </w:t>
      </w:r>
      <w:r w:rsidR="007C3099">
        <w:rPr>
          <w:rFonts w:ascii="Times New Roman" w:hAnsi="Times New Roman" w:cs="Times New Roman"/>
          <w:sz w:val="24"/>
          <w:szCs w:val="24"/>
        </w:rPr>
        <w:t xml:space="preserve">en </w:t>
      </w:r>
      <w:r w:rsidRPr="00321E7A">
        <w:rPr>
          <w:rFonts w:ascii="Times New Roman" w:hAnsi="Times New Roman" w:cs="Times New Roman"/>
          <w:sz w:val="24"/>
          <w:szCs w:val="24"/>
        </w:rPr>
        <w:t>la francesa (Blanco Escoda, 1998</w:t>
      </w:r>
      <w:r w:rsidRPr="00157A3A">
        <w:rPr>
          <w:rFonts w:ascii="Times New Roman" w:hAnsi="Times New Roman" w:cs="Times New Roman"/>
          <w:sz w:val="20"/>
          <w:szCs w:val="20"/>
        </w:rPr>
        <w:t>):</w:t>
      </w:r>
    </w:p>
    <w:p w14:paraId="744029E3" w14:textId="14F92C0D" w:rsidR="0032077E" w:rsidRPr="00157A3A" w:rsidRDefault="00564349" w:rsidP="00564349">
      <w:pPr>
        <w:pStyle w:val="Prrafodelista"/>
        <w:spacing w:after="0" w:line="360" w:lineRule="auto"/>
        <w:jc w:val="center"/>
        <w:rPr>
          <w:rFonts w:ascii="Times New Roman" w:hAnsi="Times New Roman" w:cs="Times New Roman"/>
          <w:sz w:val="20"/>
          <w:szCs w:val="20"/>
        </w:rPr>
      </w:pPr>
      <w:r w:rsidRPr="00157A3A">
        <w:rPr>
          <w:rFonts w:ascii="Times New Roman" w:hAnsi="Times New Roman" w:cs="Times New Roman"/>
          <w:sz w:val="20"/>
          <w:szCs w:val="20"/>
        </w:rPr>
        <w:t>Tabla 1: Categorías de determinantes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2880"/>
        <w:gridCol w:w="2880"/>
      </w:tblGrid>
      <w:tr w:rsidR="0032077E" w:rsidRPr="00DB2635" w14:paraId="2C779003" w14:textId="77777777" w:rsidTr="00157A3A">
        <w:trPr>
          <w:trHeight w:val="460"/>
          <w:jc w:val="center"/>
        </w:trPr>
        <w:tc>
          <w:tcPr>
            <w:tcW w:w="2880" w:type="dxa"/>
            <w:shd w:val="clear" w:color="auto" w:fill="D9D9D9"/>
          </w:tcPr>
          <w:p w14:paraId="328D1F7C" w14:textId="77777777" w:rsidR="0032077E" w:rsidRDefault="0032077E" w:rsidP="00654ACD">
            <w:pPr>
              <w:pStyle w:val="TableParagraph"/>
              <w:spacing w:before="5"/>
              <w:ind w:left="258"/>
              <w:rPr>
                <w:b/>
                <w:sz w:val="19"/>
              </w:rPr>
            </w:pPr>
            <w:proofErr w:type="spellStart"/>
            <w:r>
              <w:rPr>
                <w:b/>
                <w:w w:val="105"/>
                <w:sz w:val="19"/>
              </w:rPr>
              <w:t>Categoría</w:t>
            </w:r>
            <w:proofErr w:type="spellEnd"/>
            <w:r>
              <w:rPr>
                <w:b/>
                <w:spacing w:val="-2"/>
                <w:w w:val="105"/>
                <w:sz w:val="19"/>
              </w:rPr>
              <w:t xml:space="preserve"> </w:t>
            </w:r>
            <w:r>
              <w:rPr>
                <w:b/>
                <w:w w:val="105"/>
                <w:sz w:val="19"/>
              </w:rPr>
              <w:t>de</w:t>
            </w:r>
            <w:r>
              <w:rPr>
                <w:b/>
                <w:spacing w:val="-2"/>
                <w:w w:val="105"/>
                <w:sz w:val="19"/>
              </w:rPr>
              <w:t xml:space="preserve"> </w:t>
            </w:r>
            <w:proofErr w:type="spellStart"/>
            <w:r>
              <w:rPr>
                <w:b/>
                <w:w w:val="105"/>
                <w:sz w:val="19"/>
              </w:rPr>
              <w:t>determinantes</w:t>
            </w:r>
            <w:proofErr w:type="spellEnd"/>
          </w:p>
        </w:tc>
        <w:tc>
          <w:tcPr>
            <w:tcW w:w="2880" w:type="dxa"/>
            <w:shd w:val="clear" w:color="auto" w:fill="D9D9D9"/>
          </w:tcPr>
          <w:p w14:paraId="6AFDA273" w14:textId="77777777" w:rsidR="0032077E" w:rsidRPr="008E78C2" w:rsidRDefault="0032077E" w:rsidP="00654ACD">
            <w:pPr>
              <w:pStyle w:val="TableParagraph"/>
              <w:spacing w:before="5"/>
              <w:ind w:left="298" w:right="287"/>
              <w:jc w:val="center"/>
              <w:rPr>
                <w:b/>
                <w:sz w:val="19"/>
                <w:lang w:val="es-ES"/>
              </w:rPr>
            </w:pPr>
            <w:r w:rsidRPr="008E78C2">
              <w:rPr>
                <w:b/>
                <w:w w:val="105"/>
                <w:sz w:val="19"/>
                <w:lang w:val="es-ES"/>
              </w:rPr>
              <w:t>Notaciones</w:t>
            </w:r>
            <w:r w:rsidRPr="008E78C2">
              <w:rPr>
                <w:b/>
                <w:spacing w:val="-2"/>
                <w:w w:val="105"/>
                <w:sz w:val="19"/>
                <w:lang w:val="es-ES"/>
              </w:rPr>
              <w:t xml:space="preserve"> </w:t>
            </w:r>
            <w:r w:rsidRPr="008E78C2">
              <w:rPr>
                <w:b/>
                <w:w w:val="105"/>
                <w:sz w:val="19"/>
                <w:lang w:val="es-ES"/>
              </w:rPr>
              <w:t>y</w:t>
            </w:r>
            <w:r w:rsidRPr="008E78C2">
              <w:rPr>
                <w:b/>
                <w:spacing w:val="-1"/>
                <w:w w:val="105"/>
                <w:sz w:val="19"/>
                <w:lang w:val="es-ES"/>
              </w:rPr>
              <w:t xml:space="preserve"> </w:t>
            </w:r>
            <w:r w:rsidRPr="008E78C2">
              <w:rPr>
                <w:b/>
                <w:w w:val="105"/>
                <w:sz w:val="19"/>
                <w:lang w:val="es-ES"/>
              </w:rPr>
              <w:t>ejemplos</w:t>
            </w:r>
            <w:r w:rsidRPr="008E78C2">
              <w:rPr>
                <w:b/>
                <w:spacing w:val="-2"/>
                <w:w w:val="105"/>
                <w:sz w:val="19"/>
                <w:lang w:val="es-ES"/>
              </w:rPr>
              <w:t xml:space="preserve"> </w:t>
            </w:r>
            <w:r w:rsidRPr="008E78C2">
              <w:rPr>
                <w:b/>
                <w:w w:val="105"/>
                <w:sz w:val="19"/>
                <w:lang w:val="es-ES"/>
              </w:rPr>
              <w:t>en</w:t>
            </w:r>
          </w:p>
          <w:p w14:paraId="1F4DFDC8" w14:textId="77777777" w:rsidR="0032077E" w:rsidRPr="008E78C2" w:rsidRDefault="0032077E" w:rsidP="00654ACD">
            <w:pPr>
              <w:pStyle w:val="TableParagraph"/>
              <w:spacing w:before="11" w:line="205" w:lineRule="exact"/>
              <w:ind w:left="299" w:right="287"/>
              <w:jc w:val="center"/>
              <w:rPr>
                <w:b/>
                <w:sz w:val="19"/>
                <w:lang w:val="es-ES"/>
              </w:rPr>
            </w:pPr>
            <w:r w:rsidRPr="008E78C2">
              <w:rPr>
                <w:b/>
                <w:w w:val="105"/>
                <w:sz w:val="19"/>
                <w:lang w:val="es-ES"/>
              </w:rPr>
              <w:t>español</w:t>
            </w:r>
          </w:p>
        </w:tc>
        <w:tc>
          <w:tcPr>
            <w:tcW w:w="2880" w:type="dxa"/>
            <w:shd w:val="clear" w:color="auto" w:fill="D9D9D9"/>
          </w:tcPr>
          <w:p w14:paraId="0E0D99A2" w14:textId="77777777" w:rsidR="0032077E" w:rsidRPr="008E78C2" w:rsidRDefault="0032077E" w:rsidP="00654ACD">
            <w:pPr>
              <w:pStyle w:val="TableParagraph"/>
              <w:spacing w:before="5"/>
              <w:ind w:left="299" w:right="287"/>
              <w:jc w:val="center"/>
              <w:rPr>
                <w:b/>
                <w:sz w:val="19"/>
                <w:lang w:val="es-ES"/>
              </w:rPr>
            </w:pPr>
            <w:r w:rsidRPr="008E78C2">
              <w:rPr>
                <w:b/>
                <w:w w:val="105"/>
                <w:sz w:val="19"/>
                <w:lang w:val="es-ES"/>
              </w:rPr>
              <w:t>Notaciones</w:t>
            </w:r>
            <w:r w:rsidRPr="008E78C2">
              <w:rPr>
                <w:b/>
                <w:spacing w:val="-2"/>
                <w:w w:val="105"/>
                <w:sz w:val="19"/>
                <w:lang w:val="es-ES"/>
              </w:rPr>
              <w:t xml:space="preserve"> </w:t>
            </w:r>
            <w:r w:rsidRPr="008E78C2">
              <w:rPr>
                <w:b/>
                <w:w w:val="105"/>
                <w:sz w:val="19"/>
                <w:lang w:val="es-ES"/>
              </w:rPr>
              <w:t>y</w:t>
            </w:r>
            <w:r w:rsidRPr="008E78C2">
              <w:rPr>
                <w:b/>
                <w:spacing w:val="-1"/>
                <w:w w:val="105"/>
                <w:sz w:val="19"/>
                <w:lang w:val="es-ES"/>
              </w:rPr>
              <w:t xml:space="preserve"> </w:t>
            </w:r>
            <w:r w:rsidRPr="008E78C2">
              <w:rPr>
                <w:b/>
                <w:w w:val="105"/>
                <w:sz w:val="19"/>
                <w:lang w:val="es-ES"/>
              </w:rPr>
              <w:t>ejemplos</w:t>
            </w:r>
            <w:r w:rsidRPr="008E78C2">
              <w:rPr>
                <w:b/>
                <w:spacing w:val="-2"/>
                <w:w w:val="105"/>
                <w:sz w:val="19"/>
                <w:lang w:val="es-ES"/>
              </w:rPr>
              <w:t xml:space="preserve"> </w:t>
            </w:r>
            <w:r w:rsidRPr="008E78C2">
              <w:rPr>
                <w:b/>
                <w:w w:val="105"/>
                <w:sz w:val="19"/>
                <w:lang w:val="es-ES"/>
              </w:rPr>
              <w:t>en</w:t>
            </w:r>
          </w:p>
          <w:p w14:paraId="3ACB8344" w14:textId="77777777" w:rsidR="0032077E" w:rsidRPr="008E78C2" w:rsidRDefault="0032077E" w:rsidP="00654ACD">
            <w:pPr>
              <w:pStyle w:val="TableParagraph"/>
              <w:spacing w:before="11" w:line="205" w:lineRule="exact"/>
              <w:ind w:left="300" w:right="287"/>
              <w:jc w:val="center"/>
              <w:rPr>
                <w:b/>
                <w:sz w:val="19"/>
                <w:lang w:val="es-ES"/>
              </w:rPr>
            </w:pPr>
            <w:r w:rsidRPr="008E78C2">
              <w:rPr>
                <w:b/>
                <w:w w:val="105"/>
                <w:sz w:val="19"/>
                <w:lang w:val="es-ES"/>
              </w:rPr>
              <w:t>francés</w:t>
            </w:r>
          </w:p>
        </w:tc>
      </w:tr>
      <w:tr w:rsidR="0032077E" w14:paraId="7FD958D3" w14:textId="77777777" w:rsidTr="00157A3A">
        <w:trPr>
          <w:trHeight w:val="215"/>
          <w:jc w:val="center"/>
        </w:trPr>
        <w:tc>
          <w:tcPr>
            <w:tcW w:w="2880" w:type="dxa"/>
          </w:tcPr>
          <w:p w14:paraId="01DC816F" w14:textId="3D08C675" w:rsidR="0032077E" w:rsidRPr="00077C14" w:rsidRDefault="00077C14" w:rsidP="00654ACD">
            <w:pPr>
              <w:pStyle w:val="TableParagraph"/>
              <w:spacing w:before="0" w:line="196" w:lineRule="exact"/>
              <w:ind w:left="110"/>
              <w:rPr>
                <w:sz w:val="18"/>
                <w:szCs w:val="18"/>
              </w:rPr>
            </w:pPr>
            <w:r w:rsidRPr="00077C14">
              <w:rPr>
                <w:w w:val="105"/>
                <w:sz w:val="18"/>
                <w:szCs w:val="18"/>
              </w:rPr>
              <w:t>ε</w:t>
            </w:r>
            <w:r w:rsidR="0032077E" w:rsidRPr="00077C14">
              <w:rPr>
                <w:w w:val="105"/>
                <w:sz w:val="18"/>
                <w:szCs w:val="18"/>
              </w:rPr>
              <w:t xml:space="preserve"> (</w:t>
            </w:r>
            <w:proofErr w:type="spellStart"/>
            <w:r w:rsidR="0032077E" w:rsidRPr="00077C14">
              <w:rPr>
                <w:w w:val="105"/>
                <w:sz w:val="18"/>
                <w:szCs w:val="18"/>
              </w:rPr>
              <w:t>determinante</w:t>
            </w:r>
            <w:proofErr w:type="spellEnd"/>
            <w:r w:rsidR="0032077E" w:rsidRPr="00077C14">
              <w:rPr>
                <w:w w:val="105"/>
                <w:sz w:val="18"/>
                <w:szCs w:val="18"/>
              </w:rPr>
              <w:t xml:space="preserve"> cero)</w:t>
            </w:r>
          </w:p>
        </w:tc>
        <w:tc>
          <w:tcPr>
            <w:tcW w:w="2880" w:type="dxa"/>
          </w:tcPr>
          <w:p w14:paraId="035E3799" w14:textId="5BEEB7FC" w:rsidR="0032077E" w:rsidRPr="00077C14" w:rsidRDefault="00077C14" w:rsidP="00654ACD">
            <w:pPr>
              <w:pStyle w:val="TableParagraph"/>
              <w:spacing w:before="0" w:line="196" w:lineRule="exact"/>
              <w:ind w:left="110"/>
              <w:rPr>
                <w:sz w:val="18"/>
                <w:szCs w:val="18"/>
              </w:rPr>
            </w:pPr>
            <w:r w:rsidRPr="00077C14">
              <w:rPr>
                <w:w w:val="105"/>
                <w:sz w:val="18"/>
                <w:szCs w:val="18"/>
              </w:rPr>
              <w:t>ε</w:t>
            </w:r>
            <w:r w:rsidR="0032077E" w:rsidRPr="00077C14">
              <w:rPr>
                <w:w w:val="105"/>
                <w:sz w:val="18"/>
                <w:szCs w:val="18"/>
              </w:rPr>
              <w:t xml:space="preserve">, </w:t>
            </w:r>
            <w:r w:rsidRPr="00077C14">
              <w:rPr>
                <w:w w:val="105"/>
                <w:sz w:val="18"/>
                <w:szCs w:val="18"/>
              </w:rPr>
              <w:t>ε</w:t>
            </w:r>
            <w:r w:rsidRPr="00077C14">
              <w:rPr>
                <w:w w:val="105"/>
                <w:sz w:val="18"/>
                <w:szCs w:val="18"/>
              </w:rPr>
              <w:t xml:space="preserve"> </w:t>
            </w:r>
            <w:r w:rsidR="0032077E" w:rsidRPr="00077C14">
              <w:rPr>
                <w:w w:val="105"/>
                <w:sz w:val="18"/>
                <w:szCs w:val="18"/>
              </w:rPr>
              <w:t>-</w:t>
            </w:r>
            <w:proofErr w:type="spellStart"/>
            <w:r w:rsidR="0032077E" w:rsidRPr="00077C14">
              <w:rPr>
                <w:w w:val="105"/>
                <w:sz w:val="18"/>
                <w:szCs w:val="18"/>
              </w:rPr>
              <w:t>Modif</w:t>
            </w:r>
            <w:proofErr w:type="spellEnd"/>
          </w:p>
        </w:tc>
        <w:tc>
          <w:tcPr>
            <w:tcW w:w="2880" w:type="dxa"/>
          </w:tcPr>
          <w:p w14:paraId="5087ABDF" w14:textId="0A2D5A52" w:rsidR="0032077E" w:rsidRPr="00077C14" w:rsidRDefault="00077C14" w:rsidP="00654ACD">
            <w:pPr>
              <w:pStyle w:val="TableParagraph"/>
              <w:spacing w:before="0" w:line="196" w:lineRule="exact"/>
              <w:ind w:left="110"/>
              <w:rPr>
                <w:sz w:val="18"/>
                <w:szCs w:val="18"/>
              </w:rPr>
            </w:pPr>
            <w:r w:rsidRPr="00077C14">
              <w:rPr>
                <w:w w:val="105"/>
                <w:sz w:val="18"/>
                <w:szCs w:val="18"/>
              </w:rPr>
              <w:t>ε</w:t>
            </w:r>
            <w:r w:rsidR="0032077E" w:rsidRPr="00077C14">
              <w:rPr>
                <w:w w:val="105"/>
                <w:sz w:val="18"/>
                <w:szCs w:val="18"/>
              </w:rPr>
              <w:t xml:space="preserve">, </w:t>
            </w:r>
            <w:r w:rsidRPr="00077C14">
              <w:rPr>
                <w:w w:val="105"/>
                <w:sz w:val="18"/>
                <w:szCs w:val="18"/>
              </w:rPr>
              <w:t>ε</w:t>
            </w:r>
            <w:r w:rsidRPr="00077C14">
              <w:rPr>
                <w:w w:val="105"/>
                <w:sz w:val="18"/>
                <w:szCs w:val="18"/>
              </w:rPr>
              <w:t xml:space="preserve"> </w:t>
            </w:r>
            <w:r w:rsidR="0032077E" w:rsidRPr="00077C14">
              <w:rPr>
                <w:w w:val="105"/>
                <w:sz w:val="18"/>
                <w:szCs w:val="18"/>
              </w:rPr>
              <w:t>-</w:t>
            </w:r>
            <w:proofErr w:type="spellStart"/>
            <w:r w:rsidR="0032077E" w:rsidRPr="00077C14">
              <w:rPr>
                <w:w w:val="105"/>
                <w:sz w:val="18"/>
                <w:szCs w:val="18"/>
              </w:rPr>
              <w:t>Modif</w:t>
            </w:r>
            <w:proofErr w:type="spellEnd"/>
          </w:p>
        </w:tc>
      </w:tr>
      <w:tr w:rsidR="0032077E" w14:paraId="1E158F54" w14:textId="77777777" w:rsidTr="00157A3A">
        <w:trPr>
          <w:trHeight w:val="277"/>
          <w:jc w:val="center"/>
        </w:trPr>
        <w:tc>
          <w:tcPr>
            <w:tcW w:w="2880" w:type="dxa"/>
          </w:tcPr>
          <w:p w14:paraId="50318ADE" w14:textId="77777777" w:rsidR="0032077E" w:rsidRDefault="0032077E" w:rsidP="00654ACD">
            <w:pPr>
              <w:pStyle w:val="TableParagraph"/>
              <w:spacing w:before="0" w:line="207" w:lineRule="exact"/>
              <w:ind w:left="110"/>
              <w:rPr>
                <w:sz w:val="18"/>
              </w:rPr>
            </w:pPr>
            <w:proofErr w:type="spellStart"/>
            <w:r>
              <w:rPr>
                <w:w w:val="105"/>
                <w:sz w:val="18"/>
              </w:rPr>
              <w:t>partitivos</w:t>
            </w:r>
            <w:proofErr w:type="spellEnd"/>
          </w:p>
        </w:tc>
        <w:tc>
          <w:tcPr>
            <w:tcW w:w="2880" w:type="dxa"/>
          </w:tcPr>
          <w:p w14:paraId="17A93600" w14:textId="77777777" w:rsidR="0032077E" w:rsidRDefault="0032077E" w:rsidP="00654ACD">
            <w:pPr>
              <w:pStyle w:val="TableParagraph"/>
              <w:spacing w:before="0"/>
              <w:ind w:left="0"/>
              <w:rPr>
                <w:sz w:val="20"/>
              </w:rPr>
            </w:pPr>
          </w:p>
        </w:tc>
        <w:tc>
          <w:tcPr>
            <w:tcW w:w="2880" w:type="dxa"/>
          </w:tcPr>
          <w:p w14:paraId="51895F30" w14:textId="77777777" w:rsidR="0032077E" w:rsidRDefault="0032077E" w:rsidP="00654ACD">
            <w:pPr>
              <w:pStyle w:val="TableParagraph"/>
              <w:spacing w:before="0" w:line="207" w:lineRule="exact"/>
              <w:ind w:left="110"/>
              <w:rPr>
                <w:sz w:val="18"/>
              </w:rPr>
            </w:pPr>
            <w:r>
              <w:rPr>
                <w:w w:val="105"/>
                <w:sz w:val="18"/>
              </w:rPr>
              <w:t>DU</w:t>
            </w:r>
          </w:p>
        </w:tc>
      </w:tr>
      <w:tr w:rsidR="0032077E" w:rsidRPr="00DB2635" w14:paraId="4D57CEFA" w14:textId="77777777" w:rsidTr="00157A3A">
        <w:trPr>
          <w:trHeight w:val="220"/>
          <w:jc w:val="center"/>
        </w:trPr>
        <w:tc>
          <w:tcPr>
            <w:tcW w:w="2880" w:type="dxa"/>
          </w:tcPr>
          <w:p w14:paraId="3C2849A8" w14:textId="77777777" w:rsidR="0032077E" w:rsidRDefault="0032077E" w:rsidP="00654ACD">
            <w:pPr>
              <w:pStyle w:val="TableParagraph"/>
              <w:spacing w:before="0" w:line="200" w:lineRule="exact"/>
              <w:ind w:left="110"/>
              <w:rPr>
                <w:sz w:val="18"/>
              </w:rPr>
            </w:pPr>
            <w:proofErr w:type="spellStart"/>
            <w:r>
              <w:rPr>
                <w:w w:val="105"/>
                <w:sz w:val="18"/>
              </w:rPr>
              <w:t>aspectuales</w:t>
            </w:r>
            <w:proofErr w:type="spellEnd"/>
          </w:p>
        </w:tc>
        <w:tc>
          <w:tcPr>
            <w:tcW w:w="2880" w:type="dxa"/>
          </w:tcPr>
          <w:p w14:paraId="709E7816" w14:textId="77777777" w:rsidR="0032077E" w:rsidRPr="008E78C2" w:rsidRDefault="0032077E" w:rsidP="00654ACD">
            <w:pPr>
              <w:pStyle w:val="TableParagraph"/>
              <w:spacing w:before="0" w:line="200" w:lineRule="exact"/>
              <w:ind w:left="110"/>
              <w:rPr>
                <w:i/>
                <w:sz w:val="18"/>
                <w:lang w:val="es-ES"/>
              </w:rPr>
            </w:pPr>
            <w:r w:rsidRPr="008E78C2">
              <w:rPr>
                <w:i/>
                <w:w w:val="105"/>
                <w:sz w:val="18"/>
                <w:lang w:val="es-ES"/>
              </w:rPr>
              <w:t>un arranque de, una</w:t>
            </w:r>
            <w:r w:rsidRPr="008E78C2">
              <w:rPr>
                <w:i/>
                <w:spacing w:val="1"/>
                <w:w w:val="105"/>
                <w:sz w:val="18"/>
                <w:lang w:val="es-ES"/>
              </w:rPr>
              <w:t xml:space="preserve"> </w:t>
            </w:r>
            <w:r w:rsidRPr="008E78C2">
              <w:rPr>
                <w:i/>
                <w:w w:val="105"/>
                <w:sz w:val="18"/>
                <w:lang w:val="es-ES"/>
              </w:rPr>
              <w:t>serie de...</w:t>
            </w:r>
          </w:p>
        </w:tc>
        <w:tc>
          <w:tcPr>
            <w:tcW w:w="2880" w:type="dxa"/>
          </w:tcPr>
          <w:p w14:paraId="0A71DDD4" w14:textId="77777777" w:rsidR="0032077E" w:rsidRPr="008E78C2" w:rsidRDefault="0032077E" w:rsidP="00654ACD">
            <w:pPr>
              <w:pStyle w:val="TableParagraph"/>
              <w:spacing w:before="0" w:line="200" w:lineRule="exact"/>
              <w:ind w:left="110"/>
              <w:rPr>
                <w:i/>
                <w:sz w:val="18"/>
                <w:lang w:val="es-ES"/>
              </w:rPr>
            </w:pPr>
            <w:r w:rsidRPr="008E78C2">
              <w:rPr>
                <w:i/>
                <w:w w:val="105"/>
                <w:sz w:val="18"/>
                <w:lang w:val="es-ES"/>
              </w:rPr>
              <w:t xml:space="preserve">un </w:t>
            </w:r>
            <w:proofErr w:type="spellStart"/>
            <w:r w:rsidRPr="008E78C2">
              <w:rPr>
                <w:i/>
                <w:w w:val="105"/>
                <w:sz w:val="18"/>
                <w:lang w:val="es-ES"/>
              </w:rPr>
              <w:t>éclat</w:t>
            </w:r>
            <w:proofErr w:type="spellEnd"/>
            <w:r w:rsidRPr="008E78C2">
              <w:rPr>
                <w:i/>
                <w:w w:val="105"/>
                <w:sz w:val="18"/>
                <w:lang w:val="es-ES"/>
              </w:rPr>
              <w:t xml:space="preserve"> de, une </w:t>
            </w:r>
            <w:proofErr w:type="spellStart"/>
            <w:r w:rsidRPr="008E78C2">
              <w:rPr>
                <w:i/>
                <w:w w:val="105"/>
                <w:sz w:val="18"/>
                <w:lang w:val="es-ES"/>
              </w:rPr>
              <w:t>série</w:t>
            </w:r>
            <w:proofErr w:type="spellEnd"/>
            <w:r w:rsidRPr="008E78C2">
              <w:rPr>
                <w:i/>
                <w:w w:val="105"/>
                <w:sz w:val="18"/>
                <w:lang w:val="es-ES"/>
              </w:rPr>
              <w:t xml:space="preserve"> de...</w:t>
            </w:r>
          </w:p>
        </w:tc>
      </w:tr>
      <w:tr w:rsidR="0032077E" w:rsidRPr="00DB2635" w14:paraId="7BAA66FB" w14:textId="77777777" w:rsidTr="00157A3A">
        <w:trPr>
          <w:trHeight w:val="215"/>
          <w:jc w:val="center"/>
        </w:trPr>
        <w:tc>
          <w:tcPr>
            <w:tcW w:w="2880" w:type="dxa"/>
          </w:tcPr>
          <w:p w14:paraId="3CAC392B" w14:textId="77777777" w:rsidR="0032077E" w:rsidRDefault="0032077E" w:rsidP="00654ACD">
            <w:pPr>
              <w:pStyle w:val="TableParagraph"/>
              <w:spacing w:before="0" w:line="196" w:lineRule="exact"/>
              <w:ind w:left="110"/>
              <w:rPr>
                <w:sz w:val="18"/>
              </w:rPr>
            </w:pPr>
            <w:proofErr w:type="spellStart"/>
            <w:r>
              <w:rPr>
                <w:w w:val="105"/>
                <w:sz w:val="18"/>
              </w:rPr>
              <w:t>comparativos</w:t>
            </w:r>
            <w:proofErr w:type="spellEnd"/>
          </w:p>
        </w:tc>
        <w:tc>
          <w:tcPr>
            <w:tcW w:w="2880" w:type="dxa"/>
          </w:tcPr>
          <w:p w14:paraId="3619F320" w14:textId="77777777" w:rsidR="0032077E" w:rsidRDefault="0032077E" w:rsidP="00654ACD">
            <w:pPr>
              <w:pStyle w:val="TableParagraph"/>
              <w:spacing w:before="0" w:line="196" w:lineRule="exact"/>
              <w:ind w:left="110"/>
              <w:rPr>
                <w:i/>
                <w:sz w:val="18"/>
              </w:rPr>
            </w:pPr>
            <w:r>
              <w:rPr>
                <w:i/>
                <w:w w:val="105"/>
                <w:sz w:val="18"/>
              </w:rPr>
              <w:t xml:space="preserve">tanto... </w:t>
            </w:r>
            <w:proofErr w:type="spellStart"/>
            <w:r>
              <w:rPr>
                <w:i/>
                <w:w w:val="105"/>
                <w:sz w:val="18"/>
              </w:rPr>
              <w:t>como</w:t>
            </w:r>
            <w:proofErr w:type="spellEnd"/>
            <w:r>
              <w:rPr>
                <w:i/>
                <w:w w:val="105"/>
                <w:sz w:val="18"/>
              </w:rPr>
              <w:t xml:space="preserve">, </w:t>
            </w:r>
            <w:proofErr w:type="spellStart"/>
            <w:r>
              <w:rPr>
                <w:i/>
                <w:w w:val="105"/>
                <w:sz w:val="18"/>
              </w:rPr>
              <w:t>más</w:t>
            </w:r>
            <w:proofErr w:type="spellEnd"/>
            <w:r>
              <w:rPr>
                <w:i/>
                <w:w w:val="105"/>
                <w:sz w:val="18"/>
              </w:rPr>
              <w:t>... que</w:t>
            </w:r>
          </w:p>
        </w:tc>
        <w:tc>
          <w:tcPr>
            <w:tcW w:w="2880" w:type="dxa"/>
          </w:tcPr>
          <w:p w14:paraId="1C90D790" w14:textId="77777777" w:rsidR="0032077E" w:rsidRPr="008E78C2" w:rsidRDefault="0032077E" w:rsidP="00654ACD">
            <w:pPr>
              <w:pStyle w:val="TableParagraph"/>
              <w:spacing w:before="0" w:line="196" w:lineRule="exact"/>
              <w:ind w:left="110"/>
              <w:rPr>
                <w:i/>
                <w:sz w:val="18"/>
                <w:lang w:val="es-ES"/>
              </w:rPr>
            </w:pPr>
            <w:proofErr w:type="spellStart"/>
            <w:r w:rsidRPr="008E78C2">
              <w:rPr>
                <w:i/>
                <w:w w:val="105"/>
                <w:sz w:val="18"/>
                <w:lang w:val="es-ES"/>
              </w:rPr>
              <w:t>autant</w:t>
            </w:r>
            <w:proofErr w:type="spellEnd"/>
            <w:r w:rsidRPr="008E78C2">
              <w:rPr>
                <w:i/>
                <w:spacing w:val="-1"/>
                <w:w w:val="105"/>
                <w:sz w:val="18"/>
                <w:lang w:val="es-ES"/>
              </w:rPr>
              <w:t xml:space="preserve"> </w:t>
            </w:r>
            <w:r w:rsidRPr="008E78C2">
              <w:rPr>
                <w:i/>
                <w:w w:val="105"/>
                <w:sz w:val="18"/>
                <w:lang w:val="es-ES"/>
              </w:rPr>
              <w:t>(de)... que, plus (de)... que</w:t>
            </w:r>
          </w:p>
        </w:tc>
      </w:tr>
      <w:tr w:rsidR="0032077E" w14:paraId="222A2C35" w14:textId="77777777" w:rsidTr="00157A3A">
        <w:trPr>
          <w:trHeight w:val="220"/>
          <w:jc w:val="center"/>
        </w:trPr>
        <w:tc>
          <w:tcPr>
            <w:tcW w:w="2880" w:type="dxa"/>
          </w:tcPr>
          <w:p w14:paraId="533DA9D0" w14:textId="77777777" w:rsidR="0032077E" w:rsidRDefault="0032077E" w:rsidP="00654ACD">
            <w:pPr>
              <w:pStyle w:val="TableParagraph"/>
              <w:spacing w:before="4" w:line="196" w:lineRule="exact"/>
              <w:ind w:left="110"/>
              <w:rPr>
                <w:sz w:val="18"/>
              </w:rPr>
            </w:pPr>
            <w:proofErr w:type="spellStart"/>
            <w:r>
              <w:rPr>
                <w:w w:val="105"/>
                <w:sz w:val="18"/>
              </w:rPr>
              <w:t>definidos</w:t>
            </w:r>
            <w:proofErr w:type="spellEnd"/>
          </w:p>
        </w:tc>
        <w:tc>
          <w:tcPr>
            <w:tcW w:w="2880" w:type="dxa"/>
          </w:tcPr>
          <w:p w14:paraId="7FA86980" w14:textId="77777777" w:rsidR="0032077E" w:rsidRDefault="0032077E" w:rsidP="00654ACD">
            <w:pPr>
              <w:pStyle w:val="TableParagraph"/>
              <w:spacing w:before="4" w:line="196" w:lineRule="exact"/>
              <w:ind w:left="110"/>
              <w:rPr>
                <w:sz w:val="18"/>
              </w:rPr>
            </w:pPr>
            <w:r>
              <w:rPr>
                <w:w w:val="105"/>
                <w:sz w:val="18"/>
              </w:rPr>
              <w:t>ESTE, EL-</w:t>
            </w:r>
            <w:proofErr w:type="spellStart"/>
            <w:r>
              <w:rPr>
                <w:w w:val="105"/>
                <w:sz w:val="18"/>
              </w:rPr>
              <w:t>Modif</w:t>
            </w:r>
            <w:proofErr w:type="spellEnd"/>
            <w:r>
              <w:rPr>
                <w:w w:val="105"/>
                <w:sz w:val="18"/>
              </w:rPr>
              <w:t>, POS</w:t>
            </w:r>
          </w:p>
        </w:tc>
        <w:tc>
          <w:tcPr>
            <w:tcW w:w="2880" w:type="dxa"/>
          </w:tcPr>
          <w:p w14:paraId="7AE444A3" w14:textId="77777777" w:rsidR="0032077E" w:rsidRDefault="0032077E" w:rsidP="00654ACD">
            <w:pPr>
              <w:pStyle w:val="TableParagraph"/>
              <w:spacing w:before="4" w:line="196" w:lineRule="exact"/>
              <w:ind w:left="110"/>
              <w:rPr>
                <w:sz w:val="18"/>
              </w:rPr>
            </w:pPr>
            <w:r>
              <w:rPr>
                <w:w w:val="105"/>
                <w:sz w:val="18"/>
              </w:rPr>
              <w:t>CE, LE-</w:t>
            </w:r>
            <w:proofErr w:type="spellStart"/>
            <w:r>
              <w:rPr>
                <w:w w:val="105"/>
                <w:sz w:val="18"/>
              </w:rPr>
              <w:t>Modif</w:t>
            </w:r>
            <w:proofErr w:type="spellEnd"/>
            <w:r>
              <w:rPr>
                <w:w w:val="105"/>
                <w:sz w:val="18"/>
              </w:rPr>
              <w:t>, POS</w:t>
            </w:r>
          </w:p>
        </w:tc>
      </w:tr>
      <w:tr w:rsidR="0032077E" w14:paraId="20D11965" w14:textId="77777777" w:rsidTr="00157A3A">
        <w:trPr>
          <w:trHeight w:val="220"/>
          <w:jc w:val="center"/>
        </w:trPr>
        <w:tc>
          <w:tcPr>
            <w:tcW w:w="2880" w:type="dxa"/>
          </w:tcPr>
          <w:p w14:paraId="46EEC4FF" w14:textId="77777777" w:rsidR="0032077E" w:rsidRDefault="0032077E" w:rsidP="00654ACD">
            <w:pPr>
              <w:pStyle w:val="TableParagraph"/>
              <w:spacing w:before="0" w:line="200" w:lineRule="exact"/>
              <w:ind w:left="110"/>
              <w:rPr>
                <w:sz w:val="18"/>
              </w:rPr>
            </w:pPr>
            <w:proofErr w:type="spellStart"/>
            <w:r>
              <w:rPr>
                <w:w w:val="105"/>
                <w:sz w:val="18"/>
              </w:rPr>
              <w:t>genéricos</w:t>
            </w:r>
            <w:proofErr w:type="spellEnd"/>
          </w:p>
        </w:tc>
        <w:tc>
          <w:tcPr>
            <w:tcW w:w="2880" w:type="dxa"/>
          </w:tcPr>
          <w:p w14:paraId="51083903" w14:textId="77777777" w:rsidR="0032077E" w:rsidRDefault="0032077E" w:rsidP="00654ACD">
            <w:pPr>
              <w:pStyle w:val="TableParagraph"/>
              <w:spacing w:before="0" w:line="200" w:lineRule="exact"/>
              <w:ind w:left="110"/>
              <w:rPr>
                <w:sz w:val="18"/>
              </w:rPr>
            </w:pPr>
            <w:r>
              <w:rPr>
                <w:w w:val="105"/>
                <w:sz w:val="18"/>
              </w:rPr>
              <w:t>EL, UN</w:t>
            </w:r>
          </w:p>
        </w:tc>
        <w:tc>
          <w:tcPr>
            <w:tcW w:w="2880" w:type="dxa"/>
          </w:tcPr>
          <w:p w14:paraId="438001C7" w14:textId="77777777" w:rsidR="0032077E" w:rsidRDefault="0032077E" w:rsidP="00654ACD">
            <w:pPr>
              <w:pStyle w:val="TableParagraph"/>
              <w:spacing w:before="0" w:line="200" w:lineRule="exact"/>
              <w:ind w:left="110"/>
              <w:rPr>
                <w:sz w:val="18"/>
              </w:rPr>
            </w:pPr>
            <w:r>
              <w:rPr>
                <w:w w:val="105"/>
                <w:sz w:val="18"/>
              </w:rPr>
              <w:t>LE, UN</w:t>
            </w:r>
          </w:p>
        </w:tc>
      </w:tr>
      <w:tr w:rsidR="0032077E" w14:paraId="09400088" w14:textId="77777777" w:rsidTr="00157A3A">
        <w:trPr>
          <w:trHeight w:val="220"/>
          <w:jc w:val="center"/>
        </w:trPr>
        <w:tc>
          <w:tcPr>
            <w:tcW w:w="2880" w:type="dxa"/>
          </w:tcPr>
          <w:p w14:paraId="10C7F2F7" w14:textId="77777777" w:rsidR="0032077E" w:rsidRDefault="0032077E" w:rsidP="00654ACD">
            <w:pPr>
              <w:pStyle w:val="TableParagraph"/>
              <w:spacing w:before="0" w:line="200" w:lineRule="exact"/>
              <w:ind w:left="110"/>
              <w:rPr>
                <w:sz w:val="18"/>
              </w:rPr>
            </w:pPr>
            <w:proofErr w:type="spellStart"/>
            <w:r>
              <w:rPr>
                <w:w w:val="105"/>
                <w:sz w:val="18"/>
              </w:rPr>
              <w:t>indefinidos</w:t>
            </w:r>
            <w:proofErr w:type="spellEnd"/>
          </w:p>
        </w:tc>
        <w:tc>
          <w:tcPr>
            <w:tcW w:w="2880" w:type="dxa"/>
          </w:tcPr>
          <w:p w14:paraId="61C094D7" w14:textId="77777777" w:rsidR="0032077E" w:rsidRDefault="0032077E" w:rsidP="00654ACD">
            <w:pPr>
              <w:pStyle w:val="TableParagraph"/>
              <w:spacing w:before="0" w:line="200" w:lineRule="exact"/>
              <w:ind w:left="110"/>
              <w:rPr>
                <w:sz w:val="18"/>
              </w:rPr>
            </w:pPr>
            <w:r>
              <w:rPr>
                <w:w w:val="105"/>
                <w:sz w:val="18"/>
              </w:rPr>
              <w:t>UN,</w:t>
            </w:r>
            <w:r>
              <w:rPr>
                <w:spacing w:val="1"/>
                <w:w w:val="105"/>
                <w:sz w:val="18"/>
              </w:rPr>
              <w:t xml:space="preserve"> </w:t>
            </w:r>
            <w:r>
              <w:rPr>
                <w:w w:val="105"/>
                <w:sz w:val="18"/>
              </w:rPr>
              <w:t>UN-</w:t>
            </w:r>
            <w:proofErr w:type="spellStart"/>
            <w:r>
              <w:rPr>
                <w:w w:val="105"/>
                <w:sz w:val="18"/>
              </w:rPr>
              <w:t>Modif</w:t>
            </w:r>
            <w:proofErr w:type="spellEnd"/>
          </w:p>
        </w:tc>
        <w:tc>
          <w:tcPr>
            <w:tcW w:w="2880" w:type="dxa"/>
          </w:tcPr>
          <w:p w14:paraId="341AF544" w14:textId="77777777" w:rsidR="0032077E" w:rsidRDefault="0032077E" w:rsidP="00654ACD">
            <w:pPr>
              <w:pStyle w:val="TableParagraph"/>
              <w:spacing w:before="0" w:line="200" w:lineRule="exact"/>
              <w:ind w:left="110"/>
              <w:rPr>
                <w:sz w:val="18"/>
              </w:rPr>
            </w:pPr>
            <w:r>
              <w:rPr>
                <w:w w:val="105"/>
                <w:sz w:val="18"/>
              </w:rPr>
              <w:t>UN,</w:t>
            </w:r>
            <w:r>
              <w:rPr>
                <w:spacing w:val="1"/>
                <w:w w:val="105"/>
                <w:sz w:val="18"/>
              </w:rPr>
              <w:t xml:space="preserve"> </w:t>
            </w:r>
            <w:r>
              <w:rPr>
                <w:w w:val="105"/>
                <w:sz w:val="18"/>
              </w:rPr>
              <w:t>UN-</w:t>
            </w:r>
            <w:proofErr w:type="spellStart"/>
            <w:r>
              <w:rPr>
                <w:w w:val="105"/>
                <w:sz w:val="18"/>
              </w:rPr>
              <w:t>Modif</w:t>
            </w:r>
            <w:proofErr w:type="spellEnd"/>
          </w:p>
        </w:tc>
      </w:tr>
      <w:tr w:rsidR="0032077E" w:rsidRPr="00DB2635" w14:paraId="62CCBCAD" w14:textId="77777777" w:rsidTr="00157A3A">
        <w:trPr>
          <w:trHeight w:val="220"/>
          <w:jc w:val="center"/>
        </w:trPr>
        <w:tc>
          <w:tcPr>
            <w:tcW w:w="2880" w:type="dxa"/>
          </w:tcPr>
          <w:p w14:paraId="7761182D" w14:textId="77777777" w:rsidR="0032077E" w:rsidRDefault="0032077E" w:rsidP="00654ACD">
            <w:pPr>
              <w:pStyle w:val="TableParagraph"/>
              <w:spacing w:before="0" w:line="200" w:lineRule="exact"/>
              <w:ind w:left="110"/>
              <w:rPr>
                <w:sz w:val="18"/>
              </w:rPr>
            </w:pPr>
            <w:proofErr w:type="spellStart"/>
            <w:r>
              <w:rPr>
                <w:w w:val="105"/>
                <w:sz w:val="18"/>
              </w:rPr>
              <w:t>intensivos</w:t>
            </w:r>
            <w:proofErr w:type="spellEnd"/>
          </w:p>
        </w:tc>
        <w:tc>
          <w:tcPr>
            <w:tcW w:w="2880" w:type="dxa"/>
          </w:tcPr>
          <w:p w14:paraId="62E96E15" w14:textId="77777777" w:rsidR="0032077E" w:rsidRPr="008E78C2" w:rsidRDefault="0032077E" w:rsidP="00654ACD">
            <w:pPr>
              <w:pStyle w:val="TableParagraph"/>
              <w:spacing w:before="0" w:line="200" w:lineRule="exact"/>
              <w:ind w:left="110"/>
              <w:rPr>
                <w:i/>
                <w:sz w:val="18"/>
                <w:lang w:val="es-ES"/>
              </w:rPr>
            </w:pPr>
            <w:r w:rsidRPr="008E78C2">
              <w:rPr>
                <w:i/>
                <w:w w:val="105"/>
                <w:sz w:val="18"/>
                <w:lang w:val="es-ES"/>
              </w:rPr>
              <w:t>mucho, muy, una lluvia</w:t>
            </w:r>
            <w:r w:rsidRPr="008E78C2">
              <w:rPr>
                <w:i/>
                <w:spacing w:val="1"/>
                <w:w w:val="105"/>
                <w:sz w:val="18"/>
                <w:lang w:val="es-ES"/>
              </w:rPr>
              <w:t xml:space="preserve"> </w:t>
            </w:r>
            <w:r w:rsidRPr="008E78C2">
              <w:rPr>
                <w:i/>
                <w:w w:val="105"/>
                <w:sz w:val="18"/>
                <w:lang w:val="es-ES"/>
              </w:rPr>
              <w:t>de...</w:t>
            </w:r>
          </w:p>
        </w:tc>
        <w:tc>
          <w:tcPr>
            <w:tcW w:w="2880" w:type="dxa"/>
          </w:tcPr>
          <w:p w14:paraId="3030FFA9" w14:textId="77777777" w:rsidR="0032077E" w:rsidRPr="008E78C2" w:rsidRDefault="0032077E" w:rsidP="00654ACD">
            <w:pPr>
              <w:pStyle w:val="TableParagraph"/>
              <w:spacing w:before="0" w:line="200" w:lineRule="exact"/>
              <w:ind w:left="110"/>
              <w:rPr>
                <w:i/>
                <w:sz w:val="18"/>
                <w:lang w:val="es-ES"/>
              </w:rPr>
            </w:pPr>
            <w:proofErr w:type="spellStart"/>
            <w:r w:rsidRPr="008E78C2">
              <w:rPr>
                <w:i/>
                <w:w w:val="105"/>
                <w:sz w:val="18"/>
                <w:lang w:val="es-ES"/>
              </w:rPr>
              <w:t>beaucoup</w:t>
            </w:r>
            <w:proofErr w:type="spellEnd"/>
            <w:r w:rsidRPr="008E78C2">
              <w:rPr>
                <w:i/>
                <w:w w:val="105"/>
                <w:sz w:val="18"/>
                <w:lang w:val="es-ES"/>
              </w:rPr>
              <w:t xml:space="preserve"> de, </w:t>
            </w:r>
            <w:proofErr w:type="spellStart"/>
            <w:r w:rsidRPr="008E78C2">
              <w:rPr>
                <w:i/>
                <w:w w:val="105"/>
                <w:sz w:val="18"/>
                <w:lang w:val="es-ES"/>
              </w:rPr>
              <w:t>très</w:t>
            </w:r>
            <w:proofErr w:type="spellEnd"/>
            <w:r w:rsidRPr="008E78C2">
              <w:rPr>
                <w:i/>
                <w:w w:val="105"/>
                <w:sz w:val="18"/>
                <w:lang w:val="es-ES"/>
              </w:rPr>
              <w:t xml:space="preserve">, une </w:t>
            </w:r>
            <w:proofErr w:type="spellStart"/>
            <w:r w:rsidRPr="008E78C2">
              <w:rPr>
                <w:i/>
                <w:w w:val="105"/>
                <w:sz w:val="18"/>
                <w:lang w:val="es-ES"/>
              </w:rPr>
              <w:t>pluie</w:t>
            </w:r>
            <w:proofErr w:type="spellEnd"/>
            <w:r w:rsidRPr="008E78C2">
              <w:rPr>
                <w:i/>
                <w:w w:val="105"/>
                <w:sz w:val="18"/>
                <w:lang w:val="es-ES"/>
              </w:rPr>
              <w:t xml:space="preserve"> de...</w:t>
            </w:r>
          </w:p>
        </w:tc>
      </w:tr>
      <w:tr w:rsidR="0032077E" w:rsidRPr="00DB2635" w14:paraId="34D6E060" w14:textId="77777777" w:rsidTr="00157A3A">
        <w:trPr>
          <w:trHeight w:val="220"/>
          <w:jc w:val="center"/>
        </w:trPr>
        <w:tc>
          <w:tcPr>
            <w:tcW w:w="2880" w:type="dxa"/>
          </w:tcPr>
          <w:p w14:paraId="636F2139" w14:textId="77777777" w:rsidR="0032077E" w:rsidRDefault="0032077E" w:rsidP="00654ACD">
            <w:pPr>
              <w:pStyle w:val="TableParagraph"/>
              <w:spacing w:before="0" w:line="200" w:lineRule="exact"/>
              <w:ind w:left="110"/>
              <w:rPr>
                <w:sz w:val="18"/>
              </w:rPr>
            </w:pPr>
            <w:proofErr w:type="spellStart"/>
            <w:r>
              <w:rPr>
                <w:w w:val="105"/>
                <w:sz w:val="18"/>
              </w:rPr>
              <w:t>cuantificadores</w:t>
            </w:r>
            <w:proofErr w:type="spellEnd"/>
          </w:p>
        </w:tc>
        <w:tc>
          <w:tcPr>
            <w:tcW w:w="2880" w:type="dxa"/>
          </w:tcPr>
          <w:p w14:paraId="395A6285" w14:textId="77777777" w:rsidR="0032077E" w:rsidRPr="008E78C2" w:rsidRDefault="0032077E" w:rsidP="00654ACD">
            <w:pPr>
              <w:pStyle w:val="TableParagraph"/>
              <w:spacing w:before="0" w:line="200" w:lineRule="exact"/>
              <w:ind w:left="110"/>
              <w:rPr>
                <w:i/>
                <w:sz w:val="18"/>
                <w:lang w:val="es-ES"/>
              </w:rPr>
            </w:pPr>
            <w:r w:rsidRPr="008E78C2">
              <w:rPr>
                <w:i/>
                <w:w w:val="105"/>
                <w:sz w:val="18"/>
                <w:lang w:val="es-ES"/>
              </w:rPr>
              <w:t>varios, cuatro, un montón</w:t>
            </w:r>
            <w:r w:rsidRPr="008E78C2">
              <w:rPr>
                <w:i/>
                <w:spacing w:val="1"/>
                <w:w w:val="105"/>
                <w:sz w:val="18"/>
                <w:lang w:val="es-ES"/>
              </w:rPr>
              <w:t xml:space="preserve"> </w:t>
            </w:r>
            <w:r w:rsidRPr="008E78C2">
              <w:rPr>
                <w:i/>
                <w:w w:val="105"/>
                <w:sz w:val="18"/>
                <w:lang w:val="es-ES"/>
              </w:rPr>
              <w:t>de...</w:t>
            </w:r>
          </w:p>
        </w:tc>
        <w:tc>
          <w:tcPr>
            <w:tcW w:w="2880" w:type="dxa"/>
          </w:tcPr>
          <w:p w14:paraId="5B8267D9" w14:textId="77777777" w:rsidR="0032077E" w:rsidRPr="008E78C2" w:rsidRDefault="0032077E" w:rsidP="00654ACD">
            <w:pPr>
              <w:pStyle w:val="TableParagraph"/>
              <w:spacing w:before="0" w:line="200" w:lineRule="exact"/>
              <w:ind w:left="110"/>
              <w:rPr>
                <w:i/>
                <w:sz w:val="18"/>
                <w:lang w:val="es-ES"/>
              </w:rPr>
            </w:pPr>
            <w:proofErr w:type="spellStart"/>
            <w:r w:rsidRPr="008E78C2">
              <w:rPr>
                <w:i/>
                <w:w w:val="105"/>
                <w:sz w:val="18"/>
                <w:lang w:val="es-ES"/>
              </w:rPr>
              <w:t>plusieurs</w:t>
            </w:r>
            <w:proofErr w:type="spellEnd"/>
            <w:r w:rsidRPr="008E78C2">
              <w:rPr>
                <w:i/>
                <w:w w:val="105"/>
                <w:sz w:val="18"/>
                <w:lang w:val="es-ES"/>
              </w:rPr>
              <w:t xml:space="preserve">, </w:t>
            </w:r>
            <w:proofErr w:type="spellStart"/>
            <w:r w:rsidRPr="008E78C2">
              <w:rPr>
                <w:i/>
                <w:w w:val="105"/>
                <w:sz w:val="18"/>
                <w:lang w:val="es-ES"/>
              </w:rPr>
              <w:t>quatre</w:t>
            </w:r>
            <w:proofErr w:type="spellEnd"/>
            <w:r w:rsidRPr="008E78C2">
              <w:rPr>
                <w:i/>
                <w:w w:val="105"/>
                <w:sz w:val="18"/>
                <w:lang w:val="es-ES"/>
              </w:rPr>
              <w:t>, un tas de...</w:t>
            </w:r>
          </w:p>
        </w:tc>
      </w:tr>
    </w:tbl>
    <w:p w14:paraId="52B9FC57" w14:textId="73DB2EFF" w:rsidR="0032077E" w:rsidRDefault="0032077E" w:rsidP="00C31213">
      <w:pPr>
        <w:spacing w:after="0" w:line="360" w:lineRule="auto"/>
        <w:jc w:val="both"/>
        <w:rPr>
          <w:rFonts w:ascii="Times New Roman" w:hAnsi="Times New Roman" w:cs="Times New Roman"/>
          <w:sz w:val="24"/>
          <w:szCs w:val="24"/>
        </w:rPr>
      </w:pPr>
    </w:p>
    <w:p w14:paraId="6BF3E9AC" w14:textId="07584A7F" w:rsidR="00E245E1" w:rsidRDefault="00E245E1" w:rsidP="00E245E1">
      <w:pPr>
        <w:spacing w:after="0" w:line="360" w:lineRule="auto"/>
        <w:jc w:val="both"/>
        <w:rPr>
          <w:rFonts w:ascii="Times New Roman" w:hAnsi="Times New Roman" w:cs="Times New Roman"/>
          <w:sz w:val="24"/>
          <w:szCs w:val="24"/>
        </w:rPr>
      </w:pPr>
    </w:p>
    <w:p w14:paraId="07EF56CB" w14:textId="720C8993" w:rsidR="00E245E1" w:rsidRPr="00E245E1" w:rsidRDefault="0032077E" w:rsidP="00E24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w:t>
      </w:r>
      <w:r w:rsidR="00E245E1" w:rsidRPr="00E245E1">
        <w:rPr>
          <w:rFonts w:ascii="Times New Roman" w:hAnsi="Times New Roman" w:cs="Times New Roman"/>
          <w:sz w:val="24"/>
          <w:szCs w:val="24"/>
        </w:rPr>
        <w:t xml:space="preserve">unimos </w:t>
      </w:r>
      <w:r>
        <w:rPr>
          <w:rFonts w:ascii="Times New Roman" w:hAnsi="Times New Roman" w:cs="Times New Roman"/>
          <w:sz w:val="24"/>
          <w:szCs w:val="24"/>
        </w:rPr>
        <w:t>estas nociones</w:t>
      </w:r>
      <w:r w:rsidR="00E245E1" w:rsidRPr="00E245E1">
        <w:rPr>
          <w:rFonts w:ascii="Times New Roman" w:hAnsi="Times New Roman" w:cs="Times New Roman"/>
          <w:sz w:val="24"/>
          <w:szCs w:val="24"/>
        </w:rPr>
        <w:t xml:space="preserve"> podemos establecer un modelo de descripción</w:t>
      </w:r>
      <w:r w:rsidR="00E245E1">
        <w:rPr>
          <w:rFonts w:ascii="Times New Roman" w:hAnsi="Times New Roman" w:cs="Times New Roman"/>
          <w:sz w:val="24"/>
          <w:szCs w:val="24"/>
        </w:rPr>
        <w:t xml:space="preserve"> </w:t>
      </w:r>
      <w:r w:rsidR="00E245E1" w:rsidRPr="00E245E1">
        <w:rPr>
          <w:rFonts w:ascii="Times New Roman" w:hAnsi="Times New Roman" w:cs="Times New Roman"/>
          <w:sz w:val="24"/>
          <w:szCs w:val="24"/>
        </w:rPr>
        <w:t xml:space="preserve">aplicable a nuestro objeto de estudio. Este modelo es una adaptación </w:t>
      </w:r>
      <w:r w:rsidR="00E245E1">
        <w:rPr>
          <w:rFonts w:ascii="Times New Roman" w:hAnsi="Times New Roman" w:cs="Times New Roman"/>
          <w:sz w:val="24"/>
          <w:szCs w:val="24"/>
        </w:rPr>
        <w:t>de la propuesta de</w:t>
      </w:r>
      <w:r w:rsidR="00E245E1" w:rsidRPr="00E245E1">
        <w:rPr>
          <w:rFonts w:ascii="Times New Roman" w:hAnsi="Times New Roman" w:cs="Times New Roman"/>
          <w:sz w:val="24"/>
          <w:szCs w:val="24"/>
        </w:rPr>
        <w:t xml:space="preserve"> </w:t>
      </w:r>
      <w:proofErr w:type="spellStart"/>
      <w:r w:rsidR="00E245E1" w:rsidRPr="00E245E1">
        <w:rPr>
          <w:rFonts w:ascii="Times New Roman" w:hAnsi="Times New Roman" w:cs="Times New Roman"/>
          <w:sz w:val="24"/>
          <w:szCs w:val="24"/>
        </w:rPr>
        <w:t>Gross</w:t>
      </w:r>
      <w:proofErr w:type="spellEnd"/>
      <w:r w:rsidR="00E245E1" w:rsidRPr="00E245E1">
        <w:rPr>
          <w:rFonts w:ascii="Times New Roman" w:hAnsi="Times New Roman" w:cs="Times New Roman"/>
          <w:sz w:val="24"/>
          <w:szCs w:val="24"/>
        </w:rPr>
        <w:t>, G. (</w:t>
      </w:r>
      <w:r w:rsidR="00FF4CBD">
        <w:rPr>
          <w:rFonts w:ascii="Times New Roman" w:hAnsi="Times New Roman" w:cs="Times New Roman"/>
          <w:sz w:val="24"/>
          <w:szCs w:val="24"/>
        </w:rPr>
        <w:t>2012</w:t>
      </w:r>
      <w:r w:rsidR="00E245E1" w:rsidRPr="00E245E1">
        <w:rPr>
          <w:rFonts w:ascii="Times New Roman" w:hAnsi="Times New Roman" w:cs="Times New Roman"/>
          <w:sz w:val="24"/>
          <w:szCs w:val="24"/>
        </w:rPr>
        <w:t xml:space="preserve">), cuyo objetivo es el de compendiar los principales elementos actualizadores de los sustantivos predicativos. En él, se presenta </w:t>
      </w:r>
      <w:r w:rsidR="002647D9">
        <w:rPr>
          <w:rFonts w:ascii="Times New Roman" w:hAnsi="Times New Roman" w:cs="Times New Roman"/>
          <w:sz w:val="24"/>
          <w:szCs w:val="24"/>
        </w:rPr>
        <w:t>e</w:t>
      </w:r>
      <w:r w:rsidR="00E245E1" w:rsidRPr="00E245E1">
        <w:rPr>
          <w:rFonts w:ascii="Times New Roman" w:hAnsi="Times New Roman" w:cs="Times New Roman"/>
          <w:sz w:val="24"/>
          <w:szCs w:val="24"/>
        </w:rPr>
        <w:t xml:space="preserve">l predicado en cuestión en forma de clase </w:t>
      </w:r>
      <w:r>
        <w:rPr>
          <w:rFonts w:ascii="Times New Roman" w:hAnsi="Times New Roman" w:cs="Times New Roman"/>
          <w:sz w:val="24"/>
          <w:szCs w:val="24"/>
        </w:rPr>
        <w:t>de predicado</w:t>
      </w:r>
      <w:r w:rsidR="00E245E1" w:rsidRPr="00E245E1">
        <w:rPr>
          <w:rFonts w:ascii="Times New Roman" w:hAnsi="Times New Roman" w:cs="Times New Roman"/>
          <w:sz w:val="24"/>
          <w:szCs w:val="24"/>
        </w:rPr>
        <w:t>, su esquema de argumentos principal, la determinación que</w:t>
      </w:r>
      <w:r w:rsidR="00072DFD">
        <w:rPr>
          <w:rFonts w:ascii="Times New Roman" w:hAnsi="Times New Roman" w:cs="Times New Roman"/>
          <w:sz w:val="24"/>
          <w:szCs w:val="24"/>
        </w:rPr>
        <w:t xml:space="preserve"> </w:t>
      </w:r>
      <w:r w:rsidR="00072DFD" w:rsidRPr="00E245E1">
        <w:rPr>
          <w:rFonts w:ascii="Times New Roman" w:hAnsi="Times New Roman" w:cs="Times New Roman"/>
          <w:sz w:val="24"/>
          <w:szCs w:val="24"/>
        </w:rPr>
        <w:t>recibe,</w:t>
      </w:r>
      <w:r w:rsidR="00E245E1" w:rsidRPr="00E245E1">
        <w:rPr>
          <w:rFonts w:ascii="Times New Roman" w:hAnsi="Times New Roman" w:cs="Times New Roman"/>
          <w:sz w:val="24"/>
          <w:szCs w:val="24"/>
        </w:rPr>
        <w:t xml:space="preserve"> así como los verbos soporte</w:t>
      </w:r>
      <w:r w:rsidR="007C3099">
        <w:rPr>
          <w:rFonts w:ascii="Times New Roman" w:hAnsi="Times New Roman" w:cs="Times New Roman"/>
          <w:sz w:val="24"/>
          <w:szCs w:val="24"/>
        </w:rPr>
        <w:t>s</w:t>
      </w:r>
      <w:r w:rsidR="00E245E1" w:rsidRPr="00E245E1">
        <w:rPr>
          <w:rFonts w:ascii="Times New Roman" w:hAnsi="Times New Roman" w:cs="Times New Roman"/>
          <w:sz w:val="24"/>
          <w:szCs w:val="24"/>
        </w:rPr>
        <w:t xml:space="preserve"> que selecciona clasificados en función de rol actualizador. Veamos su aplicación a una clase de sustantivos que llamaremos &lt;críticas&gt; , que </w:t>
      </w:r>
      <w:r w:rsidR="00321E7A" w:rsidRPr="00E245E1">
        <w:rPr>
          <w:rFonts w:ascii="Times New Roman" w:hAnsi="Times New Roman" w:cs="Times New Roman"/>
          <w:sz w:val="24"/>
          <w:szCs w:val="24"/>
        </w:rPr>
        <w:t>reúne</w:t>
      </w:r>
      <w:r w:rsidR="00E245E1" w:rsidRPr="00E245E1">
        <w:rPr>
          <w:rFonts w:ascii="Times New Roman" w:hAnsi="Times New Roman" w:cs="Times New Roman"/>
          <w:sz w:val="24"/>
          <w:szCs w:val="24"/>
        </w:rPr>
        <w:t xml:space="preserve"> los predicados siguientes [</w:t>
      </w:r>
      <w:r w:rsidR="00E245E1" w:rsidRPr="00321E7A">
        <w:rPr>
          <w:rFonts w:ascii="Times New Roman" w:hAnsi="Times New Roman" w:cs="Times New Roman"/>
          <w:i/>
          <w:iCs/>
          <w:sz w:val="24"/>
          <w:szCs w:val="24"/>
        </w:rPr>
        <w:t>crítica + reproche</w:t>
      </w:r>
      <w:r w:rsidR="00E245E1" w:rsidRPr="00E245E1">
        <w:rPr>
          <w:rFonts w:ascii="Times New Roman" w:hAnsi="Times New Roman" w:cs="Times New Roman"/>
          <w:sz w:val="24"/>
          <w:szCs w:val="24"/>
        </w:rPr>
        <w:t>]</w:t>
      </w:r>
    </w:p>
    <w:p w14:paraId="03E168B1" w14:textId="77777777" w:rsidR="00E245E1" w:rsidRPr="00E245E1" w:rsidRDefault="00E245E1" w:rsidP="00E245E1">
      <w:pPr>
        <w:spacing w:after="0" w:line="360" w:lineRule="auto"/>
        <w:jc w:val="both"/>
        <w:rPr>
          <w:rFonts w:ascii="Times New Roman" w:hAnsi="Times New Roman" w:cs="Times New Roman"/>
          <w:sz w:val="24"/>
          <w:szCs w:val="24"/>
        </w:rPr>
      </w:pPr>
    </w:p>
    <w:p w14:paraId="7979F197" w14:textId="0A40DFFD" w:rsidR="00E245E1" w:rsidRPr="00072DFD" w:rsidRDefault="00E245E1" w:rsidP="00072DFD">
      <w:pPr>
        <w:pStyle w:val="Prrafodelista"/>
        <w:numPr>
          <w:ilvl w:val="0"/>
          <w:numId w:val="8"/>
        </w:numPr>
        <w:spacing w:after="0" w:line="360" w:lineRule="auto"/>
        <w:jc w:val="both"/>
        <w:rPr>
          <w:rFonts w:ascii="Times New Roman" w:hAnsi="Times New Roman" w:cs="Times New Roman"/>
          <w:i/>
          <w:iCs/>
          <w:sz w:val="24"/>
          <w:szCs w:val="24"/>
        </w:rPr>
      </w:pPr>
      <w:r w:rsidRPr="00072DFD">
        <w:rPr>
          <w:rFonts w:ascii="Times New Roman" w:hAnsi="Times New Roman" w:cs="Times New Roman"/>
          <w:sz w:val="24"/>
          <w:szCs w:val="24"/>
        </w:rPr>
        <w:t xml:space="preserve">Clase de predicado: &lt;críticas&gt;: </w:t>
      </w:r>
      <w:r w:rsidRPr="00072DFD">
        <w:rPr>
          <w:rFonts w:ascii="Times New Roman" w:hAnsi="Times New Roman" w:cs="Times New Roman"/>
          <w:i/>
          <w:iCs/>
          <w:sz w:val="24"/>
          <w:szCs w:val="24"/>
        </w:rPr>
        <w:t>crítica + reproche</w:t>
      </w:r>
    </w:p>
    <w:p w14:paraId="56361CE6" w14:textId="3ACF8623" w:rsidR="00E245E1" w:rsidRPr="00072DFD" w:rsidRDefault="00E245E1" w:rsidP="00072DFD">
      <w:pPr>
        <w:pStyle w:val="Prrafodelista"/>
        <w:numPr>
          <w:ilvl w:val="0"/>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t xml:space="preserve">Esquema de argumentos: N0: </w:t>
      </w:r>
      <w:proofErr w:type="spellStart"/>
      <w:r w:rsidRPr="00072DFD">
        <w:rPr>
          <w:rFonts w:ascii="Times New Roman" w:hAnsi="Times New Roman" w:cs="Times New Roman"/>
          <w:sz w:val="24"/>
          <w:szCs w:val="24"/>
        </w:rPr>
        <w:t>Nhum</w:t>
      </w:r>
      <w:proofErr w:type="spellEnd"/>
      <w:r w:rsidRPr="00072DFD">
        <w:rPr>
          <w:rFonts w:ascii="Times New Roman" w:hAnsi="Times New Roman" w:cs="Times New Roman"/>
          <w:sz w:val="24"/>
          <w:szCs w:val="24"/>
        </w:rPr>
        <w:t xml:space="preserve">/a N1: </w:t>
      </w:r>
      <w:proofErr w:type="spellStart"/>
      <w:r w:rsidRPr="00072DFD">
        <w:rPr>
          <w:rFonts w:ascii="Times New Roman" w:hAnsi="Times New Roman" w:cs="Times New Roman"/>
          <w:sz w:val="24"/>
          <w:szCs w:val="24"/>
        </w:rPr>
        <w:t>hum</w:t>
      </w:r>
      <w:proofErr w:type="spellEnd"/>
      <w:r w:rsidRPr="00072DFD">
        <w:rPr>
          <w:rFonts w:ascii="Times New Roman" w:hAnsi="Times New Roman" w:cs="Times New Roman"/>
          <w:sz w:val="24"/>
          <w:szCs w:val="24"/>
        </w:rPr>
        <w:t>/(sobre/acerca de) N3</w:t>
      </w:r>
    </w:p>
    <w:p w14:paraId="74FF84E2" w14:textId="0398ED51" w:rsidR="00E245E1" w:rsidRPr="00072DFD" w:rsidRDefault="00E245E1" w:rsidP="00072DFD">
      <w:pPr>
        <w:pStyle w:val="Prrafodelista"/>
        <w:numPr>
          <w:ilvl w:val="0"/>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lastRenderedPageBreak/>
        <w:t>Soportes básicos</w:t>
      </w:r>
      <w:r w:rsidR="00072DFD">
        <w:rPr>
          <w:rStyle w:val="Refdenotaalpie"/>
          <w:rFonts w:ascii="Times New Roman" w:hAnsi="Times New Roman" w:cs="Times New Roman"/>
          <w:sz w:val="24"/>
          <w:szCs w:val="24"/>
        </w:rPr>
        <w:footnoteReference w:id="2"/>
      </w:r>
      <w:r w:rsidRPr="00072DFD">
        <w:rPr>
          <w:rFonts w:ascii="Times New Roman" w:hAnsi="Times New Roman" w:cs="Times New Roman"/>
          <w:sz w:val="24"/>
          <w:szCs w:val="24"/>
        </w:rPr>
        <w:t xml:space="preserve">: </w:t>
      </w:r>
      <w:r w:rsidRPr="00072DFD">
        <w:rPr>
          <w:rFonts w:ascii="Times New Roman" w:hAnsi="Times New Roman" w:cs="Times New Roman"/>
          <w:i/>
          <w:iCs/>
          <w:sz w:val="24"/>
          <w:szCs w:val="24"/>
        </w:rPr>
        <w:t>hacer</w:t>
      </w:r>
    </w:p>
    <w:p w14:paraId="0999D06F" w14:textId="2BB6442E" w:rsidR="00E245E1" w:rsidRPr="00072DFD" w:rsidRDefault="00E245E1" w:rsidP="00072DFD">
      <w:pPr>
        <w:pStyle w:val="Prrafodelista"/>
        <w:numPr>
          <w:ilvl w:val="0"/>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t>Soportes apropiados</w:t>
      </w:r>
      <w:r w:rsidR="00072DFD">
        <w:rPr>
          <w:rStyle w:val="Refdenotaalpie"/>
          <w:rFonts w:ascii="Times New Roman" w:hAnsi="Times New Roman" w:cs="Times New Roman"/>
          <w:sz w:val="24"/>
          <w:szCs w:val="24"/>
        </w:rPr>
        <w:footnoteReference w:id="3"/>
      </w:r>
      <w:r w:rsidRPr="00072DFD">
        <w:rPr>
          <w:rFonts w:ascii="Times New Roman" w:hAnsi="Times New Roman" w:cs="Times New Roman"/>
          <w:sz w:val="24"/>
          <w:szCs w:val="24"/>
        </w:rPr>
        <w:t xml:space="preserve">: </w:t>
      </w:r>
      <w:r w:rsidRPr="00072DFD">
        <w:rPr>
          <w:rFonts w:ascii="Times New Roman" w:hAnsi="Times New Roman" w:cs="Times New Roman"/>
          <w:i/>
          <w:iCs/>
          <w:sz w:val="24"/>
          <w:szCs w:val="24"/>
        </w:rPr>
        <w:t>lanzar + dirigir + emitir + expresar + formular</w:t>
      </w:r>
    </w:p>
    <w:p w14:paraId="6CDDEF63" w14:textId="2604CF54" w:rsidR="00E245E1" w:rsidRPr="00072DFD" w:rsidRDefault="00E245E1" w:rsidP="00072DFD">
      <w:pPr>
        <w:pStyle w:val="Prrafodelista"/>
        <w:numPr>
          <w:ilvl w:val="0"/>
          <w:numId w:val="8"/>
        </w:numPr>
        <w:spacing w:after="0" w:line="360" w:lineRule="auto"/>
        <w:jc w:val="both"/>
        <w:rPr>
          <w:rFonts w:ascii="Times New Roman" w:hAnsi="Times New Roman" w:cs="Times New Roman"/>
          <w:i/>
          <w:iCs/>
          <w:sz w:val="24"/>
          <w:szCs w:val="24"/>
        </w:rPr>
      </w:pPr>
      <w:r w:rsidRPr="00072DFD">
        <w:rPr>
          <w:rFonts w:ascii="Times New Roman" w:hAnsi="Times New Roman" w:cs="Times New Roman"/>
          <w:sz w:val="24"/>
          <w:szCs w:val="24"/>
        </w:rPr>
        <w:t xml:space="preserve">Soportes pasivos: </w:t>
      </w:r>
      <w:r w:rsidRPr="00072DFD">
        <w:rPr>
          <w:rFonts w:ascii="Times New Roman" w:hAnsi="Times New Roman" w:cs="Times New Roman"/>
          <w:i/>
          <w:iCs/>
          <w:sz w:val="24"/>
          <w:szCs w:val="24"/>
        </w:rPr>
        <w:t>recibir + exponerse a</w:t>
      </w:r>
    </w:p>
    <w:p w14:paraId="1935AA98" w14:textId="7ECC62A7" w:rsidR="00E245E1" w:rsidRPr="00072DFD" w:rsidRDefault="00E245E1" w:rsidP="00072DFD">
      <w:pPr>
        <w:pStyle w:val="Prrafodelista"/>
        <w:numPr>
          <w:ilvl w:val="0"/>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t>Determinantes: UN-</w:t>
      </w:r>
      <w:proofErr w:type="spellStart"/>
      <w:r w:rsidRPr="00072DFD">
        <w:rPr>
          <w:rFonts w:ascii="Times New Roman" w:hAnsi="Times New Roman" w:cs="Times New Roman"/>
          <w:sz w:val="24"/>
          <w:szCs w:val="24"/>
        </w:rPr>
        <w:t>modif</w:t>
      </w:r>
      <w:proofErr w:type="spellEnd"/>
      <w:r w:rsidRPr="00072DFD">
        <w:rPr>
          <w:rFonts w:ascii="Times New Roman" w:hAnsi="Times New Roman" w:cs="Times New Roman"/>
          <w:sz w:val="24"/>
          <w:szCs w:val="24"/>
        </w:rPr>
        <w:t xml:space="preserve"> + cuantificadores</w:t>
      </w:r>
    </w:p>
    <w:p w14:paraId="3ADE45FC" w14:textId="3189E99C" w:rsidR="00E245E1" w:rsidRPr="00072DFD" w:rsidRDefault="00E245E1" w:rsidP="00072DFD">
      <w:pPr>
        <w:pStyle w:val="Prrafodelista"/>
        <w:numPr>
          <w:ilvl w:val="0"/>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t>Soportes aspectuales</w:t>
      </w:r>
      <w:r w:rsidR="00072DFD">
        <w:rPr>
          <w:rFonts w:ascii="Times New Roman" w:hAnsi="Times New Roman" w:cs="Times New Roman"/>
          <w:sz w:val="24"/>
          <w:szCs w:val="24"/>
        </w:rPr>
        <w:t>:</w:t>
      </w:r>
    </w:p>
    <w:p w14:paraId="7C2FBA4C" w14:textId="12D3D985" w:rsidR="00E245E1" w:rsidRPr="00072DFD" w:rsidRDefault="00E245E1" w:rsidP="00072DFD">
      <w:pPr>
        <w:pStyle w:val="Prrafodelista"/>
        <w:numPr>
          <w:ilvl w:val="1"/>
          <w:numId w:val="8"/>
        </w:numPr>
        <w:spacing w:after="0" w:line="360" w:lineRule="auto"/>
        <w:jc w:val="both"/>
        <w:rPr>
          <w:rFonts w:ascii="Times New Roman" w:hAnsi="Times New Roman" w:cs="Times New Roman"/>
          <w:i/>
          <w:iCs/>
          <w:sz w:val="24"/>
          <w:szCs w:val="24"/>
        </w:rPr>
      </w:pPr>
      <w:r w:rsidRPr="00072DFD">
        <w:rPr>
          <w:rFonts w:ascii="Times New Roman" w:hAnsi="Times New Roman" w:cs="Times New Roman"/>
          <w:sz w:val="24"/>
          <w:szCs w:val="24"/>
        </w:rPr>
        <w:t>Incoativo</w:t>
      </w:r>
      <w:r w:rsidR="00072DFD">
        <w:rPr>
          <w:rFonts w:ascii="Times New Roman" w:hAnsi="Times New Roman" w:cs="Times New Roman"/>
          <w:sz w:val="24"/>
          <w:szCs w:val="24"/>
        </w:rPr>
        <w:t>s</w:t>
      </w:r>
      <w:r w:rsidRPr="00072DFD">
        <w:rPr>
          <w:rFonts w:ascii="Times New Roman" w:hAnsi="Times New Roman" w:cs="Times New Roman"/>
          <w:sz w:val="24"/>
          <w:szCs w:val="24"/>
        </w:rPr>
        <w:t xml:space="preserve">: </w:t>
      </w:r>
      <w:r w:rsidRPr="00072DFD">
        <w:rPr>
          <w:rFonts w:ascii="Times New Roman" w:hAnsi="Times New Roman" w:cs="Times New Roman"/>
          <w:i/>
          <w:iCs/>
          <w:sz w:val="24"/>
          <w:szCs w:val="24"/>
        </w:rPr>
        <w:t>alzar</w:t>
      </w:r>
    </w:p>
    <w:p w14:paraId="4E0AE913" w14:textId="644C809B" w:rsidR="00E245E1" w:rsidRPr="00072DFD" w:rsidRDefault="00E245E1" w:rsidP="00072DFD">
      <w:pPr>
        <w:pStyle w:val="Prrafodelista"/>
        <w:numPr>
          <w:ilvl w:val="1"/>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t>Iterativo</w:t>
      </w:r>
      <w:r w:rsidR="00072DFD">
        <w:rPr>
          <w:rFonts w:ascii="Times New Roman" w:hAnsi="Times New Roman" w:cs="Times New Roman"/>
          <w:sz w:val="24"/>
          <w:szCs w:val="24"/>
        </w:rPr>
        <w:t>s</w:t>
      </w:r>
      <w:r w:rsidRPr="00072DFD">
        <w:rPr>
          <w:rFonts w:ascii="Times New Roman" w:hAnsi="Times New Roman" w:cs="Times New Roman"/>
          <w:sz w:val="24"/>
          <w:szCs w:val="24"/>
        </w:rPr>
        <w:t xml:space="preserve">: </w:t>
      </w:r>
      <w:r w:rsidRPr="00072DFD">
        <w:rPr>
          <w:rFonts w:ascii="Times New Roman" w:hAnsi="Times New Roman" w:cs="Times New Roman"/>
          <w:i/>
          <w:iCs/>
          <w:sz w:val="24"/>
          <w:szCs w:val="24"/>
        </w:rPr>
        <w:t>multiplicar + renovar + reiterar</w:t>
      </w:r>
    </w:p>
    <w:p w14:paraId="139C544C" w14:textId="65EEAA79" w:rsidR="00E245E1" w:rsidRPr="00072DFD" w:rsidRDefault="00E245E1" w:rsidP="00072DFD">
      <w:pPr>
        <w:pStyle w:val="Prrafodelista"/>
        <w:numPr>
          <w:ilvl w:val="1"/>
          <w:numId w:val="8"/>
        </w:numPr>
        <w:spacing w:after="0" w:line="360" w:lineRule="auto"/>
        <w:jc w:val="both"/>
        <w:rPr>
          <w:rFonts w:ascii="Times New Roman" w:hAnsi="Times New Roman" w:cs="Times New Roman"/>
          <w:i/>
          <w:iCs/>
          <w:sz w:val="24"/>
          <w:szCs w:val="24"/>
        </w:rPr>
      </w:pPr>
      <w:r w:rsidRPr="00072DFD">
        <w:rPr>
          <w:rFonts w:ascii="Times New Roman" w:hAnsi="Times New Roman" w:cs="Times New Roman"/>
          <w:sz w:val="24"/>
          <w:szCs w:val="24"/>
        </w:rPr>
        <w:t>Progresivo</w:t>
      </w:r>
      <w:r w:rsidR="00072DFD">
        <w:rPr>
          <w:rFonts w:ascii="Times New Roman" w:hAnsi="Times New Roman" w:cs="Times New Roman"/>
          <w:sz w:val="24"/>
          <w:szCs w:val="24"/>
        </w:rPr>
        <w:t>s</w:t>
      </w:r>
      <w:r w:rsidRPr="00072DFD">
        <w:rPr>
          <w:rFonts w:ascii="Times New Roman" w:hAnsi="Times New Roman" w:cs="Times New Roman"/>
          <w:sz w:val="24"/>
          <w:szCs w:val="24"/>
        </w:rPr>
        <w:t xml:space="preserve">: </w:t>
      </w:r>
      <w:r w:rsidRPr="00072DFD">
        <w:rPr>
          <w:rFonts w:ascii="Times New Roman" w:hAnsi="Times New Roman" w:cs="Times New Roman"/>
          <w:i/>
          <w:iCs/>
          <w:sz w:val="24"/>
          <w:szCs w:val="24"/>
        </w:rPr>
        <w:t>aumentar + atenuar</w:t>
      </w:r>
    </w:p>
    <w:p w14:paraId="6F5AABA4" w14:textId="100EE0F1" w:rsidR="00E245E1" w:rsidRPr="00072DFD" w:rsidRDefault="00E245E1" w:rsidP="00072DFD">
      <w:pPr>
        <w:pStyle w:val="Prrafodelista"/>
        <w:numPr>
          <w:ilvl w:val="1"/>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t>Terminativo</w:t>
      </w:r>
      <w:r w:rsidR="00072DFD">
        <w:rPr>
          <w:rFonts w:ascii="Times New Roman" w:hAnsi="Times New Roman" w:cs="Times New Roman"/>
          <w:sz w:val="24"/>
          <w:szCs w:val="24"/>
        </w:rPr>
        <w:t>s</w:t>
      </w:r>
      <w:r w:rsidRPr="00072DFD">
        <w:rPr>
          <w:rFonts w:ascii="Times New Roman" w:hAnsi="Times New Roman" w:cs="Times New Roman"/>
          <w:sz w:val="24"/>
          <w:szCs w:val="24"/>
        </w:rPr>
        <w:t xml:space="preserve">: </w:t>
      </w:r>
      <w:r w:rsidRPr="00072DFD">
        <w:rPr>
          <w:rFonts w:ascii="Times New Roman" w:hAnsi="Times New Roman" w:cs="Times New Roman"/>
          <w:i/>
          <w:iCs/>
          <w:sz w:val="24"/>
          <w:szCs w:val="24"/>
        </w:rPr>
        <w:t>cesar + suspender</w:t>
      </w:r>
    </w:p>
    <w:p w14:paraId="0477B016" w14:textId="38BC129C" w:rsidR="00E245E1" w:rsidRPr="00072DFD" w:rsidRDefault="00E245E1" w:rsidP="00072DFD">
      <w:pPr>
        <w:pStyle w:val="Prrafodelista"/>
        <w:numPr>
          <w:ilvl w:val="0"/>
          <w:numId w:val="8"/>
        </w:numPr>
        <w:spacing w:after="0" w:line="360" w:lineRule="auto"/>
        <w:jc w:val="both"/>
        <w:rPr>
          <w:rFonts w:ascii="Times New Roman" w:hAnsi="Times New Roman" w:cs="Times New Roman"/>
          <w:sz w:val="24"/>
          <w:szCs w:val="24"/>
        </w:rPr>
      </w:pPr>
      <w:r w:rsidRPr="00072DFD">
        <w:rPr>
          <w:rFonts w:ascii="Times New Roman" w:hAnsi="Times New Roman" w:cs="Times New Roman"/>
          <w:sz w:val="24"/>
          <w:szCs w:val="24"/>
        </w:rPr>
        <w:t xml:space="preserve">Soportes intensivos: </w:t>
      </w:r>
      <w:r w:rsidRPr="00072DFD">
        <w:rPr>
          <w:rFonts w:ascii="Times New Roman" w:hAnsi="Times New Roman" w:cs="Times New Roman"/>
          <w:i/>
          <w:iCs/>
          <w:sz w:val="24"/>
          <w:szCs w:val="24"/>
        </w:rPr>
        <w:t>bombardear a</w:t>
      </w:r>
    </w:p>
    <w:p w14:paraId="00218FB7" w14:textId="77777777" w:rsidR="00E245E1" w:rsidRPr="00E245E1" w:rsidRDefault="00E245E1" w:rsidP="00E245E1">
      <w:pPr>
        <w:spacing w:after="0" w:line="360" w:lineRule="auto"/>
        <w:jc w:val="both"/>
        <w:rPr>
          <w:rFonts w:ascii="Times New Roman" w:hAnsi="Times New Roman" w:cs="Times New Roman"/>
          <w:sz w:val="24"/>
          <w:szCs w:val="24"/>
        </w:rPr>
      </w:pPr>
    </w:p>
    <w:p w14:paraId="612EA9E6" w14:textId="78858C47" w:rsidR="00E245E1" w:rsidRDefault="00E245E1" w:rsidP="00E245E1">
      <w:pPr>
        <w:spacing w:after="0" w:line="360" w:lineRule="auto"/>
        <w:jc w:val="both"/>
        <w:rPr>
          <w:rFonts w:ascii="Times New Roman" w:hAnsi="Times New Roman" w:cs="Times New Roman"/>
          <w:sz w:val="24"/>
          <w:szCs w:val="24"/>
        </w:rPr>
      </w:pPr>
      <w:r w:rsidRPr="00E245E1">
        <w:rPr>
          <w:rFonts w:ascii="Times New Roman" w:hAnsi="Times New Roman" w:cs="Times New Roman"/>
          <w:sz w:val="24"/>
          <w:szCs w:val="24"/>
        </w:rPr>
        <w:t xml:space="preserve">Estos modos de actualización que </w:t>
      </w:r>
      <w:r w:rsidR="007C3099">
        <w:rPr>
          <w:rFonts w:ascii="Times New Roman" w:hAnsi="Times New Roman" w:cs="Times New Roman"/>
          <w:sz w:val="24"/>
          <w:szCs w:val="24"/>
        </w:rPr>
        <w:t>delimitan</w:t>
      </w:r>
      <w:r w:rsidRPr="00E245E1">
        <w:rPr>
          <w:rFonts w:ascii="Times New Roman" w:hAnsi="Times New Roman" w:cs="Times New Roman"/>
          <w:sz w:val="24"/>
          <w:szCs w:val="24"/>
        </w:rPr>
        <w:t xml:space="preserve"> el empleo único de una clase concreta de sustantivos predicativos </w:t>
      </w:r>
      <w:r w:rsidR="00072DFD" w:rsidRPr="00E245E1">
        <w:rPr>
          <w:rFonts w:ascii="Times New Roman" w:hAnsi="Times New Roman" w:cs="Times New Roman"/>
          <w:sz w:val="24"/>
          <w:szCs w:val="24"/>
        </w:rPr>
        <w:t>son</w:t>
      </w:r>
      <w:r w:rsidRPr="00E245E1">
        <w:rPr>
          <w:rFonts w:ascii="Times New Roman" w:hAnsi="Times New Roman" w:cs="Times New Roman"/>
          <w:sz w:val="24"/>
          <w:szCs w:val="24"/>
        </w:rPr>
        <w:t xml:space="preserve"> de gran utilidad para dar cuenta tanto de las especificidades que caracterizan a los predicados que </w:t>
      </w:r>
      <w:r w:rsidR="00435FBD">
        <w:rPr>
          <w:rFonts w:ascii="Times New Roman" w:hAnsi="Times New Roman" w:cs="Times New Roman"/>
          <w:sz w:val="24"/>
          <w:szCs w:val="24"/>
        </w:rPr>
        <w:t xml:space="preserve">componen </w:t>
      </w:r>
      <w:r w:rsidRPr="00E245E1">
        <w:rPr>
          <w:rFonts w:ascii="Times New Roman" w:hAnsi="Times New Roman" w:cs="Times New Roman"/>
          <w:sz w:val="24"/>
          <w:szCs w:val="24"/>
        </w:rPr>
        <w:t xml:space="preserve">dicha clase, como de sus rasgos más generales que lo asemejan a otros tipos de sustantivos. </w:t>
      </w:r>
    </w:p>
    <w:p w14:paraId="7C9B792B" w14:textId="77777777" w:rsidR="00F0627F" w:rsidRDefault="00F0627F" w:rsidP="00E245E1">
      <w:pPr>
        <w:spacing w:after="0" w:line="360" w:lineRule="auto"/>
        <w:jc w:val="both"/>
        <w:rPr>
          <w:rFonts w:ascii="Times New Roman" w:hAnsi="Times New Roman" w:cs="Times New Roman"/>
          <w:sz w:val="24"/>
          <w:szCs w:val="24"/>
        </w:rPr>
      </w:pPr>
    </w:p>
    <w:p w14:paraId="3E267009" w14:textId="4A6A54E5" w:rsidR="00B302D0" w:rsidRPr="00B302D0" w:rsidRDefault="00A21A1F" w:rsidP="00B302D0">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2ED98B64" w14:textId="7BC8F620" w:rsidR="00FA28AE" w:rsidRPr="002B02E0" w:rsidRDefault="002B02E0" w:rsidP="00FA28AE">
      <w:pPr>
        <w:spacing w:after="0" w:line="360" w:lineRule="auto"/>
        <w:jc w:val="both"/>
        <w:rPr>
          <w:rFonts w:ascii="Times New Roman" w:hAnsi="Times New Roman" w:cs="Times New Roman"/>
          <w:sz w:val="24"/>
          <w:szCs w:val="24"/>
        </w:rPr>
      </w:pPr>
      <w:r w:rsidRPr="002B02E0">
        <w:rPr>
          <w:rFonts w:ascii="Times New Roman" w:hAnsi="Times New Roman" w:cs="Times New Roman"/>
          <w:sz w:val="24"/>
          <w:szCs w:val="24"/>
        </w:rPr>
        <w:t xml:space="preserve">Para demostrar la </w:t>
      </w:r>
      <w:r>
        <w:rPr>
          <w:rFonts w:ascii="Times New Roman" w:hAnsi="Times New Roman" w:cs="Times New Roman"/>
          <w:sz w:val="24"/>
          <w:szCs w:val="24"/>
        </w:rPr>
        <w:t>aplicabilidad</w:t>
      </w:r>
      <w:r w:rsidRPr="002B02E0">
        <w:rPr>
          <w:rFonts w:ascii="Times New Roman" w:hAnsi="Times New Roman" w:cs="Times New Roman"/>
          <w:sz w:val="24"/>
          <w:szCs w:val="24"/>
        </w:rPr>
        <w:t xml:space="preserve"> de la noción de empleo en la descripción </w:t>
      </w:r>
      <w:r>
        <w:rPr>
          <w:rFonts w:ascii="Times New Roman" w:hAnsi="Times New Roman" w:cs="Times New Roman"/>
          <w:sz w:val="24"/>
          <w:szCs w:val="24"/>
        </w:rPr>
        <w:t xml:space="preserve">y categorización </w:t>
      </w:r>
      <w:r w:rsidRPr="002B02E0">
        <w:rPr>
          <w:rFonts w:ascii="Times New Roman" w:hAnsi="Times New Roman" w:cs="Times New Roman"/>
          <w:sz w:val="24"/>
          <w:szCs w:val="24"/>
        </w:rPr>
        <w:t>de las estructuras con soporte, hemos extraído de nuestro corpus un conjunto de sustantivos predicativos que hemos reunido bajo la denominación de</w:t>
      </w:r>
      <w:r w:rsidR="00FA28AE" w:rsidRPr="002B02E0">
        <w:rPr>
          <w:rFonts w:ascii="Times New Roman" w:hAnsi="Times New Roman" w:cs="Times New Roman"/>
          <w:sz w:val="24"/>
          <w:szCs w:val="24"/>
        </w:rPr>
        <w:t xml:space="preserve"> &lt;admiración&gt;</w:t>
      </w:r>
      <w:r w:rsidRPr="002B02E0">
        <w:rPr>
          <w:rFonts w:ascii="Times New Roman" w:hAnsi="Times New Roman" w:cs="Times New Roman"/>
          <w:b/>
          <w:w w:val="105"/>
          <w:sz w:val="24"/>
          <w:szCs w:val="24"/>
        </w:rPr>
        <w:t xml:space="preserve"> </w:t>
      </w:r>
      <w:r w:rsidRPr="002B02E0">
        <w:rPr>
          <w:rFonts w:ascii="Times New Roman" w:hAnsi="Times New Roman" w:cs="Times New Roman"/>
          <w:bCs/>
          <w:w w:val="105"/>
          <w:sz w:val="24"/>
          <w:szCs w:val="24"/>
        </w:rPr>
        <w:t xml:space="preserve">[es: </w:t>
      </w:r>
      <w:r w:rsidRPr="002B02E0">
        <w:rPr>
          <w:rFonts w:ascii="Times New Roman" w:hAnsi="Times New Roman" w:cs="Times New Roman"/>
          <w:bCs/>
          <w:w w:val="105"/>
          <w:sz w:val="24"/>
          <w:szCs w:val="24"/>
        </w:rPr>
        <w:t>admiración</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adoración</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aprecio</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consideración</w:t>
      </w:r>
      <w:r w:rsidRPr="002B02E0">
        <w:rPr>
          <w:rFonts w:ascii="Times New Roman" w:hAnsi="Times New Roman" w:cs="Times New Roman"/>
          <w:bCs/>
          <w:spacing w:val="1"/>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respeto</w:t>
      </w:r>
      <w:r w:rsidRPr="002B02E0">
        <w:rPr>
          <w:rFonts w:ascii="Times New Roman" w:hAnsi="Times New Roman" w:cs="Times New Roman"/>
          <w:bCs/>
          <w:sz w:val="24"/>
          <w:szCs w:val="24"/>
        </w:rPr>
        <w:t xml:space="preserve">; </w:t>
      </w:r>
      <w:proofErr w:type="spellStart"/>
      <w:r w:rsidRPr="002B02E0">
        <w:rPr>
          <w:rFonts w:ascii="Times New Roman" w:hAnsi="Times New Roman" w:cs="Times New Roman"/>
          <w:bCs/>
          <w:sz w:val="24"/>
          <w:szCs w:val="24"/>
        </w:rPr>
        <w:t>fr</w:t>
      </w:r>
      <w:proofErr w:type="spellEnd"/>
      <w:r w:rsidRPr="002B02E0">
        <w:rPr>
          <w:rFonts w:ascii="Times New Roman" w:hAnsi="Times New Roman" w:cs="Times New Roman"/>
          <w:bCs/>
          <w:sz w:val="24"/>
          <w:szCs w:val="24"/>
        </w:rPr>
        <w:t xml:space="preserve">: </w:t>
      </w:r>
      <w:proofErr w:type="spellStart"/>
      <w:r w:rsidRPr="002B02E0">
        <w:rPr>
          <w:rFonts w:ascii="Times New Roman" w:hAnsi="Times New Roman" w:cs="Times New Roman"/>
          <w:bCs/>
          <w:w w:val="105"/>
          <w:sz w:val="24"/>
          <w:szCs w:val="24"/>
        </w:rPr>
        <w:t>admiration</w:t>
      </w:r>
      <w:proofErr w:type="spellEnd"/>
      <w:r w:rsidRPr="002B02E0">
        <w:rPr>
          <w:rFonts w:ascii="Times New Roman" w:hAnsi="Times New Roman" w:cs="Times New Roman"/>
          <w:bCs/>
          <w:spacing w:val="1"/>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2"/>
          <w:w w:val="105"/>
          <w:sz w:val="24"/>
          <w:szCs w:val="24"/>
        </w:rPr>
        <w:t xml:space="preserve"> </w:t>
      </w:r>
      <w:proofErr w:type="spellStart"/>
      <w:r w:rsidRPr="002B02E0">
        <w:rPr>
          <w:rFonts w:ascii="Times New Roman" w:hAnsi="Times New Roman" w:cs="Times New Roman"/>
          <w:bCs/>
          <w:w w:val="105"/>
          <w:sz w:val="24"/>
          <w:szCs w:val="24"/>
        </w:rPr>
        <w:t>adoration</w:t>
      </w:r>
      <w:proofErr w:type="spellEnd"/>
      <w:r w:rsidRPr="002B02E0">
        <w:rPr>
          <w:rFonts w:ascii="Times New Roman" w:hAnsi="Times New Roman" w:cs="Times New Roman"/>
          <w:bCs/>
          <w:spacing w:val="1"/>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estime</w:t>
      </w:r>
      <w:r w:rsidRPr="002B02E0">
        <w:rPr>
          <w:rFonts w:ascii="Times New Roman" w:hAnsi="Times New Roman" w:cs="Times New Roman"/>
          <w:bCs/>
          <w:spacing w:val="1"/>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2"/>
          <w:w w:val="105"/>
          <w:sz w:val="24"/>
          <w:szCs w:val="24"/>
        </w:rPr>
        <w:t xml:space="preserve"> </w:t>
      </w:r>
      <w:proofErr w:type="spellStart"/>
      <w:r w:rsidRPr="002B02E0">
        <w:rPr>
          <w:rFonts w:ascii="Times New Roman" w:hAnsi="Times New Roman" w:cs="Times New Roman"/>
          <w:bCs/>
          <w:w w:val="105"/>
          <w:sz w:val="24"/>
          <w:szCs w:val="24"/>
        </w:rPr>
        <w:t>égards</w:t>
      </w:r>
      <w:proofErr w:type="spellEnd"/>
      <w:r w:rsidRPr="002B02E0">
        <w:rPr>
          <w:rFonts w:ascii="Times New Roman" w:hAnsi="Times New Roman" w:cs="Times New Roman"/>
          <w:bCs/>
          <w:spacing w:val="2"/>
          <w:w w:val="105"/>
          <w:sz w:val="24"/>
          <w:szCs w:val="24"/>
        </w:rPr>
        <w:t xml:space="preserve"> </w:t>
      </w:r>
      <w:r w:rsidRPr="002B02E0">
        <w:rPr>
          <w:rFonts w:ascii="Times New Roman" w:hAnsi="Times New Roman" w:cs="Times New Roman"/>
          <w:bCs/>
          <w:w w:val="105"/>
          <w:sz w:val="24"/>
          <w:szCs w:val="24"/>
        </w:rPr>
        <w:t>+</w:t>
      </w:r>
      <w:r w:rsidRPr="002B02E0">
        <w:rPr>
          <w:rFonts w:ascii="Times New Roman" w:hAnsi="Times New Roman" w:cs="Times New Roman"/>
          <w:bCs/>
          <w:spacing w:val="1"/>
          <w:w w:val="105"/>
          <w:sz w:val="24"/>
          <w:szCs w:val="24"/>
        </w:rPr>
        <w:t xml:space="preserve"> </w:t>
      </w:r>
      <w:proofErr w:type="spellStart"/>
      <w:r w:rsidRPr="002B02E0">
        <w:rPr>
          <w:rFonts w:ascii="Times New Roman" w:hAnsi="Times New Roman" w:cs="Times New Roman"/>
          <w:bCs/>
          <w:w w:val="105"/>
          <w:sz w:val="24"/>
          <w:szCs w:val="24"/>
        </w:rPr>
        <w:t>respect</w:t>
      </w:r>
      <w:proofErr w:type="spellEnd"/>
      <w:r w:rsidRPr="002B02E0">
        <w:rPr>
          <w:rFonts w:ascii="Times New Roman" w:hAnsi="Times New Roman" w:cs="Times New Roman"/>
          <w:bCs/>
          <w:w w:val="105"/>
          <w:sz w:val="24"/>
          <w:szCs w:val="24"/>
        </w:rPr>
        <w:t>]</w:t>
      </w:r>
      <w:r>
        <w:rPr>
          <w:rFonts w:ascii="Times New Roman" w:hAnsi="Times New Roman" w:cs="Times New Roman"/>
          <w:bCs/>
          <w:sz w:val="24"/>
          <w:szCs w:val="24"/>
        </w:rPr>
        <w:t xml:space="preserve">. Este conjunto de predicados son </w:t>
      </w:r>
      <w:r w:rsidR="00FA28AE" w:rsidRPr="002B02E0">
        <w:rPr>
          <w:rFonts w:ascii="Times New Roman" w:hAnsi="Times New Roman" w:cs="Times New Roman"/>
          <w:sz w:val="24"/>
          <w:szCs w:val="24"/>
        </w:rPr>
        <w:t xml:space="preserve">una subclase de </w:t>
      </w:r>
      <w:r>
        <w:rPr>
          <w:rFonts w:ascii="Times New Roman" w:hAnsi="Times New Roman" w:cs="Times New Roman"/>
          <w:sz w:val="24"/>
          <w:szCs w:val="24"/>
        </w:rPr>
        <w:t xml:space="preserve">predicados que denotan </w:t>
      </w:r>
      <w:r w:rsidR="00FA28AE" w:rsidRPr="002B02E0">
        <w:rPr>
          <w:rFonts w:ascii="Times New Roman" w:hAnsi="Times New Roman" w:cs="Times New Roman"/>
          <w:sz w:val="24"/>
          <w:szCs w:val="24"/>
        </w:rPr>
        <w:t>&lt;sentimientos&gt;. Por tanto, hemos considerado oportuno, antes de emprender nuestro análisis, describir las particularidades que caracterizan a esta clase, pues tendrán una incidencia directa en la descripción de estos predicados.</w:t>
      </w:r>
    </w:p>
    <w:p w14:paraId="79BD3691" w14:textId="2EC1A0F0" w:rsidR="00FA28AE" w:rsidRDefault="00FA28AE" w:rsidP="00F0627F">
      <w:pPr>
        <w:spacing w:after="0" w:line="360" w:lineRule="auto"/>
        <w:ind w:firstLine="708"/>
        <w:jc w:val="both"/>
        <w:rPr>
          <w:rFonts w:ascii="Times New Roman" w:hAnsi="Times New Roman" w:cs="Times New Roman"/>
          <w:sz w:val="24"/>
          <w:szCs w:val="24"/>
        </w:rPr>
      </w:pPr>
      <w:r w:rsidRPr="00FA28AE">
        <w:rPr>
          <w:rFonts w:ascii="Times New Roman" w:hAnsi="Times New Roman" w:cs="Times New Roman"/>
          <w:sz w:val="24"/>
          <w:szCs w:val="24"/>
        </w:rPr>
        <w:t xml:space="preserve">La clase de los &lt;sentimientos&gt; denota un proceso psicológico de orden afectivo. En español, el soporte básico de estos predicados es </w:t>
      </w:r>
      <w:r w:rsidRPr="00BD1195">
        <w:rPr>
          <w:rFonts w:ascii="Times New Roman" w:hAnsi="Times New Roman" w:cs="Times New Roman"/>
          <w:i/>
          <w:iCs/>
          <w:sz w:val="24"/>
          <w:szCs w:val="24"/>
        </w:rPr>
        <w:t xml:space="preserve">tener </w:t>
      </w:r>
      <w:r w:rsidRPr="00FA28AE">
        <w:rPr>
          <w:rFonts w:ascii="Times New Roman" w:hAnsi="Times New Roman" w:cs="Times New Roman"/>
          <w:sz w:val="24"/>
          <w:szCs w:val="24"/>
        </w:rPr>
        <w:t xml:space="preserve">y su soporte apropiado </w:t>
      </w:r>
      <w:r w:rsidRPr="00BD1195">
        <w:rPr>
          <w:rFonts w:ascii="Times New Roman" w:hAnsi="Times New Roman" w:cs="Times New Roman"/>
          <w:i/>
          <w:iCs/>
          <w:sz w:val="24"/>
          <w:szCs w:val="24"/>
        </w:rPr>
        <w:t>sentir</w:t>
      </w:r>
      <w:r w:rsidRPr="00FA28AE">
        <w:rPr>
          <w:rFonts w:ascii="Times New Roman" w:hAnsi="Times New Roman" w:cs="Times New Roman"/>
          <w:sz w:val="24"/>
          <w:szCs w:val="24"/>
        </w:rPr>
        <w:t xml:space="preserve">. </w:t>
      </w:r>
      <w:r w:rsidRPr="00FA28AE">
        <w:rPr>
          <w:rFonts w:ascii="Times New Roman" w:hAnsi="Times New Roman" w:cs="Times New Roman"/>
          <w:sz w:val="24"/>
          <w:szCs w:val="24"/>
        </w:rPr>
        <w:lastRenderedPageBreak/>
        <w:t xml:space="preserve">También resulta representativa su combinación con el soporte </w:t>
      </w:r>
      <w:r w:rsidRPr="00BD1195">
        <w:rPr>
          <w:rFonts w:ascii="Times New Roman" w:hAnsi="Times New Roman" w:cs="Times New Roman"/>
          <w:i/>
          <w:iCs/>
          <w:sz w:val="24"/>
          <w:szCs w:val="24"/>
        </w:rPr>
        <w:t>experimentar</w:t>
      </w:r>
      <w:r w:rsidRPr="00FA28AE">
        <w:rPr>
          <w:rFonts w:ascii="Times New Roman" w:hAnsi="Times New Roman" w:cs="Times New Roman"/>
          <w:sz w:val="24"/>
          <w:szCs w:val="24"/>
        </w:rPr>
        <w:t xml:space="preserve">, si bien, según nuestra perspectiva, este verbo añade un matiz semántico de conciencia hacia el sentimiento por parte del sujeto experimentador del que carecen originalmente </w:t>
      </w:r>
      <w:r w:rsidRPr="00BD1195">
        <w:rPr>
          <w:rFonts w:ascii="Times New Roman" w:hAnsi="Times New Roman" w:cs="Times New Roman"/>
          <w:i/>
          <w:iCs/>
          <w:sz w:val="24"/>
          <w:szCs w:val="24"/>
        </w:rPr>
        <w:t>tener</w:t>
      </w:r>
      <w:r w:rsidRPr="00FA28AE">
        <w:rPr>
          <w:rFonts w:ascii="Times New Roman" w:hAnsi="Times New Roman" w:cs="Times New Roman"/>
          <w:sz w:val="24"/>
          <w:szCs w:val="24"/>
        </w:rPr>
        <w:t xml:space="preserve"> y </w:t>
      </w:r>
      <w:r w:rsidRPr="00BD1195">
        <w:rPr>
          <w:rFonts w:ascii="Times New Roman" w:hAnsi="Times New Roman" w:cs="Times New Roman"/>
          <w:i/>
          <w:iCs/>
          <w:sz w:val="24"/>
          <w:szCs w:val="24"/>
        </w:rPr>
        <w:t>sentir</w:t>
      </w:r>
      <w:r w:rsidRPr="00FA28AE">
        <w:rPr>
          <w:rFonts w:ascii="Times New Roman" w:hAnsi="Times New Roman" w:cs="Times New Roman"/>
          <w:sz w:val="24"/>
          <w:szCs w:val="24"/>
        </w:rPr>
        <w:t xml:space="preserve">, como sugiere la definición que propone la </w:t>
      </w:r>
      <w:r w:rsidR="00BD1195">
        <w:rPr>
          <w:rFonts w:ascii="Times New Roman" w:hAnsi="Times New Roman" w:cs="Times New Roman"/>
          <w:sz w:val="24"/>
          <w:szCs w:val="24"/>
        </w:rPr>
        <w:t xml:space="preserve">22ª edición del </w:t>
      </w:r>
      <w:r w:rsidRPr="00FA28AE">
        <w:rPr>
          <w:rFonts w:ascii="Times New Roman" w:hAnsi="Times New Roman" w:cs="Times New Roman"/>
          <w:sz w:val="24"/>
          <w:szCs w:val="24"/>
        </w:rPr>
        <w:t xml:space="preserve">DRAE: </w:t>
      </w:r>
      <w:r>
        <w:rPr>
          <w:rFonts w:ascii="Times New Roman" w:hAnsi="Times New Roman" w:cs="Times New Roman"/>
          <w:sz w:val="24"/>
          <w:szCs w:val="24"/>
        </w:rPr>
        <w:t>“</w:t>
      </w:r>
      <w:r w:rsidR="00420874">
        <w:rPr>
          <w:rFonts w:ascii="Times New Roman" w:hAnsi="Times New Roman" w:cs="Times New Roman"/>
          <w:sz w:val="24"/>
          <w:szCs w:val="24"/>
        </w:rPr>
        <w:t>n</w:t>
      </w:r>
      <w:r w:rsidRPr="00FA28AE">
        <w:rPr>
          <w:rFonts w:ascii="Times New Roman" w:hAnsi="Times New Roman" w:cs="Times New Roman"/>
          <w:sz w:val="24"/>
          <w:szCs w:val="24"/>
        </w:rPr>
        <w:t>otar, echar de ver en uno mismo una cosa, una impresión, un sentimiento, etc.</w:t>
      </w:r>
      <w:r>
        <w:rPr>
          <w:rFonts w:ascii="Times New Roman" w:hAnsi="Times New Roman" w:cs="Times New Roman"/>
          <w:sz w:val="24"/>
          <w:szCs w:val="24"/>
        </w:rPr>
        <w:t>”</w:t>
      </w:r>
    </w:p>
    <w:p w14:paraId="052131EB" w14:textId="235E087A" w:rsidR="00FA28AE" w:rsidRDefault="00FA28AE" w:rsidP="00F0627F">
      <w:pPr>
        <w:spacing w:after="0" w:line="360" w:lineRule="auto"/>
        <w:ind w:firstLine="708"/>
        <w:jc w:val="both"/>
        <w:rPr>
          <w:rFonts w:ascii="Times New Roman" w:hAnsi="Times New Roman" w:cs="Times New Roman"/>
          <w:sz w:val="24"/>
          <w:szCs w:val="24"/>
        </w:rPr>
      </w:pPr>
      <w:r w:rsidRPr="00FA28AE">
        <w:rPr>
          <w:rFonts w:ascii="Times New Roman" w:hAnsi="Times New Roman" w:cs="Times New Roman"/>
          <w:sz w:val="24"/>
          <w:szCs w:val="24"/>
        </w:rPr>
        <w:t xml:space="preserve">El sistema lingüístico francés tiene, por su lado, sus propios soportes apropiados, aparte del verbo </w:t>
      </w:r>
      <w:r w:rsidR="00420874">
        <w:rPr>
          <w:rFonts w:ascii="Times New Roman" w:hAnsi="Times New Roman" w:cs="Times New Roman"/>
          <w:sz w:val="24"/>
          <w:szCs w:val="24"/>
        </w:rPr>
        <w:t xml:space="preserve">básico o </w:t>
      </w:r>
      <w:r w:rsidRPr="00FA28AE">
        <w:rPr>
          <w:rFonts w:ascii="Times New Roman" w:hAnsi="Times New Roman" w:cs="Times New Roman"/>
          <w:sz w:val="24"/>
          <w:szCs w:val="24"/>
        </w:rPr>
        <w:t xml:space="preserve">de amplio espectro </w:t>
      </w:r>
      <w:proofErr w:type="spellStart"/>
      <w:r w:rsidRPr="004F1087">
        <w:rPr>
          <w:rFonts w:ascii="Times New Roman" w:hAnsi="Times New Roman" w:cs="Times New Roman"/>
          <w:i/>
          <w:iCs/>
          <w:sz w:val="24"/>
          <w:szCs w:val="24"/>
        </w:rPr>
        <w:t>avoir</w:t>
      </w:r>
      <w:proofErr w:type="spellEnd"/>
      <w:r w:rsidR="004F1087">
        <w:rPr>
          <w:rFonts w:ascii="Times New Roman" w:hAnsi="Times New Roman" w:cs="Times New Roman"/>
          <w:sz w:val="24"/>
          <w:szCs w:val="24"/>
        </w:rPr>
        <w:t xml:space="preserve">: </w:t>
      </w:r>
      <w:proofErr w:type="spellStart"/>
      <w:r w:rsidRPr="004F1087">
        <w:rPr>
          <w:rFonts w:ascii="Times New Roman" w:hAnsi="Times New Roman" w:cs="Times New Roman"/>
          <w:i/>
          <w:iCs/>
          <w:sz w:val="24"/>
          <w:szCs w:val="24"/>
        </w:rPr>
        <w:t>éprouver</w:t>
      </w:r>
      <w:proofErr w:type="spellEnd"/>
      <w:r w:rsidRPr="00FA28AE">
        <w:rPr>
          <w:rFonts w:ascii="Times New Roman" w:hAnsi="Times New Roman" w:cs="Times New Roman"/>
          <w:sz w:val="24"/>
          <w:szCs w:val="24"/>
        </w:rPr>
        <w:t xml:space="preserve"> y </w:t>
      </w:r>
      <w:proofErr w:type="spellStart"/>
      <w:r w:rsidRPr="004F1087">
        <w:rPr>
          <w:rFonts w:ascii="Times New Roman" w:hAnsi="Times New Roman" w:cs="Times New Roman"/>
          <w:i/>
          <w:iCs/>
          <w:sz w:val="24"/>
          <w:szCs w:val="24"/>
        </w:rPr>
        <w:t>réssentir</w:t>
      </w:r>
      <w:proofErr w:type="spellEnd"/>
      <w:r w:rsidRPr="00FA28AE">
        <w:rPr>
          <w:rFonts w:ascii="Times New Roman" w:hAnsi="Times New Roman" w:cs="Times New Roman"/>
          <w:sz w:val="24"/>
          <w:szCs w:val="24"/>
        </w:rPr>
        <w:t>.</w:t>
      </w:r>
    </w:p>
    <w:p w14:paraId="4C1654BB" w14:textId="3C140BA5" w:rsidR="00FA28AE" w:rsidRPr="00FA28AE" w:rsidRDefault="00F0627F" w:rsidP="004F10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FA28AE" w:rsidRPr="00FA28AE">
        <w:rPr>
          <w:rFonts w:ascii="Times New Roman" w:hAnsi="Times New Roman" w:cs="Times New Roman"/>
          <w:sz w:val="24"/>
          <w:szCs w:val="24"/>
        </w:rPr>
        <w:t xml:space="preserve">iguiendo la línea investigadora de </w:t>
      </w:r>
      <w:proofErr w:type="spellStart"/>
      <w:r w:rsidR="00FA28AE" w:rsidRPr="00FA28AE">
        <w:rPr>
          <w:rFonts w:ascii="Times New Roman" w:hAnsi="Times New Roman" w:cs="Times New Roman"/>
          <w:sz w:val="24"/>
          <w:szCs w:val="24"/>
        </w:rPr>
        <w:t>Anscombre</w:t>
      </w:r>
      <w:proofErr w:type="spellEnd"/>
      <w:r w:rsidR="00FF4CBD">
        <w:rPr>
          <w:rFonts w:ascii="Times New Roman" w:hAnsi="Times New Roman" w:cs="Times New Roman"/>
          <w:sz w:val="24"/>
          <w:szCs w:val="24"/>
        </w:rPr>
        <w:t>, J.-C.</w:t>
      </w:r>
      <w:r w:rsidR="00FA28AE" w:rsidRPr="00FA28AE">
        <w:rPr>
          <w:rFonts w:ascii="Times New Roman" w:hAnsi="Times New Roman" w:cs="Times New Roman"/>
          <w:sz w:val="24"/>
          <w:szCs w:val="24"/>
        </w:rPr>
        <w:t xml:space="preserve"> (1995) estos predicados pueden dividirse en dos clases: por un lado, los sentimientos endógenos</w:t>
      </w:r>
      <w:r w:rsidR="00FA28AE">
        <w:rPr>
          <w:rFonts w:ascii="Times New Roman" w:hAnsi="Times New Roman" w:cs="Times New Roman"/>
          <w:sz w:val="24"/>
          <w:szCs w:val="24"/>
        </w:rPr>
        <w:t>,</w:t>
      </w:r>
      <w:r w:rsidR="00FA28AE" w:rsidRPr="00FA28AE">
        <w:rPr>
          <w:rFonts w:ascii="Times New Roman" w:hAnsi="Times New Roman" w:cs="Times New Roman"/>
          <w:sz w:val="24"/>
          <w:szCs w:val="24"/>
        </w:rPr>
        <w:t xml:space="preserve"> cuyo experimentador se confunde con el origen del sentimiento [amor + admiración + odio + celos + piedad] y, por otro lado, los sentimientos exógenos en los que el origen del sentimiento es visto como exterior al lugar psicológico o experimentador [irritación + cólera + miedo + sorpresa + tristeza + orgullo]. Esta división encuentra una justificación sintáctica: los sentimientos exógenos se combinan con un complemento que indica el origen y suelen ser introducidos por la preposición </w:t>
      </w:r>
      <w:r w:rsidR="00FA28AE" w:rsidRPr="00157FFA">
        <w:rPr>
          <w:rFonts w:ascii="Times New Roman" w:hAnsi="Times New Roman" w:cs="Times New Roman"/>
          <w:i/>
          <w:iCs/>
          <w:sz w:val="24"/>
          <w:szCs w:val="24"/>
        </w:rPr>
        <w:t>ante</w:t>
      </w:r>
      <w:r w:rsidR="00FA28AE" w:rsidRPr="00FA28AE">
        <w:rPr>
          <w:rFonts w:ascii="Times New Roman" w:hAnsi="Times New Roman" w:cs="Times New Roman"/>
          <w:sz w:val="24"/>
          <w:szCs w:val="24"/>
        </w:rPr>
        <w:t xml:space="preserve"> (en francés, ‘</w:t>
      </w:r>
      <w:proofErr w:type="spellStart"/>
      <w:r w:rsidR="00FA28AE" w:rsidRPr="00FA28AE">
        <w:rPr>
          <w:rFonts w:ascii="Times New Roman" w:hAnsi="Times New Roman" w:cs="Times New Roman"/>
          <w:sz w:val="24"/>
          <w:szCs w:val="24"/>
        </w:rPr>
        <w:t>devant</w:t>
      </w:r>
      <w:proofErr w:type="spellEnd"/>
      <w:r w:rsidR="00FA28AE" w:rsidRPr="00FA28AE">
        <w:rPr>
          <w:rFonts w:ascii="Times New Roman" w:hAnsi="Times New Roman" w:cs="Times New Roman"/>
          <w:sz w:val="24"/>
          <w:szCs w:val="24"/>
        </w:rPr>
        <w:t xml:space="preserve">’, ‘à la </w:t>
      </w:r>
      <w:proofErr w:type="spellStart"/>
      <w:r w:rsidR="00FA28AE" w:rsidRPr="00FA28AE">
        <w:rPr>
          <w:rFonts w:ascii="Times New Roman" w:hAnsi="Times New Roman" w:cs="Times New Roman"/>
          <w:sz w:val="24"/>
          <w:szCs w:val="24"/>
        </w:rPr>
        <w:t>vue</w:t>
      </w:r>
      <w:proofErr w:type="spellEnd"/>
      <w:r w:rsidR="00FA28AE" w:rsidRPr="00FA28AE">
        <w:rPr>
          <w:rFonts w:ascii="Times New Roman" w:hAnsi="Times New Roman" w:cs="Times New Roman"/>
          <w:sz w:val="24"/>
          <w:szCs w:val="24"/>
        </w:rPr>
        <w:t xml:space="preserve"> de’) y los endógenos suelen preferir hacia (en francés, ‘</w:t>
      </w:r>
      <w:proofErr w:type="spellStart"/>
      <w:r w:rsidR="00FA28AE" w:rsidRPr="00FA28AE">
        <w:rPr>
          <w:rFonts w:ascii="Times New Roman" w:hAnsi="Times New Roman" w:cs="Times New Roman"/>
          <w:sz w:val="24"/>
          <w:szCs w:val="24"/>
        </w:rPr>
        <w:t>pour</w:t>
      </w:r>
      <w:proofErr w:type="spellEnd"/>
      <w:r w:rsidR="00FA28AE" w:rsidRPr="00FA28AE">
        <w:rPr>
          <w:rFonts w:ascii="Times New Roman" w:hAnsi="Times New Roman" w:cs="Times New Roman"/>
          <w:sz w:val="24"/>
          <w:szCs w:val="24"/>
        </w:rPr>
        <w:t>’, ‘</w:t>
      </w:r>
      <w:proofErr w:type="spellStart"/>
      <w:r w:rsidR="00FA28AE" w:rsidRPr="00FA28AE">
        <w:rPr>
          <w:rFonts w:ascii="Times New Roman" w:hAnsi="Times New Roman" w:cs="Times New Roman"/>
          <w:sz w:val="24"/>
          <w:szCs w:val="24"/>
        </w:rPr>
        <w:t>envers</w:t>
      </w:r>
      <w:proofErr w:type="spellEnd"/>
      <w:r w:rsidR="00FA28AE" w:rsidRPr="00FA28AE">
        <w:rPr>
          <w:rFonts w:ascii="Times New Roman" w:hAnsi="Times New Roman" w:cs="Times New Roman"/>
          <w:sz w:val="24"/>
          <w:szCs w:val="24"/>
        </w:rPr>
        <w:t>’). El autor propone los ejemplos siguientes:</w:t>
      </w:r>
    </w:p>
    <w:p w14:paraId="0FBD62CD" w14:textId="77777777" w:rsidR="00FA28AE" w:rsidRPr="00FA28AE" w:rsidRDefault="00FA28AE" w:rsidP="00FA28AE">
      <w:pPr>
        <w:spacing w:after="0" w:line="360" w:lineRule="auto"/>
        <w:jc w:val="both"/>
        <w:rPr>
          <w:rFonts w:ascii="Times New Roman" w:hAnsi="Times New Roman" w:cs="Times New Roman"/>
          <w:sz w:val="24"/>
          <w:szCs w:val="24"/>
        </w:rPr>
      </w:pPr>
    </w:p>
    <w:p w14:paraId="6F841648" w14:textId="77777777" w:rsidR="00FA28AE" w:rsidRPr="00F0627F" w:rsidRDefault="00FA28AE" w:rsidP="00F0627F">
      <w:pPr>
        <w:spacing w:after="0" w:line="360" w:lineRule="auto"/>
        <w:ind w:left="708"/>
        <w:jc w:val="both"/>
        <w:rPr>
          <w:rFonts w:ascii="Times New Roman" w:hAnsi="Times New Roman" w:cs="Times New Roman"/>
        </w:rPr>
      </w:pPr>
      <w:proofErr w:type="spellStart"/>
      <w:r w:rsidRPr="00F0627F">
        <w:rPr>
          <w:rFonts w:ascii="Times New Roman" w:hAnsi="Times New Roman" w:cs="Times New Roman"/>
        </w:rPr>
        <w:t>L’amour</w:t>
      </w:r>
      <w:proofErr w:type="spellEnd"/>
      <w:r w:rsidRPr="00F0627F">
        <w:rPr>
          <w:rFonts w:ascii="Times New Roman" w:hAnsi="Times New Roman" w:cs="Times New Roman"/>
        </w:rPr>
        <w:t xml:space="preserve"> de Marie (</w:t>
      </w:r>
      <w:proofErr w:type="spellStart"/>
      <w:proofErr w:type="gramStart"/>
      <w:r w:rsidRPr="00F0627F">
        <w:rPr>
          <w:rFonts w:ascii="Times New Roman" w:hAnsi="Times New Roman" w:cs="Times New Roman"/>
        </w:rPr>
        <w:t>pour</w:t>
      </w:r>
      <w:proofErr w:type="spellEnd"/>
      <w:r w:rsidRPr="00F0627F">
        <w:rPr>
          <w:rFonts w:ascii="Times New Roman" w:hAnsi="Times New Roman" w:cs="Times New Roman"/>
        </w:rPr>
        <w:t xml:space="preserve"> + ?</w:t>
      </w:r>
      <w:proofErr w:type="spellStart"/>
      <w:proofErr w:type="gramEnd"/>
      <w:r w:rsidRPr="00F0627F">
        <w:rPr>
          <w:rFonts w:ascii="Times New Roman" w:hAnsi="Times New Roman" w:cs="Times New Roman"/>
        </w:rPr>
        <w:t>envers</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devant</w:t>
      </w:r>
      <w:proofErr w:type="spellEnd"/>
      <w:r w:rsidRPr="00F0627F">
        <w:rPr>
          <w:rFonts w:ascii="Times New Roman" w:hAnsi="Times New Roman" w:cs="Times New Roman"/>
        </w:rPr>
        <w:t xml:space="preserve"> + *à la </w:t>
      </w:r>
      <w:proofErr w:type="spellStart"/>
      <w:r w:rsidRPr="00F0627F">
        <w:rPr>
          <w:rFonts w:ascii="Times New Roman" w:hAnsi="Times New Roman" w:cs="Times New Roman"/>
        </w:rPr>
        <w:t>vue</w:t>
      </w:r>
      <w:proofErr w:type="spellEnd"/>
      <w:r w:rsidRPr="00F0627F">
        <w:rPr>
          <w:rFonts w:ascii="Times New Roman" w:hAnsi="Times New Roman" w:cs="Times New Roman"/>
        </w:rPr>
        <w:t xml:space="preserve"> de) Pierre</w:t>
      </w:r>
    </w:p>
    <w:p w14:paraId="3957B0C2" w14:textId="6C1DFCA4" w:rsidR="00FA28AE" w:rsidRDefault="00FA28AE" w:rsidP="00F0627F">
      <w:pPr>
        <w:spacing w:after="0" w:line="360" w:lineRule="auto"/>
        <w:ind w:left="708"/>
        <w:jc w:val="both"/>
        <w:rPr>
          <w:rFonts w:ascii="Times New Roman" w:hAnsi="Times New Roman" w:cs="Times New Roman"/>
        </w:rPr>
      </w:pPr>
      <w:proofErr w:type="spellStart"/>
      <w:r w:rsidRPr="00F0627F">
        <w:rPr>
          <w:rFonts w:ascii="Times New Roman" w:hAnsi="Times New Roman" w:cs="Times New Roman"/>
        </w:rPr>
        <w:t>L’agacement</w:t>
      </w:r>
      <w:proofErr w:type="spellEnd"/>
      <w:r w:rsidRPr="00F0627F">
        <w:rPr>
          <w:rFonts w:ascii="Times New Roman" w:hAnsi="Times New Roman" w:cs="Times New Roman"/>
        </w:rPr>
        <w:t xml:space="preserve"> de Marie (*</w:t>
      </w:r>
      <w:proofErr w:type="spellStart"/>
      <w:r w:rsidRPr="00F0627F">
        <w:rPr>
          <w:rFonts w:ascii="Times New Roman" w:hAnsi="Times New Roman" w:cs="Times New Roman"/>
        </w:rPr>
        <w:t>pour</w:t>
      </w:r>
      <w:proofErr w:type="spellEnd"/>
      <w:r w:rsidRPr="00F0627F">
        <w:rPr>
          <w:rFonts w:ascii="Times New Roman" w:hAnsi="Times New Roman" w:cs="Times New Roman"/>
        </w:rPr>
        <w:t xml:space="preserve"> + *</w:t>
      </w:r>
      <w:proofErr w:type="spellStart"/>
      <w:r w:rsidRPr="00F0627F">
        <w:rPr>
          <w:rFonts w:ascii="Times New Roman" w:hAnsi="Times New Roman" w:cs="Times New Roman"/>
        </w:rPr>
        <w:t>envers</w:t>
      </w:r>
      <w:proofErr w:type="spellEnd"/>
      <w:r w:rsidRPr="00F0627F">
        <w:rPr>
          <w:rFonts w:ascii="Times New Roman" w:hAnsi="Times New Roman" w:cs="Times New Roman"/>
        </w:rPr>
        <w:t xml:space="preserve"> + </w:t>
      </w:r>
      <w:proofErr w:type="spellStart"/>
      <w:r w:rsidRPr="00F0627F">
        <w:rPr>
          <w:rFonts w:ascii="Times New Roman" w:hAnsi="Times New Roman" w:cs="Times New Roman"/>
        </w:rPr>
        <w:t>devant</w:t>
      </w:r>
      <w:proofErr w:type="spellEnd"/>
      <w:r w:rsidRPr="00F0627F">
        <w:rPr>
          <w:rFonts w:ascii="Times New Roman" w:hAnsi="Times New Roman" w:cs="Times New Roman"/>
        </w:rPr>
        <w:t xml:space="preserve"> + ?à la </w:t>
      </w:r>
      <w:proofErr w:type="spellStart"/>
      <w:r w:rsidRPr="00F0627F">
        <w:rPr>
          <w:rFonts w:ascii="Times New Roman" w:hAnsi="Times New Roman" w:cs="Times New Roman"/>
        </w:rPr>
        <w:t>vue</w:t>
      </w:r>
      <w:proofErr w:type="spellEnd"/>
      <w:r w:rsidRPr="00F0627F">
        <w:rPr>
          <w:rFonts w:ascii="Times New Roman" w:hAnsi="Times New Roman" w:cs="Times New Roman"/>
        </w:rPr>
        <w:t xml:space="preserve">) de </w:t>
      </w:r>
      <w:proofErr w:type="spellStart"/>
      <w:r w:rsidRPr="00F0627F">
        <w:rPr>
          <w:rFonts w:ascii="Times New Roman" w:hAnsi="Times New Roman" w:cs="Times New Roman"/>
        </w:rPr>
        <w:t>telles</w:t>
      </w:r>
      <w:proofErr w:type="spellEnd"/>
      <w:r w:rsidRPr="00F0627F">
        <w:rPr>
          <w:rFonts w:ascii="Times New Roman" w:hAnsi="Times New Roman" w:cs="Times New Roman"/>
        </w:rPr>
        <w:t xml:space="preserve"> remarques</w:t>
      </w:r>
    </w:p>
    <w:p w14:paraId="557218E3" w14:textId="77777777" w:rsidR="00F0627F" w:rsidRPr="00F0627F" w:rsidRDefault="00F0627F" w:rsidP="00F0627F">
      <w:pPr>
        <w:spacing w:after="0" w:line="360" w:lineRule="auto"/>
        <w:ind w:left="708"/>
        <w:jc w:val="both"/>
        <w:rPr>
          <w:rFonts w:ascii="Times New Roman" w:hAnsi="Times New Roman" w:cs="Times New Roman"/>
        </w:rPr>
      </w:pPr>
    </w:p>
    <w:p w14:paraId="59E8B7B4" w14:textId="5EA47051" w:rsidR="00FA28AE" w:rsidRDefault="00FA28AE" w:rsidP="00FA28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Esquema argumental</w:t>
      </w:r>
      <w:r w:rsidR="00564349">
        <w:rPr>
          <w:rFonts w:ascii="Times New Roman" w:hAnsi="Times New Roman" w:cs="Times New Roman"/>
          <w:sz w:val="24"/>
          <w:szCs w:val="24"/>
        </w:rPr>
        <w:t xml:space="preserve"> </w:t>
      </w:r>
    </w:p>
    <w:p w14:paraId="66C074DC" w14:textId="3F2384DE" w:rsidR="00FA28AE" w:rsidRDefault="00FA28AE" w:rsidP="00FA28AE">
      <w:pPr>
        <w:spacing w:after="0" w:line="360" w:lineRule="auto"/>
        <w:jc w:val="both"/>
        <w:rPr>
          <w:rFonts w:ascii="Times New Roman" w:hAnsi="Times New Roman" w:cs="Times New Roman"/>
          <w:sz w:val="24"/>
          <w:szCs w:val="24"/>
        </w:rPr>
      </w:pPr>
      <w:r w:rsidRPr="00FA28AE">
        <w:rPr>
          <w:rFonts w:ascii="Times New Roman" w:hAnsi="Times New Roman" w:cs="Times New Roman"/>
          <w:sz w:val="24"/>
          <w:szCs w:val="24"/>
        </w:rPr>
        <w:t>El esquema de argumentos es bivalente</w:t>
      </w:r>
      <w:r w:rsidR="004F1087">
        <w:rPr>
          <w:rFonts w:ascii="Times New Roman" w:hAnsi="Times New Roman" w:cs="Times New Roman"/>
          <w:sz w:val="24"/>
          <w:szCs w:val="24"/>
        </w:rPr>
        <w:t xml:space="preserve">, </w:t>
      </w:r>
      <w:r w:rsidRPr="00FA28AE">
        <w:rPr>
          <w:rFonts w:ascii="Times New Roman" w:hAnsi="Times New Roman" w:cs="Times New Roman"/>
          <w:sz w:val="24"/>
          <w:szCs w:val="24"/>
        </w:rPr>
        <w:t>con dos argumentos N0 y N1 humanos:</w:t>
      </w:r>
    </w:p>
    <w:p w14:paraId="50AD0440" w14:textId="77777777" w:rsidR="00564349" w:rsidRDefault="00564349" w:rsidP="00FA28AE">
      <w:pPr>
        <w:spacing w:after="0" w:line="360" w:lineRule="auto"/>
        <w:jc w:val="both"/>
        <w:rPr>
          <w:rFonts w:ascii="Times New Roman" w:hAnsi="Times New Roman" w:cs="Times New Roman"/>
          <w:sz w:val="24"/>
          <w:szCs w:val="24"/>
        </w:rPr>
      </w:pPr>
    </w:p>
    <w:p w14:paraId="5D50FFDD" w14:textId="36605997" w:rsidR="004F1087" w:rsidRPr="00157A3A" w:rsidRDefault="00564349" w:rsidP="00564349">
      <w:pPr>
        <w:spacing w:after="0" w:line="360" w:lineRule="auto"/>
        <w:jc w:val="center"/>
        <w:rPr>
          <w:rFonts w:ascii="Times New Roman" w:hAnsi="Times New Roman" w:cs="Times New Roman"/>
          <w:sz w:val="20"/>
          <w:szCs w:val="20"/>
        </w:rPr>
      </w:pPr>
      <w:r w:rsidRPr="00157A3A">
        <w:rPr>
          <w:rFonts w:ascii="Times New Roman" w:hAnsi="Times New Roman" w:cs="Times New Roman"/>
          <w:sz w:val="20"/>
          <w:szCs w:val="20"/>
        </w:rPr>
        <w:t xml:space="preserve">Tabla 2: Esquema argumental (clase de predicados </w:t>
      </w:r>
      <w:r w:rsidRPr="00157A3A">
        <w:rPr>
          <w:rFonts w:ascii="Times New Roman" w:hAnsi="Times New Roman" w:cs="Times New Roman"/>
          <w:sz w:val="20"/>
          <w:szCs w:val="20"/>
        </w:rPr>
        <w:t>&lt;admiración&gt;</w:t>
      </w:r>
      <w:r w:rsidRPr="00157A3A">
        <w:rPr>
          <w:rFonts w:ascii="Times New Roman" w:hAnsi="Times New Roman" w:cs="Times New Roman"/>
          <w:sz w:val="20"/>
          <w:szCs w:val="20"/>
        </w:rPr>
        <w:t>)</w:t>
      </w:r>
    </w:p>
    <w:tbl>
      <w:tblPr>
        <w:tblStyle w:val="TableNormal"/>
        <w:tblW w:w="8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8"/>
        <w:gridCol w:w="3662"/>
      </w:tblGrid>
      <w:tr w:rsidR="00FA28AE" w14:paraId="5AD10233" w14:textId="77777777" w:rsidTr="004F1087">
        <w:trPr>
          <w:trHeight w:val="345"/>
          <w:jc w:val="center"/>
        </w:trPr>
        <w:tc>
          <w:tcPr>
            <w:tcW w:w="4738" w:type="dxa"/>
            <w:shd w:val="clear" w:color="auto" w:fill="D9D9D9"/>
          </w:tcPr>
          <w:p w14:paraId="2077C096" w14:textId="77777777" w:rsidR="00FA28AE" w:rsidRDefault="00FA28AE" w:rsidP="004F1087">
            <w:pPr>
              <w:pStyle w:val="TableParagraph"/>
              <w:spacing w:before="5"/>
              <w:ind w:left="110"/>
              <w:jc w:val="center"/>
              <w:rPr>
                <w:b/>
                <w:sz w:val="19"/>
              </w:rPr>
            </w:pPr>
            <w:proofErr w:type="spellStart"/>
            <w:r>
              <w:rPr>
                <w:b/>
                <w:w w:val="105"/>
                <w:sz w:val="19"/>
              </w:rPr>
              <w:t>Esquema</w:t>
            </w:r>
            <w:proofErr w:type="spellEnd"/>
            <w:r>
              <w:rPr>
                <w:b/>
                <w:spacing w:val="-2"/>
                <w:w w:val="105"/>
                <w:sz w:val="19"/>
              </w:rPr>
              <w:t xml:space="preserve"> </w:t>
            </w:r>
            <w:proofErr w:type="spellStart"/>
            <w:r>
              <w:rPr>
                <w:b/>
                <w:w w:val="105"/>
                <w:sz w:val="19"/>
              </w:rPr>
              <w:t>Español</w:t>
            </w:r>
            <w:proofErr w:type="spellEnd"/>
          </w:p>
        </w:tc>
        <w:tc>
          <w:tcPr>
            <w:tcW w:w="3662" w:type="dxa"/>
            <w:shd w:val="clear" w:color="auto" w:fill="D9D9D9"/>
          </w:tcPr>
          <w:p w14:paraId="2D240B44" w14:textId="77777777" w:rsidR="00FA28AE" w:rsidRDefault="00FA28AE" w:rsidP="004F1087">
            <w:pPr>
              <w:pStyle w:val="TableParagraph"/>
              <w:spacing w:before="5"/>
              <w:ind w:left="109"/>
              <w:jc w:val="center"/>
              <w:rPr>
                <w:b/>
                <w:sz w:val="19"/>
              </w:rPr>
            </w:pPr>
            <w:proofErr w:type="spellStart"/>
            <w:r>
              <w:rPr>
                <w:b/>
                <w:w w:val="105"/>
                <w:sz w:val="19"/>
              </w:rPr>
              <w:t>Esquema</w:t>
            </w:r>
            <w:proofErr w:type="spellEnd"/>
            <w:r>
              <w:rPr>
                <w:b/>
                <w:spacing w:val="-2"/>
                <w:w w:val="105"/>
                <w:sz w:val="19"/>
              </w:rPr>
              <w:t xml:space="preserve"> </w:t>
            </w:r>
            <w:proofErr w:type="spellStart"/>
            <w:r>
              <w:rPr>
                <w:b/>
                <w:w w:val="105"/>
                <w:sz w:val="19"/>
              </w:rPr>
              <w:t>francés</w:t>
            </w:r>
            <w:proofErr w:type="spellEnd"/>
          </w:p>
        </w:tc>
      </w:tr>
      <w:tr w:rsidR="00FA28AE" w:rsidRPr="00DB2635" w14:paraId="043841DC" w14:textId="77777777" w:rsidTr="004F1087">
        <w:trPr>
          <w:trHeight w:val="690"/>
          <w:jc w:val="center"/>
        </w:trPr>
        <w:tc>
          <w:tcPr>
            <w:tcW w:w="4738" w:type="dxa"/>
          </w:tcPr>
          <w:p w14:paraId="1F4E37D8" w14:textId="77777777" w:rsidR="00FA28AE" w:rsidRPr="008E78C2" w:rsidRDefault="00FA28AE" w:rsidP="00654ACD">
            <w:pPr>
              <w:pStyle w:val="TableParagraph"/>
              <w:spacing w:before="5"/>
              <w:ind w:left="110"/>
              <w:rPr>
                <w:b/>
                <w:sz w:val="19"/>
                <w:lang w:val="es-ES"/>
              </w:rPr>
            </w:pPr>
            <w:r w:rsidRPr="008E78C2">
              <w:rPr>
                <w:b/>
                <w:w w:val="105"/>
                <w:sz w:val="19"/>
                <w:lang w:val="es-ES"/>
              </w:rPr>
              <w:t>admiración/N0:hum/</w:t>
            </w:r>
            <w:proofErr w:type="spellStart"/>
            <w:r w:rsidRPr="008E78C2">
              <w:rPr>
                <w:b/>
                <w:w w:val="105"/>
                <w:sz w:val="19"/>
                <w:lang w:val="es-ES"/>
              </w:rPr>
              <w:t>prep</w:t>
            </w:r>
            <w:proofErr w:type="spellEnd"/>
            <w:r w:rsidRPr="008E78C2">
              <w:rPr>
                <w:b/>
                <w:spacing w:val="-5"/>
                <w:w w:val="105"/>
                <w:sz w:val="19"/>
                <w:lang w:val="es-ES"/>
              </w:rPr>
              <w:t xml:space="preserve"> </w:t>
            </w:r>
            <w:r w:rsidRPr="008E78C2">
              <w:rPr>
                <w:b/>
                <w:w w:val="105"/>
                <w:sz w:val="19"/>
                <w:lang w:val="es-ES"/>
              </w:rPr>
              <w:t>N1:hum/</w:t>
            </w:r>
            <w:proofErr w:type="spellStart"/>
            <w:r w:rsidRPr="008E78C2">
              <w:rPr>
                <w:b/>
                <w:w w:val="105"/>
                <w:sz w:val="19"/>
                <w:lang w:val="es-ES"/>
              </w:rPr>
              <w:t>W:dar</w:t>
            </w:r>
            <w:proofErr w:type="spellEnd"/>
            <w:r w:rsidRPr="008E78C2">
              <w:rPr>
                <w:b/>
                <w:w w:val="105"/>
                <w:sz w:val="19"/>
                <w:lang w:val="es-ES"/>
              </w:rPr>
              <w:t>/</w:t>
            </w:r>
          </w:p>
          <w:p w14:paraId="16C120BA" w14:textId="77777777" w:rsidR="00FA28AE" w:rsidRPr="008E78C2" w:rsidRDefault="00FA28AE" w:rsidP="00654ACD">
            <w:pPr>
              <w:pStyle w:val="TableParagraph"/>
              <w:spacing w:before="127"/>
              <w:ind w:left="110"/>
              <w:rPr>
                <w:sz w:val="19"/>
                <w:lang w:val="es-ES"/>
              </w:rPr>
            </w:pPr>
            <w:r w:rsidRPr="008E78C2">
              <w:rPr>
                <w:w w:val="105"/>
                <w:sz w:val="19"/>
                <w:lang w:val="es-ES"/>
              </w:rPr>
              <w:t>N0</w:t>
            </w:r>
            <w:r w:rsidRPr="008E78C2">
              <w:rPr>
                <w:spacing w:val="-2"/>
                <w:w w:val="105"/>
                <w:sz w:val="19"/>
                <w:lang w:val="es-ES"/>
              </w:rPr>
              <w:t xml:space="preserve"> </w:t>
            </w:r>
            <w:r w:rsidRPr="008E78C2">
              <w:rPr>
                <w:w w:val="105"/>
                <w:sz w:val="19"/>
                <w:lang w:val="es-ES"/>
              </w:rPr>
              <w:t>siente</w:t>
            </w:r>
            <w:r w:rsidRPr="008E78C2">
              <w:rPr>
                <w:spacing w:val="-1"/>
                <w:w w:val="105"/>
                <w:sz w:val="19"/>
                <w:lang w:val="es-ES"/>
              </w:rPr>
              <w:t xml:space="preserve"> </w:t>
            </w:r>
            <w:r w:rsidRPr="008E78C2">
              <w:rPr>
                <w:w w:val="105"/>
                <w:sz w:val="19"/>
                <w:lang w:val="es-ES"/>
              </w:rPr>
              <w:t>mucha</w:t>
            </w:r>
            <w:r w:rsidRPr="008E78C2">
              <w:rPr>
                <w:spacing w:val="-1"/>
                <w:w w:val="105"/>
                <w:sz w:val="19"/>
                <w:lang w:val="es-ES"/>
              </w:rPr>
              <w:t xml:space="preserve"> </w:t>
            </w:r>
            <w:r w:rsidRPr="008E78C2">
              <w:rPr>
                <w:w w:val="105"/>
                <w:sz w:val="19"/>
                <w:lang w:val="es-ES"/>
              </w:rPr>
              <w:t>admiración</w:t>
            </w:r>
            <w:r w:rsidRPr="008E78C2">
              <w:rPr>
                <w:spacing w:val="-1"/>
                <w:w w:val="105"/>
                <w:sz w:val="19"/>
                <w:lang w:val="es-ES"/>
              </w:rPr>
              <w:t xml:space="preserve"> </w:t>
            </w:r>
            <w:r w:rsidRPr="008E78C2">
              <w:rPr>
                <w:w w:val="105"/>
                <w:sz w:val="19"/>
                <w:lang w:val="es-ES"/>
              </w:rPr>
              <w:t>por</w:t>
            </w:r>
            <w:r w:rsidRPr="008E78C2">
              <w:rPr>
                <w:spacing w:val="-1"/>
                <w:w w:val="105"/>
                <w:sz w:val="19"/>
                <w:lang w:val="es-ES"/>
              </w:rPr>
              <w:t xml:space="preserve"> </w:t>
            </w:r>
            <w:r w:rsidRPr="008E78C2">
              <w:rPr>
                <w:w w:val="105"/>
                <w:sz w:val="19"/>
                <w:lang w:val="es-ES"/>
              </w:rPr>
              <w:t>N1</w:t>
            </w:r>
          </w:p>
        </w:tc>
        <w:tc>
          <w:tcPr>
            <w:tcW w:w="3662" w:type="dxa"/>
          </w:tcPr>
          <w:p w14:paraId="0A114F73" w14:textId="77777777" w:rsidR="00FA28AE" w:rsidRPr="008E78C2" w:rsidRDefault="00FA28AE" w:rsidP="00654ACD">
            <w:pPr>
              <w:pStyle w:val="TableParagraph"/>
              <w:spacing w:before="5"/>
              <w:ind w:left="109"/>
              <w:rPr>
                <w:b/>
                <w:sz w:val="19"/>
                <w:lang w:val="es-ES"/>
              </w:rPr>
            </w:pPr>
            <w:proofErr w:type="spellStart"/>
            <w:r w:rsidRPr="008E78C2">
              <w:rPr>
                <w:b/>
                <w:w w:val="105"/>
                <w:sz w:val="19"/>
                <w:lang w:val="es-ES"/>
              </w:rPr>
              <w:t>admiration</w:t>
            </w:r>
            <w:proofErr w:type="spellEnd"/>
            <w:r w:rsidRPr="008E78C2">
              <w:rPr>
                <w:b/>
                <w:w w:val="105"/>
                <w:sz w:val="19"/>
                <w:lang w:val="es-ES"/>
              </w:rPr>
              <w:t>/N0:hum/</w:t>
            </w:r>
            <w:proofErr w:type="spellStart"/>
            <w:r w:rsidRPr="008E78C2">
              <w:rPr>
                <w:b/>
                <w:w w:val="105"/>
                <w:sz w:val="19"/>
                <w:lang w:val="es-ES"/>
              </w:rPr>
              <w:t>prep</w:t>
            </w:r>
            <w:proofErr w:type="spellEnd"/>
            <w:r w:rsidRPr="008E78C2">
              <w:rPr>
                <w:b/>
                <w:spacing w:val="-5"/>
                <w:w w:val="105"/>
                <w:sz w:val="19"/>
                <w:lang w:val="es-ES"/>
              </w:rPr>
              <w:t xml:space="preserve"> </w:t>
            </w:r>
            <w:r w:rsidRPr="008E78C2">
              <w:rPr>
                <w:b/>
                <w:w w:val="105"/>
                <w:sz w:val="19"/>
                <w:lang w:val="es-ES"/>
              </w:rPr>
              <w:t>N1:hum/</w:t>
            </w:r>
            <w:proofErr w:type="spellStart"/>
            <w:r w:rsidRPr="008E78C2">
              <w:rPr>
                <w:b/>
                <w:w w:val="105"/>
                <w:sz w:val="19"/>
                <w:lang w:val="es-ES"/>
              </w:rPr>
              <w:t>W:dar</w:t>
            </w:r>
            <w:proofErr w:type="spellEnd"/>
            <w:r w:rsidRPr="008E78C2">
              <w:rPr>
                <w:b/>
                <w:w w:val="105"/>
                <w:sz w:val="19"/>
                <w:lang w:val="es-ES"/>
              </w:rPr>
              <w:t>/</w:t>
            </w:r>
          </w:p>
          <w:p w14:paraId="55219404" w14:textId="77777777" w:rsidR="00FA28AE" w:rsidRPr="008E78C2" w:rsidRDefault="00FA28AE" w:rsidP="00654ACD">
            <w:pPr>
              <w:pStyle w:val="TableParagraph"/>
              <w:spacing w:before="127"/>
              <w:ind w:left="109"/>
              <w:rPr>
                <w:sz w:val="19"/>
                <w:lang w:val="es-ES"/>
              </w:rPr>
            </w:pPr>
            <w:r w:rsidRPr="008E78C2">
              <w:rPr>
                <w:w w:val="105"/>
                <w:sz w:val="19"/>
                <w:lang w:val="es-ES"/>
              </w:rPr>
              <w:t>N0</w:t>
            </w:r>
            <w:r w:rsidRPr="008E78C2">
              <w:rPr>
                <w:spacing w:val="-2"/>
                <w:w w:val="105"/>
                <w:sz w:val="19"/>
                <w:lang w:val="es-ES"/>
              </w:rPr>
              <w:t xml:space="preserve"> </w:t>
            </w:r>
            <w:r w:rsidRPr="008E78C2">
              <w:rPr>
                <w:w w:val="105"/>
                <w:sz w:val="19"/>
                <w:lang w:val="es-ES"/>
              </w:rPr>
              <w:t>porte</w:t>
            </w:r>
            <w:r w:rsidRPr="008E78C2">
              <w:rPr>
                <w:spacing w:val="-1"/>
                <w:w w:val="105"/>
                <w:sz w:val="19"/>
                <w:lang w:val="es-ES"/>
              </w:rPr>
              <w:t xml:space="preserve"> </w:t>
            </w:r>
            <w:r w:rsidRPr="008E78C2">
              <w:rPr>
                <w:w w:val="105"/>
                <w:sz w:val="19"/>
                <w:lang w:val="es-ES"/>
              </w:rPr>
              <w:t>de</w:t>
            </w:r>
            <w:r w:rsidRPr="008E78C2">
              <w:rPr>
                <w:spacing w:val="-1"/>
                <w:w w:val="105"/>
                <w:sz w:val="19"/>
                <w:lang w:val="es-ES"/>
              </w:rPr>
              <w:t xml:space="preserve"> </w:t>
            </w:r>
            <w:proofErr w:type="spellStart"/>
            <w:r w:rsidRPr="008E78C2">
              <w:rPr>
                <w:w w:val="105"/>
                <w:sz w:val="19"/>
                <w:lang w:val="es-ES"/>
              </w:rPr>
              <w:t>l’admiration</w:t>
            </w:r>
            <w:proofErr w:type="spellEnd"/>
            <w:r w:rsidRPr="008E78C2">
              <w:rPr>
                <w:w w:val="105"/>
                <w:sz w:val="19"/>
                <w:lang w:val="es-ES"/>
              </w:rPr>
              <w:t xml:space="preserve"> </w:t>
            </w:r>
            <w:proofErr w:type="spellStart"/>
            <w:r w:rsidRPr="008E78C2">
              <w:rPr>
                <w:w w:val="105"/>
                <w:sz w:val="19"/>
                <w:lang w:val="es-ES"/>
              </w:rPr>
              <w:t>envers</w:t>
            </w:r>
            <w:proofErr w:type="spellEnd"/>
            <w:r w:rsidRPr="008E78C2">
              <w:rPr>
                <w:spacing w:val="-1"/>
                <w:w w:val="105"/>
                <w:sz w:val="19"/>
                <w:lang w:val="es-ES"/>
              </w:rPr>
              <w:t xml:space="preserve"> </w:t>
            </w:r>
            <w:r w:rsidRPr="008E78C2">
              <w:rPr>
                <w:w w:val="105"/>
                <w:sz w:val="19"/>
                <w:lang w:val="es-ES"/>
              </w:rPr>
              <w:t>N1</w:t>
            </w:r>
          </w:p>
        </w:tc>
      </w:tr>
    </w:tbl>
    <w:p w14:paraId="26B97069" w14:textId="77777777" w:rsidR="00F0627F" w:rsidRDefault="00F0627F" w:rsidP="00F0627F">
      <w:pPr>
        <w:spacing w:after="0" w:line="360" w:lineRule="auto"/>
        <w:jc w:val="both"/>
        <w:rPr>
          <w:rFonts w:ascii="Times New Roman" w:hAnsi="Times New Roman" w:cs="Times New Roman"/>
          <w:sz w:val="24"/>
          <w:szCs w:val="24"/>
        </w:rPr>
      </w:pPr>
    </w:p>
    <w:p w14:paraId="1FEF39D2" w14:textId="681333D5" w:rsidR="00F0627F" w:rsidRPr="00F0627F" w:rsidRDefault="00F0627F" w:rsidP="00F06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F0627F">
        <w:rPr>
          <w:rFonts w:ascii="Times New Roman" w:hAnsi="Times New Roman" w:cs="Times New Roman"/>
          <w:sz w:val="24"/>
          <w:szCs w:val="24"/>
        </w:rPr>
        <w:t>Determinación</w:t>
      </w:r>
    </w:p>
    <w:p w14:paraId="71F51DAD" w14:textId="56261BF4" w:rsidR="00F912DD" w:rsidRDefault="00F0627F" w:rsidP="00F912DD">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 xml:space="preserve">En cuanto a la determinación, </w:t>
      </w:r>
      <w:r w:rsidR="00F912DD">
        <w:rPr>
          <w:rFonts w:ascii="Times New Roman" w:hAnsi="Times New Roman" w:cs="Times New Roman"/>
          <w:sz w:val="24"/>
          <w:szCs w:val="24"/>
        </w:rPr>
        <w:t xml:space="preserve">hemos comprobado que </w:t>
      </w:r>
      <w:r w:rsidRPr="00F0627F">
        <w:rPr>
          <w:rFonts w:ascii="Times New Roman" w:hAnsi="Times New Roman" w:cs="Times New Roman"/>
          <w:sz w:val="24"/>
          <w:szCs w:val="24"/>
        </w:rPr>
        <w:t xml:space="preserve">su aparición está prácticamente condicionada por el </w:t>
      </w:r>
      <w:r w:rsidR="00F912DD">
        <w:rPr>
          <w:rFonts w:ascii="Times New Roman" w:hAnsi="Times New Roman" w:cs="Times New Roman"/>
          <w:sz w:val="24"/>
          <w:szCs w:val="24"/>
        </w:rPr>
        <w:t xml:space="preserve">tipo de </w:t>
      </w:r>
      <w:r w:rsidR="009236FE">
        <w:rPr>
          <w:rFonts w:ascii="Times New Roman" w:hAnsi="Times New Roman" w:cs="Times New Roman"/>
          <w:sz w:val="24"/>
          <w:szCs w:val="24"/>
        </w:rPr>
        <w:t xml:space="preserve">verbo </w:t>
      </w:r>
      <w:r w:rsidRPr="00F0627F">
        <w:rPr>
          <w:rFonts w:ascii="Times New Roman" w:hAnsi="Times New Roman" w:cs="Times New Roman"/>
          <w:sz w:val="24"/>
          <w:szCs w:val="24"/>
        </w:rPr>
        <w:t>soport</w:t>
      </w:r>
      <w:r w:rsidR="00F912DD">
        <w:rPr>
          <w:rFonts w:ascii="Times New Roman" w:hAnsi="Times New Roman" w:cs="Times New Roman"/>
          <w:sz w:val="24"/>
          <w:szCs w:val="24"/>
        </w:rPr>
        <w:t>e. Hemos podido recuperar</w:t>
      </w:r>
      <w:r w:rsidRPr="00F0627F">
        <w:rPr>
          <w:rFonts w:ascii="Times New Roman" w:hAnsi="Times New Roman" w:cs="Times New Roman"/>
          <w:sz w:val="24"/>
          <w:szCs w:val="24"/>
        </w:rPr>
        <w:t xml:space="preserve"> tres casos </w:t>
      </w:r>
      <w:r w:rsidRPr="00F0627F">
        <w:rPr>
          <w:rFonts w:ascii="Times New Roman" w:hAnsi="Times New Roman" w:cs="Times New Roman"/>
          <w:sz w:val="24"/>
          <w:szCs w:val="24"/>
        </w:rPr>
        <w:lastRenderedPageBreak/>
        <w:t xml:space="preserve">principales: el determinante cero </w:t>
      </w:r>
      <w:r w:rsidR="00B93788">
        <w:rPr>
          <w:rFonts w:ascii="Times New Roman" w:hAnsi="Times New Roman" w:cs="Times New Roman"/>
          <w:sz w:val="24"/>
          <w:szCs w:val="24"/>
        </w:rPr>
        <w:t>(</w:t>
      </w:r>
      <w:r w:rsidR="00B93788" w:rsidRPr="00B93788">
        <w:rPr>
          <w:w w:val="105"/>
          <w:sz w:val="24"/>
          <w:szCs w:val="24"/>
        </w:rPr>
        <w:t>ε</w:t>
      </w:r>
      <w:r w:rsidR="00B93788">
        <w:rPr>
          <w:w w:val="105"/>
          <w:sz w:val="24"/>
          <w:szCs w:val="24"/>
        </w:rPr>
        <w:t>)</w:t>
      </w:r>
      <w:r w:rsidR="00B93788" w:rsidRPr="00077C14">
        <w:rPr>
          <w:rFonts w:ascii="Times New Roman" w:hAnsi="Times New Roman" w:cs="Times New Roman"/>
          <w:sz w:val="19"/>
          <w:szCs w:val="19"/>
        </w:rPr>
        <w:t xml:space="preserve"> </w:t>
      </w:r>
      <w:r w:rsidRPr="00F0627F">
        <w:rPr>
          <w:rFonts w:ascii="Times New Roman" w:hAnsi="Times New Roman" w:cs="Times New Roman"/>
          <w:sz w:val="24"/>
          <w:szCs w:val="24"/>
        </w:rPr>
        <w:t>y Un-</w:t>
      </w:r>
      <w:proofErr w:type="spellStart"/>
      <w:r w:rsidRPr="00F0627F">
        <w:rPr>
          <w:rFonts w:ascii="Times New Roman" w:hAnsi="Times New Roman" w:cs="Times New Roman"/>
          <w:sz w:val="24"/>
          <w:szCs w:val="24"/>
        </w:rPr>
        <w:t>modif</w:t>
      </w:r>
      <w:proofErr w:type="spellEnd"/>
      <w:r w:rsidRPr="00F0627F">
        <w:rPr>
          <w:rFonts w:ascii="Times New Roman" w:hAnsi="Times New Roman" w:cs="Times New Roman"/>
          <w:sz w:val="24"/>
          <w:szCs w:val="24"/>
        </w:rPr>
        <w:t xml:space="preserve"> para el español</w:t>
      </w:r>
      <w:r w:rsidR="00F912DD" w:rsidRPr="00F912DD">
        <w:rPr>
          <w:rFonts w:ascii="Times New Roman" w:hAnsi="Times New Roman" w:cs="Times New Roman"/>
          <w:sz w:val="24"/>
          <w:szCs w:val="24"/>
        </w:rPr>
        <w:t xml:space="preserve"> </w:t>
      </w:r>
      <w:r w:rsidR="00F912DD">
        <w:rPr>
          <w:rFonts w:ascii="Times New Roman" w:hAnsi="Times New Roman" w:cs="Times New Roman"/>
          <w:sz w:val="24"/>
          <w:szCs w:val="24"/>
        </w:rPr>
        <w:t>y</w:t>
      </w:r>
      <w:r w:rsidR="00F912DD" w:rsidRPr="00F0627F">
        <w:rPr>
          <w:rFonts w:ascii="Times New Roman" w:hAnsi="Times New Roman" w:cs="Times New Roman"/>
          <w:sz w:val="24"/>
          <w:szCs w:val="24"/>
        </w:rPr>
        <w:t xml:space="preserve"> el partitivo y Un-</w:t>
      </w:r>
      <w:proofErr w:type="spellStart"/>
      <w:r w:rsidR="00F912DD" w:rsidRPr="00F0627F">
        <w:rPr>
          <w:rFonts w:ascii="Times New Roman" w:hAnsi="Times New Roman" w:cs="Times New Roman"/>
          <w:sz w:val="24"/>
          <w:szCs w:val="24"/>
        </w:rPr>
        <w:t>modif</w:t>
      </w:r>
      <w:proofErr w:type="spellEnd"/>
      <w:r w:rsidR="00F912DD" w:rsidRPr="00F0627F">
        <w:rPr>
          <w:rFonts w:ascii="Times New Roman" w:hAnsi="Times New Roman" w:cs="Times New Roman"/>
          <w:sz w:val="24"/>
          <w:szCs w:val="24"/>
        </w:rPr>
        <w:t xml:space="preserve"> para el francés:</w:t>
      </w:r>
    </w:p>
    <w:p w14:paraId="6E0E8C26" w14:textId="77777777" w:rsidR="00564349" w:rsidRDefault="00564349" w:rsidP="00F912DD">
      <w:pPr>
        <w:spacing w:after="0" w:line="360" w:lineRule="auto"/>
        <w:jc w:val="both"/>
        <w:rPr>
          <w:rFonts w:ascii="Times New Roman" w:hAnsi="Times New Roman" w:cs="Times New Roman"/>
          <w:sz w:val="24"/>
          <w:szCs w:val="24"/>
        </w:rPr>
      </w:pPr>
    </w:p>
    <w:p w14:paraId="44E8A826" w14:textId="2DCA58CD" w:rsidR="00F912DD" w:rsidRPr="00157A3A" w:rsidRDefault="00564349" w:rsidP="00564349">
      <w:pPr>
        <w:spacing w:after="0" w:line="360" w:lineRule="auto"/>
        <w:jc w:val="center"/>
        <w:rPr>
          <w:rFonts w:ascii="Times New Roman" w:hAnsi="Times New Roman" w:cs="Times New Roman"/>
          <w:sz w:val="20"/>
          <w:szCs w:val="20"/>
        </w:rPr>
      </w:pPr>
      <w:r w:rsidRPr="00157A3A">
        <w:rPr>
          <w:rFonts w:ascii="Times New Roman" w:hAnsi="Times New Roman" w:cs="Times New Roman"/>
          <w:sz w:val="20"/>
          <w:szCs w:val="20"/>
        </w:rPr>
        <w:t xml:space="preserve">Tabla 3: Determinación </w:t>
      </w:r>
      <w:r w:rsidRPr="00157A3A">
        <w:rPr>
          <w:rFonts w:ascii="Times New Roman" w:hAnsi="Times New Roman" w:cs="Times New Roman"/>
          <w:sz w:val="20"/>
          <w:szCs w:val="20"/>
        </w:rPr>
        <w:t>(</w:t>
      </w:r>
      <w:r w:rsidRPr="00157A3A">
        <w:rPr>
          <w:rFonts w:ascii="Times New Roman" w:hAnsi="Times New Roman" w:cs="Times New Roman"/>
          <w:sz w:val="20"/>
          <w:szCs w:val="20"/>
        </w:rPr>
        <w:t xml:space="preserve">clase de predicados </w:t>
      </w:r>
      <w:r w:rsidRPr="00157A3A">
        <w:rPr>
          <w:rFonts w:ascii="Times New Roman" w:hAnsi="Times New Roman" w:cs="Times New Roman"/>
          <w:sz w:val="20"/>
          <w:szCs w:val="20"/>
        </w:rPr>
        <w:t>&lt;admiración&gt;)</w:t>
      </w:r>
    </w:p>
    <w:tbl>
      <w:tblPr>
        <w:tblStyle w:val="TableNormal"/>
        <w:tblW w:w="8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8"/>
        <w:gridCol w:w="3772"/>
      </w:tblGrid>
      <w:tr w:rsidR="00F912DD" w14:paraId="188BCA52" w14:textId="77777777" w:rsidTr="004F1087">
        <w:trPr>
          <w:trHeight w:val="345"/>
          <w:jc w:val="center"/>
        </w:trPr>
        <w:tc>
          <w:tcPr>
            <w:tcW w:w="4738" w:type="dxa"/>
            <w:shd w:val="clear" w:color="auto" w:fill="D9D9D9"/>
          </w:tcPr>
          <w:p w14:paraId="6BBA4176" w14:textId="3813168B" w:rsidR="00F912DD" w:rsidRPr="00F912DD" w:rsidRDefault="00F912DD" w:rsidP="004F1087">
            <w:pPr>
              <w:pStyle w:val="TableParagraph"/>
              <w:spacing w:before="5"/>
              <w:ind w:left="110"/>
              <w:jc w:val="center"/>
              <w:rPr>
                <w:b/>
                <w:sz w:val="19"/>
                <w:szCs w:val="19"/>
              </w:rPr>
            </w:pPr>
            <w:proofErr w:type="spellStart"/>
            <w:r>
              <w:rPr>
                <w:b/>
                <w:w w:val="105"/>
                <w:sz w:val="19"/>
                <w:szCs w:val="19"/>
              </w:rPr>
              <w:t>Determinación</w:t>
            </w:r>
            <w:proofErr w:type="spellEnd"/>
            <w:r>
              <w:rPr>
                <w:b/>
                <w:w w:val="105"/>
                <w:sz w:val="19"/>
                <w:szCs w:val="19"/>
              </w:rPr>
              <w:t xml:space="preserve"> </w:t>
            </w:r>
            <w:proofErr w:type="spellStart"/>
            <w:r>
              <w:rPr>
                <w:b/>
                <w:w w:val="105"/>
                <w:sz w:val="19"/>
                <w:szCs w:val="19"/>
              </w:rPr>
              <w:t>española</w:t>
            </w:r>
            <w:proofErr w:type="spellEnd"/>
          </w:p>
        </w:tc>
        <w:tc>
          <w:tcPr>
            <w:tcW w:w="3772" w:type="dxa"/>
            <w:shd w:val="clear" w:color="auto" w:fill="D9D9D9"/>
          </w:tcPr>
          <w:p w14:paraId="636E464C" w14:textId="1AA4D755" w:rsidR="00F912DD" w:rsidRPr="00F912DD" w:rsidRDefault="00F912DD" w:rsidP="004F1087">
            <w:pPr>
              <w:pStyle w:val="TableParagraph"/>
              <w:spacing w:before="5"/>
              <w:ind w:left="109"/>
              <w:jc w:val="center"/>
              <w:rPr>
                <w:b/>
                <w:sz w:val="19"/>
                <w:szCs w:val="19"/>
              </w:rPr>
            </w:pPr>
            <w:proofErr w:type="spellStart"/>
            <w:r>
              <w:rPr>
                <w:b/>
                <w:w w:val="105"/>
                <w:sz w:val="19"/>
                <w:szCs w:val="19"/>
              </w:rPr>
              <w:t>Determiación</w:t>
            </w:r>
            <w:proofErr w:type="spellEnd"/>
            <w:r>
              <w:rPr>
                <w:b/>
                <w:w w:val="105"/>
                <w:sz w:val="19"/>
                <w:szCs w:val="19"/>
              </w:rPr>
              <w:t xml:space="preserve"> </w:t>
            </w:r>
            <w:proofErr w:type="spellStart"/>
            <w:r>
              <w:rPr>
                <w:b/>
                <w:w w:val="105"/>
                <w:sz w:val="19"/>
                <w:szCs w:val="19"/>
              </w:rPr>
              <w:t>francesa</w:t>
            </w:r>
            <w:proofErr w:type="spellEnd"/>
          </w:p>
        </w:tc>
      </w:tr>
      <w:tr w:rsidR="00F912DD" w:rsidRPr="00F912DD" w14:paraId="684FCFFF" w14:textId="77777777" w:rsidTr="004F1087">
        <w:trPr>
          <w:trHeight w:val="690"/>
          <w:jc w:val="center"/>
        </w:trPr>
        <w:tc>
          <w:tcPr>
            <w:tcW w:w="4738" w:type="dxa"/>
          </w:tcPr>
          <w:p w14:paraId="421CB537" w14:textId="5090F089" w:rsidR="00F912DD" w:rsidRPr="00077C14" w:rsidRDefault="00F912DD" w:rsidP="00746FD6">
            <w:pPr>
              <w:spacing w:line="360" w:lineRule="auto"/>
              <w:ind w:left="142"/>
              <w:jc w:val="both"/>
              <w:rPr>
                <w:rFonts w:ascii="Times New Roman" w:hAnsi="Times New Roman" w:cs="Times New Roman"/>
                <w:sz w:val="19"/>
                <w:szCs w:val="19"/>
                <w:lang w:val="es-ES"/>
              </w:rPr>
            </w:pPr>
            <w:r w:rsidRPr="00077C14">
              <w:rPr>
                <w:rFonts w:ascii="Times New Roman" w:hAnsi="Times New Roman" w:cs="Times New Roman"/>
                <w:sz w:val="19"/>
                <w:szCs w:val="19"/>
                <w:lang w:val="es-ES"/>
              </w:rPr>
              <w:t xml:space="preserve">N0 profesa </w:t>
            </w:r>
            <w:r w:rsidR="00077C14">
              <w:rPr>
                <w:w w:val="105"/>
                <w:sz w:val="17"/>
              </w:rPr>
              <w:t>ε</w:t>
            </w:r>
            <w:r w:rsidR="00077C14" w:rsidRPr="00077C14">
              <w:rPr>
                <w:rFonts w:ascii="Times New Roman" w:hAnsi="Times New Roman" w:cs="Times New Roman"/>
                <w:sz w:val="19"/>
                <w:szCs w:val="19"/>
                <w:lang w:val="es-ES"/>
              </w:rPr>
              <w:t xml:space="preserve"> </w:t>
            </w:r>
            <w:r w:rsidRPr="00077C14">
              <w:rPr>
                <w:rFonts w:ascii="Times New Roman" w:hAnsi="Times New Roman" w:cs="Times New Roman"/>
                <w:sz w:val="19"/>
                <w:szCs w:val="19"/>
                <w:lang w:val="es-ES"/>
              </w:rPr>
              <w:t>admiración por N1</w:t>
            </w:r>
          </w:p>
          <w:p w14:paraId="5C317C1E" w14:textId="6B9C419F" w:rsidR="00F912DD" w:rsidRPr="00F912DD" w:rsidRDefault="00F912DD" w:rsidP="00746FD6">
            <w:pPr>
              <w:spacing w:line="360" w:lineRule="auto"/>
              <w:ind w:left="142"/>
              <w:jc w:val="both"/>
              <w:rPr>
                <w:rFonts w:ascii="Times New Roman" w:hAnsi="Times New Roman" w:cs="Times New Roman"/>
                <w:sz w:val="19"/>
                <w:szCs w:val="19"/>
              </w:rPr>
            </w:pPr>
            <w:r w:rsidRPr="00F912DD">
              <w:rPr>
                <w:rFonts w:ascii="Times New Roman" w:hAnsi="Times New Roman" w:cs="Times New Roman"/>
                <w:sz w:val="19"/>
                <w:szCs w:val="19"/>
              </w:rPr>
              <w:t xml:space="preserve">N0 </w:t>
            </w:r>
            <w:proofErr w:type="spellStart"/>
            <w:r w:rsidRPr="00F912DD">
              <w:rPr>
                <w:rFonts w:ascii="Times New Roman" w:hAnsi="Times New Roman" w:cs="Times New Roman"/>
                <w:sz w:val="19"/>
                <w:szCs w:val="19"/>
              </w:rPr>
              <w:t>profesa</w:t>
            </w:r>
            <w:proofErr w:type="spellEnd"/>
            <w:r w:rsidRPr="00F912DD">
              <w:rPr>
                <w:rFonts w:ascii="Times New Roman" w:hAnsi="Times New Roman" w:cs="Times New Roman"/>
                <w:sz w:val="19"/>
                <w:szCs w:val="19"/>
              </w:rPr>
              <w:t xml:space="preserve"> una gran </w:t>
            </w:r>
            <w:proofErr w:type="spellStart"/>
            <w:r w:rsidRPr="00F912DD">
              <w:rPr>
                <w:rFonts w:ascii="Times New Roman" w:hAnsi="Times New Roman" w:cs="Times New Roman"/>
                <w:sz w:val="19"/>
                <w:szCs w:val="19"/>
              </w:rPr>
              <w:t>admiración</w:t>
            </w:r>
            <w:proofErr w:type="spellEnd"/>
            <w:r w:rsidRPr="00F912DD">
              <w:rPr>
                <w:rFonts w:ascii="Times New Roman" w:hAnsi="Times New Roman" w:cs="Times New Roman"/>
                <w:sz w:val="19"/>
                <w:szCs w:val="19"/>
              </w:rPr>
              <w:t xml:space="preserve"> por N1</w:t>
            </w:r>
          </w:p>
        </w:tc>
        <w:tc>
          <w:tcPr>
            <w:tcW w:w="3772" w:type="dxa"/>
          </w:tcPr>
          <w:p w14:paraId="765C8C15" w14:textId="77777777" w:rsidR="00F912DD" w:rsidRPr="00F912DD" w:rsidRDefault="00F912DD" w:rsidP="00746FD6">
            <w:pPr>
              <w:spacing w:line="360" w:lineRule="auto"/>
              <w:ind w:left="87"/>
              <w:jc w:val="both"/>
              <w:rPr>
                <w:rFonts w:ascii="Times New Roman" w:hAnsi="Times New Roman" w:cs="Times New Roman"/>
                <w:sz w:val="19"/>
                <w:szCs w:val="19"/>
              </w:rPr>
            </w:pPr>
            <w:r w:rsidRPr="00F912DD">
              <w:rPr>
                <w:rFonts w:ascii="Times New Roman" w:hAnsi="Times New Roman" w:cs="Times New Roman"/>
                <w:sz w:val="19"/>
                <w:szCs w:val="19"/>
              </w:rPr>
              <w:t xml:space="preserve">N0 </w:t>
            </w:r>
            <w:proofErr w:type="spellStart"/>
            <w:r w:rsidRPr="00F912DD">
              <w:rPr>
                <w:rFonts w:ascii="Times New Roman" w:hAnsi="Times New Roman" w:cs="Times New Roman"/>
                <w:sz w:val="19"/>
                <w:szCs w:val="19"/>
              </w:rPr>
              <w:t>temoigne</w:t>
            </w:r>
            <w:proofErr w:type="spellEnd"/>
            <w:r w:rsidRPr="00F912DD">
              <w:rPr>
                <w:rFonts w:ascii="Times New Roman" w:hAnsi="Times New Roman" w:cs="Times New Roman"/>
                <w:sz w:val="19"/>
                <w:szCs w:val="19"/>
              </w:rPr>
              <w:t xml:space="preserve"> du respect </w:t>
            </w:r>
            <w:proofErr w:type="spellStart"/>
            <w:r w:rsidRPr="00F912DD">
              <w:rPr>
                <w:rFonts w:ascii="Times New Roman" w:hAnsi="Times New Roman" w:cs="Times New Roman"/>
                <w:sz w:val="19"/>
                <w:szCs w:val="19"/>
              </w:rPr>
              <w:t>envers</w:t>
            </w:r>
            <w:proofErr w:type="spellEnd"/>
            <w:r w:rsidRPr="00F912DD">
              <w:rPr>
                <w:rFonts w:ascii="Times New Roman" w:hAnsi="Times New Roman" w:cs="Times New Roman"/>
                <w:sz w:val="19"/>
                <w:szCs w:val="19"/>
              </w:rPr>
              <w:t xml:space="preserve"> N1</w:t>
            </w:r>
          </w:p>
          <w:p w14:paraId="7711289C" w14:textId="648E6B1E" w:rsidR="00F912DD" w:rsidRPr="00F912DD" w:rsidRDefault="00F912DD" w:rsidP="00746FD6">
            <w:pPr>
              <w:spacing w:line="360" w:lineRule="auto"/>
              <w:ind w:left="87"/>
              <w:jc w:val="both"/>
              <w:rPr>
                <w:rFonts w:ascii="Times New Roman" w:hAnsi="Times New Roman" w:cs="Times New Roman"/>
                <w:sz w:val="19"/>
                <w:szCs w:val="19"/>
              </w:rPr>
            </w:pPr>
            <w:r w:rsidRPr="00F912DD">
              <w:rPr>
                <w:rFonts w:ascii="Times New Roman" w:hAnsi="Times New Roman" w:cs="Times New Roman"/>
                <w:sz w:val="19"/>
                <w:szCs w:val="19"/>
              </w:rPr>
              <w:t xml:space="preserve">N0 </w:t>
            </w:r>
            <w:proofErr w:type="spellStart"/>
            <w:r w:rsidRPr="00F912DD">
              <w:rPr>
                <w:rFonts w:ascii="Times New Roman" w:hAnsi="Times New Roman" w:cs="Times New Roman"/>
                <w:sz w:val="19"/>
                <w:szCs w:val="19"/>
              </w:rPr>
              <w:t>porte</w:t>
            </w:r>
            <w:proofErr w:type="spellEnd"/>
            <w:r w:rsidRPr="00F912DD">
              <w:rPr>
                <w:rFonts w:ascii="Times New Roman" w:hAnsi="Times New Roman" w:cs="Times New Roman"/>
                <w:sz w:val="19"/>
                <w:szCs w:val="19"/>
              </w:rPr>
              <w:t xml:space="preserve"> </w:t>
            </w:r>
            <w:proofErr w:type="spellStart"/>
            <w:r w:rsidRPr="00F912DD">
              <w:rPr>
                <w:rFonts w:ascii="Times New Roman" w:hAnsi="Times New Roman" w:cs="Times New Roman"/>
                <w:sz w:val="19"/>
                <w:szCs w:val="19"/>
              </w:rPr>
              <w:t>une</w:t>
            </w:r>
            <w:proofErr w:type="spellEnd"/>
            <w:r w:rsidRPr="00F912DD">
              <w:rPr>
                <w:rFonts w:ascii="Times New Roman" w:hAnsi="Times New Roman" w:cs="Times New Roman"/>
                <w:sz w:val="19"/>
                <w:szCs w:val="19"/>
              </w:rPr>
              <w:t xml:space="preserve"> admiration sans </w:t>
            </w:r>
            <w:proofErr w:type="spellStart"/>
            <w:r w:rsidRPr="00F912DD">
              <w:rPr>
                <w:rFonts w:ascii="Times New Roman" w:hAnsi="Times New Roman" w:cs="Times New Roman"/>
                <w:sz w:val="19"/>
                <w:szCs w:val="19"/>
              </w:rPr>
              <w:t>bornes</w:t>
            </w:r>
            <w:proofErr w:type="spellEnd"/>
            <w:r w:rsidRPr="00F912DD">
              <w:rPr>
                <w:rFonts w:ascii="Times New Roman" w:hAnsi="Times New Roman" w:cs="Times New Roman"/>
                <w:sz w:val="19"/>
                <w:szCs w:val="19"/>
              </w:rPr>
              <w:t xml:space="preserve"> </w:t>
            </w:r>
            <w:proofErr w:type="spellStart"/>
            <w:r w:rsidRPr="00F912DD">
              <w:rPr>
                <w:rFonts w:ascii="Times New Roman" w:hAnsi="Times New Roman" w:cs="Times New Roman"/>
                <w:sz w:val="19"/>
                <w:szCs w:val="19"/>
              </w:rPr>
              <w:t>envers</w:t>
            </w:r>
            <w:proofErr w:type="spellEnd"/>
            <w:r w:rsidRPr="00F912DD">
              <w:rPr>
                <w:rFonts w:ascii="Times New Roman" w:hAnsi="Times New Roman" w:cs="Times New Roman"/>
                <w:sz w:val="19"/>
                <w:szCs w:val="19"/>
              </w:rPr>
              <w:t xml:space="preserve"> N1</w:t>
            </w:r>
          </w:p>
        </w:tc>
      </w:tr>
    </w:tbl>
    <w:p w14:paraId="075EE5DF" w14:textId="77777777" w:rsidR="00F0627F" w:rsidRPr="00F0627F" w:rsidRDefault="00F0627F" w:rsidP="00F0627F">
      <w:pPr>
        <w:spacing w:after="0" w:line="360" w:lineRule="auto"/>
        <w:jc w:val="both"/>
        <w:rPr>
          <w:rFonts w:ascii="Times New Roman" w:hAnsi="Times New Roman" w:cs="Times New Roman"/>
          <w:sz w:val="24"/>
          <w:szCs w:val="24"/>
          <w:lang w:val="en-US"/>
        </w:rPr>
      </w:pPr>
    </w:p>
    <w:p w14:paraId="5EA547FE" w14:textId="676BD039" w:rsidR="00F0627F" w:rsidRDefault="00F56BA6" w:rsidP="00F06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Hemos podido comprobar que los</w:t>
      </w:r>
      <w:r w:rsidR="00F0627F" w:rsidRPr="00F0627F">
        <w:rPr>
          <w:rFonts w:ascii="Times New Roman" w:hAnsi="Times New Roman" w:cs="Times New Roman"/>
          <w:sz w:val="24"/>
          <w:szCs w:val="24"/>
        </w:rPr>
        <w:t xml:space="preserve"> soportes aspectuales terminativo</w:t>
      </w:r>
      <w:r w:rsidR="000151D5">
        <w:rPr>
          <w:rFonts w:ascii="Times New Roman" w:hAnsi="Times New Roman" w:cs="Times New Roman"/>
          <w:sz w:val="24"/>
          <w:szCs w:val="24"/>
        </w:rPr>
        <w:t>s</w:t>
      </w:r>
      <w:r w:rsidR="00F0627F" w:rsidRPr="00F0627F">
        <w:rPr>
          <w:rFonts w:ascii="Times New Roman" w:hAnsi="Times New Roman" w:cs="Times New Roman"/>
          <w:sz w:val="24"/>
          <w:szCs w:val="24"/>
        </w:rPr>
        <w:t xml:space="preserve"> y durativo</w:t>
      </w:r>
      <w:r w:rsidR="000151D5">
        <w:rPr>
          <w:rFonts w:ascii="Times New Roman" w:hAnsi="Times New Roman" w:cs="Times New Roman"/>
          <w:sz w:val="24"/>
          <w:szCs w:val="24"/>
        </w:rPr>
        <w:t>s</w:t>
      </w:r>
      <w:r w:rsidR="00F0627F" w:rsidRPr="00F0627F">
        <w:rPr>
          <w:rFonts w:ascii="Times New Roman" w:hAnsi="Times New Roman" w:cs="Times New Roman"/>
          <w:sz w:val="24"/>
          <w:szCs w:val="24"/>
        </w:rPr>
        <w:t xml:space="preserve"> requieren la presencia obligatoria del determinante definido en ambos idiomas:</w:t>
      </w:r>
    </w:p>
    <w:p w14:paraId="7D4A8C48" w14:textId="77777777" w:rsidR="00564349" w:rsidRDefault="00564349" w:rsidP="00F0627F">
      <w:pPr>
        <w:spacing w:after="0" w:line="360" w:lineRule="auto"/>
        <w:jc w:val="both"/>
        <w:rPr>
          <w:rFonts w:ascii="Times New Roman" w:hAnsi="Times New Roman" w:cs="Times New Roman"/>
          <w:sz w:val="24"/>
          <w:szCs w:val="24"/>
        </w:rPr>
      </w:pPr>
    </w:p>
    <w:p w14:paraId="388E6F45" w14:textId="488E9D4E" w:rsidR="00746FD6" w:rsidRPr="00157A3A" w:rsidRDefault="00564349" w:rsidP="00564349">
      <w:pPr>
        <w:spacing w:after="0" w:line="360" w:lineRule="auto"/>
        <w:jc w:val="center"/>
        <w:rPr>
          <w:rFonts w:ascii="Times New Roman" w:hAnsi="Times New Roman" w:cs="Times New Roman"/>
          <w:sz w:val="20"/>
          <w:szCs w:val="20"/>
        </w:rPr>
      </w:pPr>
      <w:r w:rsidRPr="00157A3A">
        <w:rPr>
          <w:rFonts w:ascii="Times New Roman" w:hAnsi="Times New Roman" w:cs="Times New Roman"/>
          <w:sz w:val="20"/>
          <w:szCs w:val="20"/>
        </w:rPr>
        <w:t xml:space="preserve">Tabla 4: Determinación soportes aspectuales </w:t>
      </w:r>
      <w:r w:rsidRPr="00157A3A">
        <w:rPr>
          <w:rFonts w:ascii="Times New Roman" w:hAnsi="Times New Roman" w:cs="Times New Roman"/>
          <w:sz w:val="20"/>
          <w:szCs w:val="20"/>
        </w:rPr>
        <w:t>(clase de predicados &lt;admiración&gt;)</w:t>
      </w:r>
    </w:p>
    <w:tbl>
      <w:tblPr>
        <w:tblStyle w:val="TableNormal"/>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8"/>
        <w:gridCol w:w="3772"/>
      </w:tblGrid>
      <w:tr w:rsidR="00F56BA6" w14:paraId="2A98D9BA" w14:textId="77777777" w:rsidTr="00746FD6">
        <w:trPr>
          <w:trHeight w:val="345"/>
        </w:trPr>
        <w:tc>
          <w:tcPr>
            <w:tcW w:w="4738" w:type="dxa"/>
            <w:shd w:val="clear" w:color="auto" w:fill="D9D9D9"/>
          </w:tcPr>
          <w:p w14:paraId="4A9B1025" w14:textId="77777777" w:rsidR="00F56BA6" w:rsidRPr="00F912DD" w:rsidRDefault="00F56BA6" w:rsidP="00564349">
            <w:pPr>
              <w:pStyle w:val="TableParagraph"/>
              <w:spacing w:before="5"/>
              <w:ind w:left="110"/>
              <w:jc w:val="center"/>
              <w:rPr>
                <w:b/>
                <w:sz w:val="19"/>
                <w:szCs w:val="19"/>
              </w:rPr>
            </w:pPr>
            <w:proofErr w:type="spellStart"/>
            <w:r>
              <w:rPr>
                <w:b/>
                <w:w w:val="105"/>
                <w:sz w:val="19"/>
                <w:szCs w:val="19"/>
              </w:rPr>
              <w:t>Determinación</w:t>
            </w:r>
            <w:proofErr w:type="spellEnd"/>
            <w:r>
              <w:rPr>
                <w:b/>
                <w:w w:val="105"/>
                <w:sz w:val="19"/>
                <w:szCs w:val="19"/>
              </w:rPr>
              <w:t xml:space="preserve"> </w:t>
            </w:r>
            <w:proofErr w:type="spellStart"/>
            <w:r>
              <w:rPr>
                <w:b/>
                <w:w w:val="105"/>
                <w:sz w:val="19"/>
                <w:szCs w:val="19"/>
              </w:rPr>
              <w:t>española</w:t>
            </w:r>
            <w:proofErr w:type="spellEnd"/>
          </w:p>
        </w:tc>
        <w:tc>
          <w:tcPr>
            <w:tcW w:w="3772" w:type="dxa"/>
            <w:shd w:val="clear" w:color="auto" w:fill="D9D9D9"/>
          </w:tcPr>
          <w:p w14:paraId="39C73714" w14:textId="77777777" w:rsidR="00F56BA6" w:rsidRPr="00F912DD" w:rsidRDefault="00F56BA6" w:rsidP="00564349">
            <w:pPr>
              <w:pStyle w:val="TableParagraph"/>
              <w:spacing w:before="5"/>
              <w:ind w:left="109"/>
              <w:jc w:val="center"/>
              <w:rPr>
                <w:b/>
                <w:sz w:val="19"/>
                <w:szCs w:val="19"/>
              </w:rPr>
            </w:pPr>
            <w:proofErr w:type="spellStart"/>
            <w:r>
              <w:rPr>
                <w:b/>
                <w:w w:val="105"/>
                <w:sz w:val="19"/>
                <w:szCs w:val="19"/>
              </w:rPr>
              <w:t>Determiación</w:t>
            </w:r>
            <w:proofErr w:type="spellEnd"/>
            <w:r>
              <w:rPr>
                <w:b/>
                <w:w w:val="105"/>
                <w:sz w:val="19"/>
                <w:szCs w:val="19"/>
              </w:rPr>
              <w:t xml:space="preserve"> </w:t>
            </w:r>
            <w:proofErr w:type="spellStart"/>
            <w:r>
              <w:rPr>
                <w:b/>
                <w:w w:val="105"/>
                <w:sz w:val="19"/>
                <w:szCs w:val="19"/>
              </w:rPr>
              <w:t>francesa</w:t>
            </w:r>
            <w:proofErr w:type="spellEnd"/>
          </w:p>
        </w:tc>
      </w:tr>
      <w:tr w:rsidR="00F56BA6" w:rsidRPr="00F912DD" w14:paraId="43EBBFFC" w14:textId="77777777" w:rsidTr="00746FD6">
        <w:trPr>
          <w:trHeight w:val="690"/>
        </w:trPr>
        <w:tc>
          <w:tcPr>
            <w:tcW w:w="4738" w:type="dxa"/>
          </w:tcPr>
          <w:p w14:paraId="2145D459" w14:textId="77777777" w:rsidR="00F56BA6" w:rsidRPr="00F56BA6" w:rsidRDefault="00F56BA6" w:rsidP="001D3BAD">
            <w:pPr>
              <w:spacing w:line="360" w:lineRule="auto"/>
              <w:ind w:left="142"/>
              <w:jc w:val="both"/>
              <w:rPr>
                <w:rFonts w:ascii="Times New Roman" w:hAnsi="Times New Roman" w:cs="Times New Roman"/>
                <w:sz w:val="19"/>
                <w:szCs w:val="19"/>
              </w:rPr>
            </w:pPr>
            <w:r w:rsidRPr="00F56BA6">
              <w:rPr>
                <w:rFonts w:ascii="Times New Roman" w:hAnsi="Times New Roman" w:cs="Times New Roman"/>
                <w:sz w:val="19"/>
                <w:szCs w:val="19"/>
              </w:rPr>
              <w:t xml:space="preserve">N0 </w:t>
            </w:r>
            <w:proofErr w:type="spellStart"/>
            <w:r w:rsidRPr="00F56BA6">
              <w:rPr>
                <w:rFonts w:ascii="Times New Roman" w:hAnsi="Times New Roman" w:cs="Times New Roman"/>
                <w:sz w:val="19"/>
                <w:szCs w:val="19"/>
              </w:rPr>
              <w:t>perdió</w:t>
            </w:r>
            <w:proofErr w:type="spellEnd"/>
            <w:r w:rsidRPr="00F56BA6">
              <w:rPr>
                <w:rFonts w:ascii="Times New Roman" w:hAnsi="Times New Roman" w:cs="Times New Roman"/>
                <w:sz w:val="19"/>
                <w:szCs w:val="19"/>
              </w:rPr>
              <w:t xml:space="preserve"> el </w:t>
            </w:r>
            <w:proofErr w:type="spellStart"/>
            <w:r w:rsidRPr="00F56BA6">
              <w:rPr>
                <w:rFonts w:ascii="Times New Roman" w:hAnsi="Times New Roman" w:cs="Times New Roman"/>
                <w:sz w:val="19"/>
                <w:szCs w:val="19"/>
              </w:rPr>
              <w:t>respeto</w:t>
            </w:r>
            <w:proofErr w:type="spellEnd"/>
            <w:r w:rsidRPr="00F56BA6">
              <w:rPr>
                <w:rFonts w:ascii="Times New Roman" w:hAnsi="Times New Roman" w:cs="Times New Roman"/>
                <w:sz w:val="19"/>
                <w:szCs w:val="19"/>
              </w:rPr>
              <w:t xml:space="preserve"> de N1</w:t>
            </w:r>
          </w:p>
          <w:p w14:paraId="32310AE0" w14:textId="645437FE" w:rsidR="00F56BA6" w:rsidRPr="00F56BA6" w:rsidRDefault="00F56BA6" w:rsidP="001D3BAD">
            <w:pPr>
              <w:spacing w:line="360" w:lineRule="auto"/>
              <w:ind w:left="142"/>
              <w:jc w:val="both"/>
              <w:rPr>
                <w:rFonts w:ascii="Times New Roman" w:hAnsi="Times New Roman" w:cs="Times New Roman"/>
                <w:sz w:val="19"/>
                <w:szCs w:val="19"/>
                <w:lang w:val="es-ES"/>
              </w:rPr>
            </w:pPr>
            <w:r w:rsidRPr="00F56BA6">
              <w:rPr>
                <w:rFonts w:ascii="Times New Roman" w:hAnsi="Times New Roman" w:cs="Times New Roman"/>
                <w:sz w:val="19"/>
                <w:szCs w:val="19"/>
                <w:lang w:val="es-ES"/>
              </w:rPr>
              <w:t>N0 conserva el respeto de N1</w:t>
            </w:r>
          </w:p>
        </w:tc>
        <w:tc>
          <w:tcPr>
            <w:tcW w:w="3772" w:type="dxa"/>
          </w:tcPr>
          <w:p w14:paraId="45D70128" w14:textId="77777777" w:rsidR="00F56BA6" w:rsidRPr="00F56BA6" w:rsidRDefault="00F56BA6" w:rsidP="00746FD6">
            <w:pPr>
              <w:spacing w:line="360" w:lineRule="auto"/>
              <w:ind w:left="229"/>
              <w:jc w:val="both"/>
              <w:rPr>
                <w:rFonts w:ascii="Times New Roman" w:hAnsi="Times New Roman" w:cs="Times New Roman"/>
                <w:sz w:val="19"/>
                <w:szCs w:val="19"/>
                <w:lang w:val="es-ES"/>
              </w:rPr>
            </w:pPr>
            <w:r w:rsidRPr="00F56BA6">
              <w:rPr>
                <w:rFonts w:ascii="Times New Roman" w:hAnsi="Times New Roman" w:cs="Times New Roman"/>
                <w:sz w:val="19"/>
                <w:szCs w:val="19"/>
                <w:lang w:val="es-ES"/>
              </w:rPr>
              <w:t xml:space="preserve">N0 a </w:t>
            </w:r>
            <w:proofErr w:type="spellStart"/>
            <w:r w:rsidRPr="00F56BA6">
              <w:rPr>
                <w:rFonts w:ascii="Times New Roman" w:hAnsi="Times New Roman" w:cs="Times New Roman"/>
                <w:sz w:val="19"/>
                <w:szCs w:val="19"/>
                <w:lang w:val="es-ES"/>
              </w:rPr>
              <w:t>perdu</w:t>
            </w:r>
            <w:proofErr w:type="spellEnd"/>
            <w:r w:rsidRPr="00F56BA6">
              <w:rPr>
                <w:rFonts w:ascii="Times New Roman" w:hAnsi="Times New Roman" w:cs="Times New Roman"/>
                <w:sz w:val="19"/>
                <w:szCs w:val="19"/>
                <w:lang w:val="es-ES"/>
              </w:rPr>
              <w:t xml:space="preserve"> le </w:t>
            </w:r>
            <w:proofErr w:type="spellStart"/>
            <w:r w:rsidRPr="00F56BA6">
              <w:rPr>
                <w:rFonts w:ascii="Times New Roman" w:hAnsi="Times New Roman" w:cs="Times New Roman"/>
                <w:sz w:val="19"/>
                <w:szCs w:val="19"/>
                <w:lang w:val="es-ES"/>
              </w:rPr>
              <w:t>respect</w:t>
            </w:r>
            <w:proofErr w:type="spellEnd"/>
            <w:r w:rsidRPr="00F56BA6">
              <w:rPr>
                <w:rFonts w:ascii="Times New Roman" w:hAnsi="Times New Roman" w:cs="Times New Roman"/>
                <w:sz w:val="19"/>
                <w:szCs w:val="19"/>
                <w:lang w:val="es-ES"/>
              </w:rPr>
              <w:t xml:space="preserve"> de N1</w:t>
            </w:r>
          </w:p>
          <w:p w14:paraId="6E6F6E6A" w14:textId="0DF4EAA9" w:rsidR="00F56BA6" w:rsidRPr="00F56BA6" w:rsidRDefault="00F56BA6" w:rsidP="00746FD6">
            <w:pPr>
              <w:spacing w:line="360" w:lineRule="auto"/>
              <w:ind w:left="229"/>
              <w:jc w:val="both"/>
              <w:rPr>
                <w:rFonts w:ascii="Times New Roman" w:hAnsi="Times New Roman" w:cs="Times New Roman"/>
                <w:sz w:val="19"/>
                <w:szCs w:val="19"/>
              </w:rPr>
            </w:pPr>
            <w:r w:rsidRPr="00F56BA6">
              <w:rPr>
                <w:rFonts w:ascii="Times New Roman" w:hAnsi="Times New Roman" w:cs="Times New Roman"/>
                <w:sz w:val="19"/>
                <w:szCs w:val="19"/>
              </w:rPr>
              <w:t xml:space="preserve">N0 </w:t>
            </w:r>
            <w:proofErr w:type="spellStart"/>
            <w:r w:rsidRPr="00F56BA6">
              <w:rPr>
                <w:rFonts w:ascii="Times New Roman" w:hAnsi="Times New Roman" w:cs="Times New Roman"/>
                <w:sz w:val="19"/>
                <w:szCs w:val="19"/>
              </w:rPr>
              <w:t>maintient</w:t>
            </w:r>
            <w:proofErr w:type="spellEnd"/>
            <w:r w:rsidRPr="00F56BA6">
              <w:rPr>
                <w:rFonts w:ascii="Times New Roman" w:hAnsi="Times New Roman" w:cs="Times New Roman"/>
                <w:sz w:val="19"/>
                <w:szCs w:val="19"/>
              </w:rPr>
              <w:t xml:space="preserve"> le respect </w:t>
            </w:r>
            <w:proofErr w:type="spellStart"/>
            <w:r w:rsidRPr="00F56BA6">
              <w:rPr>
                <w:rFonts w:ascii="Times New Roman" w:hAnsi="Times New Roman" w:cs="Times New Roman"/>
                <w:sz w:val="19"/>
                <w:szCs w:val="19"/>
              </w:rPr>
              <w:t>envers</w:t>
            </w:r>
            <w:proofErr w:type="spellEnd"/>
            <w:r w:rsidRPr="00F56BA6">
              <w:rPr>
                <w:rFonts w:ascii="Times New Roman" w:hAnsi="Times New Roman" w:cs="Times New Roman"/>
                <w:sz w:val="19"/>
                <w:szCs w:val="19"/>
              </w:rPr>
              <w:t xml:space="preserve"> N1</w:t>
            </w:r>
          </w:p>
        </w:tc>
      </w:tr>
    </w:tbl>
    <w:p w14:paraId="5ECA3528" w14:textId="77777777" w:rsidR="00F0627F" w:rsidRPr="00F0627F" w:rsidRDefault="00F0627F" w:rsidP="00F0627F">
      <w:pPr>
        <w:spacing w:after="0" w:line="360" w:lineRule="auto"/>
        <w:jc w:val="both"/>
        <w:rPr>
          <w:rFonts w:ascii="Times New Roman" w:hAnsi="Times New Roman" w:cs="Times New Roman"/>
          <w:sz w:val="24"/>
          <w:szCs w:val="24"/>
        </w:rPr>
      </w:pPr>
    </w:p>
    <w:p w14:paraId="00AE233F" w14:textId="2E200675" w:rsidR="00F0627F" w:rsidRPr="00F0627F" w:rsidRDefault="00F0627F" w:rsidP="00F06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0627F">
        <w:rPr>
          <w:rFonts w:ascii="Times New Roman" w:hAnsi="Times New Roman" w:cs="Times New Roman"/>
          <w:sz w:val="24"/>
          <w:szCs w:val="24"/>
        </w:rPr>
        <w:t>.</w:t>
      </w:r>
      <w:r w:rsidRPr="00F0627F">
        <w:rPr>
          <w:rFonts w:ascii="Times New Roman" w:hAnsi="Times New Roman" w:cs="Times New Roman"/>
          <w:sz w:val="24"/>
          <w:szCs w:val="24"/>
        </w:rPr>
        <w:tab/>
        <w:t>Actualización</w:t>
      </w:r>
    </w:p>
    <w:p w14:paraId="338AC675" w14:textId="5BD55353" w:rsidR="00F0627F" w:rsidRPr="00F0627F"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 xml:space="preserve">Dado que nos encontramos con predicados durativos y transitorios, </w:t>
      </w:r>
      <w:r w:rsidR="001D3BAD">
        <w:rPr>
          <w:rFonts w:ascii="Times New Roman" w:hAnsi="Times New Roman" w:cs="Times New Roman"/>
          <w:sz w:val="24"/>
          <w:szCs w:val="24"/>
        </w:rPr>
        <w:t>e</w:t>
      </w:r>
      <w:r w:rsidRPr="00F0627F">
        <w:rPr>
          <w:rFonts w:ascii="Times New Roman" w:hAnsi="Times New Roman" w:cs="Times New Roman"/>
          <w:sz w:val="24"/>
          <w:szCs w:val="24"/>
        </w:rPr>
        <w:t xml:space="preserve">stos pueden seleccionar una serie de soportes incoativos, durativos y terminativos. En español, hemos recuperado como soporte incoativo apropiado </w:t>
      </w:r>
      <w:r w:rsidR="001D3BAD">
        <w:rPr>
          <w:rFonts w:ascii="Times New Roman" w:hAnsi="Times New Roman" w:cs="Times New Roman"/>
          <w:sz w:val="24"/>
          <w:szCs w:val="24"/>
        </w:rPr>
        <w:t xml:space="preserve">el verbo </w:t>
      </w:r>
      <w:r w:rsidRPr="00F56BA6">
        <w:rPr>
          <w:rFonts w:ascii="Times New Roman" w:hAnsi="Times New Roman" w:cs="Times New Roman"/>
          <w:i/>
          <w:iCs/>
          <w:sz w:val="24"/>
          <w:szCs w:val="24"/>
        </w:rPr>
        <w:t>cobrar</w:t>
      </w:r>
      <w:r w:rsidRPr="00F0627F">
        <w:rPr>
          <w:rFonts w:ascii="Times New Roman" w:hAnsi="Times New Roman" w:cs="Times New Roman"/>
          <w:sz w:val="24"/>
          <w:szCs w:val="24"/>
        </w:rPr>
        <w:t>:</w:t>
      </w:r>
    </w:p>
    <w:p w14:paraId="6DEC548A" w14:textId="77777777" w:rsidR="00F0627F" w:rsidRPr="00F0627F" w:rsidRDefault="00F0627F" w:rsidP="00F0627F">
      <w:pPr>
        <w:spacing w:after="0" w:line="360" w:lineRule="auto"/>
        <w:jc w:val="both"/>
        <w:rPr>
          <w:rFonts w:ascii="Times New Roman" w:hAnsi="Times New Roman" w:cs="Times New Roman"/>
          <w:sz w:val="24"/>
          <w:szCs w:val="24"/>
        </w:rPr>
      </w:pPr>
    </w:p>
    <w:p w14:paraId="1E7415E7" w14:textId="4D46816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el gobernador Camacho Guzmán</w:t>
      </w:r>
      <w:r w:rsidR="00FD73CD">
        <w:rPr>
          <w:rFonts w:ascii="Times New Roman" w:hAnsi="Times New Roman" w:cs="Times New Roman"/>
        </w:rPr>
        <w:t xml:space="preserve"> </w:t>
      </w:r>
      <w:r w:rsidRPr="00F0627F">
        <w:rPr>
          <w:rFonts w:ascii="Times New Roman" w:hAnsi="Times New Roman" w:cs="Times New Roman"/>
        </w:rPr>
        <w:t xml:space="preserve">a quien el pueblo terminó por </w:t>
      </w:r>
      <w:r w:rsidRPr="00157FFA">
        <w:rPr>
          <w:rFonts w:ascii="Times New Roman" w:hAnsi="Times New Roman" w:cs="Times New Roman"/>
          <w:i/>
          <w:iCs/>
        </w:rPr>
        <w:t xml:space="preserve">cobrarle aprecio </w:t>
      </w:r>
      <w:r w:rsidRPr="00157FFA">
        <w:rPr>
          <w:rFonts w:ascii="Times New Roman" w:hAnsi="Times New Roman" w:cs="Times New Roman"/>
        </w:rPr>
        <w:t>y</w:t>
      </w:r>
      <w:r w:rsidRPr="00157FFA">
        <w:rPr>
          <w:rFonts w:ascii="Times New Roman" w:hAnsi="Times New Roman" w:cs="Times New Roman"/>
          <w:i/>
          <w:iCs/>
        </w:rPr>
        <w:t xml:space="preserve"> admiración</w:t>
      </w:r>
      <w:r w:rsidRPr="00F0627F">
        <w:rPr>
          <w:rFonts w:ascii="Times New Roman" w:hAnsi="Times New Roman" w:cs="Times New Roman"/>
        </w:rPr>
        <w:t>, rescató este inmueble en la década de 1980 (El País, 15/05/2001).</w:t>
      </w:r>
    </w:p>
    <w:p w14:paraId="66790007" w14:textId="77777777" w:rsidR="00F0627F" w:rsidRPr="00F0627F" w:rsidRDefault="00F0627F" w:rsidP="00F0627F">
      <w:pPr>
        <w:spacing w:after="0" w:line="360" w:lineRule="auto"/>
        <w:jc w:val="both"/>
        <w:rPr>
          <w:rFonts w:ascii="Times New Roman" w:hAnsi="Times New Roman" w:cs="Times New Roman"/>
          <w:sz w:val="24"/>
          <w:szCs w:val="24"/>
        </w:rPr>
      </w:pPr>
    </w:p>
    <w:p w14:paraId="4B0306D3" w14:textId="77777777" w:rsidR="00F0627F" w:rsidRPr="00F0627F"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 xml:space="preserve">En algunos casos aislados, hemos recuperado la combinación del predicado </w:t>
      </w:r>
      <w:r w:rsidRPr="00072DFD">
        <w:rPr>
          <w:rFonts w:ascii="Times New Roman" w:hAnsi="Times New Roman" w:cs="Times New Roman"/>
          <w:i/>
          <w:iCs/>
          <w:sz w:val="24"/>
          <w:szCs w:val="24"/>
        </w:rPr>
        <w:t xml:space="preserve">aprecio </w:t>
      </w:r>
      <w:r w:rsidRPr="00F0627F">
        <w:rPr>
          <w:rFonts w:ascii="Times New Roman" w:hAnsi="Times New Roman" w:cs="Times New Roman"/>
          <w:sz w:val="24"/>
          <w:szCs w:val="24"/>
        </w:rPr>
        <w:t xml:space="preserve">con </w:t>
      </w:r>
      <w:r w:rsidRPr="00F56BA6">
        <w:rPr>
          <w:rFonts w:ascii="Times New Roman" w:hAnsi="Times New Roman" w:cs="Times New Roman"/>
          <w:i/>
          <w:iCs/>
          <w:sz w:val="24"/>
          <w:szCs w:val="24"/>
        </w:rPr>
        <w:t xml:space="preserve">coger </w:t>
      </w:r>
      <w:r w:rsidRPr="00F0627F">
        <w:rPr>
          <w:rFonts w:ascii="Times New Roman" w:hAnsi="Times New Roman" w:cs="Times New Roman"/>
          <w:sz w:val="24"/>
          <w:szCs w:val="24"/>
        </w:rPr>
        <w:t xml:space="preserve">y </w:t>
      </w:r>
      <w:r w:rsidRPr="00F56BA6">
        <w:rPr>
          <w:rFonts w:ascii="Times New Roman" w:hAnsi="Times New Roman" w:cs="Times New Roman"/>
          <w:i/>
          <w:iCs/>
          <w:sz w:val="24"/>
          <w:szCs w:val="24"/>
        </w:rPr>
        <w:t>tomar</w:t>
      </w:r>
      <w:r w:rsidRPr="00F0627F">
        <w:rPr>
          <w:rFonts w:ascii="Times New Roman" w:hAnsi="Times New Roman" w:cs="Times New Roman"/>
          <w:sz w:val="24"/>
          <w:szCs w:val="24"/>
        </w:rPr>
        <w:t>; la elección de este soporte parece resistirse, en cambio, al resto de sustantivos de este grupo:</w:t>
      </w:r>
    </w:p>
    <w:p w14:paraId="4E29B746" w14:textId="77777777" w:rsidR="00F0627F" w:rsidRPr="00F0627F" w:rsidRDefault="00F0627F" w:rsidP="00F0627F">
      <w:pPr>
        <w:spacing w:after="0" w:line="360" w:lineRule="auto"/>
        <w:jc w:val="both"/>
        <w:rPr>
          <w:rFonts w:ascii="Times New Roman" w:hAnsi="Times New Roman" w:cs="Times New Roman"/>
          <w:sz w:val="24"/>
          <w:szCs w:val="24"/>
        </w:rPr>
      </w:pPr>
    </w:p>
    <w:p w14:paraId="3168E47A" w14:textId="7777777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En su etapa como oficial en Mallorca </w:t>
      </w:r>
      <w:r w:rsidRPr="00157FFA">
        <w:rPr>
          <w:rFonts w:ascii="Times New Roman" w:hAnsi="Times New Roman" w:cs="Times New Roman"/>
          <w:i/>
          <w:iCs/>
        </w:rPr>
        <w:t>cogió aprecio</w:t>
      </w:r>
      <w:r w:rsidRPr="00F0627F">
        <w:rPr>
          <w:rFonts w:ascii="Times New Roman" w:hAnsi="Times New Roman" w:cs="Times New Roman"/>
        </w:rPr>
        <w:t xml:space="preserve"> [*admiración + *adoración +</w:t>
      </w:r>
    </w:p>
    <w:p w14:paraId="2011F350" w14:textId="77777777" w:rsidR="00F0627F" w:rsidRPr="00F0627F" w:rsidRDefault="00F0627F" w:rsidP="00F0627F">
      <w:pPr>
        <w:spacing w:after="0" w:line="360" w:lineRule="auto"/>
        <w:ind w:left="708"/>
        <w:jc w:val="both"/>
        <w:rPr>
          <w:rFonts w:ascii="Times New Roman" w:hAnsi="Times New Roman" w:cs="Times New Roman"/>
          <w:sz w:val="24"/>
          <w:szCs w:val="24"/>
        </w:rPr>
      </w:pPr>
      <w:r w:rsidRPr="00F0627F">
        <w:rPr>
          <w:rFonts w:ascii="Times New Roman" w:hAnsi="Times New Roman" w:cs="Times New Roman"/>
        </w:rPr>
        <w:t>*consideración + *respeto] a su superior (</w:t>
      </w:r>
      <w:proofErr w:type="spellStart"/>
      <w:r w:rsidRPr="00F0627F">
        <w:rPr>
          <w:rFonts w:ascii="Times New Roman" w:hAnsi="Times New Roman" w:cs="Times New Roman"/>
        </w:rPr>
        <w:t>Abc</w:t>
      </w:r>
      <w:proofErr w:type="spellEnd"/>
      <w:r w:rsidRPr="00F0627F">
        <w:rPr>
          <w:rFonts w:ascii="Times New Roman" w:hAnsi="Times New Roman" w:cs="Times New Roman"/>
        </w:rPr>
        <w:t>, 03/2011).</w:t>
      </w:r>
    </w:p>
    <w:p w14:paraId="6BB0197A" w14:textId="77777777" w:rsidR="00F0627F" w:rsidRPr="00F0627F" w:rsidRDefault="00F0627F" w:rsidP="00F0627F">
      <w:pPr>
        <w:spacing w:after="0" w:line="360" w:lineRule="auto"/>
        <w:jc w:val="both"/>
        <w:rPr>
          <w:rFonts w:ascii="Times New Roman" w:hAnsi="Times New Roman" w:cs="Times New Roman"/>
          <w:sz w:val="24"/>
          <w:szCs w:val="24"/>
        </w:rPr>
      </w:pPr>
    </w:p>
    <w:p w14:paraId="1128AF19" w14:textId="4447EF50" w:rsidR="00FA28AE"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lastRenderedPageBreak/>
        <w:t xml:space="preserve">Por otro lado, el sustantivo </w:t>
      </w:r>
      <w:r w:rsidRPr="000151D5">
        <w:rPr>
          <w:rFonts w:ascii="Times New Roman" w:hAnsi="Times New Roman" w:cs="Times New Roman"/>
          <w:i/>
          <w:iCs/>
          <w:sz w:val="24"/>
          <w:szCs w:val="24"/>
        </w:rPr>
        <w:t xml:space="preserve">respeto </w:t>
      </w:r>
      <w:r w:rsidRPr="00F0627F">
        <w:rPr>
          <w:rFonts w:ascii="Times New Roman" w:hAnsi="Times New Roman" w:cs="Times New Roman"/>
          <w:sz w:val="24"/>
          <w:szCs w:val="24"/>
        </w:rPr>
        <w:t xml:space="preserve">combinado con </w:t>
      </w:r>
      <w:r w:rsidRPr="000151D5">
        <w:rPr>
          <w:rFonts w:ascii="Times New Roman" w:hAnsi="Times New Roman" w:cs="Times New Roman"/>
          <w:i/>
          <w:iCs/>
          <w:sz w:val="24"/>
          <w:szCs w:val="24"/>
        </w:rPr>
        <w:t xml:space="preserve">coger </w:t>
      </w:r>
      <w:r w:rsidRPr="00F0627F">
        <w:rPr>
          <w:rFonts w:ascii="Times New Roman" w:hAnsi="Times New Roman" w:cs="Times New Roman"/>
          <w:sz w:val="24"/>
          <w:szCs w:val="24"/>
        </w:rPr>
        <w:t xml:space="preserve">adquiere otro empleo en la frase como sinónimo de </w:t>
      </w:r>
      <w:r w:rsidRPr="00F56BA6">
        <w:rPr>
          <w:rFonts w:ascii="Times New Roman" w:hAnsi="Times New Roman" w:cs="Times New Roman"/>
          <w:i/>
          <w:iCs/>
          <w:sz w:val="24"/>
          <w:szCs w:val="24"/>
        </w:rPr>
        <w:t>miedo</w:t>
      </w:r>
      <w:r w:rsidRPr="00F0627F">
        <w:rPr>
          <w:rFonts w:ascii="Times New Roman" w:hAnsi="Times New Roman" w:cs="Times New Roman"/>
          <w:sz w:val="24"/>
          <w:szCs w:val="24"/>
        </w:rPr>
        <w:t xml:space="preserve"> o </w:t>
      </w:r>
      <w:r w:rsidRPr="00F56BA6">
        <w:rPr>
          <w:rFonts w:ascii="Times New Roman" w:hAnsi="Times New Roman" w:cs="Times New Roman"/>
          <w:i/>
          <w:iCs/>
          <w:sz w:val="24"/>
          <w:szCs w:val="24"/>
        </w:rPr>
        <w:t xml:space="preserve">recelo </w:t>
      </w:r>
      <w:r w:rsidRPr="00F0627F">
        <w:rPr>
          <w:rFonts w:ascii="Times New Roman" w:hAnsi="Times New Roman" w:cs="Times New Roman"/>
          <w:sz w:val="24"/>
          <w:szCs w:val="24"/>
        </w:rPr>
        <w:t xml:space="preserve">y no el de </w:t>
      </w:r>
      <w:r>
        <w:rPr>
          <w:rFonts w:ascii="Times New Roman" w:hAnsi="Times New Roman" w:cs="Times New Roman"/>
          <w:sz w:val="24"/>
          <w:szCs w:val="24"/>
        </w:rPr>
        <w:t>“</w:t>
      </w:r>
      <w:r w:rsidRPr="00F0627F">
        <w:rPr>
          <w:rFonts w:ascii="Times New Roman" w:hAnsi="Times New Roman" w:cs="Times New Roman"/>
          <w:sz w:val="24"/>
          <w:szCs w:val="24"/>
        </w:rPr>
        <w:t>veneración o acatamiento que se hace a alguien</w:t>
      </w:r>
      <w:r>
        <w:rPr>
          <w:rFonts w:ascii="Times New Roman" w:hAnsi="Times New Roman" w:cs="Times New Roman"/>
          <w:sz w:val="24"/>
          <w:szCs w:val="24"/>
        </w:rPr>
        <w:t>”</w:t>
      </w:r>
      <w:r w:rsidR="00F56BA6">
        <w:rPr>
          <w:rFonts w:ascii="Times New Roman" w:hAnsi="Times New Roman" w:cs="Times New Roman"/>
          <w:sz w:val="24"/>
          <w:szCs w:val="24"/>
        </w:rPr>
        <w:t xml:space="preserve"> como sugiere la definición que nos propone la 22ª </w:t>
      </w:r>
      <w:r w:rsidR="00FD73CD">
        <w:rPr>
          <w:rFonts w:ascii="Times New Roman" w:hAnsi="Times New Roman" w:cs="Times New Roman"/>
          <w:sz w:val="24"/>
          <w:szCs w:val="24"/>
        </w:rPr>
        <w:t>edición</w:t>
      </w:r>
      <w:r w:rsidR="00F56BA6">
        <w:rPr>
          <w:rFonts w:ascii="Times New Roman" w:hAnsi="Times New Roman" w:cs="Times New Roman"/>
          <w:sz w:val="24"/>
          <w:szCs w:val="24"/>
        </w:rPr>
        <w:t xml:space="preserve"> del DRAE:</w:t>
      </w:r>
    </w:p>
    <w:p w14:paraId="3EB61C10" w14:textId="77777777" w:rsidR="00F56BA6" w:rsidRDefault="00F56BA6" w:rsidP="00F0627F">
      <w:pPr>
        <w:spacing w:after="0" w:line="360" w:lineRule="auto"/>
        <w:jc w:val="both"/>
        <w:rPr>
          <w:rFonts w:ascii="Times New Roman" w:hAnsi="Times New Roman" w:cs="Times New Roman"/>
          <w:sz w:val="24"/>
          <w:szCs w:val="24"/>
        </w:rPr>
      </w:pPr>
    </w:p>
    <w:p w14:paraId="0585F9BE" w14:textId="7777777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Cuando volvió ya no era el mismo, le </w:t>
      </w:r>
      <w:r w:rsidRPr="00157FFA">
        <w:rPr>
          <w:rFonts w:ascii="Times New Roman" w:hAnsi="Times New Roman" w:cs="Times New Roman"/>
          <w:i/>
          <w:iCs/>
        </w:rPr>
        <w:t xml:space="preserve">cogió respeto </w:t>
      </w:r>
      <w:r w:rsidRPr="00157FFA">
        <w:rPr>
          <w:rFonts w:ascii="Times New Roman" w:hAnsi="Times New Roman" w:cs="Times New Roman"/>
        </w:rPr>
        <w:t xml:space="preserve">y </w:t>
      </w:r>
      <w:r w:rsidRPr="00157FFA">
        <w:rPr>
          <w:rFonts w:ascii="Times New Roman" w:hAnsi="Times New Roman" w:cs="Times New Roman"/>
          <w:i/>
          <w:iCs/>
        </w:rPr>
        <w:t xml:space="preserve">miedo </w:t>
      </w:r>
      <w:r w:rsidRPr="00F0627F">
        <w:rPr>
          <w:rFonts w:ascii="Times New Roman" w:hAnsi="Times New Roman" w:cs="Times New Roman"/>
        </w:rPr>
        <w:t>a intentar sus carreras por bandas (Marca, 09/06/2011).</w:t>
      </w:r>
    </w:p>
    <w:p w14:paraId="7FCA9D99" w14:textId="77777777" w:rsidR="00F0627F" w:rsidRPr="00F0627F" w:rsidRDefault="00F0627F" w:rsidP="00F0627F">
      <w:pPr>
        <w:spacing w:after="0" w:line="360" w:lineRule="auto"/>
        <w:jc w:val="both"/>
        <w:rPr>
          <w:rFonts w:ascii="Times New Roman" w:hAnsi="Times New Roman" w:cs="Times New Roman"/>
          <w:sz w:val="24"/>
          <w:szCs w:val="24"/>
        </w:rPr>
      </w:pPr>
    </w:p>
    <w:p w14:paraId="1B0D03E6" w14:textId="16B4AE66" w:rsidR="00F0627F"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 xml:space="preserve">Del mismo modo, la combinación de </w:t>
      </w:r>
      <w:r w:rsidRPr="00F56BA6">
        <w:rPr>
          <w:rFonts w:ascii="Times New Roman" w:hAnsi="Times New Roman" w:cs="Times New Roman"/>
          <w:i/>
          <w:iCs/>
          <w:sz w:val="24"/>
          <w:szCs w:val="24"/>
        </w:rPr>
        <w:t xml:space="preserve">tomar </w:t>
      </w:r>
      <w:r w:rsidRPr="00F0627F">
        <w:rPr>
          <w:rFonts w:ascii="Times New Roman" w:hAnsi="Times New Roman" w:cs="Times New Roman"/>
          <w:sz w:val="24"/>
          <w:szCs w:val="24"/>
        </w:rPr>
        <w:t>con c</w:t>
      </w:r>
      <w:r w:rsidRPr="00F56BA6">
        <w:rPr>
          <w:rFonts w:ascii="Times New Roman" w:hAnsi="Times New Roman" w:cs="Times New Roman"/>
          <w:i/>
          <w:iCs/>
          <w:sz w:val="24"/>
          <w:szCs w:val="24"/>
        </w:rPr>
        <w:t>onsideración</w:t>
      </w:r>
      <w:r w:rsidRPr="00F0627F">
        <w:rPr>
          <w:rFonts w:ascii="Times New Roman" w:hAnsi="Times New Roman" w:cs="Times New Roman"/>
          <w:sz w:val="24"/>
          <w:szCs w:val="24"/>
        </w:rPr>
        <w:t xml:space="preserve"> puede reenviarnos a la locución verbal: </w:t>
      </w:r>
      <w:r w:rsidRPr="00F56BA6">
        <w:rPr>
          <w:rFonts w:ascii="Times New Roman" w:hAnsi="Times New Roman" w:cs="Times New Roman"/>
          <w:i/>
          <w:iCs/>
          <w:sz w:val="24"/>
          <w:szCs w:val="24"/>
        </w:rPr>
        <w:t>tomar en consideración</w:t>
      </w:r>
      <w:r>
        <w:rPr>
          <w:rFonts w:ascii="Times New Roman" w:hAnsi="Times New Roman" w:cs="Times New Roman"/>
          <w:sz w:val="24"/>
          <w:szCs w:val="24"/>
        </w:rPr>
        <w:t xml:space="preserve"> (“c</w:t>
      </w:r>
      <w:r w:rsidRPr="00F0627F">
        <w:rPr>
          <w:rFonts w:ascii="Times New Roman" w:hAnsi="Times New Roman" w:cs="Times New Roman"/>
          <w:sz w:val="24"/>
          <w:szCs w:val="24"/>
        </w:rPr>
        <w:t>onsiderarlo digno de atención</w:t>
      </w:r>
      <w:r>
        <w:rPr>
          <w:rFonts w:ascii="Times New Roman" w:hAnsi="Times New Roman" w:cs="Times New Roman"/>
          <w:sz w:val="24"/>
          <w:szCs w:val="24"/>
        </w:rPr>
        <w:t>”)</w:t>
      </w:r>
      <w:r>
        <w:rPr>
          <w:rStyle w:val="Refdenotaalpie"/>
          <w:rFonts w:ascii="Times New Roman" w:hAnsi="Times New Roman" w:cs="Times New Roman"/>
          <w:sz w:val="24"/>
          <w:szCs w:val="24"/>
        </w:rPr>
        <w:footnoteReference w:id="4"/>
      </w:r>
      <w:r w:rsidRPr="00F0627F">
        <w:rPr>
          <w:rFonts w:ascii="Times New Roman" w:hAnsi="Times New Roman" w:cs="Times New Roman"/>
          <w:sz w:val="24"/>
          <w:szCs w:val="24"/>
        </w:rPr>
        <w:t>.</w:t>
      </w:r>
    </w:p>
    <w:p w14:paraId="2C934CD5" w14:textId="77777777" w:rsidR="00FD73CD" w:rsidRPr="00F0627F" w:rsidRDefault="00FD73CD" w:rsidP="00F0627F">
      <w:pPr>
        <w:spacing w:after="0" w:line="360" w:lineRule="auto"/>
        <w:jc w:val="both"/>
        <w:rPr>
          <w:rFonts w:ascii="Times New Roman" w:hAnsi="Times New Roman" w:cs="Times New Roman"/>
          <w:sz w:val="24"/>
          <w:szCs w:val="24"/>
        </w:rPr>
      </w:pPr>
    </w:p>
    <w:p w14:paraId="5D5B5835" w14:textId="7A81E5BA" w:rsidR="00F0627F" w:rsidRPr="00F0627F"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 xml:space="preserve">En francés, estos predicados seleccionan el soporte </w:t>
      </w:r>
      <w:proofErr w:type="spellStart"/>
      <w:r w:rsidRPr="00F56BA6">
        <w:rPr>
          <w:rFonts w:ascii="Times New Roman" w:hAnsi="Times New Roman" w:cs="Times New Roman"/>
          <w:i/>
          <w:iCs/>
          <w:sz w:val="24"/>
          <w:szCs w:val="24"/>
        </w:rPr>
        <w:t>concevoir</w:t>
      </w:r>
      <w:proofErr w:type="spellEnd"/>
      <w:r w:rsidRPr="00F0627F">
        <w:rPr>
          <w:rFonts w:ascii="Times New Roman" w:hAnsi="Times New Roman" w:cs="Times New Roman"/>
          <w:sz w:val="24"/>
          <w:szCs w:val="24"/>
        </w:rPr>
        <w:t xml:space="preserve">, el cual puede ser considerado de amplio espectro a la clase de los &lt;sentimientos&gt;, como hemos podido </w:t>
      </w:r>
      <w:r w:rsidR="00F56BA6">
        <w:rPr>
          <w:rFonts w:ascii="Times New Roman" w:hAnsi="Times New Roman" w:cs="Times New Roman"/>
          <w:sz w:val="24"/>
          <w:szCs w:val="24"/>
        </w:rPr>
        <w:t>concluir</w:t>
      </w:r>
      <w:r w:rsidRPr="00F0627F">
        <w:rPr>
          <w:rFonts w:ascii="Times New Roman" w:hAnsi="Times New Roman" w:cs="Times New Roman"/>
          <w:sz w:val="24"/>
          <w:szCs w:val="24"/>
        </w:rPr>
        <w:t>:</w:t>
      </w:r>
    </w:p>
    <w:p w14:paraId="1453D84D" w14:textId="77777777" w:rsidR="00F0627F" w:rsidRPr="00F0627F" w:rsidRDefault="00F0627F" w:rsidP="00F0627F">
      <w:pPr>
        <w:spacing w:after="0" w:line="360" w:lineRule="auto"/>
        <w:jc w:val="both"/>
        <w:rPr>
          <w:rFonts w:ascii="Times New Roman" w:hAnsi="Times New Roman" w:cs="Times New Roman"/>
          <w:sz w:val="24"/>
          <w:szCs w:val="24"/>
        </w:rPr>
      </w:pPr>
    </w:p>
    <w:p w14:paraId="6F9DBCCA" w14:textId="77777777" w:rsidR="00F0627F" w:rsidRPr="00F56BA6" w:rsidRDefault="00F0627F" w:rsidP="00F56BA6">
      <w:pPr>
        <w:spacing w:after="0" w:line="360" w:lineRule="auto"/>
        <w:ind w:left="708"/>
        <w:jc w:val="both"/>
        <w:rPr>
          <w:rFonts w:ascii="Times New Roman" w:hAnsi="Times New Roman" w:cs="Times New Roman"/>
        </w:rPr>
      </w:pPr>
      <w:r w:rsidRPr="00F56BA6">
        <w:rPr>
          <w:rFonts w:ascii="Times New Roman" w:hAnsi="Times New Roman" w:cs="Times New Roman"/>
        </w:rPr>
        <w:t xml:space="preserve">La </w:t>
      </w:r>
      <w:proofErr w:type="spellStart"/>
      <w:r w:rsidRPr="00F56BA6">
        <w:rPr>
          <w:rFonts w:ascii="Times New Roman" w:hAnsi="Times New Roman" w:cs="Times New Roman"/>
        </w:rPr>
        <w:t>bourgeoisie</w:t>
      </w:r>
      <w:proofErr w:type="spellEnd"/>
      <w:r w:rsidRPr="00F56BA6">
        <w:rPr>
          <w:rFonts w:ascii="Times New Roman" w:hAnsi="Times New Roman" w:cs="Times New Roman"/>
        </w:rPr>
        <w:t xml:space="preserve"> </w:t>
      </w:r>
      <w:proofErr w:type="spellStart"/>
      <w:r w:rsidRPr="00F56BA6">
        <w:rPr>
          <w:rFonts w:ascii="Times New Roman" w:hAnsi="Times New Roman" w:cs="Times New Roman"/>
        </w:rPr>
        <w:t>d'Alca</w:t>
      </w:r>
      <w:proofErr w:type="spellEnd"/>
      <w:r w:rsidRPr="00F56BA6">
        <w:rPr>
          <w:rFonts w:ascii="Times New Roman" w:hAnsi="Times New Roman" w:cs="Times New Roman"/>
        </w:rPr>
        <w:t xml:space="preserve"> en </w:t>
      </w:r>
      <w:proofErr w:type="spellStart"/>
      <w:r w:rsidRPr="00F56BA6">
        <w:rPr>
          <w:rFonts w:ascii="Times New Roman" w:hAnsi="Times New Roman" w:cs="Times New Roman"/>
        </w:rPr>
        <w:t>concevait</w:t>
      </w:r>
      <w:proofErr w:type="spellEnd"/>
      <w:r w:rsidRPr="00F56BA6">
        <w:rPr>
          <w:rFonts w:ascii="Times New Roman" w:hAnsi="Times New Roman" w:cs="Times New Roman"/>
        </w:rPr>
        <w:t xml:space="preserve"> une </w:t>
      </w:r>
      <w:proofErr w:type="spellStart"/>
      <w:r w:rsidRPr="00F56BA6">
        <w:rPr>
          <w:rFonts w:ascii="Times New Roman" w:hAnsi="Times New Roman" w:cs="Times New Roman"/>
        </w:rPr>
        <w:t>admiration</w:t>
      </w:r>
      <w:proofErr w:type="spellEnd"/>
      <w:r w:rsidRPr="00F56BA6">
        <w:rPr>
          <w:rFonts w:ascii="Times New Roman" w:hAnsi="Times New Roman" w:cs="Times New Roman"/>
        </w:rPr>
        <w:t xml:space="preserve"> </w:t>
      </w:r>
      <w:proofErr w:type="spellStart"/>
      <w:r w:rsidRPr="00F56BA6">
        <w:rPr>
          <w:rFonts w:ascii="Times New Roman" w:hAnsi="Times New Roman" w:cs="Times New Roman"/>
        </w:rPr>
        <w:t>profonde</w:t>
      </w:r>
      <w:proofErr w:type="spellEnd"/>
      <w:r w:rsidRPr="00F56BA6">
        <w:rPr>
          <w:rFonts w:ascii="Times New Roman" w:hAnsi="Times New Roman" w:cs="Times New Roman"/>
        </w:rPr>
        <w:t xml:space="preserve"> </w:t>
      </w:r>
      <w:proofErr w:type="spellStart"/>
      <w:r w:rsidRPr="00F56BA6">
        <w:rPr>
          <w:rFonts w:ascii="Times New Roman" w:hAnsi="Times New Roman" w:cs="Times New Roman"/>
        </w:rPr>
        <w:t>pour</w:t>
      </w:r>
      <w:proofErr w:type="spellEnd"/>
      <w:r w:rsidRPr="00F56BA6">
        <w:rPr>
          <w:rFonts w:ascii="Times New Roman" w:hAnsi="Times New Roman" w:cs="Times New Roman"/>
        </w:rPr>
        <w:t xml:space="preserve"> </w:t>
      </w:r>
      <w:proofErr w:type="spellStart"/>
      <w:r w:rsidRPr="00F56BA6">
        <w:rPr>
          <w:rFonts w:ascii="Times New Roman" w:hAnsi="Times New Roman" w:cs="Times New Roman"/>
        </w:rPr>
        <w:t>l'émiral</w:t>
      </w:r>
      <w:proofErr w:type="spellEnd"/>
      <w:r w:rsidRPr="00F56BA6">
        <w:rPr>
          <w:rFonts w:ascii="Times New Roman" w:hAnsi="Times New Roman" w:cs="Times New Roman"/>
        </w:rPr>
        <w:t xml:space="preserve"> (</w:t>
      </w:r>
      <w:proofErr w:type="spellStart"/>
      <w:r w:rsidRPr="00F56BA6">
        <w:rPr>
          <w:rFonts w:ascii="Times New Roman" w:hAnsi="Times New Roman" w:cs="Times New Roman"/>
        </w:rPr>
        <w:t>L’Express</w:t>
      </w:r>
      <w:proofErr w:type="spellEnd"/>
      <w:r w:rsidRPr="00F56BA6">
        <w:rPr>
          <w:rFonts w:ascii="Times New Roman" w:hAnsi="Times New Roman" w:cs="Times New Roman"/>
        </w:rPr>
        <w:t>, 01/12/2012).</w:t>
      </w:r>
    </w:p>
    <w:p w14:paraId="116081C7" w14:textId="77777777" w:rsidR="00F0627F" w:rsidRPr="00F0627F" w:rsidRDefault="00F0627F" w:rsidP="00F0627F">
      <w:pPr>
        <w:spacing w:after="0" w:line="360" w:lineRule="auto"/>
        <w:jc w:val="both"/>
        <w:rPr>
          <w:rFonts w:ascii="Times New Roman" w:hAnsi="Times New Roman" w:cs="Times New Roman"/>
          <w:sz w:val="24"/>
          <w:szCs w:val="24"/>
        </w:rPr>
      </w:pPr>
    </w:p>
    <w:p w14:paraId="3E5F7474" w14:textId="5AAE00C0" w:rsidR="00F0627F" w:rsidRPr="00F0627F" w:rsidRDefault="00FD73CD" w:rsidP="00F06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Hemos recuperado la transmisión de los </w:t>
      </w:r>
      <w:r w:rsidR="00F0627F" w:rsidRPr="00F0627F">
        <w:rPr>
          <w:rFonts w:ascii="Times New Roman" w:hAnsi="Times New Roman" w:cs="Times New Roman"/>
          <w:sz w:val="24"/>
          <w:szCs w:val="24"/>
        </w:rPr>
        <w:t xml:space="preserve">aspectos terminativo y durativo a través de verbos de espectro bastante amplio como </w:t>
      </w:r>
      <w:r w:rsidR="00F0627F" w:rsidRPr="00F56BA6">
        <w:rPr>
          <w:rFonts w:ascii="Times New Roman" w:hAnsi="Times New Roman" w:cs="Times New Roman"/>
          <w:i/>
          <w:iCs/>
          <w:sz w:val="24"/>
          <w:szCs w:val="24"/>
        </w:rPr>
        <w:t>perder</w:t>
      </w:r>
      <w:r w:rsidR="00F0627F" w:rsidRPr="00F0627F">
        <w:rPr>
          <w:rFonts w:ascii="Times New Roman" w:hAnsi="Times New Roman" w:cs="Times New Roman"/>
          <w:sz w:val="24"/>
          <w:szCs w:val="24"/>
        </w:rPr>
        <w:t xml:space="preserve"> para el terminativo y </w:t>
      </w:r>
      <w:r w:rsidR="00F0627F" w:rsidRPr="00F56BA6">
        <w:rPr>
          <w:rFonts w:ascii="Times New Roman" w:hAnsi="Times New Roman" w:cs="Times New Roman"/>
          <w:i/>
          <w:iCs/>
          <w:sz w:val="24"/>
          <w:szCs w:val="24"/>
        </w:rPr>
        <w:t>conservar</w:t>
      </w:r>
      <w:r w:rsidR="00F0627F" w:rsidRPr="00F0627F">
        <w:rPr>
          <w:rFonts w:ascii="Times New Roman" w:hAnsi="Times New Roman" w:cs="Times New Roman"/>
          <w:sz w:val="24"/>
          <w:szCs w:val="24"/>
        </w:rPr>
        <w:t xml:space="preserve">, </w:t>
      </w:r>
      <w:r w:rsidR="00F0627F" w:rsidRPr="00F56BA6">
        <w:rPr>
          <w:rFonts w:ascii="Times New Roman" w:hAnsi="Times New Roman" w:cs="Times New Roman"/>
          <w:i/>
          <w:iCs/>
          <w:sz w:val="24"/>
          <w:szCs w:val="24"/>
        </w:rPr>
        <w:t>guardar</w:t>
      </w:r>
      <w:r w:rsidR="00F0627F" w:rsidRPr="00F0627F">
        <w:rPr>
          <w:rFonts w:ascii="Times New Roman" w:hAnsi="Times New Roman" w:cs="Times New Roman"/>
          <w:sz w:val="24"/>
          <w:szCs w:val="24"/>
        </w:rPr>
        <w:t xml:space="preserve"> y </w:t>
      </w:r>
      <w:r w:rsidR="00F0627F" w:rsidRPr="00F56BA6">
        <w:rPr>
          <w:rFonts w:ascii="Times New Roman" w:hAnsi="Times New Roman" w:cs="Times New Roman"/>
          <w:i/>
          <w:iCs/>
          <w:sz w:val="24"/>
          <w:szCs w:val="24"/>
        </w:rPr>
        <w:t>mantener</w:t>
      </w:r>
      <w:r w:rsidR="00F0627F" w:rsidRPr="00F0627F">
        <w:rPr>
          <w:rFonts w:ascii="Times New Roman" w:hAnsi="Times New Roman" w:cs="Times New Roman"/>
          <w:sz w:val="24"/>
          <w:szCs w:val="24"/>
        </w:rPr>
        <w:t xml:space="preserve"> para el durativo:</w:t>
      </w:r>
    </w:p>
    <w:p w14:paraId="6F0352B7" w14:textId="77777777" w:rsidR="00F0627F" w:rsidRPr="00F0627F" w:rsidRDefault="00F0627F" w:rsidP="00F0627F">
      <w:pPr>
        <w:spacing w:after="0" w:line="360" w:lineRule="auto"/>
        <w:jc w:val="both"/>
        <w:rPr>
          <w:rFonts w:ascii="Times New Roman" w:hAnsi="Times New Roman" w:cs="Times New Roman"/>
          <w:sz w:val="24"/>
          <w:szCs w:val="24"/>
        </w:rPr>
      </w:pPr>
    </w:p>
    <w:p w14:paraId="6D8928BE" w14:textId="3C6456FB"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Ronaldo </w:t>
      </w:r>
      <w:r w:rsidR="00FD73CD">
        <w:rPr>
          <w:rFonts w:ascii="Times New Roman" w:hAnsi="Times New Roman" w:cs="Times New Roman"/>
        </w:rPr>
        <w:t>(...)</w:t>
      </w:r>
      <w:r w:rsidRPr="00F0627F">
        <w:rPr>
          <w:rFonts w:ascii="Times New Roman" w:hAnsi="Times New Roman" w:cs="Times New Roman"/>
        </w:rPr>
        <w:t xml:space="preserve"> </w:t>
      </w:r>
      <w:r w:rsidRPr="00FD73CD">
        <w:rPr>
          <w:rFonts w:ascii="Times New Roman" w:hAnsi="Times New Roman" w:cs="Times New Roman"/>
          <w:i/>
          <w:iCs/>
        </w:rPr>
        <w:t>perdió el aprecio</w:t>
      </w:r>
      <w:r w:rsidRPr="00F0627F">
        <w:rPr>
          <w:rFonts w:ascii="Times New Roman" w:hAnsi="Times New Roman" w:cs="Times New Roman"/>
        </w:rPr>
        <w:t xml:space="preserve"> de una hinchada que le silba siempre que puede (El Mundo, 10/4/2006)</w:t>
      </w:r>
      <w:r w:rsidR="00696FB8">
        <w:rPr>
          <w:rFonts w:ascii="Times New Roman" w:hAnsi="Times New Roman" w:cs="Times New Roman"/>
        </w:rPr>
        <w:t>.</w:t>
      </w:r>
    </w:p>
    <w:p w14:paraId="41ED0160" w14:textId="77777777" w:rsidR="00F0627F" w:rsidRPr="00F0627F" w:rsidRDefault="00F0627F" w:rsidP="00F0627F">
      <w:pPr>
        <w:spacing w:after="0" w:line="360" w:lineRule="auto"/>
        <w:ind w:left="708"/>
        <w:jc w:val="both"/>
        <w:rPr>
          <w:rFonts w:ascii="Times New Roman" w:hAnsi="Times New Roman" w:cs="Times New Roman"/>
        </w:rPr>
      </w:pPr>
    </w:p>
    <w:p w14:paraId="3C5A9F8F" w14:textId="7069A463"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Peñalosa, que gana el equivalente a doce dólares diarios cultivando papas, </w:t>
      </w:r>
      <w:r w:rsidRPr="00FD73CD">
        <w:rPr>
          <w:rFonts w:ascii="Times New Roman" w:hAnsi="Times New Roman" w:cs="Times New Roman"/>
          <w:i/>
          <w:iCs/>
        </w:rPr>
        <w:t xml:space="preserve">conserva la admiración </w:t>
      </w:r>
      <w:r w:rsidRPr="00F0627F">
        <w:rPr>
          <w:rFonts w:ascii="Times New Roman" w:hAnsi="Times New Roman" w:cs="Times New Roman"/>
        </w:rPr>
        <w:t>de sus mayores (</w:t>
      </w:r>
      <w:proofErr w:type="spellStart"/>
      <w:r w:rsidRPr="00F0627F">
        <w:rPr>
          <w:rFonts w:ascii="Times New Roman" w:hAnsi="Times New Roman" w:cs="Times New Roman"/>
        </w:rPr>
        <w:t>Abc</w:t>
      </w:r>
      <w:proofErr w:type="spellEnd"/>
      <w:r w:rsidR="00FD73CD">
        <w:rPr>
          <w:rFonts w:ascii="Times New Roman" w:hAnsi="Times New Roman" w:cs="Times New Roman"/>
        </w:rPr>
        <w:t xml:space="preserve">, </w:t>
      </w:r>
      <w:r w:rsidRPr="00F0627F">
        <w:rPr>
          <w:rFonts w:ascii="Times New Roman" w:hAnsi="Times New Roman" w:cs="Times New Roman"/>
        </w:rPr>
        <w:t>21/5/2014)</w:t>
      </w:r>
      <w:r w:rsidR="00696FB8">
        <w:rPr>
          <w:rFonts w:ascii="Times New Roman" w:hAnsi="Times New Roman" w:cs="Times New Roman"/>
        </w:rPr>
        <w:t>.</w:t>
      </w:r>
    </w:p>
    <w:p w14:paraId="7BA80910" w14:textId="77777777" w:rsidR="00F0627F" w:rsidRPr="00F0627F" w:rsidRDefault="00F0627F" w:rsidP="00F0627F">
      <w:pPr>
        <w:spacing w:after="0" w:line="360" w:lineRule="auto"/>
        <w:ind w:left="708"/>
        <w:jc w:val="both"/>
        <w:rPr>
          <w:rFonts w:ascii="Times New Roman" w:hAnsi="Times New Roman" w:cs="Times New Roman"/>
        </w:rPr>
      </w:pPr>
    </w:p>
    <w:p w14:paraId="78709C07" w14:textId="711BE55F" w:rsidR="00F0627F" w:rsidRPr="00F0627F" w:rsidRDefault="00FD73CD" w:rsidP="00F0627F">
      <w:pPr>
        <w:spacing w:after="0" w:line="360" w:lineRule="auto"/>
        <w:ind w:left="708"/>
        <w:jc w:val="both"/>
        <w:rPr>
          <w:rFonts w:ascii="Times New Roman" w:hAnsi="Times New Roman" w:cs="Times New Roman"/>
        </w:rPr>
      </w:pPr>
      <w:r>
        <w:rPr>
          <w:rFonts w:ascii="Times New Roman" w:hAnsi="Times New Roman" w:cs="Times New Roman"/>
        </w:rPr>
        <w:t>N</w:t>
      </w:r>
      <w:r w:rsidR="00F0627F" w:rsidRPr="00F0627F">
        <w:rPr>
          <w:rFonts w:ascii="Times New Roman" w:hAnsi="Times New Roman" w:cs="Times New Roman"/>
        </w:rPr>
        <w:t>o hay ningún problema porque son espacios pequeños</w:t>
      </w:r>
      <w:r>
        <w:rPr>
          <w:rFonts w:ascii="Times New Roman" w:hAnsi="Times New Roman" w:cs="Times New Roman"/>
        </w:rPr>
        <w:t xml:space="preserve"> </w:t>
      </w:r>
      <w:r w:rsidR="00F0627F" w:rsidRPr="00F0627F">
        <w:rPr>
          <w:rFonts w:ascii="Times New Roman" w:hAnsi="Times New Roman" w:cs="Times New Roman"/>
        </w:rPr>
        <w:t xml:space="preserve">y familiares donde la gente </w:t>
      </w:r>
      <w:r w:rsidR="00F0627F" w:rsidRPr="00FD73CD">
        <w:rPr>
          <w:rFonts w:ascii="Times New Roman" w:hAnsi="Times New Roman" w:cs="Times New Roman"/>
          <w:i/>
          <w:iCs/>
        </w:rPr>
        <w:t>guarda el respeto</w:t>
      </w:r>
      <w:r w:rsidR="00F0627F" w:rsidRPr="00F0627F">
        <w:rPr>
          <w:rFonts w:ascii="Times New Roman" w:hAnsi="Times New Roman" w:cs="Times New Roman"/>
        </w:rPr>
        <w:t xml:space="preserve"> a los visitantes (laopinion.es, 2/5/2013).</w:t>
      </w:r>
    </w:p>
    <w:p w14:paraId="131EA411" w14:textId="77777777" w:rsidR="00F0627F" w:rsidRPr="00F0627F" w:rsidRDefault="00F0627F" w:rsidP="00F0627F">
      <w:pPr>
        <w:spacing w:after="0" w:line="360" w:lineRule="auto"/>
        <w:ind w:left="708"/>
        <w:jc w:val="both"/>
        <w:rPr>
          <w:rFonts w:ascii="Times New Roman" w:hAnsi="Times New Roman" w:cs="Times New Roman"/>
        </w:rPr>
      </w:pPr>
    </w:p>
    <w:p w14:paraId="1988ECD5" w14:textId="77777777" w:rsidR="00F0627F" w:rsidRPr="00F0627F" w:rsidRDefault="00F0627F" w:rsidP="00F0627F">
      <w:pPr>
        <w:spacing w:after="0" w:line="360" w:lineRule="auto"/>
        <w:ind w:left="708"/>
        <w:jc w:val="both"/>
        <w:rPr>
          <w:rFonts w:ascii="Times New Roman" w:hAnsi="Times New Roman" w:cs="Times New Roman"/>
          <w:sz w:val="24"/>
          <w:szCs w:val="24"/>
        </w:rPr>
      </w:pPr>
      <w:r w:rsidRPr="00F0627F">
        <w:rPr>
          <w:rFonts w:ascii="Times New Roman" w:hAnsi="Times New Roman" w:cs="Times New Roman"/>
        </w:rPr>
        <w:lastRenderedPageBreak/>
        <w:t xml:space="preserve">Solo tres nostálgicos de </w:t>
      </w:r>
      <w:proofErr w:type="spellStart"/>
      <w:r w:rsidRPr="00F0627F">
        <w:rPr>
          <w:rFonts w:ascii="Times New Roman" w:hAnsi="Times New Roman" w:cs="Times New Roman"/>
        </w:rPr>
        <w:t>Emeri</w:t>
      </w:r>
      <w:proofErr w:type="spellEnd"/>
      <w:r w:rsidRPr="00F0627F">
        <w:rPr>
          <w:rFonts w:ascii="Times New Roman" w:hAnsi="Times New Roman" w:cs="Times New Roman"/>
        </w:rPr>
        <w:t xml:space="preserve"> </w:t>
      </w:r>
      <w:r w:rsidRPr="00696FB8">
        <w:rPr>
          <w:rFonts w:ascii="Times New Roman" w:hAnsi="Times New Roman" w:cs="Times New Roman"/>
          <w:i/>
          <w:iCs/>
        </w:rPr>
        <w:t>mantienen la adoración</w:t>
      </w:r>
      <w:r w:rsidRPr="00F0627F">
        <w:rPr>
          <w:rFonts w:ascii="Times New Roman" w:hAnsi="Times New Roman" w:cs="Times New Roman"/>
        </w:rPr>
        <w:t xml:space="preserve"> por su figura (El Mundo, 18/07/2012).</w:t>
      </w:r>
    </w:p>
    <w:p w14:paraId="34F253E3" w14:textId="77777777" w:rsidR="00F0627F" w:rsidRPr="00F0627F" w:rsidRDefault="00F0627F" w:rsidP="00F0627F">
      <w:pPr>
        <w:spacing w:after="0" w:line="360" w:lineRule="auto"/>
        <w:jc w:val="both"/>
        <w:rPr>
          <w:rFonts w:ascii="Times New Roman" w:hAnsi="Times New Roman" w:cs="Times New Roman"/>
          <w:sz w:val="24"/>
          <w:szCs w:val="24"/>
        </w:rPr>
      </w:pPr>
    </w:p>
    <w:p w14:paraId="4F890142" w14:textId="63EFAC3F" w:rsidR="00F0627F" w:rsidRPr="00F0627F" w:rsidRDefault="00696FB8" w:rsidP="00F06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el francés, hemos recuperado</w:t>
      </w:r>
      <w:r w:rsidR="00F0627F" w:rsidRPr="00F0627F">
        <w:rPr>
          <w:rFonts w:ascii="Times New Roman" w:hAnsi="Times New Roman" w:cs="Times New Roman"/>
          <w:sz w:val="24"/>
          <w:szCs w:val="24"/>
        </w:rPr>
        <w:t xml:space="preserve"> </w:t>
      </w:r>
      <w:proofErr w:type="spellStart"/>
      <w:r w:rsidR="00F0627F" w:rsidRPr="00F56BA6">
        <w:rPr>
          <w:rFonts w:ascii="Times New Roman" w:hAnsi="Times New Roman" w:cs="Times New Roman"/>
          <w:i/>
          <w:iCs/>
          <w:sz w:val="24"/>
          <w:szCs w:val="24"/>
        </w:rPr>
        <w:t>perdre</w:t>
      </w:r>
      <w:proofErr w:type="spellEnd"/>
      <w:r w:rsidR="00F0627F" w:rsidRPr="00F0627F">
        <w:rPr>
          <w:rFonts w:ascii="Times New Roman" w:hAnsi="Times New Roman" w:cs="Times New Roman"/>
          <w:sz w:val="24"/>
          <w:szCs w:val="24"/>
        </w:rPr>
        <w:t xml:space="preserve"> para el terminativo y </w:t>
      </w:r>
      <w:proofErr w:type="spellStart"/>
      <w:r w:rsidR="00F0627F" w:rsidRPr="00F56BA6">
        <w:rPr>
          <w:rFonts w:ascii="Times New Roman" w:hAnsi="Times New Roman" w:cs="Times New Roman"/>
          <w:i/>
          <w:iCs/>
          <w:sz w:val="24"/>
          <w:szCs w:val="24"/>
        </w:rPr>
        <w:t>garder</w:t>
      </w:r>
      <w:proofErr w:type="spellEnd"/>
      <w:r w:rsidR="00F0627F" w:rsidRPr="00F0627F">
        <w:rPr>
          <w:rFonts w:ascii="Times New Roman" w:hAnsi="Times New Roman" w:cs="Times New Roman"/>
          <w:sz w:val="24"/>
          <w:szCs w:val="24"/>
        </w:rPr>
        <w:t xml:space="preserve"> y </w:t>
      </w:r>
      <w:proofErr w:type="spellStart"/>
      <w:r w:rsidR="00F0627F" w:rsidRPr="00F56BA6">
        <w:rPr>
          <w:rFonts w:ascii="Times New Roman" w:hAnsi="Times New Roman" w:cs="Times New Roman"/>
          <w:i/>
          <w:iCs/>
          <w:sz w:val="24"/>
          <w:szCs w:val="24"/>
        </w:rPr>
        <w:t>maintenir</w:t>
      </w:r>
      <w:proofErr w:type="spellEnd"/>
      <w:r w:rsidR="00F0627F" w:rsidRPr="00F0627F">
        <w:rPr>
          <w:rFonts w:ascii="Times New Roman" w:hAnsi="Times New Roman" w:cs="Times New Roman"/>
          <w:sz w:val="24"/>
          <w:szCs w:val="24"/>
        </w:rPr>
        <w:t>, para el aspecto durativo:</w:t>
      </w:r>
    </w:p>
    <w:p w14:paraId="560219FE" w14:textId="77777777" w:rsidR="00F0627F" w:rsidRPr="00F0627F" w:rsidRDefault="00F0627F" w:rsidP="00F0627F">
      <w:pPr>
        <w:spacing w:after="0" w:line="360" w:lineRule="auto"/>
        <w:jc w:val="both"/>
        <w:rPr>
          <w:rFonts w:ascii="Times New Roman" w:hAnsi="Times New Roman" w:cs="Times New Roman"/>
          <w:sz w:val="24"/>
          <w:szCs w:val="24"/>
        </w:rPr>
      </w:pPr>
    </w:p>
    <w:p w14:paraId="29ABF706" w14:textId="7489E991" w:rsid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Un </w:t>
      </w:r>
      <w:proofErr w:type="spellStart"/>
      <w:r w:rsidRPr="00F0627F">
        <w:rPr>
          <w:rFonts w:ascii="Times New Roman" w:hAnsi="Times New Roman" w:cs="Times New Roman"/>
        </w:rPr>
        <w:t>tel</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personnage</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n’a</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pas</w:t>
      </w:r>
      <w:proofErr w:type="spellEnd"/>
      <w:r w:rsidRPr="00F0627F">
        <w:rPr>
          <w:rFonts w:ascii="Times New Roman" w:hAnsi="Times New Roman" w:cs="Times New Roman"/>
        </w:rPr>
        <w:t xml:space="preserve"> </w:t>
      </w:r>
      <w:proofErr w:type="spellStart"/>
      <w:r w:rsidRPr="00157FFA">
        <w:rPr>
          <w:rFonts w:ascii="Times New Roman" w:hAnsi="Times New Roman" w:cs="Times New Roman"/>
          <w:i/>
          <w:iCs/>
        </w:rPr>
        <w:t>perdu</w:t>
      </w:r>
      <w:proofErr w:type="spellEnd"/>
      <w:r w:rsidRPr="00157FFA">
        <w:rPr>
          <w:rFonts w:ascii="Times New Roman" w:hAnsi="Times New Roman" w:cs="Times New Roman"/>
          <w:i/>
          <w:iCs/>
        </w:rPr>
        <w:t xml:space="preserve"> </w:t>
      </w:r>
      <w:proofErr w:type="spellStart"/>
      <w:r w:rsidRPr="00157FFA">
        <w:rPr>
          <w:rFonts w:ascii="Times New Roman" w:hAnsi="Times New Roman" w:cs="Times New Roman"/>
          <w:i/>
          <w:iCs/>
        </w:rPr>
        <w:t>l'estime</w:t>
      </w:r>
      <w:proofErr w:type="spellEnd"/>
      <w:r w:rsidRPr="00F0627F">
        <w:rPr>
          <w:rFonts w:ascii="Times New Roman" w:hAnsi="Times New Roman" w:cs="Times New Roman"/>
        </w:rPr>
        <w:t xml:space="preserve"> et </w:t>
      </w:r>
      <w:r w:rsidRPr="00157FFA">
        <w:rPr>
          <w:rFonts w:ascii="Times New Roman" w:hAnsi="Times New Roman" w:cs="Times New Roman"/>
          <w:i/>
          <w:iCs/>
        </w:rPr>
        <w:t xml:space="preserve">le </w:t>
      </w:r>
      <w:proofErr w:type="spellStart"/>
      <w:r w:rsidRPr="00157FFA">
        <w:rPr>
          <w:rFonts w:ascii="Times New Roman" w:hAnsi="Times New Roman" w:cs="Times New Roman"/>
          <w:i/>
          <w:iCs/>
        </w:rPr>
        <w:t>respect</w:t>
      </w:r>
      <w:proofErr w:type="spellEnd"/>
      <w:r w:rsidRPr="00157FFA">
        <w:rPr>
          <w:rFonts w:ascii="Times New Roman" w:hAnsi="Times New Roman" w:cs="Times New Roman"/>
          <w:i/>
          <w:iCs/>
        </w:rPr>
        <w:t xml:space="preserve"> </w:t>
      </w:r>
      <w:r w:rsidRPr="00F0627F">
        <w:rPr>
          <w:rFonts w:ascii="Times New Roman" w:hAnsi="Times New Roman" w:cs="Times New Roman"/>
        </w:rPr>
        <w:t xml:space="preserve">des gens. (Le </w:t>
      </w:r>
      <w:proofErr w:type="spellStart"/>
      <w:r w:rsidRPr="00F0627F">
        <w:rPr>
          <w:rFonts w:ascii="Times New Roman" w:hAnsi="Times New Roman" w:cs="Times New Roman"/>
        </w:rPr>
        <w:t>Figaro</w:t>
      </w:r>
      <w:proofErr w:type="spellEnd"/>
      <w:r w:rsidRPr="00F0627F">
        <w:rPr>
          <w:rFonts w:ascii="Times New Roman" w:hAnsi="Times New Roman" w:cs="Times New Roman"/>
        </w:rPr>
        <w:t>, 21/08/2014).</w:t>
      </w:r>
    </w:p>
    <w:p w14:paraId="69D2645F" w14:textId="77777777" w:rsidR="00157FFA" w:rsidRPr="00F0627F" w:rsidRDefault="00157FFA" w:rsidP="00F0627F">
      <w:pPr>
        <w:spacing w:after="0" w:line="360" w:lineRule="auto"/>
        <w:ind w:left="708"/>
        <w:jc w:val="both"/>
        <w:rPr>
          <w:rFonts w:ascii="Times New Roman" w:hAnsi="Times New Roman" w:cs="Times New Roman"/>
        </w:rPr>
      </w:pPr>
    </w:p>
    <w:p w14:paraId="45305B2D" w14:textId="2CB691FF" w:rsidR="00F0627F" w:rsidRPr="00F0627F" w:rsidRDefault="00F0627F" w:rsidP="00F0627F">
      <w:pPr>
        <w:spacing w:after="0" w:line="360" w:lineRule="auto"/>
        <w:ind w:left="708"/>
        <w:jc w:val="both"/>
        <w:rPr>
          <w:rFonts w:ascii="Times New Roman" w:hAnsi="Times New Roman" w:cs="Times New Roman"/>
        </w:rPr>
      </w:pPr>
      <w:proofErr w:type="spellStart"/>
      <w:r w:rsidRPr="00F0627F">
        <w:rPr>
          <w:rFonts w:ascii="Times New Roman" w:hAnsi="Times New Roman" w:cs="Times New Roman"/>
        </w:rPr>
        <w:t>Malgré</w:t>
      </w:r>
      <w:proofErr w:type="spellEnd"/>
      <w:r w:rsidRPr="00F0627F">
        <w:rPr>
          <w:rFonts w:ascii="Times New Roman" w:hAnsi="Times New Roman" w:cs="Times New Roman"/>
        </w:rPr>
        <w:t xml:space="preserve"> le </w:t>
      </w:r>
      <w:proofErr w:type="spellStart"/>
      <w:r w:rsidRPr="00F0627F">
        <w:rPr>
          <w:rFonts w:ascii="Times New Roman" w:hAnsi="Times New Roman" w:cs="Times New Roman"/>
        </w:rPr>
        <w:t>dopage</w:t>
      </w:r>
      <w:proofErr w:type="spellEnd"/>
      <w:r w:rsidRPr="00F0627F">
        <w:rPr>
          <w:rFonts w:ascii="Times New Roman" w:hAnsi="Times New Roman" w:cs="Times New Roman"/>
        </w:rPr>
        <w:t xml:space="preserve">, je </w:t>
      </w:r>
      <w:proofErr w:type="spellStart"/>
      <w:r w:rsidRPr="00F0627F">
        <w:rPr>
          <w:rFonts w:ascii="Times New Roman" w:hAnsi="Times New Roman" w:cs="Times New Roman"/>
        </w:rPr>
        <w:t>ne</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peux</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pas</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m'empêcher</w:t>
      </w:r>
      <w:proofErr w:type="spellEnd"/>
      <w:r w:rsidRPr="00F0627F">
        <w:rPr>
          <w:rFonts w:ascii="Times New Roman" w:hAnsi="Times New Roman" w:cs="Times New Roman"/>
        </w:rPr>
        <w:t xml:space="preserve"> de </w:t>
      </w:r>
      <w:proofErr w:type="spellStart"/>
      <w:r w:rsidRPr="00157FFA">
        <w:rPr>
          <w:rFonts w:ascii="Times New Roman" w:hAnsi="Times New Roman" w:cs="Times New Roman"/>
          <w:i/>
          <w:iCs/>
        </w:rPr>
        <w:t>garder</w:t>
      </w:r>
      <w:proofErr w:type="spellEnd"/>
      <w:r w:rsidRPr="00157FFA">
        <w:rPr>
          <w:rFonts w:ascii="Times New Roman" w:hAnsi="Times New Roman" w:cs="Times New Roman"/>
          <w:i/>
          <w:iCs/>
        </w:rPr>
        <w:t xml:space="preserve"> de </w:t>
      </w:r>
      <w:proofErr w:type="spellStart"/>
      <w:r w:rsidRPr="00157FFA">
        <w:rPr>
          <w:rFonts w:ascii="Times New Roman" w:hAnsi="Times New Roman" w:cs="Times New Roman"/>
          <w:i/>
          <w:iCs/>
        </w:rPr>
        <w:t>l'admiration</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pour</w:t>
      </w:r>
      <w:proofErr w:type="spellEnd"/>
      <w:r w:rsidRPr="00F0627F">
        <w:rPr>
          <w:rFonts w:ascii="Times New Roman" w:hAnsi="Times New Roman" w:cs="Times New Roman"/>
        </w:rPr>
        <w:t xml:space="preserve"> lui, parce que le </w:t>
      </w:r>
      <w:proofErr w:type="spellStart"/>
      <w:r w:rsidRPr="00F0627F">
        <w:rPr>
          <w:rFonts w:ascii="Times New Roman" w:hAnsi="Times New Roman" w:cs="Times New Roman"/>
        </w:rPr>
        <w:t>vélo</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c'est</w:t>
      </w:r>
      <w:proofErr w:type="spellEnd"/>
      <w:r w:rsidRPr="00F0627F">
        <w:rPr>
          <w:rFonts w:ascii="Times New Roman" w:hAnsi="Times New Roman" w:cs="Times New Roman"/>
        </w:rPr>
        <w:t xml:space="preserve"> un sport </w:t>
      </w:r>
      <w:proofErr w:type="spellStart"/>
      <w:r w:rsidRPr="00F0627F">
        <w:rPr>
          <w:rFonts w:ascii="Times New Roman" w:hAnsi="Times New Roman" w:cs="Times New Roman"/>
        </w:rPr>
        <w:t>extrêmement</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dur</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exigeant</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L’Express</w:t>
      </w:r>
      <w:proofErr w:type="spellEnd"/>
      <w:r w:rsidRPr="00F0627F">
        <w:rPr>
          <w:rFonts w:ascii="Times New Roman" w:hAnsi="Times New Roman" w:cs="Times New Roman"/>
        </w:rPr>
        <w:t>, 08/04/2013).</w:t>
      </w:r>
    </w:p>
    <w:p w14:paraId="6B269773" w14:textId="77777777" w:rsidR="00F0627F" w:rsidRPr="00F0627F" w:rsidRDefault="00F0627F" w:rsidP="00F0627F">
      <w:pPr>
        <w:spacing w:after="0" w:line="360" w:lineRule="auto"/>
        <w:jc w:val="both"/>
        <w:rPr>
          <w:rFonts w:ascii="Times New Roman" w:hAnsi="Times New Roman" w:cs="Times New Roman"/>
          <w:sz w:val="24"/>
          <w:szCs w:val="24"/>
        </w:rPr>
      </w:pPr>
    </w:p>
    <w:p w14:paraId="428D0945" w14:textId="7777777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Ce </w:t>
      </w:r>
      <w:proofErr w:type="spellStart"/>
      <w:r w:rsidRPr="00F0627F">
        <w:rPr>
          <w:rFonts w:ascii="Times New Roman" w:hAnsi="Times New Roman" w:cs="Times New Roman"/>
        </w:rPr>
        <w:t>groupe</w:t>
      </w:r>
      <w:proofErr w:type="spellEnd"/>
      <w:r w:rsidRPr="00F0627F">
        <w:rPr>
          <w:rFonts w:ascii="Times New Roman" w:hAnsi="Times New Roman" w:cs="Times New Roman"/>
        </w:rPr>
        <w:t xml:space="preserve"> de </w:t>
      </w:r>
      <w:proofErr w:type="spellStart"/>
      <w:r w:rsidRPr="00F0627F">
        <w:rPr>
          <w:rFonts w:ascii="Times New Roman" w:hAnsi="Times New Roman" w:cs="Times New Roman"/>
        </w:rPr>
        <w:t>percussionnistes</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emmenés</w:t>
      </w:r>
      <w:proofErr w:type="spellEnd"/>
      <w:r w:rsidRPr="00F0627F">
        <w:rPr>
          <w:rFonts w:ascii="Times New Roman" w:hAnsi="Times New Roman" w:cs="Times New Roman"/>
        </w:rPr>
        <w:t xml:space="preserve"> par un enfant du </w:t>
      </w:r>
      <w:proofErr w:type="spellStart"/>
      <w:r w:rsidRPr="00F0627F">
        <w:rPr>
          <w:rFonts w:ascii="Times New Roman" w:hAnsi="Times New Roman" w:cs="Times New Roman"/>
        </w:rPr>
        <w:t>pays</w:t>
      </w:r>
      <w:proofErr w:type="spellEnd"/>
      <w:r w:rsidRPr="00F0627F">
        <w:rPr>
          <w:rFonts w:ascii="Times New Roman" w:hAnsi="Times New Roman" w:cs="Times New Roman"/>
        </w:rPr>
        <w:t xml:space="preserve"> et </w:t>
      </w:r>
      <w:proofErr w:type="spellStart"/>
      <w:r w:rsidRPr="00F0627F">
        <w:rPr>
          <w:rFonts w:ascii="Times New Roman" w:hAnsi="Times New Roman" w:cs="Times New Roman"/>
        </w:rPr>
        <w:t>qu'un</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sportif</w:t>
      </w:r>
      <w:proofErr w:type="spellEnd"/>
      <w:r w:rsidRPr="00F0627F">
        <w:rPr>
          <w:rFonts w:ascii="Times New Roman" w:hAnsi="Times New Roman" w:cs="Times New Roman"/>
        </w:rPr>
        <w:t xml:space="preserve"> infatigable </w:t>
      </w:r>
      <w:proofErr w:type="spellStart"/>
      <w:r w:rsidRPr="00F0627F">
        <w:rPr>
          <w:rFonts w:ascii="Times New Roman" w:hAnsi="Times New Roman" w:cs="Times New Roman"/>
        </w:rPr>
        <w:t>accompagnait</w:t>
      </w:r>
      <w:proofErr w:type="spellEnd"/>
      <w:r w:rsidRPr="00F0627F">
        <w:rPr>
          <w:rFonts w:ascii="Times New Roman" w:hAnsi="Times New Roman" w:cs="Times New Roman"/>
        </w:rPr>
        <w:t xml:space="preserve"> sur des </w:t>
      </w:r>
      <w:proofErr w:type="spellStart"/>
      <w:r w:rsidRPr="00F0627F">
        <w:rPr>
          <w:rFonts w:ascii="Times New Roman" w:hAnsi="Times New Roman" w:cs="Times New Roman"/>
        </w:rPr>
        <w:t>échasses</w:t>
      </w:r>
      <w:proofErr w:type="spellEnd"/>
      <w:r w:rsidRPr="00F0627F">
        <w:rPr>
          <w:rFonts w:ascii="Times New Roman" w:hAnsi="Times New Roman" w:cs="Times New Roman"/>
        </w:rPr>
        <w:t xml:space="preserve"> à </w:t>
      </w:r>
      <w:proofErr w:type="spellStart"/>
      <w:r w:rsidRPr="00F0627F">
        <w:rPr>
          <w:rFonts w:ascii="Times New Roman" w:hAnsi="Times New Roman" w:cs="Times New Roman"/>
        </w:rPr>
        <w:t>ressorts</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contribua</w:t>
      </w:r>
      <w:proofErr w:type="spellEnd"/>
      <w:r w:rsidRPr="00F0627F">
        <w:rPr>
          <w:rFonts w:ascii="Times New Roman" w:hAnsi="Times New Roman" w:cs="Times New Roman"/>
        </w:rPr>
        <w:t xml:space="preserve"> à </w:t>
      </w:r>
      <w:proofErr w:type="spellStart"/>
      <w:r w:rsidRPr="00157FFA">
        <w:rPr>
          <w:rFonts w:ascii="Times New Roman" w:hAnsi="Times New Roman" w:cs="Times New Roman"/>
          <w:i/>
          <w:iCs/>
        </w:rPr>
        <w:t>maintenir</w:t>
      </w:r>
      <w:proofErr w:type="spellEnd"/>
      <w:r w:rsidRPr="00157FFA">
        <w:rPr>
          <w:rFonts w:ascii="Times New Roman" w:hAnsi="Times New Roman" w:cs="Times New Roman"/>
          <w:i/>
          <w:iCs/>
        </w:rPr>
        <w:t xml:space="preserve"> </w:t>
      </w:r>
      <w:proofErr w:type="spellStart"/>
      <w:r w:rsidRPr="00157FFA">
        <w:rPr>
          <w:rFonts w:ascii="Times New Roman" w:hAnsi="Times New Roman" w:cs="Times New Roman"/>
          <w:i/>
          <w:iCs/>
        </w:rPr>
        <w:t>l'admiration</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béate</w:t>
      </w:r>
      <w:proofErr w:type="spellEnd"/>
      <w:r w:rsidRPr="00F0627F">
        <w:rPr>
          <w:rFonts w:ascii="Times New Roman" w:hAnsi="Times New Roman" w:cs="Times New Roman"/>
        </w:rPr>
        <w:t xml:space="preserve"> du </w:t>
      </w:r>
      <w:proofErr w:type="spellStart"/>
      <w:r w:rsidRPr="00F0627F">
        <w:rPr>
          <w:rFonts w:ascii="Times New Roman" w:hAnsi="Times New Roman" w:cs="Times New Roman"/>
        </w:rPr>
        <w:t>public</w:t>
      </w:r>
      <w:proofErr w:type="spellEnd"/>
      <w:r w:rsidRPr="00F0627F">
        <w:rPr>
          <w:rFonts w:ascii="Times New Roman" w:hAnsi="Times New Roman" w:cs="Times New Roman"/>
        </w:rPr>
        <w:t xml:space="preserve"> (LaDepeche.fr, 04/09/2009).</w:t>
      </w:r>
    </w:p>
    <w:p w14:paraId="37A96486" w14:textId="77777777" w:rsidR="00F0627F" w:rsidRPr="00F0627F" w:rsidRDefault="00F0627F" w:rsidP="00F0627F">
      <w:pPr>
        <w:spacing w:after="0" w:line="360" w:lineRule="auto"/>
        <w:jc w:val="both"/>
        <w:rPr>
          <w:rFonts w:ascii="Times New Roman" w:hAnsi="Times New Roman" w:cs="Times New Roman"/>
          <w:sz w:val="24"/>
          <w:szCs w:val="24"/>
        </w:rPr>
      </w:pPr>
    </w:p>
    <w:p w14:paraId="788234F4" w14:textId="77777777" w:rsidR="00F0627F" w:rsidRPr="00F0627F" w:rsidRDefault="00F0627F" w:rsidP="00F0627F">
      <w:pPr>
        <w:spacing w:after="0" w:line="360" w:lineRule="auto"/>
        <w:jc w:val="both"/>
        <w:rPr>
          <w:rFonts w:ascii="Times New Roman" w:hAnsi="Times New Roman" w:cs="Times New Roman"/>
          <w:sz w:val="24"/>
          <w:szCs w:val="24"/>
        </w:rPr>
      </w:pPr>
    </w:p>
    <w:p w14:paraId="61A91A2A" w14:textId="510F5F46" w:rsidR="00F0627F" w:rsidRPr="00F0627F"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Al tratarse de predicados escalares (</w:t>
      </w:r>
      <w:r w:rsidR="00696FB8">
        <w:rPr>
          <w:rFonts w:ascii="Times New Roman" w:hAnsi="Times New Roman" w:cs="Times New Roman"/>
          <w:sz w:val="24"/>
          <w:szCs w:val="24"/>
        </w:rPr>
        <w:t>que permiten</w:t>
      </w:r>
      <w:r w:rsidRPr="00F0627F">
        <w:rPr>
          <w:rFonts w:ascii="Times New Roman" w:hAnsi="Times New Roman" w:cs="Times New Roman"/>
          <w:sz w:val="24"/>
          <w:szCs w:val="24"/>
        </w:rPr>
        <w:t xml:space="preserve"> una escala de mayor o menor intensidad del sentimiento) es posible el aspecto atenuativo a través de verbos como [</w:t>
      </w:r>
      <w:r w:rsidRPr="00F56BA6">
        <w:rPr>
          <w:rFonts w:ascii="Times New Roman" w:hAnsi="Times New Roman" w:cs="Times New Roman"/>
          <w:i/>
          <w:iCs/>
          <w:sz w:val="24"/>
          <w:szCs w:val="24"/>
        </w:rPr>
        <w:t>decaer</w:t>
      </w:r>
      <w:r w:rsidRPr="00F0627F">
        <w:rPr>
          <w:rFonts w:ascii="Times New Roman" w:hAnsi="Times New Roman" w:cs="Times New Roman"/>
          <w:sz w:val="24"/>
          <w:szCs w:val="24"/>
        </w:rPr>
        <w:t xml:space="preserve"> + </w:t>
      </w:r>
      <w:r w:rsidRPr="00F56BA6">
        <w:rPr>
          <w:rFonts w:ascii="Times New Roman" w:hAnsi="Times New Roman" w:cs="Times New Roman"/>
          <w:i/>
          <w:iCs/>
          <w:sz w:val="24"/>
          <w:szCs w:val="24"/>
        </w:rPr>
        <w:t>disminuir</w:t>
      </w:r>
      <w:r w:rsidRPr="00F0627F">
        <w:rPr>
          <w:rFonts w:ascii="Times New Roman" w:hAnsi="Times New Roman" w:cs="Times New Roman"/>
          <w:sz w:val="24"/>
          <w:szCs w:val="24"/>
        </w:rPr>
        <w:t>] y [</w:t>
      </w:r>
      <w:proofErr w:type="spellStart"/>
      <w:r w:rsidRPr="00F56BA6">
        <w:rPr>
          <w:rFonts w:ascii="Times New Roman" w:hAnsi="Times New Roman" w:cs="Times New Roman"/>
          <w:i/>
          <w:iCs/>
          <w:sz w:val="24"/>
          <w:szCs w:val="24"/>
        </w:rPr>
        <w:t>s’affaiblir</w:t>
      </w:r>
      <w:proofErr w:type="spellEnd"/>
      <w:r w:rsidRPr="00F56BA6">
        <w:rPr>
          <w:rFonts w:ascii="Times New Roman" w:hAnsi="Times New Roman" w:cs="Times New Roman"/>
          <w:i/>
          <w:iCs/>
          <w:sz w:val="24"/>
          <w:szCs w:val="24"/>
        </w:rPr>
        <w:t xml:space="preserve"> </w:t>
      </w:r>
      <w:r w:rsidRPr="00F0627F">
        <w:rPr>
          <w:rFonts w:ascii="Times New Roman" w:hAnsi="Times New Roman" w:cs="Times New Roman"/>
          <w:sz w:val="24"/>
          <w:szCs w:val="24"/>
        </w:rPr>
        <w:t xml:space="preserve">+ </w:t>
      </w:r>
      <w:proofErr w:type="spellStart"/>
      <w:r w:rsidRPr="00F56BA6">
        <w:rPr>
          <w:rFonts w:ascii="Times New Roman" w:hAnsi="Times New Roman" w:cs="Times New Roman"/>
          <w:i/>
          <w:iCs/>
          <w:sz w:val="24"/>
          <w:szCs w:val="24"/>
        </w:rPr>
        <w:t>diminuer</w:t>
      </w:r>
      <w:proofErr w:type="spellEnd"/>
      <w:r w:rsidRPr="00F0627F">
        <w:rPr>
          <w:rFonts w:ascii="Times New Roman" w:hAnsi="Times New Roman" w:cs="Times New Roman"/>
          <w:sz w:val="24"/>
          <w:szCs w:val="24"/>
        </w:rPr>
        <w:t>]:</w:t>
      </w:r>
    </w:p>
    <w:p w14:paraId="2F5D9B5E" w14:textId="77777777" w:rsidR="00F0627F" w:rsidRPr="00F0627F" w:rsidRDefault="00F0627F" w:rsidP="00F0627F">
      <w:pPr>
        <w:spacing w:after="0" w:line="360" w:lineRule="auto"/>
        <w:jc w:val="both"/>
        <w:rPr>
          <w:rFonts w:ascii="Times New Roman" w:hAnsi="Times New Roman" w:cs="Times New Roman"/>
          <w:sz w:val="24"/>
          <w:szCs w:val="24"/>
        </w:rPr>
      </w:pPr>
    </w:p>
    <w:p w14:paraId="351E4462" w14:textId="7777777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Nunca lo entendió, y </w:t>
      </w:r>
      <w:r w:rsidRPr="00696FB8">
        <w:rPr>
          <w:rFonts w:ascii="Times New Roman" w:hAnsi="Times New Roman" w:cs="Times New Roman"/>
          <w:i/>
          <w:iCs/>
        </w:rPr>
        <w:t>decayó la estima</w:t>
      </w:r>
      <w:r w:rsidRPr="00F0627F">
        <w:rPr>
          <w:rFonts w:ascii="Times New Roman" w:hAnsi="Times New Roman" w:cs="Times New Roman"/>
        </w:rPr>
        <w:t xml:space="preserve"> que le tenía a Conan Doyle. (El País, 06/11/2008)</w:t>
      </w:r>
    </w:p>
    <w:p w14:paraId="65323845" w14:textId="77777777" w:rsidR="00F0627F" w:rsidRPr="00F0627F" w:rsidRDefault="00F0627F" w:rsidP="00F0627F">
      <w:pPr>
        <w:spacing w:after="0" w:line="360" w:lineRule="auto"/>
        <w:ind w:left="708"/>
        <w:jc w:val="both"/>
        <w:rPr>
          <w:rFonts w:ascii="Times New Roman" w:hAnsi="Times New Roman" w:cs="Times New Roman"/>
        </w:rPr>
      </w:pPr>
    </w:p>
    <w:p w14:paraId="52A592A5" w14:textId="7777777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Nunca </w:t>
      </w:r>
      <w:r w:rsidRPr="00696FB8">
        <w:rPr>
          <w:rFonts w:ascii="Times New Roman" w:hAnsi="Times New Roman" w:cs="Times New Roman"/>
          <w:i/>
          <w:iCs/>
        </w:rPr>
        <w:t>disminuyó la admiración</w:t>
      </w:r>
      <w:r w:rsidRPr="00F0627F">
        <w:rPr>
          <w:rFonts w:ascii="Times New Roman" w:hAnsi="Times New Roman" w:cs="Times New Roman"/>
        </w:rPr>
        <w:t xml:space="preserve"> que profesaba a ese escritor del Sur Profundo, del que sabía y refería anécdotas y chismes de su biografía (El País, 09/03/2013)</w:t>
      </w:r>
    </w:p>
    <w:p w14:paraId="34F7AD24" w14:textId="77777777" w:rsidR="00F0627F" w:rsidRPr="00F0627F" w:rsidRDefault="00F0627F" w:rsidP="00F0627F">
      <w:pPr>
        <w:spacing w:after="0" w:line="360" w:lineRule="auto"/>
        <w:ind w:left="708"/>
        <w:jc w:val="both"/>
        <w:rPr>
          <w:rFonts w:ascii="Times New Roman" w:hAnsi="Times New Roman" w:cs="Times New Roman"/>
        </w:rPr>
      </w:pPr>
    </w:p>
    <w:p w14:paraId="1CBA18D2" w14:textId="77777777" w:rsidR="00F0627F" w:rsidRPr="00F0627F" w:rsidRDefault="00F0627F" w:rsidP="00F0627F">
      <w:pPr>
        <w:spacing w:after="0" w:line="360" w:lineRule="auto"/>
        <w:ind w:left="708"/>
        <w:jc w:val="both"/>
        <w:rPr>
          <w:rFonts w:ascii="Times New Roman" w:hAnsi="Times New Roman" w:cs="Times New Roman"/>
          <w:lang w:val="en-US"/>
        </w:rPr>
      </w:pPr>
      <w:proofErr w:type="spellStart"/>
      <w:r w:rsidRPr="00F0627F">
        <w:rPr>
          <w:rFonts w:ascii="Times New Roman" w:hAnsi="Times New Roman" w:cs="Times New Roman"/>
          <w:lang w:val="en-US"/>
        </w:rPr>
        <w:t>Cette</w:t>
      </w:r>
      <w:proofErr w:type="spellEnd"/>
      <w:r w:rsidRPr="00F0627F">
        <w:rPr>
          <w:rFonts w:ascii="Times New Roman" w:hAnsi="Times New Roman" w:cs="Times New Roman"/>
          <w:lang w:val="en-US"/>
        </w:rPr>
        <w:t xml:space="preserve"> </w:t>
      </w:r>
      <w:proofErr w:type="spellStart"/>
      <w:r w:rsidRPr="00F0627F">
        <w:rPr>
          <w:rFonts w:ascii="Times New Roman" w:hAnsi="Times New Roman" w:cs="Times New Roman"/>
          <w:lang w:val="en-US"/>
        </w:rPr>
        <w:t>continuelle</w:t>
      </w:r>
      <w:proofErr w:type="spellEnd"/>
      <w:r w:rsidRPr="00F0627F">
        <w:rPr>
          <w:rFonts w:ascii="Times New Roman" w:hAnsi="Times New Roman" w:cs="Times New Roman"/>
          <w:lang w:val="en-US"/>
        </w:rPr>
        <w:t xml:space="preserve"> </w:t>
      </w:r>
      <w:r w:rsidRPr="00696FB8">
        <w:rPr>
          <w:rFonts w:ascii="Times New Roman" w:hAnsi="Times New Roman" w:cs="Times New Roman"/>
          <w:i/>
          <w:iCs/>
          <w:lang w:val="en-US"/>
        </w:rPr>
        <w:t xml:space="preserve">admiration ne </w:t>
      </w:r>
      <w:proofErr w:type="spellStart"/>
      <w:r w:rsidRPr="00696FB8">
        <w:rPr>
          <w:rFonts w:ascii="Times New Roman" w:hAnsi="Times New Roman" w:cs="Times New Roman"/>
          <w:i/>
          <w:iCs/>
          <w:lang w:val="en-US"/>
        </w:rPr>
        <w:t>s'affaiblissait</w:t>
      </w:r>
      <w:proofErr w:type="spellEnd"/>
      <w:r w:rsidRPr="00F0627F">
        <w:rPr>
          <w:rFonts w:ascii="Times New Roman" w:hAnsi="Times New Roman" w:cs="Times New Roman"/>
          <w:lang w:val="en-US"/>
        </w:rPr>
        <w:t xml:space="preserve"> jamais (</w:t>
      </w:r>
      <w:proofErr w:type="spellStart"/>
      <w:r w:rsidRPr="00F0627F">
        <w:rPr>
          <w:rFonts w:ascii="Times New Roman" w:hAnsi="Times New Roman" w:cs="Times New Roman"/>
          <w:lang w:val="en-US"/>
        </w:rPr>
        <w:t>L’express</w:t>
      </w:r>
      <w:proofErr w:type="spellEnd"/>
      <w:r w:rsidRPr="00F0627F">
        <w:rPr>
          <w:rFonts w:ascii="Times New Roman" w:hAnsi="Times New Roman" w:cs="Times New Roman"/>
          <w:lang w:val="en-US"/>
        </w:rPr>
        <w:t>, 12/03/2012)</w:t>
      </w:r>
    </w:p>
    <w:p w14:paraId="2A56E27E" w14:textId="77777777" w:rsidR="00F0627F" w:rsidRPr="00F0627F" w:rsidRDefault="00F0627F" w:rsidP="00F0627F">
      <w:pPr>
        <w:spacing w:after="0" w:line="360" w:lineRule="auto"/>
        <w:ind w:left="708"/>
        <w:jc w:val="both"/>
        <w:rPr>
          <w:rFonts w:ascii="Times New Roman" w:hAnsi="Times New Roman" w:cs="Times New Roman"/>
          <w:lang w:val="en-US"/>
        </w:rPr>
      </w:pPr>
    </w:p>
    <w:p w14:paraId="623BCA12" w14:textId="77777777" w:rsidR="00F0627F" w:rsidRPr="00F0627F" w:rsidRDefault="00F0627F" w:rsidP="00F0627F">
      <w:pPr>
        <w:spacing w:after="0" w:line="360" w:lineRule="auto"/>
        <w:ind w:left="708"/>
        <w:jc w:val="both"/>
        <w:rPr>
          <w:rFonts w:ascii="Times New Roman" w:hAnsi="Times New Roman" w:cs="Times New Roman"/>
        </w:rPr>
      </w:pPr>
      <w:proofErr w:type="spellStart"/>
      <w:r w:rsidRPr="00F0627F">
        <w:rPr>
          <w:rFonts w:ascii="Times New Roman" w:hAnsi="Times New Roman" w:cs="Times New Roman"/>
        </w:rPr>
        <w:t>Leur</w:t>
      </w:r>
      <w:proofErr w:type="spellEnd"/>
      <w:r w:rsidRPr="00F0627F">
        <w:rPr>
          <w:rFonts w:ascii="Times New Roman" w:hAnsi="Times New Roman" w:cs="Times New Roman"/>
        </w:rPr>
        <w:t xml:space="preserve"> </w:t>
      </w:r>
      <w:r w:rsidRPr="00696FB8">
        <w:rPr>
          <w:rFonts w:ascii="Times New Roman" w:hAnsi="Times New Roman" w:cs="Times New Roman"/>
          <w:i/>
          <w:iCs/>
        </w:rPr>
        <w:t xml:space="preserve">estime </w:t>
      </w:r>
      <w:proofErr w:type="spellStart"/>
      <w:r w:rsidRPr="00696FB8">
        <w:rPr>
          <w:rFonts w:ascii="Times New Roman" w:hAnsi="Times New Roman" w:cs="Times New Roman"/>
          <w:i/>
          <w:iCs/>
        </w:rPr>
        <w:t>diminuait</w:t>
      </w:r>
      <w:proofErr w:type="spellEnd"/>
      <w:r w:rsidRPr="00F0627F">
        <w:rPr>
          <w:rFonts w:ascii="Times New Roman" w:hAnsi="Times New Roman" w:cs="Times New Roman"/>
        </w:rPr>
        <w:t xml:space="preserve"> à </w:t>
      </w:r>
      <w:proofErr w:type="spellStart"/>
      <w:r w:rsidRPr="00F0627F">
        <w:rPr>
          <w:rFonts w:ascii="Times New Roman" w:hAnsi="Times New Roman" w:cs="Times New Roman"/>
        </w:rPr>
        <w:t>petit</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feu</w:t>
      </w:r>
      <w:proofErr w:type="spellEnd"/>
      <w:r w:rsidRPr="00F0627F">
        <w:rPr>
          <w:rFonts w:ascii="Times New Roman" w:hAnsi="Times New Roman" w:cs="Times New Roman"/>
        </w:rPr>
        <w:t xml:space="preserve"> à cause de </w:t>
      </w:r>
      <w:proofErr w:type="spellStart"/>
      <w:r w:rsidRPr="00F0627F">
        <w:rPr>
          <w:rFonts w:ascii="Times New Roman" w:hAnsi="Times New Roman" w:cs="Times New Roman"/>
        </w:rPr>
        <w:t>leurs</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actes</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répugnants</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L’express</w:t>
      </w:r>
      <w:proofErr w:type="spellEnd"/>
      <w:r w:rsidRPr="00F0627F">
        <w:rPr>
          <w:rFonts w:ascii="Times New Roman" w:hAnsi="Times New Roman" w:cs="Times New Roman"/>
        </w:rPr>
        <w:t>, 11/03/2014)</w:t>
      </w:r>
    </w:p>
    <w:p w14:paraId="2AC40DA0" w14:textId="77777777" w:rsidR="00F0627F" w:rsidRPr="00F0627F" w:rsidRDefault="00F0627F" w:rsidP="00F0627F">
      <w:pPr>
        <w:spacing w:after="0" w:line="360" w:lineRule="auto"/>
        <w:jc w:val="both"/>
        <w:rPr>
          <w:rFonts w:ascii="Times New Roman" w:hAnsi="Times New Roman" w:cs="Times New Roman"/>
          <w:sz w:val="24"/>
          <w:szCs w:val="24"/>
        </w:rPr>
      </w:pPr>
    </w:p>
    <w:p w14:paraId="3E4B7AFB" w14:textId="3BC0FC38" w:rsidR="00F0627F" w:rsidRPr="00F0627F"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Finalmente, es posible la pasiva de estas estructuras a través de los soportes aspectuales apropiados [</w:t>
      </w:r>
      <w:r w:rsidRPr="00F56BA6">
        <w:rPr>
          <w:rFonts w:ascii="Times New Roman" w:hAnsi="Times New Roman" w:cs="Times New Roman"/>
          <w:i/>
          <w:iCs/>
          <w:sz w:val="24"/>
          <w:szCs w:val="24"/>
        </w:rPr>
        <w:t>gozar de</w:t>
      </w:r>
      <w:r w:rsidRPr="00F0627F">
        <w:rPr>
          <w:rFonts w:ascii="Times New Roman" w:hAnsi="Times New Roman" w:cs="Times New Roman"/>
          <w:sz w:val="24"/>
          <w:szCs w:val="24"/>
        </w:rPr>
        <w:t xml:space="preserve"> + </w:t>
      </w:r>
      <w:r w:rsidRPr="00F56BA6">
        <w:rPr>
          <w:rFonts w:ascii="Times New Roman" w:hAnsi="Times New Roman" w:cs="Times New Roman"/>
          <w:i/>
          <w:iCs/>
          <w:sz w:val="24"/>
          <w:szCs w:val="24"/>
        </w:rPr>
        <w:t>tener el</w:t>
      </w:r>
      <w:r w:rsidRPr="00F0627F">
        <w:rPr>
          <w:rFonts w:ascii="Times New Roman" w:hAnsi="Times New Roman" w:cs="Times New Roman"/>
          <w:sz w:val="24"/>
          <w:szCs w:val="24"/>
        </w:rPr>
        <w:t>] para el español:</w:t>
      </w:r>
    </w:p>
    <w:p w14:paraId="3FD1C3D6" w14:textId="77777777" w:rsidR="00F0627F" w:rsidRPr="00F0627F" w:rsidRDefault="00F0627F" w:rsidP="00696FB8">
      <w:pPr>
        <w:spacing w:after="0" w:line="360" w:lineRule="auto"/>
        <w:jc w:val="both"/>
        <w:rPr>
          <w:rFonts w:ascii="Times New Roman" w:hAnsi="Times New Roman" w:cs="Times New Roman"/>
        </w:rPr>
      </w:pPr>
    </w:p>
    <w:p w14:paraId="6D52BCA9" w14:textId="7777777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Todo eso, lo que atrae la atención del público general (y el autoproclamado entendido), llegaba mientras el jugador ya </w:t>
      </w:r>
      <w:r w:rsidRPr="00157FFA">
        <w:rPr>
          <w:rFonts w:ascii="Times New Roman" w:hAnsi="Times New Roman" w:cs="Times New Roman"/>
          <w:i/>
          <w:iCs/>
        </w:rPr>
        <w:t>gozaba del respeto</w:t>
      </w:r>
      <w:r w:rsidRPr="00F0627F">
        <w:rPr>
          <w:rFonts w:ascii="Times New Roman" w:hAnsi="Times New Roman" w:cs="Times New Roman"/>
        </w:rPr>
        <w:t xml:space="preserve"> de las calles (</w:t>
      </w:r>
      <w:proofErr w:type="spellStart"/>
      <w:r w:rsidRPr="00F0627F">
        <w:rPr>
          <w:rFonts w:ascii="Times New Roman" w:hAnsi="Times New Roman" w:cs="Times New Roman"/>
        </w:rPr>
        <w:t>Abc</w:t>
      </w:r>
      <w:proofErr w:type="spellEnd"/>
      <w:r w:rsidRPr="00F0627F">
        <w:rPr>
          <w:rFonts w:ascii="Times New Roman" w:hAnsi="Times New Roman" w:cs="Times New Roman"/>
        </w:rPr>
        <w:t>, 16/8/2010).</w:t>
      </w:r>
    </w:p>
    <w:p w14:paraId="1A1C8A05" w14:textId="77777777" w:rsidR="00F0627F" w:rsidRPr="00F0627F" w:rsidRDefault="00F0627F" w:rsidP="00F0627F">
      <w:pPr>
        <w:spacing w:after="0" w:line="360" w:lineRule="auto"/>
        <w:ind w:left="708"/>
        <w:jc w:val="both"/>
        <w:rPr>
          <w:rFonts w:ascii="Times New Roman" w:hAnsi="Times New Roman" w:cs="Times New Roman"/>
        </w:rPr>
      </w:pPr>
    </w:p>
    <w:p w14:paraId="53E7A793" w14:textId="77777777" w:rsidR="00F0627F" w:rsidRPr="00F0627F" w:rsidRDefault="00F0627F" w:rsidP="00F0627F">
      <w:pPr>
        <w:spacing w:after="0" w:line="360" w:lineRule="auto"/>
        <w:ind w:left="708"/>
        <w:jc w:val="both"/>
        <w:rPr>
          <w:rFonts w:ascii="Times New Roman" w:hAnsi="Times New Roman" w:cs="Times New Roman"/>
        </w:rPr>
      </w:pPr>
      <w:r w:rsidRPr="00F0627F">
        <w:rPr>
          <w:rFonts w:ascii="Times New Roman" w:hAnsi="Times New Roman" w:cs="Times New Roman"/>
        </w:rPr>
        <w:t xml:space="preserve">El francés asegura que en el club dirigido por </w:t>
      </w:r>
      <w:proofErr w:type="spellStart"/>
      <w:r w:rsidRPr="00F0627F">
        <w:rPr>
          <w:rFonts w:ascii="Times New Roman" w:hAnsi="Times New Roman" w:cs="Times New Roman"/>
        </w:rPr>
        <w:t>Ferguson</w:t>
      </w:r>
      <w:proofErr w:type="spellEnd"/>
      <w:r w:rsidRPr="00F0627F">
        <w:rPr>
          <w:rFonts w:ascii="Times New Roman" w:hAnsi="Times New Roman" w:cs="Times New Roman"/>
        </w:rPr>
        <w:t xml:space="preserve"> </w:t>
      </w:r>
      <w:r w:rsidRPr="00157FFA">
        <w:rPr>
          <w:rFonts w:ascii="Times New Roman" w:hAnsi="Times New Roman" w:cs="Times New Roman"/>
          <w:i/>
          <w:iCs/>
        </w:rPr>
        <w:t>tenía el respeto</w:t>
      </w:r>
      <w:r w:rsidRPr="00F0627F">
        <w:rPr>
          <w:rFonts w:ascii="Times New Roman" w:hAnsi="Times New Roman" w:cs="Times New Roman"/>
        </w:rPr>
        <w:t xml:space="preserve"> de todos los jugadores, el </w:t>
      </w:r>
      <w:proofErr w:type="gramStart"/>
      <w:r w:rsidRPr="00F0627F">
        <w:rPr>
          <w:rFonts w:ascii="Times New Roman" w:hAnsi="Times New Roman" w:cs="Times New Roman"/>
        </w:rPr>
        <w:t>manager</w:t>
      </w:r>
      <w:proofErr w:type="gramEnd"/>
      <w:r w:rsidRPr="00F0627F">
        <w:rPr>
          <w:rFonts w:ascii="Times New Roman" w:hAnsi="Times New Roman" w:cs="Times New Roman"/>
        </w:rPr>
        <w:t xml:space="preserve"> y los seguidores (20minutos, 22/12/2012).</w:t>
      </w:r>
    </w:p>
    <w:p w14:paraId="7914905C" w14:textId="77777777" w:rsidR="00F0627F" w:rsidRPr="00F0627F" w:rsidRDefault="00F0627F" w:rsidP="00F0627F">
      <w:pPr>
        <w:spacing w:after="0" w:line="360" w:lineRule="auto"/>
        <w:jc w:val="both"/>
        <w:rPr>
          <w:rFonts w:ascii="Times New Roman" w:hAnsi="Times New Roman" w:cs="Times New Roman"/>
          <w:sz w:val="24"/>
          <w:szCs w:val="24"/>
        </w:rPr>
      </w:pPr>
    </w:p>
    <w:p w14:paraId="24F31116" w14:textId="7598CD1A" w:rsidR="00F0627F" w:rsidRPr="00F0627F" w:rsidRDefault="00F0627F" w:rsidP="00F0627F">
      <w:pPr>
        <w:spacing w:after="0" w:line="360" w:lineRule="auto"/>
        <w:jc w:val="both"/>
        <w:rPr>
          <w:rFonts w:ascii="Times New Roman" w:hAnsi="Times New Roman" w:cs="Times New Roman"/>
          <w:sz w:val="24"/>
          <w:szCs w:val="24"/>
        </w:rPr>
      </w:pPr>
      <w:r w:rsidRPr="00F0627F">
        <w:rPr>
          <w:rFonts w:ascii="Times New Roman" w:hAnsi="Times New Roman" w:cs="Times New Roman"/>
          <w:sz w:val="24"/>
          <w:szCs w:val="24"/>
        </w:rPr>
        <w:t>Y [</w:t>
      </w:r>
      <w:proofErr w:type="spellStart"/>
      <w:r w:rsidRPr="00F56BA6">
        <w:rPr>
          <w:rFonts w:ascii="Times New Roman" w:hAnsi="Times New Roman" w:cs="Times New Roman"/>
          <w:i/>
          <w:iCs/>
          <w:sz w:val="24"/>
          <w:szCs w:val="24"/>
        </w:rPr>
        <w:t>avoir</w:t>
      </w:r>
      <w:proofErr w:type="spellEnd"/>
      <w:r w:rsidRPr="00F56BA6">
        <w:rPr>
          <w:rFonts w:ascii="Times New Roman" w:hAnsi="Times New Roman" w:cs="Times New Roman"/>
          <w:i/>
          <w:iCs/>
          <w:sz w:val="24"/>
          <w:szCs w:val="24"/>
        </w:rPr>
        <w:t xml:space="preserve"> le </w:t>
      </w:r>
      <w:r w:rsidRPr="00F0627F">
        <w:rPr>
          <w:rFonts w:ascii="Times New Roman" w:hAnsi="Times New Roman" w:cs="Times New Roman"/>
          <w:sz w:val="24"/>
          <w:szCs w:val="24"/>
        </w:rPr>
        <w:t xml:space="preserve">+ </w:t>
      </w:r>
      <w:proofErr w:type="spellStart"/>
      <w:r w:rsidRPr="00F56BA6">
        <w:rPr>
          <w:rFonts w:ascii="Times New Roman" w:hAnsi="Times New Roman" w:cs="Times New Roman"/>
          <w:i/>
          <w:iCs/>
          <w:sz w:val="24"/>
          <w:szCs w:val="24"/>
        </w:rPr>
        <w:t>jouir</w:t>
      </w:r>
      <w:proofErr w:type="spellEnd"/>
      <w:r w:rsidRPr="00F56BA6">
        <w:rPr>
          <w:rFonts w:ascii="Times New Roman" w:hAnsi="Times New Roman" w:cs="Times New Roman"/>
          <w:i/>
          <w:iCs/>
          <w:sz w:val="24"/>
          <w:szCs w:val="24"/>
        </w:rPr>
        <w:t xml:space="preserve"> le</w:t>
      </w:r>
      <w:r w:rsidRPr="00F0627F">
        <w:rPr>
          <w:rFonts w:ascii="Times New Roman" w:hAnsi="Times New Roman" w:cs="Times New Roman"/>
          <w:sz w:val="24"/>
          <w:szCs w:val="24"/>
        </w:rPr>
        <w:t>], para el francés:</w:t>
      </w:r>
    </w:p>
    <w:p w14:paraId="75A683D5" w14:textId="77777777" w:rsidR="00F0627F" w:rsidRPr="00F0627F" w:rsidRDefault="00F0627F" w:rsidP="00F0627F">
      <w:pPr>
        <w:spacing w:after="0" w:line="360" w:lineRule="auto"/>
        <w:jc w:val="both"/>
        <w:rPr>
          <w:rFonts w:ascii="Times New Roman" w:hAnsi="Times New Roman" w:cs="Times New Roman"/>
          <w:sz w:val="24"/>
          <w:szCs w:val="24"/>
        </w:rPr>
      </w:pPr>
    </w:p>
    <w:p w14:paraId="101C6E81" w14:textId="77777777" w:rsidR="00F0627F" w:rsidRPr="00F0627F" w:rsidRDefault="00F0627F" w:rsidP="00F0627F">
      <w:pPr>
        <w:spacing w:after="0" w:line="360" w:lineRule="auto"/>
        <w:ind w:left="708"/>
        <w:jc w:val="both"/>
        <w:rPr>
          <w:rFonts w:ascii="Times New Roman" w:hAnsi="Times New Roman" w:cs="Times New Roman"/>
        </w:rPr>
      </w:pPr>
      <w:proofErr w:type="spellStart"/>
      <w:r w:rsidRPr="00F0627F">
        <w:rPr>
          <w:rFonts w:ascii="Times New Roman" w:hAnsi="Times New Roman" w:cs="Times New Roman"/>
        </w:rPr>
        <w:t>Il</w:t>
      </w:r>
      <w:proofErr w:type="spellEnd"/>
      <w:r w:rsidRPr="00F0627F">
        <w:rPr>
          <w:rFonts w:ascii="Times New Roman" w:hAnsi="Times New Roman" w:cs="Times New Roman"/>
        </w:rPr>
        <w:t xml:space="preserve"> </w:t>
      </w:r>
      <w:proofErr w:type="spellStart"/>
      <w:r w:rsidRPr="00696FB8">
        <w:rPr>
          <w:rFonts w:ascii="Times New Roman" w:hAnsi="Times New Roman" w:cs="Times New Roman"/>
          <w:i/>
          <w:iCs/>
        </w:rPr>
        <w:t>avait</w:t>
      </w:r>
      <w:proofErr w:type="spellEnd"/>
      <w:r w:rsidRPr="00696FB8">
        <w:rPr>
          <w:rFonts w:ascii="Times New Roman" w:hAnsi="Times New Roman" w:cs="Times New Roman"/>
          <w:i/>
          <w:iCs/>
        </w:rPr>
        <w:t xml:space="preserve"> </w:t>
      </w:r>
      <w:proofErr w:type="spellStart"/>
      <w:r w:rsidRPr="00696FB8">
        <w:rPr>
          <w:rFonts w:ascii="Times New Roman" w:hAnsi="Times New Roman" w:cs="Times New Roman"/>
          <w:i/>
          <w:iCs/>
        </w:rPr>
        <w:t>l'admiration</w:t>
      </w:r>
      <w:proofErr w:type="spellEnd"/>
      <w:r w:rsidRPr="00F0627F">
        <w:rPr>
          <w:rFonts w:ascii="Times New Roman" w:hAnsi="Times New Roman" w:cs="Times New Roman"/>
        </w:rPr>
        <w:t xml:space="preserve"> de </w:t>
      </w:r>
      <w:proofErr w:type="spellStart"/>
      <w:r w:rsidRPr="00F0627F">
        <w:rPr>
          <w:rFonts w:ascii="Times New Roman" w:hAnsi="Times New Roman" w:cs="Times New Roman"/>
        </w:rPr>
        <w:t>Boileau</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qui</w:t>
      </w:r>
      <w:proofErr w:type="spellEnd"/>
      <w:r w:rsidRPr="00F0627F">
        <w:rPr>
          <w:rFonts w:ascii="Times New Roman" w:hAnsi="Times New Roman" w:cs="Times New Roman"/>
        </w:rPr>
        <w:t xml:space="preserve"> le </w:t>
      </w:r>
      <w:proofErr w:type="spellStart"/>
      <w:r w:rsidRPr="00F0627F">
        <w:rPr>
          <w:rFonts w:ascii="Times New Roman" w:hAnsi="Times New Roman" w:cs="Times New Roman"/>
        </w:rPr>
        <w:t>tenait</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pour</w:t>
      </w:r>
      <w:proofErr w:type="spellEnd"/>
      <w:r w:rsidRPr="00F0627F">
        <w:rPr>
          <w:rFonts w:ascii="Times New Roman" w:hAnsi="Times New Roman" w:cs="Times New Roman"/>
        </w:rPr>
        <w:t xml:space="preserve"> un maître de la </w:t>
      </w:r>
      <w:proofErr w:type="spellStart"/>
      <w:r w:rsidRPr="00F0627F">
        <w:rPr>
          <w:rFonts w:ascii="Times New Roman" w:hAnsi="Times New Roman" w:cs="Times New Roman"/>
        </w:rPr>
        <w:t>langue</w:t>
      </w:r>
      <w:proofErr w:type="spellEnd"/>
      <w:r w:rsidRPr="00F0627F">
        <w:rPr>
          <w:rFonts w:ascii="Times New Roman" w:hAnsi="Times New Roman" w:cs="Times New Roman"/>
        </w:rPr>
        <w:t xml:space="preserve"> (Le </w:t>
      </w:r>
      <w:proofErr w:type="spellStart"/>
      <w:r w:rsidRPr="00F0627F">
        <w:rPr>
          <w:rFonts w:ascii="Times New Roman" w:hAnsi="Times New Roman" w:cs="Times New Roman"/>
        </w:rPr>
        <w:t>Nouvel</w:t>
      </w:r>
      <w:proofErr w:type="spellEnd"/>
      <w:r w:rsidRPr="00F0627F">
        <w:rPr>
          <w:rFonts w:ascii="Times New Roman" w:hAnsi="Times New Roman" w:cs="Times New Roman"/>
        </w:rPr>
        <w:t xml:space="preserve"> </w:t>
      </w:r>
      <w:proofErr w:type="spellStart"/>
      <w:r w:rsidRPr="00F0627F">
        <w:rPr>
          <w:rFonts w:ascii="Times New Roman" w:hAnsi="Times New Roman" w:cs="Times New Roman"/>
        </w:rPr>
        <w:t>Observateur</w:t>
      </w:r>
      <w:proofErr w:type="spellEnd"/>
      <w:r w:rsidRPr="00F0627F">
        <w:rPr>
          <w:rFonts w:ascii="Times New Roman" w:hAnsi="Times New Roman" w:cs="Times New Roman"/>
        </w:rPr>
        <w:t>, 12/09/2013)</w:t>
      </w:r>
    </w:p>
    <w:p w14:paraId="2DC80289" w14:textId="77777777" w:rsidR="00F0627F" w:rsidRPr="00F0627F" w:rsidRDefault="00F0627F" w:rsidP="00F0627F">
      <w:pPr>
        <w:spacing w:after="0" w:line="360" w:lineRule="auto"/>
        <w:ind w:left="708"/>
        <w:jc w:val="both"/>
        <w:rPr>
          <w:rFonts w:ascii="Times New Roman" w:hAnsi="Times New Roman" w:cs="Times New Roman"/>
        </w:rPr>
      </w:pPr>
    </w:p>
    <w:p w14:paraId="6D161A08" w14:textId="77777777" w:rsidR="00F0627F" w:rsidRPr="00F0627F" w:rsidRDefault="00F0627F" w:rsidP="00F0627F">
      <w:pPr>
        <w:spacing w:after="0" w:line="360" w:lineRule="auto"/>
        <w:ind w:left="708"/>
        <w:jc w:val="both"/>
        <w:rPr>
          <w:rFonts w:ascii="Times New Roman" w:hAnsi="Times New Roman" w:cs="Times New Roman"/>
          <w:lang w:val="en-US"/>
        </w:rPr>
      </w:pPr>
      <w:proofErr w:type="spellStart"/>
      <w:r w:rsidRPr="00F0627F">
        <w:rPr>
          <w:rFonts w:ascii="Times New Roman" w:hAnsi="Times New Roman" w:cs="Times New Roman"/>
          <w:lang w:val="en-US"/>
        </w:rPr>
        <w:t>Hishâm</w:t>
      </w:r>
      <w:proofErr w:type="spellEnd"/>
      <w:r w:rsidRPr="00F0627F">
        <w:rPr>
          <w:rFonts w:ascii="Times New Roman" w:hAnsi="Times New Roman" w:cs="Times New Roman"/>
          <w:lang w:val="en-US"/>
        </w:rPr>
        <w:t xml:space="preserve"> </w:t>
      </w:r>
      <w:proofErr w:type="spellStart"/>
      <w:r w:rsidRPr="00157FFA">
        <w:rPr>
          <w:rFonts w:ascii="Times New Roman" w:hAnsi="Times New Roman" w:cs="Times New Roman"/>
          <w:i/>
          <w:iCs/>
          <w:lang w:val="en-US"/>
        </w:rPr>
        <w:t>jouissait</w:t>
      </w:r>
      <w:proofErr w:type="spellEnd"/>
      <w:r w:rsidRPr="00157FFA">
        <w:rPr>
          <w:rFonts w:ascii="Times New Roman" w:hAnsi="Times New Roman" w:cs="Times New Roman"/>
          <w:i/>
          <w:iCs/>
          <w:lang w:val="en-US"/>
        </w:rPr>
        <w:t xml:space="preserve"> du respect</w:t>
      </w:r>
      <w:r w:rsidRPr="00F0627F">
        <w:rPr>
          <w:rFonts w:ascii="Times New Roman" w:hAnsi="Times New Roman" w:cs="Times New Roman"/>
          <w:lang w:val="en-US"/>
        </w:rPr>
        <w:t xml:space="preserve"> des </w:t>
      </w:r>
      <w:proofErr w:type="spellStart"/>
      <w:r w:rsidRPr="00F0627F">
        <w:rPr>
          <w:rFonts w:ascii="Times New Roman" w:hAnsi="Times New Roman" w:cs="Times New Roman"/>
          <w:lang w:val="en-US"/>
        </w:rPr>
        <w:t>siens</w:t>
      </w:r>
      <w:proofErr w:type="spellEnd"/>
      <w:r w:rsidRPr="00F0627F">
        <w:rPr>
          <w:rFonts w:ascii="Times New Roman" w:hAnsi="Times New Roman" w:cs="Times New Roman"/>
          <w:lang w:val="en-US"/>
        </w:rPr>
        <w:t xml:space="preserve">. Il </w:t>
      </w:r>
      <w:proofErr w:type="spellStart"/>
      <w:r w:rsidRPr="00F0627F">
        <w:rPr>
          <w:rFonts w:ascii="Times New Roman" w:hAnsi="Times New Roman" w:cs="Times New Roman"/>
          <w:lang w:val="en-US"/>
        </w:rPr>
        <w:t>commença</w:t>
      </w:r>
      <w:proofErr w:type="spellEnd"/>
      <w:r w:rsidRPr="00F0627F">
        <w:rPr>
          <w:rFonts w:ascii="Times New Roman" w:hAnsi="Times New Roman" w:cs="Times New Roman"/>
          <w:lang w:val="en-US"/>
        </w:rPr>
        <w:t xml:space="preserve"> par faire passer </w:t>
      </w:r>
      <w:proofErr w:type="spellStart"/>
      <w:r w:rsidRPr="00F0627F">
        <w:rPr>
          <w:rFonts w:ascii="Times New Roman" w:hAnsi="Times New Roman" w:cs="Times New Roman"/>
          <w:lang w:val="en-US"/>
        </w:rPr>
        <w:t>secrètement</w:t>
      </w:r>
      <w:proofErr w:type="spellEnd"/>
      <w:r w:rsidRPr="00F0627F">
        <w:rPr>
          <w:rFonts w:ascii="Times New Roman" w:hAnsi="Times New Roman" w:cs="Times New Roman"/>
          <w:lang w:val="en-US"/>
        </w:rPr>
        <w:t xml:space="preserve"> de la </w:t>
      </w:r>
      <w:proofErr w:type="spellStart"/>
      <w:r w:rsidRPr="00F0627F">
        <w:rPr>
          <w:rFonts w:ascii="Times New Roman" w:hAnsi="Times New Roman" w:cs="Times New Roman"/>
          <w:lang w:val="en-US"/>
        </w:rPr>
        <w:t>nourriture</w:t>
      </w:r>
      <w:proofErr w:type="spellEnd"/>
      <w:r w:rsidRPr="00F0627F">
        <w:rPr>
          <w:rFonts w:ascii="Times New Roman" w:hAnsi="Times New Roman" w:cs="Times New Roman"/>
          <w:lang w:val="en-US"/>
        </w:rPr>
        <w:t xml:space="preserve"> et des </w:t>
      </w:r>
      <w:proofErr w:type="spellStart"/>
      <w:r w:rsidRPr="00F0627F">
        <w:rPr>
          <w:rFonts w:ascii="Times New Roman" w:hAnsi="Times New Roman" w:cs="Times New Roman"/>
          <w:lang w:val="en-US"/>
        </w:rPr>
        <w:t>vêtements</w:t>
      </w:r>
      <w:proofErr w:type="spellEnd"/>
      <w:r w:rsidRPr="00F0627F">
        <w:rPr>
          <w:rFonts w:ascii="Times New Roman" w:hAnsi="Times New Roman" w:cs="Times New Roman"/>
          <w:lang w:val="en-US"/>
        </w:rPr>
        <w:t xml:space="preserve"> aux </w:t>
      </w:r>
      <w:proofErr w:type="spellStart"/>
      <w:r w:rsidRPr="00F0627F">
        <w:rPr>
          <w:rFonts w:ascii="Times New Roman" w:hAnsi="Times New Roman" w:cs="Times New Roman"/>
          <w:lang w:val="en-US"/>
        </w:rPr>
        <w:t>Hachémites</w:t>
      </w:r>
      <w:proofErr w:type="spellEnd"/>
      <w:r w:rsidRPr="00F0627F">
        <w:rPr>
          <w:rFonts w:ascii="Times New Roman" w:hAnsi="Times New Roman" w:cs="Times New Roman"/>
          <w:lang w:val="en-US"/>
        </w:rPr>
        <w:t xml:space="preserve"> (Le </w:t>
      </w:r>
      <w:proofErr w:type="spellStart"/>
      <w:r w:rsidRPr="00F0627F">
        <w:rPr>
          <w:rFonts w:ascii="Times New Roman" w:hAnsi="Times New Roman" w:cs="Times New Roman"/>
          <w:lang w:val="en-US"/>
        </w:rPr>
        <w:t>Nouvel</w:t>
      </w:r>
      <w:proofErr w:type="spellEnd"/>
      <w:r w:rsidRPr="00F0627F">
        <w:rPr>
          <w:rFonts w:ascii="Times New Roman" w:hAnsi="Times New Roman" w:cs="Times New Roman"/>
          <w:lang w:val="en-US"/>
        </w:rPr>
        <w:t xml:space="preserve"> </w:t>
      </w:r>
      <w:proofErr w:type="spellStart"/>
      <w:r w:rsidRPr="00F0627F">
        <w:rPr>
          <w:rFonts w:ascii="Times New Roman" w:hAnsi="Times New Roman" w:cs="Times New Roman"/>
          <w:lang w:val="en-US"/>
        </w:rPr>
        <w:t>Observateur</w:t>
      </w:r>
      <w:proofErr w:type="spellEnd"/>
      <w:r w:rsidRPr="00F0627F">
        <w:rPr>
          <w:rFonts w:ascii="Times New Roman" w:hAnsi="Times New Roman" w:cs="Times New Roman"/>
          <w:lang w:val="en-US"/>
        </w:rPr>
        <w:t>, 27/03/2013)</w:t>
      </w:r>
    </w:p>
    <w:p w14:paraId="0981F143" w14:textId="77777777" w:rsidR="00F0627F" w:rsidRPr="00F0627F" w:rsidRDefault="00F0627F" w:rsidP="00F0627F">
      <w:pPr>
        <w:spacing w:after="0" w:line="360" w:lineRule="auto"/>
        <w:jc w:val="both"/>
        <w:rPr>
          <w:rFonts w:ascii="Times New Roman" w:hAnsi="Times New Roman" w:cs="Times New Roman"/>
          <w:sz w:val="24"/>
          <w:szCs w:val="24"/>
          <w:lang w:val="en-US"/>
        </w:rPr>
      </w:pPr>
    </w:p>
    <w:p w14:paraId="1E3BB0C2" w14:textId="395B28F9" w:rsidR="00F0627F" w:rsidRDefault="00F0627F" w:rsidP="00F06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modo de recapitulación, todas estas particularidades </w:t>
      </w:r>
      <w:r w:rsidRPr="00F0627F">
        <w:rPr>
          <w:rFonts w:ascii="Times New Roman" w:hAnsi="Times New Roman" w:cs="Times New Roman"/>
          <w:sz w:val="24"/>
          <w:szCs w:val="24"/>
        </w:rPr>
        <w:t xml:space="preserve">pueden resumirse </w:t>
      </w:r>
      <w:r w:rsidR="00077C14">
        <w:rPr>
          <w:rFonts w:ascii="Times New Roman" w:hAnsi="Times New Roman" w:cs="Times New Roman"/>
          <w:sz w:val="24"/>
          <w:szCs w:val="24"/>
        </w:rPr>
        <w:t xml:space="preserve">de manera contrastiva </w:t>
      </w:r>
      <w:r w:rsidRPr="00F0627F">
        <w:rPr>
          <w:rFonts w:ascii="Times New Roman" w:hAnsi="Times New Roman" w:cs="Times New Roman"/>
          <w:sz w:val="24"/>
          <w:szCs w:val="24"/>
        </w:rPr>
        <w:t>en la tabla</w:t>
      </w:r>
      <w:r>
        <w:rPr>
          <w:rFonts w:ascii="Times New Roman" w:hAnsi="Times New Roman" w:cs="Times New Roman"/>
          <w:sz w:val="24"/>
          <w:szCs w:val="24"/>
        </w:rPr>
        <w:t xml:space="preserve"> </w:t>
      </w:r>
      <w:r w:rsidR="00077C14">
        <w:rPr>
          <w:rFonts w:ascii="Times New Roman" w:hAnsi="Times New Roman" w:cs="Times New Roman"/>
          <w:sz w:val="24"/>
          <w:szCs w:val="24"/>
        </w:rPr>
        <w:t>5</w:t>
      </w:r>
      <w:r>
        <w:rPr>
          <w:rFonts w:ascii="Times New Roman" w:hAnsi="Times New Roman" w:cs="Times New Roman"/>
          <w:sz w:val="24"/>
          <w:szCs w:val="24"/>
        </w:rPr>
        <w:t>:</w:t>
      </w:r>
    </w:p>
    <w:p w14:paraId="793FA5B4" w14:textId="77777777" w:rsidR="00077C14" w:rsidRDefault="00077C14" w:rsidP="00F0627F">
      <w:pPr>
        <w:spacing w:after="0" w:line="360" w:lineRule="auto"/>
        <w:jc w:val="both"/>
        <w:rPr>
          <w:rFonts w:ascii="Times New Roman" w:hAnsi="Times New Roman" w:cs="Times New Roman"/>
          <w:sz w:val="24"/>
          <w:szCs w:val="24"/>
        </w:rPr>
      </w:pPr>
    </w:p>
    <w:p w14:paraId="593F21C5" w14:textId="704F9D87" w:rsidR="00F0627F" w:rsidRPr="00157A3A" w:rsidRDefault="00564349" w:rsidP="00077C14">
      <w:pPr>
        <w:spacing w:after="0" w:line="360" w:lineRule="auto"/>
        <w:jc w:val="center"/>
        <w:rPr>
          <w:rFonts w:ascii="Times New Roman" w:hAnsi="Times New Roman" w:cs="Times New Roman"/>
          <w:sz w:val="20"/>
          <w:szCs w:val="20"/>
        </w:rPr>
      </w:pPr>
      <w:r w:rsidRPr="00157A3A">
        <w:rPr>
          <w:rFonts w:ascii="Times New Roman" w:hAnsi="Times New Roman" w:cs="Times New Roman"/>
          <w:sz w:val="20"/>
          <w:szCs w:val="20"/>
        </w:rPr>
        <w:t xml:space="preserve">Tabla </w:t>
      </w:r>
      <w:r w:rsidR="00077C14" w:rsidRPr="00157A3A">
        <w:rPr>
          <w:rFonts w:ascii="Times New Roman" w:hAnsi="Times New Roman" w:cs="Times New Roman"/>
          <w:sz w:val="20"/>
          <w:szCs w:val="20"/>
        </w:rPr>
        <w:t>5</w:t>
      </w:r>
      <w:r w:rsidRPr="00157A3A">
        <w:rPr>
          <w:rFonts w:ascii="Times New Roman" w:hAnsi="Times New Roman" w:cs="Times New Roman"/>
          <w:sz w:val="20"/>
          <w:szCs w:val="20"/>
        </w:rPr>
        <w:t xml:space="preserve">: </w:t>
      </w:r>
      <w:r w:rsidR="00077C14" w:rsidRPr="00157A3A">
        <w:rPr>
          <w:rFonts w:ascii="Times New Roman" w:hAnsi="Times New Roman" w:cs="Times New Roman"/>
          <w:sz w:val="20"/>
          <w:szCs w:val="20"/>
        </w:rPr>
        <w:t>Ficha contrastiva (</w:t>
      </w:r>
      <w:r w:rsidR="00077C14" w:rsidRPr="00157A3A">
        <w:rPr>
          <w:rFonts w:ascii="Times New Roman" w:hAnsi="Times New Roman" w:cs="Times New Roman"/>
          <w:sz w:val="20"/>
          <w:szCs w:val="20"/>
        </w:rPr>
        <w:t>clase de predicados &lt;admiración&gt;)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264"/>
        <w:gridCol w:w="3643"/>
      </w:tblGrid>
      <w:tr w:rsidR="00F0627F" w:rsidRPr="00DB2635" w14:paraId="6F383ADE" w14:textId="77777777" w:rsidTr="00077C14">
        <w:trPr>
          <w:trHeight w:val="417"/>
          <w:jc w:val="center"/>
        </w:trPr>
        <w:tc>
          <w:tcPr>
            <w:tcW w:w="1810" w:type="dxa"/>
            <w:vMerge w:val="restart"/>
            <w:shd w:val="clear" w:color="auto" w:fill="D9D9D9"/>
          </w:tcPr>
          <w:p w14:paraId="1D07684E" w14:textId="77777777" w:rsidR="00F0627F" w:rsidRDefault="00F0627F" w:rsidP="00654ACD">
            <w:pPr>
              <w:pStyle w:val="TableParagraph"/>
              <w:spacing w:before="4"/>
              <w:ind w:left="321"/>
              <w:rPr>
                <w:b/>
                <w:sz w:val="17"/>
              </w:rPr>
            </w:pPr>
            <w:r>
              <w:rPr>
                <w:b/>
                <w:w w:val="105"/>
                <w:sz w:val="17"/>
              </w:rPr>
              <w:t>&lt;</w:t>
            </w:r>
            <w:proofErr w:type="spellStart"/>
            <w:r>
              <w:rPr>
                <w:b/>
                <w:w w:val="105"/>
                <w:sz w:val="17"/>
              </w:rPr>
              <w:t>Admiración</w:t>
            </w:r>
            <w:proofErr w:type="spellEnd"/>
            <w:r>
              <w:rPr>
                <w:b/>
                <w:spacing w:val="2"/>
                <w:w w:val="105"/>
                <w:sz w:val="17"/>
              </w:rPr>
              <w:t xml:space="preserve"> </w:t>
            </w:r>
            <w:r>
              <w:rPr>
                <w:b/>
                <w:w w:val="105"/>
                <w:sz w:val="17"/>
              </w:rPr>
              <w:t>&gt;</w:t>
            </w:r>
          </w:p>
        </w:tc>
        <w:tc>
          <w:tcPr>
            <w:tcW w:w="6907" w:type="dxa"/>
            <w:gridSpan w:val="2"/>
            <w:shd w:val="clear" w:color="auto" w:fill="D9D9D9"/>
          </w:tcPr>
          <w:p w14:paraId="40393F25" w14:textId="77777777" w:rsidR="00F0627F" w:rsidRPr="00DB2635" w:rsidRDefault="00F0627F" w:rsidP="00654ACD">
            <w:pPr>
              <w:pStyle w:val="TableParagraph"/>
              <w:spacing w:before="4"/>
              <w:ind w:left="109"/>
              <w:rPr>
                <w:b/>
                <w:sz w:val="17"/>
                <w:lang w:val="es-ES"/>
              </w:rPr>
            </w:pPr>
            <w:r w:rsidRPr="00DB2635">
              <w:rPr>
                <w:b/>
                <w:w w:val="105"/>
                <w:sz w:val="17"/>
                <w:lang w:val="es-ES"/>
              </w:rPr>
              <w:t>ES</w:t>
            </w:r>
            <w:r w:rsidRPr="00DB2635">
              <w:rPr>
                <w:b/>
                <w:spacing w:val="1"/>
                <w:w w:val="105"/>
                <w:sz w:val="17"/>
                <w:lang w:val="es-ES"/>
              </w:rPr>
              <w:t xml:space="preserve"> </w:t>
            </w:r>
            <w:r w:rsidRPr="00DB2635">
              <w:rPr>
                <w:b/>
                <w:w w:val="105"/>
                <w:sz w:val="17"/>
                <w:lang w:val="es-ES"/>
              </w:rPr>
              <w:t>:</w:t>
            </w:r>
            <w:r w:rsidRPr="00DB2635">
              <w:rPr>
                <w:b/>
                <w:spacing w:val="2"/>
                <w:w w:val="105"/>
                <w:sz w:val="17"/>
                <w:lang w:val="es-ES"/>
              </w:rPr>
              <w:t xml:space="preserve"> </w:t>
            </w:r>
            <w:r w:rsidRPr="00DB2635">
              <w:rPr>
                <w:b/>
                <w:w w:val="105"/>
                <w:sz w:val="17"/>
                <w:lang w:val="es-ES"/>
              </w:rPr>
              <w:t>admiración</w:t>
            </w:r>
            <w:r w:rsidRPr="00DB2635">
              <w:rPr>
                <w:b/>
                <w:spacing w:val="2"/>
                <w:w w:val="105"/>
                <w:sz w:val="17"/>
                <w:lang w:val="es-ES"/>
              </w:rPr>
              <w:t xml:space="preserve"> </w:t>
            </w:r>
            <w:r w:rsidRPr="00DB2635">
              <w:rPr>
                <w:b/>
                <w:w w:val="105"/>
                <w:sz w:val="17"/>
                <w:lang w:val="es-ES"/>
              </w:rPr>
              <w:t>+</w:t>
            </w:r>
            <w:r w:rsidRPr="00DB2635">
              <w:rPr>
                <w:b/>
                <w:spacing w:val="2"/>
                <w:w w:val="105"/>
                <w:sz w:val="17"/>
                <w:lang w:val="es-ES"/>
              </w:rPr>
              <w:t xml:space="preserve"> </w:t>
            </w:r>
            <w:r w:rsidRPr="00DB2635">
              <w:rPr>
                <w:b/>
                <w:w w:val="105"/>
                <w:sz w:val="17"/>
                <w:lang w:val="es-ES"/>
              </w:rPr>
              <w:t>adoración</w:t>
            </w:r>
            <w:r w:rsidRPr="00DB2635">
              <w:rPr>
                <w:b/>
                <w:spacing w:val="2"/>
                <w:w w:val="105"/>
                <w:sz w:val="17"/>
                <w:lang w:val="es-ES"/>
              </w:rPr>
              <w:t xml:space="preserve"> </w:t>
            </w:r>
            <w:r w:rsidRPr="00DB2635">
              <w:rPr>
                <w:b/>
                <w:w w:val="105"/>
                <w:sz w:val="17"/>
                <w:lang w:val="es-ES"/>
              </w:rPr>
              <w:t>+</w:t>
            </w:r>
            <w:r w:rsidRPr="00DB2635">
              <w:rPr>
                <w:b/>
                <w:spacing w:val="2"/>
                <w:w w:val="105"/>
                <w:sz w:val="17"/>
                <w:lang w:val="es-ES"/>
              </w:rPr>
              <w:t xml:space="preserve"> </w:t>
            </w:r>
            <w:r w:rsidRPr="00DB2635">
              <w:rPr>
                <w:b/>
                <w:w w:val="105"/>
                <w:sz w:val="17"/>
                <w:lang w:val="es-ES"/>
              </w:rPr>
              <w:t>aprecio</w:t>
            </w:r>
            <w:r w:rsidRPr="00DB2635">
              <w:rPr>
                <w:b/>
                <w:spacing w:val="2"/>
                <w:w w:val="105"/>
                <w:sz w:val="17"/>
                <w:lang w:val="es-ES"/>
              </w:rPr>
              <w:t xml:space="preserve"> </w:t>
            </w:r>
            <w:r w:rsidRPr="00DB2635">
              <w:rPr>
                <w:b/>
                <w:w w:val="105"/>
                <w:sz w:val="17"/>
                <w:lang w:val="es-ES"/>
              </w:rPr>
              <w:t>+</w:t>
            </w:r>
            <w:r w:rsidRPr="00DB2635">
              <w:rPr>
                <w:b/>
                <w:spacing w:val="2"/>
                <w:w w:val="105"/>
                <w:sz w:val="17"/>
                <w:lang w:val="es-ES"/>
              </w:rPr>
              <w:t xml:space="preserve"> </w:t>
            </w:r>
            <w:r w:rsidRPr="00DB2635">
              <w:rPr>
                <w:b/>
                <w:w w:val="105"/>
                <w:sz w:val="17"/>
                <w:lang w:val="es-ES"/>
              </w:rPr>
              <w:t>consideración</w:t>
            </w:r>
            <w:r w:rsidRPr="00DB2635">
              <w:rPr>
                <w:b/>
                <w:spacing w:val="1"/>
                <w:w w:val="105"/>
                <w:sz w:val="17"/>
                <w:lang w:val="es-ES"/>
              </w:rPr>
              <w:t xml:space="preserve"> </w:t>
            </w:r>
            <w:r w:rsidRPr="00DB2635">
              <w:rPr>
                <w:b/>
                <w:w w:val="105"/>
                <w:sz w:val="17"/>
                <w:lang w:val="es-ES"/>
              </w:rPr>
              <w:t>+</w:t>
            </w:r>
            <w:r w:rsidRPr="00DB2635">
              <w:rPr>
                <w:b/>
                <w:spacing w:val="2"/>
                <w:w w:val="105"/>
                <w:sz w:val="17"/>
                <w:lang w:val="es-ES"/>
              </w:rPr>
              <w:t xml:space="preserve"> </w:t>
            </w:r>
            <w:r w:rsidRPr="00DB2635">
              <w:rPr>
                <w:b/>
                <w:w w:val="105"/>
                <w:sz w:val="17"/>
                <w:lang w:val="es-ES"/>
              </w:rPr>
              <w:t>respeto</w:t>
            </w:r>
          </w:p>
        </w:tc>
      </w:tr>
      <w:tr w:rsidR="00F0627F" w:rsidRPr="00F0627F" w14:paraId="1FBDB096" w14:textId="77777777" w:rsidTr="00077C14">
        <w:trPr>
          <w:trHeight w:val="311"/>
          <w:jc w:val="center"/>
        </w:trPr>
        <w:tc>
          <w:tcPr>
            <w:tcW w:w="1810" w:type="dxa"/>
            <w:vMerge/>
            <w:tcBorders>
              <w:top w:val="nil"/>
            </w:tcBorders>
            <w:shd w:val="clear" w:color="auto" w:fill="D9D9D9"/>
          </w:tcPr>
          <w:p w14:paraId="5B373AFA" w14:textId="77777777" w:rsidR="00F0627F" w:rsidRPr="00DB2635" w:rsidRDefault="00F0627F" w:rsidP="00654ACD">
            <w:pPr>
              <w:rPr>
                <w:sz w:val="2"/>
                <w:szCs w:val="2"/>
                <w:lang w:val="es-ES"/>
              </w:rPr>
            </w:pPr>
          </w:p>
        </w:tc>
        <w:tc>
          <w:tcPr>
            <w:tcW w:w="6907" w:type="dxa"/>
            <w:gridSpan w:val="2"/>
            <w:shd w:val="clear" w:color="auto" w:fill="D9D9D9"/>
          </w:tcPr>
          <w:p w14:paraId="70DE6B0C" w14:textId="77777777" w:rsidR="00F0627F" w:rsidRDefault="00F0627F" w:rsidP="00654ACD">
            <w:pPr>
              <w:pStyle w:val="TableParagraph"/>
              <w:spacing w:before="4"/>
              <w:ind w:left="109"/>
              <w:rPr>
                <w:b/>
                <w:sz w:val="17"/>
              </w:rPr>
            </w:pPr>
            <w:proofErr w:type="gramStart"/>
            <w:r>
              <w:rPr>
                <w:b/>
                <w:w w:val="105"/>
                <w:sz w:val="17"/>
              </w:rPr>
              <w:t>FR</w:t>
            </w:r>
            <w:r>
              <w:rPr>
                <w:b/>
                <w:spacing w:val="2"/>
                <w:w w:val="105"/>
                <w:sz w:val="17"/>
              </w:rPr>
              <w:t xml:space="preserve"> </w:t>
            </w:r>
            <w:r>
              <w:rPr>
                <w:b/>
                <w:w w:val="105"/>
                <w:sz w:val="17"/>
              </w:rPr>
              <w:t>:</w:t>
            </w:r>
            <w:proofErr w:type="gramEnd"/>
            <w:r>
              <w:rPr>
                <w:b/>
                <w:spacing w:val="2"/>
                <w:w w:val="105"/>
                <w:sz w:val="17"/>
              </w:rPr>
              <w:t xml:space="preserve"> </w:t>
            </w:r>
            <w:r>
              <w:rPr>
                <w:b/>
                <w:w w:val="105"/>
                <w:sz w:val="17"/>
              </w:rPr>
              <w:t>admiration</w:t>
            </w:r>
            <w:r>
              <w:rPr>
                <w:b/>
                <w:spacing w:val="1"/>
                <w:w w:val="105"/>
                <w:sz w:val="17"/>
              </w:rPr>
              <w:t xml:space="preserve"> </w:t>
            </w:r>
            <w:r>
              <w:rPr>
                <w:b/>
                <w:w w:val="105"/>
                <w:sz w:val="17"/>
              </w:rPr>
              <w:t>+</w:t>
            </w:r>
            <w:r>
              <w:rPr>
                <w:b/>
                <w:spacing w:val="2"/>
                <w:w w:val="105"/>
                <w:sz w:val="17"/>
              </w:rPr>
              <w:t xml:space="preserve"> </w:t>
            </w:r>
            <w:r>
              <w:rPr>
                <w:b/>
                <w:w w:val="105"/>
                <w:sz w:val="17"/>
              </w:rPr>
              <w:t>adoration</w:t>
            </w:r>
            <w:r>
              <w:rPr>
                <w:b/>
                <w:spacing w:val="1"/>
                <w:w w:val="105"/>
                <w:sz w:val="17"/>
              </w:rPr>
              <w:t xml:space="preserve"> </w:t>
            </w:r>
            <w:r>
              <w:rPr>
                <w:b/>
                <w:w w:val="105"/>
                <w:sz w:val="17"/>
              </w:rPr>
              <w:t>+</w:t>
            </w:r>
            <w:r>
              <w:rPr>
                <w:b/>
                <w:spacing w:val="2"/>
                <w:w w:val="105"/>
                <w:sz w:val="17"/>
              </w:rPr>
              <w:t xml:space="preserve"> </w:t>
            </w:r>
            <w:proofErr w:type="spellStart"/>
            <w:r>
              <w:rPr>
                <w:b/>
                <w:w w:val="105"/>
                <w:sz w:val="17"/>
              </w:rPr>
              <w:t>estime</w:t>
            </w:r>
            <w:proofErr w:type="spellEnd"/>
            <w:r>
              <w:rPr>
                <w:b/>
                <w:spacing w:val="1"/>
                <w:w w:val="105"/>
                <w:sz w:val="17"/>
              </w:rPr>
              <w:t xml:space="preserve"> </w:t>
            </w:r>
            <w:r>
              <w:rPr>
                <w:b/>
                <w:w w:val="105"/>
                <w:sz w:val="17"/>
              </w:rPr>
              <w:t>+</w:t>
            </w:r>
            <w:r>
              <w:rPr>
                <w:b/>
                <w:spacing w:val="2"/>
                <w:w w:val="105"/>
                <w:sz w:val="17"/>
              </w:rPr>
              <w:t xml:space="preserve"> </w:t>
            </w:r>
            <w:proofErr w:type="spellStart"/>
            <w:r>
              <w:rPr>
                <w:b/>
                <w:w w:val="105"/>
                <w:sz w:val="17"/>
              </w:rPr>
              <w:t>égards</w:t>
            </w:r>
            <w:proofErr w:type="spellEnd"/>
            <w:r>
              <w:rPr>
                <w:b/>
                <w:spacing w:val="2"/>
                <w:w w:val="105"/>
                <w:sz w:val="17"/>
              </w:rPr>
              <w:t xml:space="preserve"> </w:t>
            </w:r>
            <w:r>
              <w:rPr>
                <w:b/>
                <w:w w:val="105"/>
                <w:sz w:val="17"/>
              </w:rPr>
              <w:t>+</w:t>
            </w:r>
            <w:r>
              <w:rPr>
                <w:b/>
                <w:spacing w:val="1"/>
                <w:w w:val="105"/>
                <w:sz w:val="17"/>
              </w:rPr>
              <w:t xml:space="preserve"> </w:t>
            </w:r>
            <w:r>
              <w:rPr>
                <w:b/>
                <w:w w:val="105"/>
                <w:sz w:val="17"/>
              </w:rPr>
              <w:t>respect</w:t>
            </w:r>
          </w:p>
        </w:tc>
      </w:tr>
      <w:tr w:rsidR="00F0627F" w14:paraId="56E54D76" w14:textId="77777777" w:rsidTr="00077C14">
        <w:trPr>
          <w:trHeight w:val="306"/>
          <w:jc w:val="center"/>
        </w:trPr>
        <w:tc>
          <w:tcPr>
            <w:tcW w:w="1810" w:type="dxa"/>
            <w:shd w:val="clear" w:color="auto" w:fill="D9D9D9"/>
          </w:tcPr>
          <w:p w14:paraId="4B2C1C78" w14:textId="77777777" w:rsidR="00F0627F" w:rsidRDefault="00F0627F" w:rsidP="00654ACD">
            <w:pPr>
              <w:pStyle w:val="TableParagraph"/>
              <w:spacing w:before="4"/>
              <w:ind w:left="272" w:right="260"/>
              <w:jc w:val="center"/>
              <w:rPr>
                <w:b/>
                <w:sz w:val="17"/>
              </w:rPr>
            </w:pPr>
            <w:r>
              <w:rPr>
                <w:b/>
                <w:w w:val="105"/>
                <w:sz w:val="17"/>
              </w:rPr>
              <w:t>Sop</w:t>
            </w:r>
            <w:r>
              <w:rPr>
                <w:b/>
                <w:spacing w:val="1"/>
                <w:w w:val="105"/>
                <w:sz w:val="17"/>
              </w:rPr>
              <w:t xml:space="preserve"> </w:t>
            </w:r>
            <w:proofErr w:type="spellStart"/>
            <w:r>
              <w:rPr>
                <w:b/>
                <w:w w:val="105"/>
                <w:sz w:val="17"/>
              </w:rPr>
              <w:t>básico</w:t>
            </w:r>
            <w:proofErr w:type="spellEnd"/>
          </w:p>
        </w:tc>
        <w:tc>
          <w:tcPr>
            <w:tcW w:w="3264" w:type="dxa"/>
          </w:tcPr>
          <w:p w14:paraId="764D0759" w14:textId="77777777" w:rsidR="00F0627F" w:rsidRDefault="00F0627F" w:rsidP="00654ACD">
            <w:pPr>
              <w:pStyle w:val="TableParagraph"/>
              <w:spacing w:before="4"/>
              <w:ind w:left="109"/>
              <w:rPr>
                <w:sz w:val="17"/>
              </w:rPr>
            </w:pPr>
            <w:r>
              <w:rPr>
                <w:w w:val="105"/>
                <w:sz w:val="17"/>
              </w:rPr>
              <w:t>Tener</w:t>
            </w:r>
          </w:p>
        </w:tc>
        <w:tc>
          <w:tcPr>
            <w:tcW w:w="3643" w:type="dxa"/>
          </w:tcPr>
          <w:p w14:paraId="041FE6C9" w14:textId="77777777" w:rsidR="00F0627F" w:rsidRDefault="00F0627F" w:rsidP="00654ACD">
            <w:pPr>
              <w:pStyle w:val="TableParagraph"/>
              <w:spacing w:before="4"/>
              <w:ind w:left="109"/>
              <w:rPr>
                <w:sz w:val="17"/>
              </w:rPr>
            </w:pPr>
            <w:proofErr w:type="spellStart"/>
            <w:r>
              <w:rPr>
                <w:w w:val="105"/>
                <w:sz w:val="17"/>
              </w:rPr>
              <w:t>Avoir</w:t>
            </w:r>
            <w:proofErr w:type="spellEnd"/>
          </w:p>
        </w:tc>
      </w:tr>
      <w:tr w:rsidR="00F0627F" w14:paraId="1A94B125" w14:textId="77777777" w:rsidTr="00077C14">
        <w:trPr>
          <w:trHeight w:val="623"/>
          <w:jc w:val="center"/>
        </w:trPr>
        <w:tc>
          <w:tcPr>
            <w:tcW w:w="1810" w:type="dxa"/>
            <w:shd w:val="clear" w:color="auto" w:fill="D9D9D9"/>
          </w:tcPr>
          <w:p w14:paraId="35D99AA9" w14:textId="77777777" w:rsidR="00F0627F" w:rsidRDefault="00F0627F" w:rsidP="00654ACD">
            <w:pPr>
              <w:pStyle w:val="TableParagraph"/>
              <w:spacing w:before="4"/>
              <w:ind w:left="272" w:right="260"/>
              <w:jc w:val="center"/>
              <w:rPr>
                <w:b/>
                <w:sz w:val="17"/>
              </w:rPr>
            </w:pPr>
            <w:r>
              <w:rPr>
                <w:b/>
                <w:w w:val="105"/>
                <w:sz w:val="17"/>
              </w:rPr>
              <w:t>Sop</w:t>
            </w:r>
            <w:r>
              <w:rPr>
                <w:b/>
                <w:spacing w:val="2"/>
                <w:w w:val="105"/>
                <w:sz w:val="17"/>
              </w:rPr>
              <w:t xml:space="preserve"> </w:t>
            </w:r>
            <w:proofErr w:type="spellStart"/>
            <w:r>
              <w:rPr>
                <w:b/>
                <w:w w:val="105"/>
                <w:sz w:val="17"/>
              </w:rPr>
              <w:t>apropiado</w:t>
            </w:r>
            <w:proofErr w:type="spellEnd"/>
          </w:p>
        </w:tc>
        <w:tc>
          <w:tcPr>
            <w:tcW w:w="3264" w:type="dxa"/>
          </w:tcPr>
          <w:p w14:paraId="780F035B" w14:textId="4122C009" w:rsidR="00F0627F" w:rsidRPr="00DB2635" w:rsidRDefault="00F0627F" w:rsidP="00654ACD">
            <w:pPr>
              <w:pStyle w:val="TableParagraph"/>
              <w:spacing w:before="4"/>
              <w:ind w:left="109"/>
              <w:rPr>
                <w:sz w:val="17"/>
                <w:lang w:val="es-ES"/>
              </w:rPr>
            </w:pPr>
            <w:r w:rsidRPr="00DB2635">
              <w:rPr>
                <w:w w:val="105"/>
                <w:sz w:val="17"/>
                <w:lang w:val="es-ES"/>
              </w:rPr>
              <w:t>Sentir</w:t>
            </w:r>
            <w:r w:rsidRPr="00DB2635">
              <w:rPr>
                <w:spacing w:val="10"/>
                <w:w w:val="105"/>
                <w:sz w:val="17"/>
                <w:lang w:val="es-ES"/>
              </w:rPr>
              <w:t xml:space="preserve"> </w:t>
            </w:r>
            <w:r w:rsidRPr="00DB2635">
              <w:rPr>
                <w:w w:val="105"/>
                <w:sz w:val="17"/>
                <w:lang w:val="es-ES"/>
              </w:rPr>
              <w:t>[</w:t>
            </w:r>
            <w:r>
              <w:rPr>
                <w:w w:val="105"/>
                <w:sz w:val="17"/>
              </w:rPr>
              <w:t>ε</w:t>
            </w:r>
            <w:r w:rsidRPr="00DB2635">
              <w:rPr>
                <w:w w:val="105"/>
                <w:sz w:val="17"/>
                <w:lang w:val="es-ES"/>
              </w:rPr>
              <w:t>]</w:t>
            </w:r>
            <w:r w:rsidRPr="00DB2635">
              <w:rPr>
                <w:spacing w:val="10"/>
                <w:w w:val="105"/>
                <w:sz w:val="17"/>
                <w:lang w:val="es-ES"/>
              </w:rPr>
              <w:t xml:space="preserve"> </w:t>
            </w:r>
            <w:r w:rsidRPr="00DB2635">
              <w:rPr>
                <w:w w:val="105"/>
                <w:sz w:val="17"/>
                <w:lang w:val="es-ES"/>
              </w:rPr>
              <w:t>+</w:t>
            </w:r>
            <w:r w:rsidRPr="00DB2635">
              <w:rPr>
                <w:spacing w:val="11"/>
                <w:w w:val="105"/>
                <w:sz w:val="17"/>
                <w:lang w:val="es-ES"/>
              </w:rPr>
              <w:t xml:space="preserve"> </w:t>
            </w:r>
            <w:r w:rsidRPr="00DB2635">
              <w:rPr>
                <w:w w:val="105"/>
                <w:sz w:val="17"/>
                <w:lang w:val="es-ES"/>
              </w:rPr>
              <w:t>experimentar</w:t>
            </w:r>
            <w:r w:rsidRPr="00DB2635">
              <w:rPr>
                <w:spacing w:val="11"/>
                <w:w w:val="105"/>
                <w:sz w:val="17"/>
                <w:lang w:val="es-ES"/>
              </w:rPr>
              <w:t xml:space="preserve"> </w:t>
            </w:r>
            <w:r w:rsidRPr="00DB2635">
              <w:rPr>
                <w:w w:val="105"/>
                <w:sz w:val="17"/>
                <w:lang w:val="es-ES"/>
              </w:rPr>
              <w:t>[</w:t>
            </w:r>
            <w:r>
              <w:rPr>
                <w:w w:val="105"/>
                <w:sz w:val="17"/>
              </w:rPr>
              <w:t>ε</w:t>
            </w:r>
            <w:r w:rsidRPr="00DB2635">
              <w:rPr>
                <w:w w:val="105"/>
                <w:sz w:val="17"/>
                <w:lang w:val="es-ES"/>
              </w:rPr>
              <w:t>]</w:t>
            </w:r>
            <w:r>
              <w:rPr>
                <w:rStyle w:val="Refdenotaalpie"/>
                <w:w w:val="105"/>
                <w:sz w:val="17"/>
                <w:lang w:val="es-ES"/>
              </w:rPr>
              <w:footnoteReference w:id="5"/>
            </w:r>
            <w:r w:rsidRPr="00DB2635">
              <w:rPr>
                <w:spacing w:val="-9"/>
                <w:w w:val="105"/>
                <w:sz w:val="17"/>
                <w:lang w:val="es-ES"/>
              </w:rPr>
              <w:t xml:space="preserve"> </w:t>
            </w:r>
            <w:r w:rsidRPr="00DB2635">
              <w:rPr>
                <w:w w:val="105"/>
                <w:sz w:val="17"/>
                <w:lang w:val="es-ES"/>
              </w:rPr>
              <w:t>+</w:t>
            </w:r>
            <w:r w:rsidRPr="00DB2635">
              <w:rPr>
                <w:spacing w:val="11"/>
                <w:w w:val="105"/>
                <w:sz w:val="17"/>
                <w:lang w:val="es-ES"/>
              </w:rPr>
              <w:t xml:space="preserve"> </w:t>
            </w:r>
            <w:r w:rsidRPr="00DB2635">
              <w:rPr>
                <w:w w:val="105"/>
                <w:sz w:val="17"/>
                <w:lang w:val="es-ES"/>
              </w:rPr>
              <w:t>profesar</w:t>
            </w:r>
          </w:p>
          <w:p w14:paraId="7300C293" w14:textId="77777777" w:rsidR="00F0627F" w:rsidRPr="00DB2635" w:rsidRDefault="00F0627F" w:rsidP="00654ACD">
            <w:pPr>
              <w:pStyle w:val="TableParagraph"/>
              <w:spacing w:before="117"/>
              <w:ind w:left="109"/>
              <w:rPr>
                <w:sz w:val="17"/>
                <w:lang w:val="es-ES"/>
              </w:rPr>
            </w:pPr>
            <w:r w:rsidRPr="00DB2635">
              <w:rPr>
                <w:w w:val="105"/>
                <w:sz w:val="17"/>
                <w:lang w:val="es-ES"/>
              </w:rPr>
              <w:t>[</w:t>
            </w:r>
            <w:r>
              <w:rPr>
                <w:w w:val="105"/>
                <w:sz w:val="17"/>
              </w:rPr>
              <w:t>ε</w:t>
            </w:r>
            <w:r w:rsidRPr="00DB2635">
              <w:rPr>
                <w:w w:val="105"/>
                <w:sz w:val="17"/>
                <w:lang w:val="es-ES"/>
              </w:rPr>
              <w:t>] + tributar</w:t>
            </w:r>
            <w:r w:rsidRPr="00DB2635">
              <w:rPr>
                <w:spacing w:val="1"/>
                <w:w w:val="105"/>
                <w:sz w:val="17"/>
                <w:lang w:val="es-ES"/>
              </w:rPr>
              <w:t xml:space="preserve"> </w:t>
            </w:r>
            <w:r w:rsidRPr="00DB2635">
              <w:rPr>
                <w:w w:val="105"/>
                <w:sz w:val="17"/>
                <w:lang w:val="es-ES"/>
              </w:rPr>
              <w:t>[</w:t>
            </w:r>
            <w:r>
              <w:rPr>
                <w:w w:val="105"/>
                <w:sz w:val="17"/>
              </w:rPr>
              <w:t>ε</w:t>
            </w:r>
            <w:r w:rsidRPr="00DB2635">
              <w:rPr>
                <w:w w:val="105"/>
                <w:sz w:val="17"/>
                <w:lang w:val="es-ES"/>
              </w:rPr>
              <w:t>]</w:t>
            </w:r>
          </w:p>
        </w:tc>
        <w:tc>
          <w:tcPr>
            <w:tcW w:w="3643" w:type="dxa"/>
          </w:tcPr>
          <w:p w14:paraId="7F357FCE" w14:textId="77777777" w:rsidR="00F0627F" w:rsidRDefault="00F0627F" w:rsidP="00654ACD">
            <w:pPr>
              <w:pStyle w:val="TableParagraph"/>
              <w:spacing w:before="4"/>
              <w:ind w:left="109"/>
              <w:rPr>
                <w:sz w:val="17"/>
              </w:rPr>
            </w:pPr>
            <w:proofErr w:type="spellStart"/>
            <w:r>
              <w:rPr>
                <w:w w:val="105"/>
                <w:sz w:val="17"/>
              </w:rPr>
              <w:t>Ressentir</w:t>
            </w:r>
            <w:proofErr w:type="spellEnd"/>
            <w:r>
              <w:rPr>
                <w:spacing w:val="10"/>
                <w:w w:val="105"/>
                <w:sz w:val="17"/>
              </w:rPr>
              <w:t xml:space="preserve"> </w:t>
            </w:r>
            <w:r>
              <w:rPr>
                <w:w w:val="105"/>
                <w:sz w:val="17"/>
              </w:rPr>
              <w:t>[</w:t>
            </w:r>
            <w:proofErr w:type="gramStart"/>
            <w:r>
              <w:rPr>
                <w:w w:val="105"/>
                <w:sz w:val="17"/>
              </w:rPr>
              <w:t xml:space="preserve">du] </w:t>
            </w:r>
            <w:r>
              <w:rPr>
                <w:spacing w:val="9"/>
                <w:w w:val="105"/>
                <w:sz w:val="17"/>
              </w:rPr>
              <w:t xml:space="preserve"> </w:t>
            </w:r>
            <w:r>
              <w:rPr>
                <w:w w:val="105"/>
                <w:sz w:val="17"/>
              </w:rPr>
              <w:t>+</w:t>
            </w:r>
            <w:proofErr w:type="gramEnd"/>
            <w:r>
              <w:rPr>
                <w:w w:val="105"/>
                <w:sz w:val="17"/>
              </w:rPr>
              <w:t xml:space="preserve"> </w:t>
            </w:r>
            <w:r>
              <w:rPr>
                <w:spacing w:val="11"/>
                <w:w w:val="105"/>
                <w:sz w:val="17"/>
              </w:rPr>
              <w:t xml:space="preserve"> </w:t>
            </w:r>
            <w:proofErr w:type="spellStart"/>
            <w:r>
              <w:rPr>
                <w:w w:val="105"/>
                <w:sz w:val="17"/>
              </w:rPr>
              <w:t>éprouver</w:t>
            </w:r>
            <w:proofErr w:type="spellEnd"/>
            <w:r>
              <w:rPr>
                <w:w w:val="105"/>
                <w:sz w:val="17"/>
              </w:rPr>
              <w:t xml:space="preserve"> </w:t>
            </w:r>
            <w:r>
              <w:rPr>
                <w:spacing w:val="9"/>
                <w:w w:val="105"/>
                <w:sz w:val="17"/>
              </w:rPr>
              <w:t xml:space="preserve"> </w:t>
            </w:r>
            <w:r>
              <w:rPr>
                <w:w w:val="105"/>
                <w:sz w:val="17"/>
              </w:rPr>
              <w:t xml:space="preserve">[du] </w:t>
            </w:r>
            <w:r>
              <w:rPr>
                <w:spacing w:val="10"/>
                <w:w w:val="105"/>
                <w:sz w:val="17"/>
              </w:rPr>
              <w:t xml:space="preserve"> </w:t>
            </w:r>
            <w:r>
              <w:rPr>
                <w:w w:val="105"/>
                <w:sz w:val="17"/>
              </w:rPr>
              <w:t xml:space="preserve">+ </w:t>
            </w:r>
            <w:r>
              <w:rPr>
                <w:spacing w:val="11"/>
                <w:w w:val="105"/>
                <w:sz w:val="17"/>
              </w:rPr>
              <w:t xml:space="preserve"> </w:t>
            </w:r>
            <w:proofErr w:type="spellStart"/>
            <w:r>
              <w:rPr>
                <w:w w:val="105"/>
                <w:sz w:val="17"/>
              </w:rPr>
              <w:t>temoigner</w:t>
            </w:r>
            <w:proofErr w:type="spellEnd"/>
          </w:p>
          <w:p w14:paraId="4274EC29" w14:textId="77777777" w:rsidR="00F0627F" w:rsidRDefault="00F0627F" w:rsidP="00654ACD">
            <w:pPr>
              <w:pStyle w:val="TableParagraph"/>
              <w:spacing w:before="117"/>
              <w:ind w:left="109"/>
              <w:rPr>
                <w:sz w:val="17"/>
              </w:rPr>
            </w:pPr>
            <w:r>
              <w:rPr>
                <w:w w:val="105"/>
                <w:sz w:val="17"/>
              </w:rPr>
              <w:t>[du]</w:t>
            </w:r>
            <w:r>
              <w:rPr>
                <w:spacing w:val="1"/>
                <w:w w:val="105"/>
                <w:sz w:val="17"/>
              </w:rPr>
              <w:t xml:space="preserve"> </w:t>
            </w:r>
            <w:r>
              <w:rPr>
                <w:w w:val="105"/>
                <w:sz w:val="17"/>
              </w:rPr>
              <w:t>+</w:t>
            </w:r>
            <w:r>
              <w:rPr>
                <w:spacing w:val="1"/>
                <w:w w:val="105"/>
                <w:sz w:val="17"/>
              </w:rPr>
              <w:t xml:space="preserve"> </w:t>
            </w:r>
            <w:proofErr w:type="spellStart"/>
            <w:r>
              <w:rPr>
                <w:w w:val="105"/>
                <w:sz w:val="17"/>
              </w:rPr>
              <w:t>vouer</w:t>
            </w:r>
            <w:proofErr w:type="spellEnd"/>
            <w:r>
              <w:rPr>
                <w:spacing w:val="2"/>
                <w:w w:val="105"/>
                <w:sz w:val="17"/>
              </w:rPr>
              <w:t xml:space="preserve"> </w:t>
            </w:r>
            <w:r>
              <w:rPr>
                <w:w w:val="105"/>
                <w:sz w:val="17"/>
              </w:rPr>
              <w:t>[du]</w:t>
            </w:r>
          </w:p>
        </w:tc>
      </w:tr>
      <w:tr w:rsidR="00F0627F" w14:paraId="2FF6B6F4" w14:textId="77777777" w:rsidTr="00077C14">
        <w:trPr>
          <w:trHeight w:val="311"/>
          <w:jc w:val="center"/>
        </w:trPr>
        <w:tc>
          <w:tcPr>
            <w:tcW w:w="1810" w:type="dxa"/>
            <w:shd w:val="clear" w:color="auto" w:fill="D9D9D9"/>
          </w:tcPr>
          <w:p w14:paraId="555CA085" w14:textId="77777777" w:rsidR="00F0627F" w:rsidRDefault="00F0627F" w:rsidP="00654ACD">
            <w:pPr>
              <w:pStyle w:val="TableParagraph"/>
              <w:spacing w:before="4"/>
              <w:ind w:left="271" w:right="260"/>
              <w:jc w:val="center"/>
              <w:rPr>
                <w:b/>
                <w:sz w:val="17"/>
              </w:rPr>
            </w:pPr>
            <w:proofErr w:type="spellStart"/>
            <w:r>
              <w:rPr>
                <w:b/>
                <w:w w:val="105"/>
                <w:sz w:val="17"/>
              </w:rPr>
              <w:t>Incoativo</w:t>
            </w:r>
            <w:proofErr w:type="spellEnd"/>
          </w:p>
        </w:tc>
        <w:tc>
          <w:tcPr>
            <w:tcW w:w="3264" w:type="dxa"/>
          </w:tcPr>
          <w:p w14:paraId="5D87047A" w14:textId="0F7097CD" w:rsidR="00F0627F" w:rsidRPr="00DB2635" w:rsidRDefault="00F0627F" w:rsidP="00654ACD">
            <w:pPr>
              <w:pStyle w:val="TableParagraph"/>
              <w:spacing w:before="4"/>
              <w:ind w:left="109"/>
              <w:rPr>
                <w:sz w:val="17"/>
                <w:lang w:val="es-ES"/>
              </w:rPr>
            </w:pPr>
            <w:r w:rsidRPr="00DB2635">
              <w:rPr>
                <w:w w:val="105"/>
                <w:sz w:val="17"/>
                <w:lang w:val="es-ES"/>
              </w:rPr>
              <w:t>Cobrar</w:t>
            </w:r>
            <w:r w:rsidRPr="00DB2635">
              <w:rPr>
                <w:spacing w:val="1"/>
                <w:w w:val="105"/>
                <w:sz w:val="17"/>
                <w:lang w:val="es-ES"/>
              </w:rPr>
              <w:t xml:space="preserve"> </w:t>
            </w:r>
            <w:r w:rsidRPr="00DB2635">
              <w:rPr>
                <w:w w:val="105"/>
                <w:sz w:val="17"/>
                <w:lang w:val="es-ES"/>
              </w:rPr>
              <w:t>[</w:t>
            </w:r>
            <w:r>
              <w:rPr>
                <w:w w:val="105"/>
                <w:sz w:val="17"/>
              </w:rPr>
              <w:t>ε</w:t>
            </w:r>
            <w:r w:rsidRPr="00DB2635">
              <w:rPr>
                <w:w w:val="105"/>
                <w:sz w:val="17"/>
                <w:lang w:val="es-ES"/>
              </w:rPr>
              <w:t>]</w:t>
            </w:r>
            <w:r w:rsidRPr="00DB2635">
              <w:rPr>
                <w:spacing w:val="1"/>
                <w:w w:val="105"/>
                <w:sz w:val="17"/>
                <w:lang w:val="es-ES"/>
              </w:rPr>
              <w:t xml:space="preserve"> </w:t>
            </w:r>
            <w:r w:rsidRPr="00DB2635">
              <w:rPr>
                <w:w w:val="105"/>
                <w:sz w:val="17"/>
                <w:lang w:val="es-ES"/>
              </w:rPr>
              <w:t>+</w:t>
            </w:r>
            <w:r w:rsidRPr="00DB2635">
              <w:rPr>
                <w:spacing w:val="1"/>
                <w:w w:val="105"/>
                <w:sz w:val="17"/>
                <w:lang w:val="es-ES"/>
              </w:rPr>
              <w:t xml:space="preserve"> </w:t>
            </w:r>
            <w:r w:rsidRPr="00DB2635">
              <w:rPr>
                <w:w w:val="105"/>
                <w:sz w:val="17"/>
                <w:lang w:val="es-ES"/>
              </w:rPr>
              <w:t>coger</w:t>
            </w:r>
            <w:r w:rsidRPr="00DB2635">
              <w:rPr>
                <w:spacing w:val="2"/>
                <w:w w:val="105"/>
                <w:sz w:val="17"/>
                <w:lang w:val="es-ES"/>
              </w:rPr>
              <w:t xml:space="preserve"> </w:t>
            </w:r>
            <w:r w:rsidRPr="00DB2635">
              <w:rPr>
                <w:w w:val="105"/>
                <w:sz w:val="17"/>
                <w:lang w:val="es-ES"/>
              </w:rPr>
              <w:t>[</w:t>
            </w:r>
            <w:r>
              <w:rPr>
                <w:w w:val="105"/>
                <w:sz w:val="17"/>
              </w:rPr>
              <w:t>ε</w:t>
            </w:r>
            <w:r w:rsidRPr="00DB2635">
              <w:rPr>
                <w:w w:val="105"/>
                <w:sz w:val="17"/>
                <w:lang w:val="es-ES"/>
              </w:rPr>
              <w:t>]</w:t>
            </w:r>
            <w:r w:rsidRPr="00DB2635">
              <w:rPr>
                <w:spacing w:val="1"/>
                <w:w w:val="105"/>
                <w:sz w:val="17"/>
                <w:lang w:val="es-ES"/>
              </w:rPr>
              <w:t xml:space="preserve"> </w:t>
            </w:r>
            <w:r w:rsidRPr="00DB2635">
              <w:rPr>
                <w:w w:val="105"/>
                <w:sz w:val="17"/>
                <w:lang w:val="es-ES"/>
              </w:rPr>
              <w:t>+</w:t>
            </w:r>
            <w:r w:rsidRPr="00DB2635">
              <w:rPr>
                <w:spacing w:val="1"/>
                <w:w w:val="105"/>
                <w:sz w:val="17"/>
                <w:lang w:val="es-ES"/>
              </w:rPr>
              <w:t xml:space="preserve"> </w:t>
            </w:r>
            <w:r w:rsidRPr="00DB2635">
              <w:rPr>
                <w:w w:val="105"/>
                <w:sz w:val="17"/>
                <w:lang w:val="es-ES"/>
              </w:rPr>
              <w:t>tomar[</w:t>
            </w:r>
            <w:r>
              <w:rPr>
                <w:w w:val="105"/>
                <w:sz w:val="17"/>
              </w:rPr>
              <w:t>ε</w:t>
            </w:r>
            <w:r w:rsidRPr="00DB2635">
              <w:rPr>
                <w:w w:val="105"/>
                <w:sz w:val="17"/>
                <w:lang w:val="es-ES"/>
              </w:rPr>
              <w:t>]</w:t>
            </w:r>
            <w:r>
              <w:rPr>
                <w:rStyle w:val="Refdenotaalpie"/>
                <w:w w:val="105"/>
                <w:sz w:val="17"/>
                <w:lang w:val="es-ES"/>
              </w:rPr>
              <w:footnoteReference w:id="6"/>
            </w:r>
          </w:p>
        </w:tc>
        <w:tc>
          <w:tcPr>
            <w:tcW w:w="3643" w:type="dxa"/>
          </w:tcPr>
          <w:p w14:paraId="1FC3A752" w14:textId="77777777" w:rsidR="00F0627F" w:rsidRDefault="00F0627F" w:rsidP="00654ACD">
            <w:pPr>
              <w:pStyle w:val="TableParagraph"/>
              <w:spacing w:before="4"/>
              <w:ind w:left="109"/>
              <w:rPr>
                <w:sz w:val="17"/>
              </w:rPr>
            </w:pPr>
            <w:proofErr w:type="spellStart"/>
            <w:r>
              <w:rPr>
                <w:w w:val="105"/>
                <w:sz w:val="17"/>
              </w:rPr>
              <w:t>Concevoir</w:t>
            </w:r>
            <w:proofErr w:type="spellEnd"/>
            <w:r>
              <w:rPr>
                <w:spacing w:val="2"/>
                <w:w w:val="105"/>
                <w:sz w:val="17"/>
              </w:rPr>
              <w:t xml:space="preserve"> </w:t>
            </w:r>
            <w:r>
              <w:rPr>
                <w:w w:val="105"/>
                <w:sz w:val="17"/>
              </w:rPr>
              <w:t>[du]</w:t>
            </w:r>
          </w:p>
        </w:tc>
      </w:tr>
      <w:tr w:rsidR="00F0627F" w14:paraId="240BEE8A" w14:textId="77777777" w:rsidTr="00077C14">
        <w:trPr>
          <w:trHeight w:val="306"/>
          <w:jc w:val="center"/>
        </w:trPr>
        <w:tc>
          <w:tcPr>
            <w:tcW w:w="1810" w:type="dxa"/>
            <w:shd w:val="clear" w:color="auto" w:fill="D9D9D9"/>
          </w:tcPr>
          <w:p w14:paraId="26D57107" w14:textId="77777777" w:rsidR="00F0627F" w:rsidRDefault="00F0627F" w:rsidP="00654ACD">
            <w:pPr>
              <w:pStyle w:val="TableParagraph"/>
              <w:spacing w:before="4"/>
              <w:ind w:left="272" w:right="260"/>
              <w:jc w:val="center"/>
              <w:rPr>
                <w:b/>
                <w:sz w:val="17"/>
              </w:rPr>
            </w:pPr>
            <w:proofErr w:type="spellStart"/>
            <w:r>
              <w:rPr>
                <w:b/>
                <w:w w:val="105"/>
                <w:sz w:val="17"/>
              </w:rPr>
              <w:t>Progresivo</w:t>
            </w:r>
            <w:proofErr w:type="spellEnd"/>
          </w:p>
        </w:tc>
        <w:tc>
          <w:tcPr>
            <w:tcW w:w="3264" w:type="dxa"/>
          </w:tcPr>
          <w:p w14:paraId="655DF0D5" w14:textId="77777777" w:rsidR="00F0627F" w:rsidRDefault="00F0627F" w:rsidP="00654ACD">
            <w:pPr>
              <w:pStyle w:val="TableParagraph"/>
              <w:spacing w:before="4"/>
              <w:ind w:left="109"/>
              <w:rPr>
                <w:sz w:val="17"/>
              </w:rPr>
            </w:pPr>
            <w:proofErr w:type="spellStart"/>
            <w:r>
              <w:rPr>
                <w:w w:val="105"/>
                <w:sz w:val="17"/>
              </w:rPr>
              <w:t>Conservar</w:t>
            </w:r>
            <w:proofErr w:type="spellEnd"/>
            <w:r>
              <w:rPr>
                <w:spacing w:val="1"/>
                <w:w w:val="105"/>
                <w:sz w:val="17"/>
              </w:rPr>
              <w:t xml:space="preserve"> </w:t>
            </w:r>
            <w:r>
              <w:rPr>
                <w:w w:val="105"/>
                <w:sz w:val="17"/>
              </w:rPr>
              <w:t>[det]</w:t>
            </w:r>
            <w:r>
              <w:rPr>
                <w:spacing w:val="2"/>
                <w:w w:val="105"/>
                <w:sz w:val="17"/>
              </w:rPr>
              <w:t xml:space="preserve"> </w:t>
            </w:r>
            <w:r>
              <w:rPr>
                <w:w w:val="105"/>
                <w:sz w:val="17"/>
              </w:rPr>
              <w:t>+</w:t>
            </w:r>
            <w:r>
              <w:rPr>
                <w:spacing w:val="2"/>
                <w:w w:val="105"/>
                <w:sz w:val="17"/>
              </w:rPr>
              <w:t xml:space="preserve"> </w:t>
            </w:r>
            <w:proofErr w:type="spellStart"/>
            <w:r>
              <w:rPr>
                <w:w w:val="105"/>
                <w:sz w:val="17"/>
              </w:rPr>
              <w:t>mantener</w:t>
            </w:r>
            <w:proofErr w:type="spellEnd"/>
            <w:r>
              <w:rPr>
                <w:spacing w:val="2"/>
                <w:w w:val="105"/>
                <w:sz w:val="17"/>
              </w:rPr>
              <w:t xml:space="preserve"> </w:t>
            </w:r>
            <w:r>
              <w:rPr>
                <w:w w:val="105"/>
                <w:sz w:val="17"/>
              </w:rPr>
              <w:t>[det]</w:t>
            </w:r>
          </w:p>
        </w:tc>
        <w:tc>
          <w:tcPr>
            <w:tcW w:w="3643" w:type="dxa"/>
          </w:tcPr>
          <w:p w14:paraId="5FED0CAB" w14:textId="77777777" w:rsidR="00F0627F" w:rsidRDefault="00F0627F" w:rsidP="00654ACD">
            <w:pPr>
              <w:pStyle w:val="TableParagraph"/>
              <w:spacing w:before="4"/>
              <w:ind w:left="109"/>
              <w:rPr>
                <w:sz w:val="17"/>
              </w:rPr>
            </w:pPr>
            <w:r>
              <w:rPr>
                <w:w w:val="105"/>
                <w:sz w:val="17"/>
              </w:rPr>
              <w:t>Conserver</w:t>
            </w:r>
            <w:r>
              <w:rPr>
                <w:spacing w:val="1"/>
                <w:w w:val="105"/>
                <w:sz w:val="17"/>
              </w:rPr>
              <w:t xml:space="preserve"> </w:t>
            </w:r>
            <w:r>
              <w:rPr>
                <w:w w:val="105"/>
                <w:sz w:val="17"/>
              </w:rPr>
              <w:t>[det]</w:t>
            </w:r>
            <w:r>
              <w:rPr>
                <w:spacing w:val="2"/>
                <w:w w:val="105"/>
                <w:sz w:val="17"/>
              </w:rPr>
              <w:t xml:space="preserve"> </w:t>
            </w:r>
            <w:r>
              <w:rPr>
                <w:w w:val="105"/>
                <w:sz w:val="17"/>
              </w:rPr>
              <w:t>+</w:t>
            </w:r>
            <w:r>
              <w:rPr>
                <w:spacing w:val="1"/>
                <w:w w:val="105"/>
                <w:sz w:val="17"/>
              </w:rPr>
              <w:t xml:space="preserve"> </w:t>
            </w:r>
            <w:proofErr w:type="spellStart"/>
            <w:r>
              <w:rPr>
                <w:w w:val="105"/>
                <w:sz w:val="17"/>
              </w:rPr>
              <w:t>maintenir</w:t>
            </w:r>
            <w:proofErr w:type="spellEnd"/>
            <w:r>
              <w:rPr>
                <w:spacing w:val="2"/>
                <w:w w:val="105"/>
                <w:sz w:val="17"/>
              </w:rPr>
              <w:t xml:space="preserve"> </w:t>
            </w:r>
            <w:r>
              <w:rPr>
                <w:w w:val="105"/>
                <w:sz w:val="17"/>
              </w:rPr>
              <w:t>[det]</w:t>
            </w:r>
          </w:p>
        </w:tc>
      </w:tr>
      <w:tr w:rsidR="00F0627F" w14:paraId="18EAC770" w14:textId="77777777" w:rsidTr="00077C14">
        <w:trPr>
          <w:trHeight w:val="311"/>
          <w:jc w:val="center"/>
        </w:trPr>
        <w:tc>
          <w:tcPr>
            <w:tcW w:w="1810" w:type="dxa"/>
            <w:shd w:val="clear" w:color="auto" w:fill="D9D9D9"/>
          </w:tcPr>
          <w:p w14:paraId="78CAE59E" w14:textId="77777777" w:rsidR="00F0627F" w:rsidRDefault="00F0627F" w:rsidP="00654ACD">
            <w:pPr>
              <w:pStyle w:val="TableParagraph"/>
              <w:spacing w:before="4"/>
              <w:ind w:left="272" w:right="260"/>
              <w:jc w:val="center"/>
              <w:rPr>
                <w:b/>
                <w:sz w:val="17"/>
              </w:rPr>
            </w:pPr>
            <w:proofErr w:type="spellStart"/>
            <w:r>
              <w:rPr>
                <w:b/>
                <w:w w:val="105"/>
                <w:sz w:val="17"/>
              </w:rPr>
              <w:t>Terminativo</w:t>
            </w:r>
            <w:proofErr w:type="spellEnd"/>
          </w:p>
        </w:tc>
        <w:tc>
          <w:tcPr>
            <w:tcW w:w="3264" w:type="dxa"/>
          </w:tcPr>
          <w:p w14:paraId="1AD7D52A" w14:textId="77777777" w:rsidR="00F0627F" w:rsidRDefault="00F0627F" w:rsidP="00654ACD">
            <w:pPr>
              <w:pStyle w:val="TableParagraph"/>
              <w:spacing w:before="4"/>
              <w:ind w:left="109"/>
              <w:rPr>
                <w:sz w:val="17"/>
              </w:rPr>
            </w:pPr>
            <w:proofErr w:type="spellStart"/>
            <w:r>
              <w:rPr>
                <w:w w:val="105"/>
                <w:sz w:val="17"/>
              </w:rPr>
              <w:t>Perder</w:t>
            </w:r>
            <w:proofErr w:type="spellEnd"/>
            <w:r>
              <w:rPr>
                <w:spacing w:val="1"/>
                <w:w w:val="105"/>
                <w:sz w:val="17"/>
              </w:rPr>
              <w:t xml:space="preserve"> </w:t>
            </w:r>
            <w:r>
              <w:rPr>
                <w:w w:val="105"/>
                <w:sz w:val="17"/>
              </w:rPr>
              <w:t>[det]</w:t>
            </w:r>
          </w:p>
        </w:tc>
        <w:tc>
          <w:tcPr>
            <w:tcW w:w="3643" w:type="dxa"/>
          </w:tcPr>
          <w:p w14:paraId="65195BFC" w14:textId="77777777" w:rsidR="00F0627F" w:rsidRDefault="00F0627F" w:rsidP="00654ACD">
            <w:pPr>
              <w:pStyle w:val="TableParagraph"/>
              <w:spacing w:before="4"/>
              <w:ind w:left="109"/>
              <w:rPr>
                <w:sz w:val="17"/>
              </w:rPr>
            </w:pPr>
            <w:proofErr w:type="spellStart"/>
            <w:r>
              <w:rPr>
                <w:w w:val="105"/>
                <w:sz w:val="17"/>
              </w:rPr>
              <w:t>Perdre</w:t>
            </w:r>
            <w:proofErr w:type="spellEnd"/>
            <w:r>
              <w:rPr>
                <w:w w:val="105"/>
                <w:sz w:val="17"/>
              </w:rPr>
              <w:t xml:space="preserve"> [det]</w:t>
            </w:r>
          </w:p>
        </w:tc>
      </w:tr>
      <w:tr w:rsidR="00F0627F" w14:paraId="41F6ABBC" w14:textId="77777777" w:rsidTr="00077C14">
        <w:trPr>
          <w:trHeight w:val="383"/>
          <w:jc w:val="center"/>
        </w:trPr>
        <w:tc>
          <w:tcPr>
            <w:tcW w:w="1810" w:type="dxa"/>
            <w:shd w:val="clear" w:color="auto" w:fill="D9D9D9"/>
          </w:tcPr>
          <w:p w14:paraId="01F1D4F4" w14:textId="77777777" w:rsidR="00F0627F" w:rsidRDefault="00F0627F" w:rsidP="00654ACD">
            <w:pPr>
              <w:pStyle w:val="TableParagraph"/>
              <w:spacing w:before="4"/>
              <w:ind w:left="272" w:right="260"/>
              <w:jc w:val="center"/>
              <w:rPr>
                <w:b/>
                <w:sz w:val="17"/>
              </w:rPr>
            </w:pPr>
            <w:proofErr w:type="spellStart"/>
            <w:r>
              <w:rPr>
                <w:b/>
                <w:w w:val="105"/>
                <w:sz w:val="17"/>
              </w:rPr>
              <w:t>Atenuativo</w:t>
            </w:r>
            <w:proofErr w:type="spellEnd"/>
          </w:p>
        </w:tc>
        <w:tc>
          <w:tcPr>
            <w:tcW w:w="3264" w:type="dxa"/>
          </w:tcPr>
          <w:p w14:paraId="35835022" w14:textId="77777777" w:rsidR="00F0627F" w:rsidRDefault="00F0627F" w:rsidP="00654ACD">
            <w:pPr>
              <w:pStyle w:val="TableParagraph"/>
              <w:spacing w:before="4"/>
              <w:ind w:left="109"/>
              <w:rPr>
                <w:sz w:val="17"/>
              </w:rPr>
            </w:pPr>
            <w:proofErr w:type="spellStart"/>
            <w:r>
              <w:rPr>
                <w:w w:val="105"/>
                <w:sz w:val="17"/>
              </w:rPr>
              <w:t>Decaer</w:t>
            </w:r>
            <w:proofErr w:type="spellEnd"/>
            <w:r>
              <w:rPr>
                <w:spacing w:val="1"/>
                <w:w w:val="105"/>
                <w:sz w:val="17"/>
              </w:rPr>
              <w:t xml:space="preserve"> </w:t>
            </w:r>
            <w:r>
              <w:rPr>
                <w:w w:val="105"/>
                <w:sz w:val="17"/>
              </w:rPr>
              <w:t>[det]</w:t>
            </w:r>
            <w:r>
              <w:rPr>
                <w:spacing w:val="2"/>
                <w:w w:val="105"/>
                <w:sz w:val="17"/>
              </w:rPr>
              <w:t xml:space="preserve"> </w:t>
            </w:r>
            <w:r>
              <w:rPr>
                <w:w w:val="105"/>
                <w:sz w:val="17"/>
              </w:rPr>
              <w:t>+</w:t>
            </w:r>
            <w:r>
              <w:rPr>
                <w:spacing w:val="2"/>
                <w:w w:val="105"/>
                <w:sz w:val="17"/>
              </w:rPr>
              <w:t xml:space="preserve"> </w:t>
            </w:r>
            <w:proofErr w:type="spellStart"/>
            <w:r>
              <w:rPr>
                <w:w w:val="105"/>
                <w:sz w:val="17"/>
              </w:rPr>
              <w:t>disminuir</w:t>
            </w:r>
            <w:proofErr w:type="spellEnd"/>
            <w:r>
              <w:rPr>
                <w:spacing w:val="2"/>
                <w:w w:val="105"/>
                <w:sz w:val="17"/>
              </w:rPr>
              <w:t xml:space="preserve"> </w:t>
            </w:r>
            <w:r>
              <w:rPr>
                <w:w w:val="105"/>
                <w:sz w:val="17"/>
              </w:rPr>
              <w:t>[det]</w:t>
            </w:r>
          </w:p>
        </w:tc>
        <w:tc>
          <w:tcPr>
            <w:tcW w:w="3643" w:type="dxa"/>
          </w:tcPr>
          <w:p w14:paraId="09A60ABD" w14:textId="77777777" w:rsidR="00F0627F" w:rsidRDefault="00F0627F" w:rsidP="00654ACD">
            <w:pPr>
              <w:pStyle w:val="TableParagraph"/>
              <w:spacing w:before="4"/>
              <w:ind w:left="109"/>
              <w:rPr>
                <w:sz w:val="17"/>
              </w:rPr>
            </w:pPr>
            <w:proofErr w:type="spellStart"/>
            <w:r>
              <w:rPr>
                <w:w w:val="105"/>
                <w:sz w:val="17"/>
              </w:rPr>
              <w:t>Diminuer</w:t>
            </w:r>
            <w:proofErr w:type="spellEnd"/>
            <w:r>
              <w:rPr>
                <w:spacing w:val="1"/>
                <w:w w:val="105"/>
                <w:sz w:val="17"/>
              </w:rPr>
              <w:t xml:space="preserve"> </w:t>
            </w:r>
            <w:r>
              <w:rPr>
                <w:w w:val="105"/>
                <w:sz w:val="17"/>
              </w:rPr>
              <w:t>[det]</w:t>
            </w:r>
            <w:r>
              <w:rPr>
                <w:spacing w:val="1"/>
                <w:w w:val="105"/>
                <w:sz w:val="17"/>
              </w:rPr>
              <w:t xml:space="preserve"> </w:t>
            </w:r>
            <w:r>
              <w:rPr>
                <w:w w:val="105"/>
                <w:sz w:val="17"/>
              </w:rPr>
              <w:t>+</w:t>
            </w:r>
            <w:r>
              <w:rPr>
                <w:spacing w:val="2"/>
                <w:w w:val="105"/>
                <w:sz w:val="17"/>
              </w:rPr>
              <w:t xml:space="preserve"> </w:t>
            </w:r>
            <w:proofErr w:type="spellStart"/>
            <w:r>
              <w:rPr>
                <w:w w:val="105"/>
                <w:sz w:val="17"/>
              </w:rPr>
              <w:t>s’affaiblir</w:t>
            </w:r>
            <w:proofErr w:type="spellEnd"/>
            <w:r>
              <w:rPr>
                <w:spacing w:val="2"/>
                <w:w w:val="105"/>
                <w:sz w:val="17"/>
              </w:rPr>
              <w:t xml:space="preserve"> </w:t>
            </w:r>
            <w:r>
              <w:rPr>
                <w:w w:val="105"/>
                <w:sz w:val="17"/>
              </w:rPr>
              <w:t>[det]</w:t>
            </w:r>
          </w:p>
        </w:tc>
      </w:tr>
      <w:tr w:rsidR="00F0627F" w:rsidRPr="00DB2635" w14:paraId="5025DCEA" w14:textId="77777777" w:rsidTr="00077C14">
        <w:trPr>
          <w:trHeight w:val="618"/>
          <w:jc w:val="center"/>
        </w:trPr>
        <w:tc>
          <w:tcPr>
            <w:tcW w:w="1810" w:type="dxa"/>
            <w:shd w:val="clear" w:color="auto" w:fill="D9D9D9"/>
          </w:tcPr>
          <w:p w14:paraId="2F27122E" w14:textId="77777777" w:rsidR="00F0627F" w:rsidRDefault="00F0627F" w:rsidP="00654ACD">
            <w:pPr>
              <w:pStyle w:val="TableParagraph"/>
              <w:spacing w:before="4"/>
              <w:ind w:left="272" w:right="259"/>
              <w:jc w:val="center"/>
              <w:rPr>
                <w:b/>
                <w:sz w:val="17"/>
              </w:rPr>
            </w:pPr>
            <w:r>
              <w:rPr>
                <w:b/>
                <w:w w:val="105"/>
                <w:sz w:val="17"/>
              </w:rPr>
              <w:t>Sop</w:t>
            </w:r>
            <w:r>
              <w:rPr>
                <w:b/>
                <w:spacing w:val="3"/>
                <w:w w:val="105"/>
                <w:sz w:val="17"/>
              </w:rPr>
              <w:t xml:space="preserve"> </w:t>
            </w:r>
            <w:proofErr w:type="spellStart"/>
            <w:r>
              <w:rPr>
                <w:b/>
                <w:w w:val="105"/>
                <w:sz w:val="17"/>
              </w:rPr>
              <w:t>recíproco</w:t>
            </w:r>
            <w:proofErr w:type="spellEnd"/>
          </w:p>
        </w:tc>
        <w:tc>
          <w:tcPr>
            <w:tcW w:w="3264" w:type="dxa"/>
          </w:tcPr>
          <w:p w14:paraId="08F1421C" w14:textId="77777777" w:rsidR="00F0627F" w:rsidRPr="00DB2635" w:rsidRDefault="00F0627F" w:rsidP="00654ACD">
            <w:pPr>
              <w:pStyle w:val="TableParagraph"/>
              <w:spacing w:before="4"/>
              <w:ind w:left="109"/>
              <w:rPr>
                <w:sz w:val="17"/>
                <w:lang w:val="es-ES"/>
              </w:rPr>
            </w:pPr>
            <w:r w:rsidRPr="00DB2635">
              <w:rPr>
                <w:w w:val="105"/>
                <w:sz w:val="17"/>
                <w:lang w:val="es-ES"/>
              </w:rPr>
              <w:t>Compartir</w:t>
            </w:r>
            <w:r w:rsidRPr="00DB2635">
              <w:rPr>
                <w:spacing w:val="9"/>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 xml:space="preserve">] </w:t>
            </w:r>
            <w:r w:rsidRPr="00DB2635">
              <w:rPr>
                <w:spacing w:val="8"/>
                <w:w w:val="105"/>
                <w:sz w:val="17"/>
                <w:lang w:val="es-ES"/>
              </w:rPr>
              <w:t xml:space="preserve"> </w:t>
            </w:r>
            <w:r w:rsidRPr="00DB2635">
              <w:rPr>
                <w:w w:val="105"/>
                <w:sz w:val="17"/>
                <w:lang w:val="es-ES"/>
              </w:rPr>
              <w:t xml:space="preserve">+ </w:t>
            </w:r>
            <w:r w:rsidRPr="00DB2635">
              <w:rPr>
                <w:spacing w:val="10"/>
                <w:w w:val="105"/>
                <w:sz w:val="17"/>
                <w:lang w:val="es-ES"/>
              </w:rPr>
              <w:t xml:space="preserve"> </w:t>
            </w:r>
            <w:r w:rsidRPr="00DB2635">
              <w:rPr>
                <w:w w:val="105"/>
                <w:sz w:val="17"/>
                <w:lang w:val="es-ES"/>
              </w:rPr>
              <w:t xml:space="preserve">corresponder </w:t>
            </w:r>
            <w:r w:rsidRPr="00DB2635">
              <w:rPr>
                <w:spacing w:val="8"/>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 xml:space="preserve">] </w:t>
            </w:r>
            <w:r w:rsidRPr="00DB2635">
              <w:rPr>
                <w:spacing w:val="9"/>
                <w:w w:val="105"/>
                <w:sz w:val="17"/>
                <w:lang w:val="es-ES"/>
              </w:rPr>
              <w:t xml:space="preserve"> </w:t>
            </w:r>
            <w:r w:rsidRPr="00DB2635">
              <w:rPr>
                <w:w w:val="105"/>
                <w:sz w:val="17"/>
                <w:lang w:val="es-ES"/>
              </w:rPr>
              <w:t>+</w:t>
            </w:r>
          </w:p>
          <w:p w14:paraId="2A81E605" w14:textId="77777777" w:rsidR="00F0627F" w:rsidRPr="00DB2635" w:rsidRDefault="00F0627F" w:rsidP="00654ACD">
            <w:pPr>
              <w:pStyle w:val="TableParagraph"/>
              <w:spacing w:before="112"/>
              <w:ind w:left="109"/>
              <w:rPr>
                <w:sz w:val="17"/>
                <w:lang w:val="es-ES"/>
              </w:rPr>
            </w:pPr>
            <w:r w:rsidRPr="00DB2635">
              <w:rPr>
                <w:w w:val="105"/>
                <w:sz w:val="17"/>
                <w:lang w:val="es-ES"/>
              </w:rPr>
              <w:t>profesarse</w:t>
            </w:r>
            <w:r w:rsidRPr="00DB2635">
              <w:rPr>
                <w:spacing w:val="1"/>
                <w:w w:val="105"/>
                <w:sz w:val="17"/>
                <w:lang w:val="es-ES"/>
              </w:rPr>
              <w:t xml:space="preserve"> </w:t>
            </w:r>
            <w:r w:rsidRPr="00DB2635">
              <w:rPr>
                <w:w w:val="105"/>
                <w:sz w:val="17"/>
                <w:lang w:val="es-ES"/>
              </w:rPr>
              <w:t>[</w:t>
            </w:r>
            <w:r>
              <w:rPr>
                <w:w w:val="105"/>
                <w:sz w:val="17"/>
              </w:rPr>
              <w:t>ε</w:t>
            </w:r>
            <w:r w:rsidRPr="00DB2635">
              <w:rPr>
                <w:w w:val="105"/>
                <w:sz w:val="17"/>
                <w:lang w:val="es-ES"/>
              </w:rPr>
              <w:t>]</w:t>
            </w:r>
          </w:p>
        </w:tc>
        <w:tc>
          <w:tcPr>
            <w:tcW w:w="3643" w:type="dxa"/>
          </w:tcPr>
          <w:p w14:paraId="546209FC" w14:textId="77777777" w:rsidR="00F0627F" w:rsidRPr="00DB2635" w:rsidRDefault="00F0627F" w:rsidP="00654ACD">
            <w:pPr>
              <w:pStyle w:val="TableParagraph"/>
              <w:spacing w:before="4"/>
              <w:ind w:left="109"/>
              <w:rPr>
                <w:sz w:val="17"/>
                <w:lang w:val="es-ES"/>
              </w:rPr>
            </w:pPr>
            <w:r w:rsidRPr="00DB2635">
              <w:rPr>
                <w:w w:val="105"/>
                <w:sz w:val="17"/>
                <w:lang w:val="es-ES"/>
              </w:rPr>
              <w:t>Se</w:t>
            </w:r>
            <w:r w:rsidRPr="00DB2635">
              <w:rPr>
                <w:spacing w:val="1"/>
                <w:w w:val="105"/>
                <w:sz w:val="17"/>
                <w:lang w:val="es-ES"/>
              </w:rPr>
              <w:t xml:space="preserve"> </w:t>
            </w:r>
            <w:proofErr w:type="spellStart"/>
            <w:r w:rsidRPr="00DB2635">
              <w:rPr>
                <w:w w:val="105"/>
                <w:sz w:val="17"/>
                <w:lang w:val="es-ES"/>
              </w:rPr>
              <w:t>porter</w:t>
            </w:r>
            <w:proofErr w:type="spellEnd"/>
            <w:r w:rsidRPr="00DB2635">
              <w:rPr>
                <w:spacing w:val="1"/>
                <w:w w:val="105"/>
                <w:sz w:val="17"/>
                <w:lang w:val="es-ES"/>
              </w:rPr>
              <w:t xml:space="preserve"> </w:t>
            </w:r>
            <w:r w:rsidRPr="00DB2635">
              <w:rPr>
                <w:w w:val="105"/>
                <w:sz w:val="17"/>
                <w:lang w:val="es-ES"/>
              </w:rPr>
              <w:t>[du]</w:t>
            </w:r>
            <w:r w:rsidRPr="00DB2635">
              <w:rPr>
                <w:spacing w:val="1"/>
                <w:w w:val="105"/>
                <w:sz w:val="17"/>
                <w:lang w:val="es-ES"/>
              </w:rPr>
              <w:t xml:space="preserve"> </w:t>
            </w:r>
            <w:r w:rsidRPr="00DB2635">
              <w:rPr>
                <w:w w:val="105"/>
                <w:sz w:val="17"/>
                <w:lang w:val="es-ES"/>
              </w:rPr>
              <w:t>+</w:t>
            </w:r>
            <w:r w:rsidRPr="00DB2635">
              <w:rPr>
                <w:spacing w:val="1"/>
                <w:w w:val="105"/>
                <w:sz w:val="17"/>
                <w:lang w:val="es-ES"/>
              </w:rPr>
              <w:t xml:space="preserve"> </w:t>
            </w:r>
            <w:r w:rsidRPr="00DB2635">
              <w:rPr>
                <w:w w:val="105"/>
                <w:sz w:val="17"/>
                <w:lang w:val="es-ES"/>
              </w:rPr>
              <w:t>se</w:t>
            </w:r>
            <w:r w:rsidRPr="00DB2635">
              <w:rPr>
                <w:spacing w:val="2"/>
                <w:w w:val="105"/>
                <w:sz w:val="17"/>
                <w:lang w:val="es-ES"/>
              </w:rPr>
              <w:t xml:space="preserve"> </w:t>
            </w:r>
            <w:proofErr w:type="spellStart"/>
            <w:r w:rsidRPr="00DB2635">
              <w:rPr>
                <w:w w:val="105"/>
                <w:sz w:val="17"/>
                <w:lang w:val="es-ES"/>
              </w:rPr>
              <w:t>vouer</w:t>
            </w:r>
            <w:proofErr w:type="spellEnd"/>
            <w:r w:rsidRPr="00DB2635">
              <w:rPr>
                <w:spacing w:val="1"/>
                <w:w w:val="105"/>
                <w:sz w:val="17"/>
                <w:lang w:val="es-ES"/>
              </w:rPr>
              <w:t xml:space="preserve"> </w:t>
            </w:r>
            <w:r w:rsidRPr="00DB2635">
              <w:rPr>
                <w:w w:val="105"/>
                <w:sz w:val="17"/>
                <w:lang w:val="es-ES"/>
              </w:rPr>
              <w:t>[du]</w:t>
            </w:r>
          </w:p>
        </w:tc>
      </w:tr>
      <w:tr w:rsidR="00F0627F" w14:paraId="2FFAC8A4" w14:textId="77777777" w:rsidTr="00077C14">
        <w:trPr>
          <w:trHeight w:val="623"/>
          <w:jc w:val="center"/>
        </w:trPr>
        <w:tc>
          <w:tcPr>
            <w:tcW w:w="1810" w:type="dxa"/>
            <w:shd w:val="clear" w:color="auto" w:fill="D9D9D9"/>
          </w:tcPr>
          <w:p w14:paraId="5798EB14" w14:textId="77777777" w:rsidR="00F0627F" w:rsidRDefault="00F0627F" w:rsidP="00654ACD">
            <w:pPr>
              <w:pStyle w:val="TableParagraph"/>
              <w:spacing w:before="4"/>
              <w:ind w:left="272" w:right="260"/>
              <w:jc w:val="center"/>
              <w:rPr>
                <w:b/>
                <w:sz w:val="17"/>
              </w:rPr>
            </w:pPr>
            <w:r>
              <w:rPr>
                <w:b/>
                <w:w w:val="105"/>
                <w:sz w:val="17"/>
              </w:rPr>
              <w:lastRenderedPageBreak/>
              <w:t>Sop</w:t>
            </w:r>
            <w:r>
              <w:rPr>
                <w:b/>
                <w:spacing w:val="1"/>
                <w:w w:val="105"/>
                <w:sz w:val="17"/>
              </w:rPr>
              <w:t xml:space="preserve"> </w:t>
            </w:r>
            <w:proofErr w:type="spellStart"/>
            <w:r>
              <w:rPr>
                <w:b/>
                <w:w w:val="105"/>
                <w:sz w:val="17"/>
              </w:rPr>
              <w:t>pasivo</w:t>
            </w:r>
            <w:proofErr w:type="spellEnd"/>
          </w:p>
        </w:tc>
        <w:tc>
          <w:tcPr>
            <w:tcW w:w="3264" w:type="dxa"/>
          </w:tcPr>
          <w:p w14:paraId="207F3197" w14:textId="77777777" w:rsidR="00F0627F" w:rsidRPr="00DB2635" w:rsidRDefault="00F0627F" w:rsidP="00654ACD">
            <w:pPr>
              <w:pStyle w:val="TableParagraph"/>
              <w:spacing w:before="4"/>
              <w:ind w:left="109"/>
              <w:rPr>
                <w:sz w:val="17"/>
                <w:lang w:val="es-ES"/>
              </w:rPr>
            </w:pPr>
            <w:r w:rsidRPr="00DB2635">
              <w:rPr>
                <w:w w:val="105"/>
                <w:sz w:val="17"/>
                <w:lang w:val="es-ES"/>
              </w:rPr>
              <w:t>Gozar</w:t>
            </w:r>
            <w:r w:rsidRPr="00DB2635">
              <w:rPr>
                <w:spacing w:val="22"/>
                <w:w w:val="105"/>
                <w:sz w:val="17"/>
                <w:lang w:val="es-ES"/>
              </w:rPr>
              <w:t xml:space="preserve"> </w:t>
            </w:r>
            <w:r w:rsidRPr="00DB2635">
              <w:rPr>
                <w:w w:val="105"/>
                <w:sz w:val="17"/>
                <w:lang w:val="es-ES"/>
              </w:rPr>
              <w:t>de</w:t>
            </w:r>
            <w:r w:rsidRPr="00DB2635">
              <w:rPr>
                <w:spacing w:val="23"/>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w:t>
            </w:r>
            <w:r w:rsidRPr="00DB2635">
              <w:rPr>
                <w:spacing w:val="23"/>
                <w:w w:val="105"/>
                <w:sz w:val="17"/>
                <w:lang w:val="es-ES"/>
              </w:rPr>
              <w:t xml:space="preserve"> </w:t>
            </w:r>
            <w:r w:rsidRPr="00DB2635">
              <w:rPr>
                <w:w w:val="105"/>
                <w:sz w:val="17"/>
                <w:lang w:val="es-ES"/>
              </w:rPr>
              <w:t>+</w:t>
            </w:r>
            <w:r w:rsidRPr="00DB2635">
              <w:rPr>
                <w:spacing w:val="24"/>
                <w:w w:val="105"/>
                <w:sz w:val="17"/>
                <w:lang w:val="es-ES"/>
              </w:rPr>
              <w:t xml:space="preserve"> </w:t>
            </w:r>
            <w:r w:rsidRPr="00DB2635">
              <w:rPr>
                <w:w w:val="105"/>
                <w:sz w:val="17"/>
                <w:lang w:val="es-ES"/>
              </w:rPr>
              <w:t>tener</w:t>
            </w:r>
            <w:r w:rsidRPr="00DB2635">
              <w:rPr>
                <w:spacing w:val="23"/>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w:t>
            </w:r>
            <w:r w:rsidRPr="00DB2635">
              <w:rPr>
                <w:spacing w:val="23"/>
                <w:w w:val="105"/>
                <w:sz w:val="17"/>
                <w:lang w:val="es-ES"/>
              </w:rPr>
              <w:t xml:space="preserve"> </w:t>
            </w:r>
            <w:r w:rsidRPr="00DB2635">
              <w:rPr>
                <w:w w:val="105"/>
                <w:sz w:val="17"/>
                <w:lang w:val="es-ES"/>
              </w:rPr>
              <w:t>+</w:t>
            </w:r>
            <w:r w:rsidRPr="00DB2635">
              <w:rPr>
                <w:spacing w:val="24"/>
                <w:w w:val="105"/>
                <w:sz w:val="17"/>
                <w:lang w:val="es-ES"/>
              </w:rPr>
              <w:t xml:space="preserve"> </w:t>
            </w:r>
            <w:r w:rsidRPr="00DB2635">
              <w:rPr>
                <w:w w:val="105"/>
                <w:sz w:val="17"/>
                <w:lang w:val="es-ES"/>
              </w:rPr>
              <w:t>ser</w:t>
            </w:r>
            <w:r w:rsidRPr="00DB2635">
              <w:rPr>
                <w:spacing w:val="23"/>
                <w:w w:val="105"/>
                <w:sz w:val="17"/>
                <w:lang w:val="es-ES"/>
              </w:rPr>
              <w:t xml:space="preserve"> </w:t>
            </w:r>
            <w:r w:rsidRPr="00DB2635">
              <w:rPr>
                <w:w w:val="105"/>
                <w:sz w:val="17"/>
                <w:lang w:val="es-ES"/>
              </w:rPr>
              <w:t>objeto</w:t>
            </w:r>
          </w:p>
          <w:p w14:paraId="4A9E20BB" w14:textId="77777777" w:rsidR="00F0627F" w:rsidRPr="00DB2635" w:rsidRDefault="00F0627F" w:rsidP="00654ACD">
            <w:pPr>
              <w:pStyle w:val="TableParagraph"/>
              <w:spacing w:before="117"/>
              <w:ind w:left="109"/>
              <w:rPr>
                <w:sz w:val="17"/>
                <w:lang w:val="es-ES"/>
              </w:rPr>
            </w:pPr>
            <w:r w:rsidRPr="00DB2635">
              <w:rPr>
                <w:w w:val="105"/>
                <w:sz w:val="17"/>
                <w:lang w:val="es-ES"/>
              </w:rPr>
              <w:t>de</w:t>
            </w:r>
            <w:r w:rsidRPr="00DB2635">
              <w:rPr>
                <w:spacing w:val="1"/>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w:t>
            </w:r>
            <w:r w:rsidRPr="00DB2635">
              <w:rPr>
                <w:spacing w:val="1"/>
                <w:w w:val="105"/>
                <w:sz w:val="17"/>
                <w:lang w:val="es-ES"/>
              </w:rPr>
              <w:t xml:space="preserve"> </w:t>
            </w:r>
            <w:r w:rsidRPr="00DB2635">
              <w:rPr>
                <w:w w:val="105"/>
                <w:sz w:val="17"/>
                <w:lang w:val="es-ES"/>
              </w:rPr>
              <w:t>+</w:t>
            </w:r>
            <w:r w:rsidRPr="00DB2635">
              <w:rPr>
                <w:spacing w:val="2"/>
                <w:w w:val="105"/>
                <w:sz w:val="17"/>
                <w:lang w:val="es-ES"/>
              </w:rPr>
              <w:t xml:space="preserve"> </w:t>
            </w:r>
            <w:r w:rsidRPr="00DB2635">
              <w:rPr>
                <w:w w:val="105"/>
                <w:sz w:val="17"/>
                <w:lang w:val="es-ES"/>
              </w:rPr>
              <w:t>exponerse</w:t>
            </w:r>
            <w:r w:rsidRPr="00DB2635">
              <w:rPr>
                <w:spacing w:val="1"/>
                <w:w w:val="105"/>
                <w:sz w:val="17"/>
                <w:lang w:val="es-ES"/>
              </w:rPr>
              <w:t xml:space="preserve"> </w:t>
            </w:r>
            <w:r w:rsidRPr="00DB2635">
              <w:rPr>
                <w:w w:val="105"/>
                <w:sz w:val="17"/>
                <w:lang w:val="es-ES"/>
              </w:rPr>
              <w:t>a</w:t>
            </w:r>
            <w:r w:rsidRPr="00DB2635">
              <w:rPr>
                <w:spacing w:val="1"/>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w:t>
            </w:r>
          </w:p>
        </w:tc>
        <w:tc>
          <w:tcPr>
            <w:tcW w:w="3643" w:type="dxa"/>
          </w:tcPr>
          <w:p w14:paraId="2F5A8C96" w14:textId="77777777" w:rsidR="00F0627F" w:rsidRPr="00DB2635" w:rsidRDefault="00F0627F" w:rsidP="00654ACD">
            <w:pPr>
              <w:pStyle w:val="TableParagraph"/>
              <w:spacing w:before="4"/>
              <w:ind w:left="154"/>
              <w:rPr>
                <w:sz w:val="17"/>
                <w:lang w:val="es-ES"/>
              </w:rPr>
            </w:pPr>
            <w:proofErr w:type="spellStart"/>
            <w:r w:rsidRPr="00DB2635">
              <w:rPr>
                <w:w w:val="105"/>
                <w:sz w:val="17"/>
                <w:lang w:val="es-ES"/>
              </w:rPr>
              <w:t>Jouir</w:t>
            </w:r>
            <w:proofErr w:type="spellEnd"/>
            <w:r w:rsidRPr="00DB2635">
              <w:rPr>
                <w:spacing w:val="8"/>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w:t>
            </w:r>
            <w:r w:rsidRPr="00DB2635">
              <w:rPr>
                <w:spacing w:val="8"/>
                <w:w w:val="105"/>
                <w:sz w:val="17"/>
                <w:lang w:val="es-ES"/>
              </w:rPr>
              <w:t xml:space="preserve"> </w:t>
            </w:r>
            <w:r w:rsidRPr="00DB2635">
              <w:rPr>
                <w:w w:val="105"/>
                <w:sz w:val="17"/>
                <w:lang w:val="es-ES"/>
              </w:rPr>
              <w:t>de</w:t>
            </w:r>
            <w:r w:rsidRPr="00DB2635">
              <w:rPr>
                <w:spacing w:val="8"/>
                <w:w w:val="105"/>
                <w:sz w:val="17"/>
                <w:lang w:val="es-ES"/>
              </w:rPr>
              <w:t xml:space="preserve"> </w:t>
            </w:r>
            <w:r w:rsidRPr="00DB2635">
              <w:rPr>
                <w:w w:val="105"/>
                <w:sz w:val="17"/>
                <w:lang w:val="es-ES"/>
              </w:rPr>
              <w:t>+</w:t>
            </w:r>
            <w:r w:rsidRPr="00DB2635">
              <w:rPr>
                <w:spacing w:val="8"/>
                <w:w w:val="105"/>
                <w:sz w:val="17"/>
                <w:lang w:val="es-ES"/>
              </w:rPr>
              <w:t xml:space="preserve"> </w:t>
            </w:r>
            <w:proofErr w:type="spellStart"/>
            <w:r w:rsidRPr="00DB2635">
              <w:rPr>
                <w:w w:val="105"/>
                <w:sz w:val="17"/>
                <w:lang w:val="es-ES"/>
              </w:rPr>
              <w:t>avoir</w:t>
            </w:r>
            <w:proofErr w:type="spellEnd"/>
            <w:r w:rsidRPr="00DB2635">
              <w:rPr>
                <w:spacing w:val="8"/>
                <w:w w:val="105"/>
                <w:sz w:val="17"/>
                <w:lang w:val="es-ES"/>
              </w:rPr>
              <w:t xml:space="preserve"> </w:t>
            </w:r>
            <w:r w:rsidRPr="00DB2635">
              <w:rPr>
                <w:w w:val="105"/>
                <w:sz w:val="17"/>
                <w:lang w:val="es-ES"/>
              </w:rPr>
              <w:t>[</w:t>
            </w:r>
            <w:proofErr w:type="spellStart"/>
            <w:r w:rsidRPr="00DB2635">
              <w:rPr>
                <w:w w:val="105"/>
                <w:sz w:val="17"/>
                <w:lang w:val="es-ES"/>
              </w:rPr>
              <w:t>det</w:t>
            </w:r>
            <w:proofErr w:type="spellEnd"/>
            <w:r w:rsidRPr="00DB2635">
              <w:rPr>
                <w:w w:val="105"/>
                <w:sz w:val="17"/>
                <w:lang w:val="es-ES"/>
              </w:rPr>
              <w:t>]</w:t>
            </w:r>
            <w:r w:rsidRPr="00DB2635">
              <w:rPr>
                <w:spacing w:val="8"/>
                <w:w w:val="105"/>
                <w:sz w:val="17"/>
                <w:lang w:val="es-ES"/>
              </w:rPr>
              <w:t xml:space="preserve"> </w:t>
            </w:r>
            <w:r w:rsidRPr="00DB2635">
              <w:rPr>
                <w:w w:val="105"/>
                <w:sz w:val="17"/>
                <w:lang w:val="es-ES"/>
              </w:rPr>
              <w:t>de</w:t>
            </w:r>
            <w:r w:rsidRPr="00DB2635">
              <w:rPr>
                <w:spacing w:val="8"/>
                <w:w w:val="105"/>
                <w:sz w:val="17"/>
                <w:lang w:val="es-ES"/>
              </w:rPr>
              <w:t xml:space="preserve"> </w:t>
            </w:r>
            <w:r w:rsidRPr="00DB2635">
              <w:rPr>
                <w:w w:val="105"/>
                <w:sz w:val="17"/>
                <w:lang w:val="es-ES"/>
              </w:rPr>
              <w:t>+</w:t>
            </w:r>
            <w:r w:rsidRPr="00DB2635">
              <w:rPr>
                <w:spacing w:val="8"/>
                <w:w w:val="105"/>
                <w:sz w:val="17"/>
                <w:lang w:val="es-ES"/>
              </w:rPr>
              <w:t xml:space="preserve"> </w:t>
            </w:r>
            <w:proofErr w:type="spellStart"/>
            <w:r w:rsidRPr="00DB2635">
              <w:rPr>
                <w:w w:val="105"/>
                <w:sz w:val="17"/>
                <w:lang w:val="es-ES"/>
              </w:rPr>
              <w:t>être</w:t>
            </w:r>
            <w:proofErr w:type="spellEnd"/>
            <w:r w:rsidRPr="00DB2635">
              <w:rPr>
                <w:spacing w:val="8"/>
                <w:w w:val="105"/>
                <w:sz w:val="17"/>
                <w:lang w:val="es-ES"/>
              </w:rPr>
              <w:t xml:space="preserve"> </w:t>
            </w:r>
            <w:proofErr w:type="spellStart"/>
            <w:r w:rsidRPr="00DB2635">
              <w:rPr>
                <w:w w:val="105"/>
                <w:sz w:val="17"/>
                <w:lang w:val="es-ES"/>
              </w:rPr>
              <w:t>l’objet</w:t>
            </w:r>
            <w:proofErr w:type="spellEnd"/>
            <w:r w:rsidRPr="00DB2635">
              <w:rPr>
                <w:spacing w:val="8"/>
                <w:w w:val="105"/>
                <w:sz w:val="17"/>
                <w:lang w:val="es-ES"/>
              </w:rPr>
              <w:t xml:space="preserve"> </w:t>
            </w:r>
            <w:r w:rsidRPr="00DB2635">
              <w:rPr>
                <w:w w:val="105"/>
                <w:sz w:val="17"/>
                <w:lang w:val="es-ES"/>
              </w:rPr>
              <w:t>de</w:t>
            </w:r>
          </w:p>
          <w:p w14:paraId="3FD02A7D" w14:textId="77777777" w:rsidR="00F0627F" w:rsidRDefault="00F0627F" w:rsidP="00654ACD">
            <w:pPr>
              <w:pStyle w:val="TableParagraph"/>
              <w:spacing w:before="117"/>
              <w:ind w:left="109"/>
              <w:rPr>
                <w:sz w:val="17"/>
              </w:rPr>
            </w:pPr>
            <w:r>
              <w:rPr>
                <w:w w:val="105"/>
                <w:sz w:val="17"/>
              </w:rPr>
              <w:t>[det]</w:t>
            </w:r>
          </w:p>
        </w:tc>
      </w:tr>
      <w:tr w:rsidR="00F0627F" w14:paraId="3434BCFF" w14:textId="77777777" w:rsidTr="00077C14">
        <w:trPr>
          <w:trHeight w:val="306"/>
          <w:jc w:val="center"/>
        </w:trPr>
        <w:tc>
          <w:tcPr>
            <w:tcW w:w="1810" w:type="dxa"/>
            <w:shd w:val="clear" w:color="auto" w:fill="D9D9D9"/>
          </w:tcPr>
          <w:p w14:paraId="42EFFD24" w14:textId="77777777" w:rsidR="00F0627F" w:rsidRDefault="00F0627F" w:rsidP="00654ACD">
            <w:pPr>
              <w:pStyle w:val="TableParagraph"/>
              <w:spacing w:before="4"/>
              <w:ind w:left="272" w:right="260"/>
              <w:jc w:val="center"/>
              <w:rPr>
                <w:b/>
                <w:sz w:val="17"/>
              </w:rPr>
            </w:pPr>
            <w:proofErr w:type="spellStart"/>
            <w:r>
              <w:rPr>
                <w:b/>
                <w:w w:val="105"/>
                <w:sz w:val="17"/>
              </w:rPr>
              <w:t>Determinación</w:t>
            </w:r>
            <w:proofErr w:type="spellEnd"/>
          </w:p>
        </w:tc>
        <w:tc>
          <w:tcPr>
            <w:tcW w:w="3264" w:type="dxa"/>
          </w:tcPr>
          <w:p w14:paraId="0BCF2573" w14:textId="77777777" w:rsidR="00F0627F" w:rsidRDefault="00F0627F" w:rsidP="00654ACD">
            <w:pPr>
              <w:pStyle w:val="TableParagraph"/>
              <w:spacing w:before="4"/>
              <w:ind w:left="109"/>
              <w:rPr>
                <w:sz w:val="17"/>
              </w:rPr>
            </w:pPr>
            <w:r>
              <w:rPr>
                <w:w w:val="105"/>
                <w:sz w:val="17"/>
              </w:rPr>
              <w:t>Det ε</w:t>
            </w:r>
            <w:r>
              <w:rPr>
                <w:spacing w:val="1"/>
                <w:w w:val="105"/>
                <w:sz w:val="17"/>
              </w:rPr>
              <w:t xml:space="preserve"> </w:t>
            </w:r>
            <w:r>
              <w:rPr>
                <w:w w:val="105"/>
                <w:sz w:val="17"/>
              </w:rPr>
              <w:t>+</w:t>
            </w:r>
            <w:r>
              <w:rPr>
                <w:spacing w:val="2"/>
                <w:w w:val="105"/>
                <w:sz w:val="17"/>
              </w:rPr>
              <w:t xml:space="preserve"> </w:t>
            </w:r>
            <w:r>
              <w:rPr>
                <w:w w:val="105"/>
                <w:sz w:val="17"/>
              </w:rPr>
              <w:t>Un-</w:t>
            </w:r>
            <w:proofErr w:type="spellStart"/>
            <w:r>
              <w:rPr>
                <w:w w:val="105"/>
                <w:sz w:val="17"/>
              </w:rPr>
              <w:t>modif</w:t>
            </w:r>
            <w:proofErr w:type="spellEnd"/>
          </w:p>
        </w:tc>
        <w:tc>
          <w:tcPr>
            <w:tcW w:w="3643" w:type="dxa"/>
          </w:tcPr>
          <w:p w14:paraId="24DC5850" w14:textId="77777777" w:rsidR="00F0627F" w:rsidRDefault="00F0627F" w:rsidP="00654ACD">
            <w:pPr>
              <w:pStyle w:val="TableParagraph"/>
              <w:spacing w:before="4"/>
              <w:ind w:left="109"/>
              <w:rPr>
                <w:sz w:val="17"/>
              </w:rPr>
            </w:pPr>
            <w:r>
              <w:rPr>
                <w:w w:val="105"/>
                <w:sz w:val="17"/>
              </w:rPr>
              <w:t>Du +</w:t>
            </w:r>
            <w:r>
              <w:rPr>
                <w:spacing w:val="2"/>
                <w:w w:val="105"/>
                <w:sz w:val="17"/>
              </w:rPr>
              <w:t xml:space="preserve"> </w:t>
            </w:r>
            <w:r>
              <w:rPr>
                <w:w w:val="105"/>
                <w:sz w:val="17"/>
              </w:rPr>
              <w:t>Un-</w:t>
            </w:r>
            <w:proofErr w:type="spellStart"/>
            <w:r>
              <w:rPr>
                <w:w w:val="105"/>
                <w:sz w:val="17"/>
              </w:rPr>
              <w:t>modif</w:t>
            </w:r>
            <w:proofErr w:type="spellEnd"/>
          </w:p>
        </w:tc>
      </w:tr>
      <w:tr w:rsidR="00F0627F" w:rsidRPr="00F0627F" w14:paraId="0CB99DD9" w14:textId="77777777" w:rsidTr="00077C14">
        <w:trPr>
          <w:trHeight w:val="2485"/>
          <w:jc w:val="center"/>
        </w:trPr>
        <w:tc>
          <w:tcPr>
            <w:tcW w:w="1810" w:type="dxa"/>
            <w:shd w:val="clear" w:color="auto" w:fill="D9D9D9"/>
          </w:tcPr>
          <w:p w14:paraId="6643447F" w14:textId="77777777" w:rsidR="00F0627F" w:rsidRDefault="00F0627F" w:rsidP="00654ACD">
            <w:pPr>
              <w:pStyle w:val="TableParagraph"/>
              <w:spacing w:before="4" w:line="384" w:lineRule="auto"/>
              <w:ind w:left="431" w:right="417" w:hanging="1"/>
              <w:jc w:val="center"/>
              <w:rPr>
                <w:b/>
                <w:sz w:val="17"/>
              </w:rPr>
            </w:pPr>
            <w:proofErr w:type="spellStart"/>
            <w:r>
              <w:rPr>
                <w:b/>
                <w:w w:val="105"/>
                <w:sz w:val="17"/>
              </w:rPr>
              <w:t>Esquema</w:t>
            </w:r>
            <w:proofErr w:type="spellEnd"/>
            <w:r>
              <w:rPr>
                <w:b/>
                <w:spacing w:val="1"/>
                <w:w w:val="105"/>
                <w:sz w:val="17"/>
              </w:rPr>
              <w:t xml:space="preserve"> </w:t>
            </w:r>
            <w:r>
              <w:rPr>
                <w:b/>
                <w:w w:val="105"/>
                <w:sz w:val="17"/>
              </w:rPr>
              <w:t>de</w:t>
            </w:r>
            <w:r>
              <w:rPr>
                <w:b/>
                <w:spacing w:val="-41"/>
                <w:w w:val="105"/>
                <w:sz w:val="17"/>
              </w:rPr>
              <w:t xml:space="preserve"> </w:t>
            </w:r>
            <w:proofErr w:type="spellStart"/>
            <w:r>
              <w:rPr>
                <w:b/>
                <w:w w:val="105"/>
                <w:sz w:val="17"/>
              </w:rPr>
              <w:t>Argumentos</w:t>
            </w:r>
            <w:proofErr w:type="spellEnd"/>
            <w:r>
              <w:rPr>
                <w:b/>
                <w:spacing w:val="-42"/>
                <w:w w:val="105"/>
                <w:sz w:val="17"/>
              </w:rPr>
              <w:t xml:space="preserve"> </w:t>
            </w:r>
            <w:r>
              <w:rPr>
                <w:b/>
                <w:w w:val="105"/>
                <w:sz w:val="17"/>
              </w:rPr>
              <w:t>principal</w:t>
            </w:r>
          </w:p>
        </w:tc>
        <w:tc>
          <w:tcPr>
            <w:tcW w:w="6907" w:type="dxa"/>
            <w:gridSpan w:val="2"/>
          </w:tcPr>
          <w:p w14:paraId="3DA7AF60" w14:textId="77777777" w:rsidR="00F0627F" w:rsidRPr="00DB2635" w:rsidRDefault="00F0627F" w:rsidP="00654ACD">
            <w:pPr>
              <w:pStyle w:val="TableParagraph"/>
              <w:spacing w:before="5"/>
              <w:ind w:left="0"/>
              <w:rPr>
                <w:b/>
                <w:sz w:val="27"/>
                <w:lang w:val="es-ES"/>
              </w:rPr>
            </w:pPr>
          </w:p>
          <w:p w14:paraId="64FFDDA6" w14:textId="77777777" w:rsidR="00F0627F" w:rsidRPr="00DB2635" w:rsidRDefault="00F0627F" w:rsidP="00654ACD">
            <w:pPr>
              <w:pStyle w:val="TableParagraph"/>
              <w:spacing w:before="1"/>
              <w:ind w:left="109"/>
              <w:rPr>
                <w:b/>
                <w:sz w:val="17"/>
                <w:lang w:val="es-ES"/>
              </w:rPr>
            </w:pPr>
            <w:r w:rsidRPr="00DB2635">
              <w:rPr>
                <w:b/>
                <w:w w:val="105"/>
                <w:sz w:val="17"/>
                <w:lang w:val="es-ES"/>
              </w:rPr>
              <w:t>ES:</w:t>
            </w:r>
            <w:r w:rsidRPr="00DB2635">
              <w:rPr>
                <w:b/>
                <w:spacing w:val="3"/>
                <w:w w:val="105"/>
                <w:sz w:val="17"/>
                <w:lang w:val="es-ES"/>
              </w:rPr>
              <w:t xml:space="preserve"> </w:t>
            </w:r>
            <w:r w:rsidRPr="00DB2635">
              <w:rPr>
                <w:b/>
                <w:w w:val="105"/>
                <w:sz w:val="17"/>
                <w:lang w:val="es-ES"/>
              </w:rPr>
              <w:t>admiración/N0:hum/hacia</w:t>
            </w:r>
            <w:r w:rsidRPr="00DB2635">
              <w:rPr>
                <w:b/>
                <w:spacing w:val="3"/>
                <w:w w:val="105"/>
                <w:sz w:val="17"/>
                <w:lang w:val="es-ES"/>
              </w:rPr>
              <w:t xml:space="preserve"> </w:t>
            </w:r>
            <w:r w:rsidRPr="00DB2635">
              <w:rPr>
                <w:b/>
                <w:w w:val="105"/>
                <w:sz w:val="17"/>
                <w:lang w:val="es-ES"/>
              </w:rPr>
              <w:t>N1:hum/W:</w:t>
            </w:r>
            <w:r w:rsidRPr="00DB2635">
              <w:rPr>
                <w:b/>
                <w:spacing w:val="3"/>
                <w:w w:val="105"/>
                <w:sz w:val="17"/>
                <w:lang w:val="es-ES"/>
              </w:rPr>
              <w:t xml:space="preserve"> </w:t>
            </w:r>
            <w:r w:rsidRPr="00DB2635">
              <w:rPr>
                <w:b/>
                <w:w w:val="105"/>
                <w:sz w:val="17"/>
                <w:lang w:val="es-ES"/>
              </w:rPr>
              <w:t>sentir/</w:t>
            </w:r>
          </w:p>
          <w:p w14:paraId="46E71919" w14:textId="77777777" w:rsidR="00F0627F" w:rsidRPr="00DB2635" w:rsidRDefault="00F0627F" w:rsidP="00654ACD">
            <w:pPr>
              <w:pStyle w:val="TableParagraph"/>
              <w:spacing w:before="116"/>
              <w:ind w:left="109"/>
              <w:rPr>
                <w:sz w:val="17"/>
                <w:lang w:val="es-ES"/>
              </w:rPr>
            </w:pPr>
            <w:r w:rsidRPr="00DB2635">
              <w:rPr>
                <w:w w:val="105"/>
                <w:sz w:val="17"/>
                <w:lang w:val="es-ES"/>
              </w:rPr>
              <w:t>N0</w:t>
            </w:r>
            <w:r w:rsidRPr="00DB2635">
              <w:rPr>
                <w:spacing w:val="1"/>
                <w:w w:val="105"/>
                <w:sz w:val="17"/>
                <w:lang w:val="es-ES"/>
              </w:rPr>
              <w:t xml:space="preserve"> </w:t>
            </w:r>
            <w:r w:rsidRPr="00DB2635">
              <w:rPr>
                <w:w w:val="105"/>
                <w:sz w:val="17"/>
                <w:lang w:val="es-ES"/>
              </w:rPr>
              <w:t>siente</w:t>
            </w:r>
            <w:r w:rsidRPr="00DB2635">
              <w:rPr>
                <w:spacing w:val="2"/>
                <w:w w:val="105"/>
                <w:sz w:val="17"/>
                <w:lang w:val="es-ES"/>
              </w:rPr>
              <w:t xml:space="preserve"> </w:t>
            </w:r>
            <w:r w:rsidRPr="00DB2635">
              <w:rPr>
                <w:w w:val="105"/>
                <w:sz w:val="17"/>
                <w:lang w:val="es-ES"/>
              </w:rPr>
              <w:t>una</w:t>
            </w:r>
            <w:r w:rsidRPr="00DB2635">
              <w:rPr>
                <w:spacing w:val="2"/>
                <w:w w:val="105"/>
                <w:sz w:val="17"/>
                <w:lang w:val="es-ES"/>
              </w:rPr>
              <w:t xml:space="preserve"> </w:t>
            </w:r>
            <w:r w:rsidRPr="00DB2635">
              <w:rPr>
                <w:w w:val="105"/>
                <w:sz w:val="17"/>
                <w:lang w:val="es-ES"/>
              </w:rPr>
              <w:t>admiración</w:t>
            </w:r>
            <w:r w:rsidRPr="00DB2635">
              <w:rPr>
                <w:spacing w:val="2"/>
                <w:w w:val="105"/>
                <w:sz w:val="17"/>
                <w:lang w:val="es-ES"/>
              </w:rPr>
              <w:t xml:space="preserve"> </w:t>
            </w:r>
            <w:r w:rsidRPr="00DB2635">
              <w:rPr>
                <w:w w:val="105"/>
                <w:sz w:val="17"/>
                <w:lang w:val="es-ES"/>
              </w:rPr>
              <w:t>profunda</w:t>
            </w:r>
            <w:r w:rsidRPr="00DB2635">
              <w:rPr>
                <w:spacing w:val="2"/>
                <w:w w:val="105"/>
                <w:sz w:val="17"/>
                <w:lang w:val="es-ES"/>
              </w:rPr>
              <w:t xml:space="preserve"> </w:t>
            </w:r>
            <w:r w:rsidRPr="00DB2635">
              <w:rPr>
                <w:w w:val="105"/>
                <w:sz w:val="17"/>
                <w:lang w:val="es-ES"/>
              </w:rPr>
              <w:t>hacia</w:t>
            </w:r>
            <w:r w:rsidRPr="00DB2635">
              <w:rPr>
                <w:spacing w:val="2"/>
                <w:w w:val="105"/>
                <w:sz w:val="17"/>
                <w:lang w:val="es-ES"/>
              </w:rPr>
              <w:t xml:space="preserve"> </w:t>
            </w:r>
            <w:r w:rsidRPr="00DB2635">
              <w:rPr>
                <w:w w:val="105"/>
                <w:sz w:val="17"/>
                <w:lang w:val="es-ES"/>
              </w:rPr>
              <w:t>N1</w:t>
            </w:r>
          </w:p>
          <w:p w14:paraId="2ABAAE39" w14:textId="77777777" w:rsidR="00F0627F" w:rsidRPr="00DB2635" w:rsidRDefault="00F0627F" w:rsidP="00654ACD">
            <w:pPr>
              <w:pStyle w:val="TableParagraph"/>
              <w:spacing w:before="0"/>
              <w:ind w:left="0"/>
              <w:rPr>
                <w:b/>
                <w:sz w:val="20"/>
                <w:lang w:val="es-ES"/>
              </w:rPr>
            </w:pPr>
          </w:p>
          <w:p w14:paraId="56BA87E3" w14:textId="77777777" w:rsidR="00F0627F" w:rsidRPr="00DB2635" w:rsidRDefault="00F0627F" w:rsidP="00654ACD">
            <w:pPr>
              <w:pStyle w:val="TableParagraph"/>
              <w:spacing w:before="10"/>
              <w:ind w:left="0"/>
              <w:rPr>
                <w:b/>
                <w:sz w:val="16"/>
                <w:lang w:val="es-ES"/>
              </w:rPr>
            </w:pPr>
          </w:p>
          <w:p w14:paraId="4CFBFEBC" w14:textId="77777777" w:rsidR="00F0627F" w:rsidRDefault="00F0627F" w:rsidP="00654ACD">
            <w:pPr>
              <w:pStyle w:val="TableParagraph"/>
              <w:spacing w:before="0"/>
              <w:ind w:left="109"/>
              <w:rPr>
                <w:b/>
                <w:sz w:val="17"/>
              </w:rPr>
            </w:pPr>
            <w:r>
              <w:rPr>
                <w:b/>
                <w:w w:val="105"/>
                <w:sz w:val="17"/>
              </w:rPr>
              <w:t>FR:</w:t>
            </w:r>
            <w:r>
              <w:rPr>
                <w:b/>
                <w:spacing w:val="3"/>
                <w:w w:val="105"/>
                <w:sz w:val="17"/>
              </w:rPr>
              <w:t xml:space="preserve"> </w:t>
            </w:r>
            <w:r>
              <w:rPr>
                <w:b/>
                <w:w w:val="105"/>
                <w:sz w:val="17"/>
              </w:rPr>
              <w:t>admiration/N</w:t>
            </w:r>
            <w:proofErr w:type="gramStart"/>
            <w:r>
              <w:rPr>
                <w:b/>
                <w:w w:val="105"/>
                <w:sz w:val="17"/>
              </w:rPr>
              <w:t>0:hum</w:t>
            </w:r>
            <w:proofErr w:type="gramEnd"/>
            <w:r>
              <w:rPr>
                <w:b/>
                <w:w w:val="105"/>
                <w:sz w:val="17"/>
              </w:rPr>
              <w:t>/</w:t>
            </w:r>
            <w:proofErr w:type="spellStart"/>
            <w:r>
              <w:rPr>
                <w:b/>
                <w:w w:val="105"/>
                <w:sz w:val="17"/>
              </w:rPr>
              <w:t>envers</w:t>
            </w:r>
            <w:proofErr w:type="spellEnd"/>
            <w:r>
              <w:rPr>
                <w:b/>
                <w:spacing w:val="4"/>
                <w:w w:val="105"/>
                <w:sz w:val="17"/>
              </w:rPr>
              <w:t xml:space="preserve"> </w:t>
            </w:r>
            <w:r>
              <w:rPr>
                <w:b/>
                <w:w w:val="105"/>
                <w:sz w:val="17"/>
              </w:rPr>
              <w:t>N1:hum/W:</w:t>
            </w:r>
            <w:r>
              <w:rPr>
                <w:b/>
                <w:spacing w:val="3"/>
                <w:w w:val="105"/>
                <w:sz w:val="17"/>
              </w:rPr>
              <w:t xml:space="preserve"> </w:t>
            </w:r>
            <w:r>
              <w:rPr>
                <w:b/>
                <w:w w:val="105"/>
                <w:sz w:val="17"/>
              </w:rPr>
              <w:t>porter/</w:t>
            </w:r>
          </w:p>
          <w:p w14:paraId="7A684204" w14:textId="77777777" w:rsidR="00F0627F" w:rsidRDefault="00F0627F" w:rsidP="00654ACD">
            <w:pPr>
              <w:pStyle w:val="TableParagraph"/>
              <w:spacing w:before="116"/>
              <w:ind w:left="109"/>
              <w:rPr>
                <w:sz w:val="17"/>
              </w:rPr>
            </w:pPr>
            <w:r>
              <w:rPr>
                <w:w w:val="105"/>
                <w:sz w:val="17"/>
              </w:rPr>
              <w:t>N0</w:t>
            </w:r>
            <w:r>
              <w:rPr>
                <w:spacing w:val="1"/>
                <w:w w:val="105"/>
                <w:sz w:val="17"/>
              </w:rPr>
              <w:t xml:space="preserve"> </w:t>
            </w:r>
            <w:proofErr w:type="spellStart"/>
            <w:r>
              <w:rPr>
                <w:w w:val="105"/>
                <w:sz w:val="17"/>
              </w:rPr>
              <w:t>porte</w:t>
            </w:r>
            <w:proofErr w:type="spellEnd"/>
            <w:r>
              <w:rPr>
                <w:spacing w:val="2"/>
                <w:w w:val="105"/>
                <w:sz w:val="17"/>
              </w:rPr>
              <w:t xml:space="preserve"> </w:t>
            </w:r>
            <w:proofErr w:type="spellStart"/>
            <w:r>
              <w:rPr>
                <w:w w:val="105"/>
                <w:sz w:val="17"/>
              </w:rPr>
              <w:t>une</w:t>
            </w:r>
            <w:proofErr w:type="spellEnd"/>
            <w:r>
              <w:rPr>
                <w:spacing w:val="1"/>
                <w:w w:val="105"/>
                <w:sz w:val="17"/>
              </w:rPr>
              <w:t xml:space="preserve"> </w:t>
            </w:r>
            <w:r>
              <w:rPr>
                <w:w w:val="105"/>
                <w:sz w:val="17"/>
              </w:rPr>
              <w:t>grand</w:t>
            </w:r>
            <w:r>
              <w:rPr>
                <w:spacing w:val="2"/>
                <w:w w:val="105"/>
                <w:sz w:val="17"/>
              </w:rPr>
              <w:t xml:space="preserve"> </w:t>
            </w:r>
            <w:r>
              <w:rPr>
                <w:w w:val="105"/>
                <w:sz w:val="17"/>
              </w:rPr>
              <w:t>admiration</w:t>
            </w:r>
            <w:r>
              <w:rPr>
                <w:spacing w:val="2"/>
                <w:w w:val="105"/>
                <w:sz w:val="17"/>
              </w:rPr>
              <w:t xml:space="preserve"> </w:t>
            </w:r>
            <w:proofErr w:type="spellStart"/>
            <w:r>
              <w:rPr>
                <w:w w:val="105"/>
                <w:sz w:val="17"/>
              </w:rPr>
              <w:t>envers</w:t>
            </w:r>
            <w:proofErr w:type="spellEnd"/>
            <w:r>
              <w:rPr>
                <w:spacing w:val="1"/>
                <w:w w:val="105"/>
                <w:sz w:val="17"/>
              </w:rPr>
              <w:t xml:space="preserve"> </w:t>
            </w:r>
            <w:r>
              <w:rPr>
                <w:w w:val="105"/>
                <w:sz w:val="17"/>
              </w:rPr>
              <w:t>N1</w:t>
            </w:r>
          </w:p>
        </w:tc>
      </w:tr>
    </w:tbl>
    <w:p w14:paraId="129C9B88" w14:textId="77777777" w:rsidR="00F0627F" w:rsidRPr="00F0627F" w:rsidRDefault="00F0627F" w:rsidP="00F0627F">
      <w:pPr>
        <w:spacing w:after="0" w:line="360" w:lineRule="auto"/>
        <w:jc w:val="both"/>
        <w:rPr>
          <w:rFonts w:ascii="Times New Roman" w:hAnsi="Times New Roman" w:cs="Times New Roman"/>
          <w:sz w:val="24"/>
          <w:szCs w:val="24"/>
          <w:lang w:val="en-US"/>
        </w:rPr>
      </w:pPr>
    </w:p>
    <w:p w14:paraId="4B0CFBF1" w14:textId="77777777" w:rsidR="00F0627F" w:rsidRPr="00F0627F" w:rsidRDefault="00F0627F" w:rsidP="00F0627F">
      <w:pPr>
        <w:spacing w:after="0" w:line="360" w:lineRule="auto"/>
        <w:jc w:val="both"/>
        <w:rPr>
          <w:rFonts w:ascii="Times New Roman" w:hAnsi="Times New Roman" w:cs="Times New Roman"/>
          <w:sz w:val="24"/>
          <w:szCs w:val="24"/>
          <w:lang w:val="en-US"/>
        </w:rPr>
      </w:pPr>
    </w:p>
    <w:p w14:paraId="1BE32955"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A0914DD" w14:textId="77777777" w:rsidR="00431F6E" w:rsidRDefault="00431F6E" w:rsidP="00431F6E">
      <w:pPr>
        <w:spacing w:after="0" w:line="360" w:lineRule="auto"/>
        <w:jc w:val="both"/>
        <w:rPr>
          <w:rFonts w:ascii="Times New Roman" w:hAnsi="Times New Roman" w:cs="Times New Roman"/>
          <w:sz w:val="24"/>
          <w:szCs w:val="24"/>
        </w:rPr>
      </w:pPr>
    </w:p>
    <w:p w14:paraId="46F506E1" w14:textId="60186C01" w:rsidR="00C31213" w:rsidRPr="00431F6E" w:rsidRDefault="00C31213" w:rsidP="00431F6E">
      <w:pPr>
        <w:spacing w:after="0" w:line="360" w:lineRule="auto"/>
        <w:jc w:val="both"/>
        <w:rPr>
          <w:rFonts w:ascii="Times New Roman" w:hAnsi="Times New Roman" w:cs="Times New Roman"/>
          <w:sz w:val="24"/>
          <w:szCs w:val="24"/>
        </w:rPr>
      </w:pPr>
      <w:r w:rsidRPr="00431F6E">
        <w:rPr>
          <w:rFonts w:ascii="Times New Roman" w:hAnsi="Times New Roman" w:cs="Times New Roman"/>
          <w:sz w:val="24"/>
          <w:szCs w:val="24"/>
        </w:rPr>
        <w:t>Como hemos podido comprobar, la noción de empleo dota al investigador de un marco descriptivo que le permite trasladar a un plano formal las principales particularidades tanto sintácticas como semánticas que</w:t>
      </w:r>
      <w:r w:rsidR="000151D5">
        <w:rPr>
          <w:rFonts w:ascii="Times New Roman" w:hAnsi="Times New Roman" w:cs="Times New Roman"/>
          <w:sz w:val="24"/>
          <w:szCs w:val="24"/>
        </w:rPr>
        <w:t xml:space="preserve"> </w:t>
      </w:r>
      <w:r w:rsidRPr="00431F6E">
        <w:rPr>
          <w:rFonts w:ascii="Times New Roman" w:hAnsi="Times New Roman" w:cs="Times New Roman"/>
          <w:sz w:val="24"/>
          <w:szCs w:val="24"/>
        </w:rPr>
        <w:t xml:space="preserve">caracterizan a las </w:t>
      </w:r>
      <w:r w:rsidR="006263D7">
        <w:rPr>
          <w:rFonts w:ascii="Times New Roman" w:hAnsi="Times New Roman" w:cs="Times New Roman"/>
          <w:sz w:val="24"/>
          <w:szCs w:val="24"/>
        </w:rPr>
        <w:t>estructuras</w:t>
      </w:r>
      <w:r w:rsidRPr="00431F6E">
        <w:rPr>
          <w:rFonts w:ascii="Times New Roman" w:hAnsi="Times New Roman" w:cs="Times New Roman"/>
          <w:sz w:val="24"/>
          <w:szCs w:val="24"/>
        </w:rPr>
        <w:t xml:space="preserve"> con verbo soporte. Las ventajas que hemos podido observar de este enfoque son:</w:t>
      </w:r>
    </w:p>
    <w:p w14:paraId="4115D262" w14:textId="77777777" w:rsidR="00C31213" w:rsidRPr="00C31213" w:rsidRDefault="00C31213" w:rsidP="00C31213">
      <w:pPr>
        <w:spacing w:after="0" w:line="360" w:lineRule="auto"/>
        <w:jc w:val="both"/>
        <w:rPr>
          <w:rFonts w:ascii="Times New Roman" w:hAnsi="Times New Roman" w:cs="Times New Roman"/>
          <w:sz w:val="24"/>
          <w:szCs w:val="24"/>
        </w:rPr>
      </w:pPr>
    </w:p>
    <w:p w14:paraId="70CE0EA1" w14:textId="1A725A12" w:rsidR="00C31213" w:rsidRPr="0085635B" w:rsidRDefault="00C31213" w:rsidP="00C31213">
      <w:pPr>
        <w:pStyle w:val="Prrafodelista"/>
        <w:numPr>
          <w:ilvl w:val="0"/>
          <w:numId w:val="10"/>
        </w:numPr>
        <w:spacing w:after="0" w:line="360" w:lineRule="auto"/>
        <w:jc w:val="both"/>
        <w:rPr>
          <w:rFonts w:ascii="Times New Roman" w:hAnsi="Times New Roman" w:cs="Times New Roman"/>
          <w:sz w:val="24"/>
          <w:szCs w:val="24"/>
        </w:rPr>
      </w:pPr>
      <w:r w:rsidRPr="00431F6E">
        <w:rPr>
          <w:rFonts w:ascii="Times New Roman" w:hAnsi="Times New Roman" w:cs="Times New Roman"/>
          <w:sz w:val="24"/>
          <w:szCs w:val="24"/>
        </w:rPr>
        <w:t xml:space="preserve">El establecimiento de </w:t>
      </w:r>
      <w:r w:rsidR="00431F6E">
        <w:rPr>
          <w:rFonts w:ascii="Times New Roman" w:hAnsi="Times New Roman" w:cs="Times New Roman"/>
          <w:sz w:val="24"/>
          <w:szCs w:val="24"/>
        </w:rPr>
        <w:t>clases de predicados</w:t>
      </w:r>
      <w:r w:rsidRPr="00431F6E">
        <w:rPr>
          <w:rFonts w:ascii="Times New Roman" w:hAnsi="Times New Roman" w:cs="Times New Roman"/>
          <w:sz w:val="24"/>
          <w:szCs w:val="24"/>
        </w:rPr>
        <w:t xml:space="preserve"> nos permite contrastar con una gran objetividad aquellos casos tanto de anisomorfismo intralingüístico que se dan con sustantivos semánticamente cercanos (por ejemplo: dar un paseo ≠ hacer un viaje o hacer un giro ≠ dar una vuelta) como interlingüístico (dar un paseo ≠ </w:t>
      </w:r>
      <w:r w:rsidRPr="006263D7">
        <w:rPr>
          <w:rFonts w:ascii="Times New Roman" w:hAnsi="Times New Roman" w:cs="Times New Roman"/>
          <w:i/>
          <w:iCs/>
          <w:sz w:val="24"/>
          <w:szCs w:val="24"/>
        </w:rPr>
        <w:t xml:space="preserve">faire une </w:t>
      </w:r>
      <w:proofErr w:type="spellStart"/>
      <w:r w:rsidRPr="006263D7">
        <w:rPr>
          <w:rFonts w:ascii="Times New Roman" w:hAnsi="Times New Roman" w:cs="Times New Roman"/>
          <w:i/>
          <w:iCs/>
          <w:sz w:val="24"/>
          <w:szCs w:val="24"/>
        </w:rPr>
        <w:t>promenade</w:t>
      </w:r>
      <w:proofErr w:type="spellEnd"/>
      <w:r w:rsidRPr="00431F6E">
        <w:rPr>
          <w:rFonts w:ascii="Times New Roman" w:hAnsi="Times New Roman" w:cs="Times New Roman"/>
          <w:sz w:val="24"/>
          <w:szCs w:val="24"/>
        </w:rPr>
        <w:t>).</w:t>
      </w:r>
    </w:p>
    <w:p w14:paraId="1F5D6C39" w14:textId="144335F1" w:rsidR="00C31213" w:rsidRPr="0085635B" w:rsidRDefault="00C31213" w:rsidP="00C31213">
      <w:pPr>
        <w:pStyle w:val="Prrafodelista"/>
        <w:numPr>
          <w:ilvl w:val="0"/>
          <w:numId w:val="10"/>
        </w:numPr>
        <w:spacing w:after="0" w:line="360" w:lineRule="auto"/>
        <w:jc w:val="both"/>
        <w:rPr>
          <w:rFonts w:ascii="Times New Roman" w:hAnsi="Times New Roman" w:cs="Times New Roman"/>
          <w:sz w:val="24"/>
          <w:szCs w:val="24"/>
        </w:rPr>
      </w:pPr>
      <w:r w:rsidRPr="00431F6E">
        <w:rPr>
          <w:rFonts w:ascii="Times New Roman" w:hAnsi="Times New Roman" w:cs="Times New Roman"/>
          <w:sz w:val="24"/>
          <w:szCs w:val="24"/>
        </w:rPr>
        <w:t xml:space="preserve">La noción de soporte apropiado nos permite dar cuenta tanto de aquellos casos regulares como de aquellos casos más excepcionales que derivan de un rango </w:t>
      </w:r>
      <w:proofErr w:type="spellStart"/>
      <w:r w:rsidRPr="00431F6E">
        <w:rPr>
          <w:rFonts w:ascii="Times New Roman" w:hAnsi="Times New Roman" w:cs="Times New Roman"/>
          <w:sz w:val="24"/>
          <w:szCs w:val="24"/>
        </w:rPr>
        <w:t>colocacional</w:t>
      </w:r>
      <w:proofErr w:type="spellEnd"/>
      <w:r w:rsidRPr="00431F6E">
        <w:rPr>
          <w:rFonts w:ascii="Times New Roman" w:hAnsi="Times New Roman" w:cs="Times New Roman"/>
          <w:sz w:val="24"/>
          <w:szCs w:val="24"/>
        </w:rPr>
        <w:t xml:space="preserve"> más restringido.</w:t>
      </w:r>
    </w:p>
    <w:p w14:paraId="5FF154AE" w14:textId="74AC3993" w:rsidR="00431F6E" w:rsidRPr="0085635B" w:rsidRDefault="00C31213" w:rsidP="00431F6E">
      <w:pPr>
        <w:pStyle w:val="Prrafodelista"/>
        <w:numPr>
          <w:ilvl w:val="0"/>
          <w:numId w:val="10"/>
        </w:numPr>
        <w:spacing w:after="0" w:line="360" w:lineRule="auto"/>
        <w:jc w:val="both"/>
        <w:rPr>
          <w:rFonts w:ascii="Times New Roman" w:hAnsi="Times New Roman" w:cs="Times New Roman"/>
          <w:sz w:val="24"/>
          <w:szCs w:val="24"/>
        </w:rPr>
      </w:pPr>
      <w:r w:rsidRPr="00431F6E">
        <w:rPr>
          <w:rFonts w:ascii="Times New Roman" w:hAnsi="Times New Roman" w:cs="Times New Roman"/>
          <w:sz w:val="24"/>
          <w:szCs w:val="24"/>
        </w:rPr>
        <w:t>Corrobora el papel principal del verbo soporte como actualizador del sustantivo predicativo. No obstante, no limita esta función al verbo, sino que tiene en cuenta todo su contexto frástico, como la determinación o algunos modificadores.</w:t>
      </w:r>
    </w:p>
    <w:p w14:paraId="27058319" w14:textId="23F44F9C" w:rsidR="00072DFD" w:rsidRPr="00431F6E" w:rsidRDefault="00072DFD" w:rsidP="00431F6E">
      <w:pPr>
        <w:pStyle w:val="Prrafodelista"/>
        <w:numPr>
          <w:ilvl w:val="0"/>
          <w:numId w:val="10"/>
        </w:numPr>
        <w:spacing w:after="0" w:line="360" w:lineRule="auto"/>
        <w:jc w:val="both"/>
        <w:rPr>
          <w:rFonts w:ascii="Times New Roman" w:hAnsi="Times New Roman" w:cs="Times New Roman"/>
          <w:sz w:val="24"/>
          <w:szCs w:val="24"/>
        </w:rPr>
      </w:pPr>
      <w:r w:rsidRPr="00431F6E">
        <w:rPr>
          <w:rFonts w:ascii="Times New Roman" w:hAnsi="Times New Roman" w:cs="Times New Roman"/>
          <w:sz w:val="24"/>
          <w:szCs w:val="24"/>
        </w:rPr>
        <w:t xml:space="preserve">El modelo de descripción que aquí se plantea </w:t>
      </w:r>
      <w:r w:rsidRPr="00431F6E">
        <w:rPr>
          <w:rFonts w:ascii="Times New Roman" w:hAnsi="Times New Roman" w:cs="Times New Roman"/>
          <w:sz w:val="24"/>
          <w:szCs w:val="24"/>
        </w:rPr>
        <w:t xml:space="preserve">es una herramienta eficaz </w:t>
      </w:r>
      <w:r w:rsidRPr="00431F6E">
        <w:rPr>
          <w:rFonts w:ascii="Times New Roman" w:hAnsi="Times New Roman" w:cs="Times New Roman"/>
          <w:sz w:val="24"/>
          <w:szCs w:val="24"/>
        </w:rPr>
        <w:t>para abordar el análisis contrastivo de las estructuras con soporte, pues nos permit</w:t>
      </w:r>
      <w:r w:rsidRPr="00431F6E">
        <w:rPr>
          <w:rFonts w:ascii="Times New Roman" w:hAnsi="Times New Roman" w:cs="Times New Roman"/>
          <w:sz w:val="24"/>
          <w:szCs w:val="24"/>
        </w:rPr>
        <w:t xml:space="preserve">e </w:t>
      </w:r>
      <w:r w:rsidRPr="00431F6E">
        <w:rPr>
          <w:rFonts w:ascii="Times New Roman" w:hAnsi="Times New Roman" w:cs="Times New Roman"/>
          <w:sz w:val="24"/>
          <w:szCs w:val="24"/>
        </w:rPr>
        <w:lastRenderedPageBreak/>
        <w:t>comparar de manera objetiva c</w:t>
      </w:r>
      <w:r w:rsidRPr="00431F6E">
        <w:rPr>
          <w:rFonts w:ascii="Times New Roman" w:hAnsi="Times New Roman" w:cs="Times New Roman"/>
          <w:sz w:val="24"/>
          <w:szCs w:val="24"/>
        </w:rPr>
        <w:t>ó</w:t>
      </w:r>
      <w:r w:rsidRPr="00431F6E">
        <w:rPr>
          <w:rFonts w:ascii="Times New Roman" w:hAnsi="Times New Roman" w:cs="Times New Roman"/>
          <w:sz w:val="24"/>
          <w:szCs w:val="24"/>
        </w:rPr>
        <w:t xml:space="preserve">mo responde una misma clase de predicados en </w:t>
      </w:r>
      <w:r w:rsidRPr="00431F6E">
        <w:rPr>
          <w:rFonts w:ascii="Times New Roman" w:hAnsi="Times New Roman" w:cs="Times New Roman"/>
          <w:sz w:val="24"/>
          <w:szCs w:val="24"/>
        </w:rPr>
        <w:t>idiomas diferentes</w:t>
      </w:r>
      <w:r w:rsidRPr="00431F6E">
        <w:rPr>
          <w:rFonts w:ascii="Times New Roman" w:hAnsi="Times New Roman" w:cs="Times New Roman"/>
          <w:sz w:val="24"/>
          <w:szCs w:val="24"/>
        </w:rPr>
        <w:t xml:space="preserve"> y así establecer sus principales semejanzas y posibles diferencias.</w:t>
      </w:r>
    </w:p>
    <w:p w14:paraId="6B64980E" w14:textId="77777777" w:rsidR="00FF3346" w:rsidRDefault="00FF3346" w:rsidP="00FF3346">
      <w:pPr>
        <w:spacing w:after="0" w:line="360" w:lineRule="auto"/>
        <w:jc w:val="both"/>
        <w:rPr>
          <w:rFonts w:ascii="Times New Roman" w:hAnsi="Times New Roman" w:cs="Times New Roman"/>
          <w:sz w:val="24"/>
          <w:szCs w:val="24"/>
        </w:rPr>
      </w:pPr>
    </w:p>
    <w:p w14:paraId="0D2A4E4B"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6292078F" w14:textId="6FA43B37" w:rsidR="00263EDF" w:rsidRPr="00F13352" w:rsidRDefault="00263EDF" w:rsidP="00F13352">
      <w:pPr>
        <w:spacing w:after="0" w:line="360" w:lineRule="auto"/>
        <w:ind w:left="284" w:hanging="284"/>
        <w:jc w:val="both"/>
        <w:rPr>
          <w:rFonts w:ascii="Times New Roman" w:hAnsi="Times New Roman" w:cs="Times New Roman"/>
          <w:sz w:val="24"/>
          <w:szCs w:val="24"/>
        </w:rPr>
      </w:pPr>
      <w:r w:rsidRPr="00F13352">
        <w:rPr>
          <w:rFonts w:ascii="Times New Roman" w:hAnsi="Times New Roman" w:cs="Times New Roman"/>
          <w:sz w:val="24"/>
          <w:szCs w:val="24"/>
        </w:rPr>
        <w:t>ALONSO RAMOS, M. (1998)</w:t>
      </w:r>
      <w:r w:rsidR="00F13352">
        <w:rPr>
          <w:rFonts w:ascii="Times New Roman" w:hAnsi="Times New Roman" w:cs="Times New Roman"/>
          <w:sz w:val="24"/>
          <w:szCs w:val="24"/>
        </w:rPr>
        <w:t>.</w:t>
      </w:r>
      <w:r w:rsidR="00F13352" w:rsidRPr="00F13352">
        <w:rPr>
          <w:rFonts w:ascii="Times New Roman" w:hAnsi="Times New Roman" w:cs="Times New Roman"/>
          <w:sz w:val="24"/>
          <w:szCs w:val="24"/>
        </w:rPr>
        <w:t xml:space="preserve"> </w:t>
      </w:r>
      <w:proofErr w:type="spellStart"/>
      <w:r w:rsidRPr="00F13352">
        <w:rPr>
          <w:rFonts w:ascii="Times New Roman" w:hAnsi="Times New Roman" w:cs="Times New Roman"/>
          <w:i/>
          <w:iCs/>
          <w:sz w:val="24"/>
          <w:szCs w:val="24"/>
        </w:rPr>
        <w:t>Étude</w:t>
      </w:r>
      <w:proofErr w:type="spellEnd"/>
      <w:r w:rsidRPr="00F13352">
        <w:rPr>
          <w:rFonts w:ascii="Times New Roman" w:hAnsi="Times New Roman" w:cs="Times New Roman"/>
          <w:i/>
          <w:iCs/>
          <w:sz w:val="24"/>
          <w:szCs w:val="24"/>
        </w:rPr>
        <w:t xml:space="preserve"> </w:t>
      </w:r>
      <w:proofErr w:type="spellStart"/>
      <w:r w:rsidRPr="00F13352">
        <w:rPr>
          <w:rFonts w:ascii="Times New Roman" w:hAnsi="Times New Roman" w:cs="Times New Roman"/>
          <w:i/>
          <w:iCs/>
          <w:sz w:val="24"/>
          <w:szCs w:val="24"/>
        </w:rPr>
        <w:t>sémantique-syntaxique</w:t>
      </w:r>
      <w:proofErr w:type="spellEnd"/>
      <w:r w:rsidRPr="00F13352">
        <w:rPr>
          <w:rFonts w:ascii="Times New Roman" w:hAnsi="Times New Roman" w:cs="Times New Roman"/>
          <w:i/>
          <w:iCs/>
          <w:sz w:val="24"/>
          <w:szCs w:val="24"/>
        </w:rPr>
        <w:t xml:space="preserve"> des </w:t>
      </w:r>
      <w:proofErr w:type="spellStart"/>
      <w:r w:rsidRPr="00F13352">
        <w:rPr>
          <w:rFonts w:ascii="Times New Roman" w:hAnsi="Times New Roman" w:cs="Times New Roman"/>
          <w:i/>
          <w:iCs/>
          <w:sz w:val="24"/>
          <w:szCs w:val="24"/>
        </w:rPr>
        <w:t>constructions</w:t>
      </w:r>
      <w:proofErr w:type="spellEnd"/>
      <w:r w:rsidRPr="00F13352">
        <w:rPr>
          <w:rFonts w:ascii="Times New Roman" w:hAnsi="Times New Roman" w:cs="Times New Roman"/>
          <w:i/>
          <w:iCs/>
          <w:sz w:val="24"/>
          <w:szCs w:val="24"/>
        </w:rPr>
        <w:t xml:space="preserve"> à </w:t>
      </w:r>
      <w:proofErr w:type="spellStart"/>
      <w:r w:rsidRPr="00F13352">
        <w:rPr>
          <w:rFonts w:ascii="Times New Roman" w:hAnsi="Times New Roman" w:cs="Times New Roman"/>
          <w:i/>
          <w:iCs/>
          <w:sz w:val="24"/>
          <w:szCs w:val="24"/>
        </w:rPr>
        <w:t>verbe</w:t>
      </w:r>
      <w:proofErr w:type="spellEnd"/>
      <w:r w:rsidRPr="00F13352">
        <w:rPr>
          <w:rFonts w:ascii="Times New Roman" w:hAnsi="Times New Roman" w:cs="Times New Roman"/>
          <w:i/>
          <w:iCs/>
          <w:sz w:val="24"/>
          <w:szCs w:val="24"/>
        </w:rPr>
        <w:t> </w:t>
      </w:r>
      <w:proofErr w:type="spellStart"/>
      <w:r w:rsidRPr="00F13352">
        <w:rPr>
          <w:rFonts w:ascii="Times New Roman" w:hAnsi="Times New Roman" w:cs="Times New Roman"/>
          <w:i/>
          <w:iCs/>
          <w:sz w:val="24"/>
          <w:szCs w:val="24"/>
        </w:rPr>
        <w:t>support</w:t>
      </w:r>
      <w:proofErr w:type="spellEnd"/>
      <w:r w:rsidRPr="00F13352">
        <w:rPr>
          <w:rFonts w:ascii="Times New Roman" w:hAnsi="Times New Roman" w:cs="Times New Roman"/>
          <w:i/>
          <w:iCs/>
          <w:sz w:val="24"/>
          <w:szCs w:val="24"/>
        </w:rPr>
        <w:t xml:space="preserve"> </w:t>
      </w:r>
      <w:r w:rsidRPr="00F13352">
        <w:rPr>
          <w:rFonts w:ascii="Times New Roman" w:hAnsi="Times New Roman" w:cs="Times New Roman"/>
          <w:sz w:val="24"/>
          <w:szCs w:val="24"/>
        </w:rPr>
        <w:t>(tesis doctoral), Montreal, Univ. de Montreal.</w:t>
      </w:r>
    </w:p>
    <w:p w14:paraId="1738EA8B" w14:textId="4BEED79E" w:rsidR="00263EDF" w:rsidRPr="00F13352" w:rsidRDefault="00263EDF" w:rsidP="00F13352">
      <w:pPr>
        <w:spacing w:after="0" w:line="360" w:lineRule="auto"/>
        <w:ind w:left="284" w:hanging="284"/>
        <w:jc w:val="both"/>
        <w:rPr>
          <w:rFonts w:ascii="Times New Roman" w:hAnsi="Times New Roman" w:cs="Times New Roman"/>
          <w:sz w:val="24"/>
          <w:szCs w:val="24"/>
        </w:rPr>
      </w:pPr>
      <w:r w:rsidRPr="00F13352">
        <w:rPr>
          <w:rFonts w:ascii="Times New Roman" w:hAnsi="Times New Roman" w:cs="Times New Roman"/>
          <w:sz w:val="24"/>
          <w:szCs w:val="24"/>
        </w:rPr>
        <w:t>ANSCOMBRE, J.-C.</w:t>
      </w:r>
      <w:r w:rsidR="00F13352">
        <w:rPr>
          <w:rFonts w:ascii="Times New Roman" w:hAnsi="Times New Roman" w:cs="Times New Roman"/>
          <w:sz w:val="24"/>
          <w:szCs w:val="24"/>
        </w:rPr>
        <w:t xml:space="preserve"> </w:t>
      </w:r>
      <w:r w:rsidRPr="00F13352">
        <w:rPr>
          <w:rFonts w:ascii="Times New Roman" w:hAnsi="Times New Roman" w:cs="Times New Roman"/>
          <w:sz w:val="24"/>
          <w:szCs w:val="24"/>
        </w:rPr>
        <w:t>(1995)</w:t>
      </w:r>
      <w:r w:rsidR="00F13352">
        <w:rPr>
          <w:rFonts w:ascii="Times New Roman" w:hAnsi="Times New Roman" w:cs="Times New Roman"/>
          <w:sz w:val="24"/>
          <w:szCs w:val="24"/>
        </w:rPr>
        <w:t>.</w:t>
      </w:r>
      <w:r w:rsidRPr="00F13352">
        <w:rPr>
          <w:rFonts w:ascii="Times New Roman" w:hAnsi="Times New Roman" w:cs="Times New Roman"/>
          <w:sz w:val="24"/>
          <w:szCs w:val="24"/>
        </w:rPr>
        <w:t xml:space="preserve"> </w:t>
      </w:r>
      <w:proofErr w:type="spellStart"/>
      <w:r w:rsidRPr="00F13352">
        <w:rPr>
          <w:rFonts w:ascii="Times New Roman" w:hAnsi="Times New Roman" w:cs="Times New Roman"/>
          <w:i/>
          <w:iCs/>
          <w:sz w:val="24"/>
          <w:szCs w:val="24"/>
        </w:rPr>
        <w:t>Théorie</w:t>
      </w:r>
      <w:proofErr w:type="spellEnd"/>
      <w:r w:rsidRPr="00F13352">
        <w:rPr>
          <w:rFonts w:ascii="Times New Roman" w:hAnsi="Times New Roman" w:cs="Times New Roman"/>
          <w:i/>
          <w:iCs/>
          <w:sz w:val="24"/>
          <w:szCs w:val="24"/>
        </w:rPr>
        <w:t xml:space="preserve"> des </w:t>
      </w:r>
      <w:proofErr w:type="spellStart"/>
      <w:r w:rsidRPr="00F13352">
        <w:rPr>
          <w:rFonts w:ascii="Times New Roman" w:hAnsi="Times New Roman" w:cs="Times New Roman"/>
          <w:i/>
          <w:iCs/>
          <w:sz w:val="24"/>
          <w:szCs w:val="24"/>
        </w:rPr>
        <w:t>topoï</w:t>
      </w:r>
      <w:proofErr w:type="spellEnd"/>
      <w:r w:rsidRPr="00F13352">
        <w:rPr>
          <w:rFonts w:ascii="Times New Roman" w:hAnsi="Times New Roman" w:cs="Times New Roman"/>
          <w:sz w:val="24"/>
          <w:szCs w:val="24"/>
        </w:rPr>
        <w:t xml:space="preserve">, París, </w:t>
      </w:r>
      <w:proofErr w:type="spellStart"/>
      <w:r w:rsidRPr="00F13352">
        <w:rPr>
          <w:rFonts w:ascii="Times New Roman" w:hAnsi="Times New Roman" w:cs="Times New Roman"/>
          <w:sz w:val="24"/>
          <w:szCs w:val="24"/>
        </w:rPr>
        <w:t>Kimé</w:t>
      </w:r>
      <w:proofErr w:type="spellEnd"/>
      <w:r w:rsidRPr="00F13352">
        <w:rPr>
          <w:rFonts w:ascii="Times New Roman" w:hAnsi="Times New Roman" w:cs="Times New Roman"/>
          <w:sz w:val="24"/>
          <w:szCs w:val="24"/>
        </w:rPr>
        <w:t xml:space="preserve">. </w:t>
      </w:r>
    </w:p>
    <w:p w14:paraId="7D8A980E" w14:textId="0F7E6D15" w:rsidR="00263EDF" w:rsidRPr="00F13352" w:rsidRDefault="00263EDF" w:rsidP="00F13352">
      <w:pPr>
        <w:spacing w:after="0" w:line="360" w:lineRule="auto"/>
        <w:ind w:left="284" w:hanging="284"/>
        <w:jc w:val="both"/>
        <w:rPr>
          <w:rFonts w:ascii="Times New Roman" w:hAnsi="Times New Roman" w:cs="Times New Roman"/>
          <w:sz w:val="24"/>
          <w:szCs w:val="24"/>
        </w:rPr>
      </w:pPr>
      <w:r w:rsidRPr="00F13352">
        <w:rPr>
          <w:rFonts w:ascii="Times New Roman" w:hAnsi="Times New Roman" w:cs="Times New Roman"/>
          <w:sz w:val="24"/>
          <w:szCs w:val="24"/>
        </w:rPr>
        <w:t>BLANCO ESCODA, X. (1998)</w:t>
      </w:r>
      <w:r w:rsidR="00F13352">
        <w:rPr>
          <w:rFonts w:ascii="Times New Roman" w:hAnsi="Times New Roman" w:cs="Times New Roman"/>
          <w:sz w:val="24"/>
          <w:szCs w:val="24"/>
        </w:rPr>
        <w:t>.</w:t>
      </w:r>
      <w:r w:rsidRPr="00F13352">
        <w:rPr>
          <w:rFonts w:ascii="Times New Roman" w:hAnsi="Times New Roman" w:cs="Times New Roman"/>
          <w:sz w:val="24"/>
          <w:szCs w:val="24"/>
        </w:rPr>
        <w:t xml:space="preserve"> </w:t>
      </w:r>
      <w:r w:rsidR="00F13352">
        <w:rPr>
          <w:rFonts w:ascii="Times New Roman" w:hAnsi="Times New Roman" w:cs="Times New Roman"/>
          <w:sz w:val="24"/>
          <w:szCs w:val="24"/>
        </w:rPr>
        <w:t>“</w:t>
      </w:r>
      <w:r w:rsidRPr="00F13352">
        <w:rPr>
          <w:rFonts w:ascii="Times New Roman" w:hAnsi="Times New Roman" w:cs="Times New Roman"/>
          <w:sz w:val="24"/>
          <w:szCs w:val="24"/>
        </w:rPr>
        <w:t xml:space="preserve">Les </w:t>
      </w:r>
      <w:proofErr w:type="spellStart"/>
      <w:r w:rsidRPr="00F13352">
        <w:rPr>
          <w:rFonts w:ascii="Times New Roman" w:hAnsi="Times New Roman" w:cs="Times New Roman"/>
          <w:sz w:val="24"/>
          <w:szCs w:val="24"/>
        </w:rPr>
        <w:t>déterminants</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nominaux</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figés</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Perspective</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contrastive</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espagnol-français</w:t>
      </w:r>
      <w:proofErr w:type="spellEnd"/>
      <w:r w:rsidR="00F13352">
        <w:rPr>
          <w:rFonts w:ascii="Times New Roman" w:hAnsi="Times New Roman" w:cs="Times New Roman"/>
          <w:sz w:val="24"/>
          <w:szCs w:val="24"/>
        </w:rPr>
        <w:t>”,</w:t>
      </w:r>
      <w:r w:rsidRPr="00F13352">
        <w:rPr>
          <w:rFonts w:ascii="Times New Roman" w:hAnsi="Times New Roman" w:cs="Times New Roman"/>
          <w:sz w:val="24"/>
          <w:szCs w:val="24"/>
        </w:rPr>
        <w:t xml:space="preserve"> en </w:t>
      </w:r>
      <w:proofErr w:type="spellStart"/>
      <w:r w:rsidRPr="00F13352">
        <w:rPr>
          <w:rFonts w:ascii="Times New Roman" w:hAnsi="Times New Roman" w:cs="Times New Roman"/>
          <w:sz w:val="24"/>
          <w:szCs w:val="24"/>
        </w:rPr>
        <w:t>Mejri</w:t>
      </w:r>
      <w:proofErr w:type="spellEnd"/>
      <w:r w:rsidRPr="00F13352">
        <w:rPr>
          <w:rFonts w:ascii="Times New Roman" w:hAnsi="Times New Roman" w:cs="Times New Roman"/>
          <w:sz w:val="24"/>
          <w:szCs w:val="24"/>
        </w:rPr>
        <w:t xml:space="preserve"> (ed.)</w:t>
      </w:r>
    </w:p>
    <w:p w14:paraId="48F84ED1" w14:textId="4DC9A76B" w:rsidR="00263EDF" w:rsidRPr="00F13352" w:rsidRDefault="00263EDF" w:rsidP="00F13352">
      <w:pPr>
        <w:spacing w:after="0" w:line="360" w:lineRule="auto"/>
        <w:ind w:left="284" w:hanging="284"/>
        <w:jc w:val="both"/>
        <w:rPr>
          <w:rFonts w:ascii="Times New Roman" w:hAnsi="Times New Roman" w:cs="Times New Roman"/>
          <w:sz w:val="24"/>
          <w:szCs w:val="24"/>
        </w:rPr>
      </w:pPr>
      <w:r w:rsidRPr="00F13352">
        <w:rPr>
          <w:rFonts w:ascii="Times New Roman" w:hAnsi="Times New Roman" w:cs="Times New Roman"/>
          <w:sz w:val="24"/>
          <w:szCs w:val="24"/>
        </w:rPr>
        <w:t>CORPAS PASTOR, G. (1996)</w:t>
      </w:r>
      <w:r w:rsidR="00F13352">
        <w:rPr>
          <w:rFonts w:ascii="Times New Roman" w:hAnsi="Times New Roman" w:cs="Times New Roman"/>
          <w:sz w:val="24"/>
          <w:szCs w:val="24"/>
        </w:rPr>
        <w:t>.</w:t>
      </w:r>
      <w:r w:rsidRPr="00F13352">
        <w:rPr>
          <w:rFonts w:ascii="Times New Roman" w:hAnsi="Times New Roman" w:cs="Times New Roman"/>
          <w:sz w:val="24"/>
          <w:szCs w:val="24"/>
        </w:rPr>
        <w:t xml:space="preserve"> </w:t>
      </w:r>
      <w:r w:rsidRPr="00F13352">
        <w:rPr>
          <w:rFonts w:ascii="Times New Roman" w:hAnsi="Times New Roman" w:cs="Times New Roman"/>
          <w:i/>
          <w:iCs/>
          <w:sz w:val="24"/>
          <w:szCs w:val="24"/>
        </w:rPr>
        <w:t>Manual de fraseología española</w:t>
      </w:r>
      <w:r w:rsidRPr="00F13352">
        <w:rPr>
          <w:rFonts w:ascii="Times New Roman" w:hAnsi="Times New Roman" w:cs="Times New Roman"/>
          <w:sz w:val="24"/>
          <w:szCs w:val="24"/>
        </w:rPr>
        <w:t>, Madrid, Gredos.</w:t>
      </w:r>
    </w:p>
    <w:p w14:paraId="78F479F8" w14:textId="4B1C0D6D" w:rsidR="00263EDF" w:rsidRPr="00F13352" w:rsidRDefault="00263EDF" w:rsidP="00F13352">
      <w:pPr>
        <w:spacing w:after="0" w:line="360" w:lineRule="auto"/>
        <w:ind w:left="284" w:hanging="284"/>
        <w:jc w:val="both"/>
        <w:rPr>
          <w:rFonts w:ascii="Times New Roman" w:hAnsi="Times New Roman" w:cs="Times New Roman"/>
          <w:sz w:val="24"/>
          <w:szCs w:val="24"/>
        </w:rPr>
      </w:pPr>
      <w:r w:rsidRPr="00F13352">
        <w:rPr>
          <w:rFonts w:ascii="Times New Roman" w:hAnsi="Times New Roman" w:cs="Times New Roman"/>
          <w:sz w:val="24"/>
          <w:szCs w:val="24"/>
        </w:rPr>
        <w:t>CORPAS PASTOR, G. (2003)</w:t>
      </w:r>
      <w:r w:rsidR="00F13352">
        <w:rPr>
          <w:rFonts w:ascii="Times New Roman" w:hAnsi="Times New Roman" w:cs="Times New Roman"/>
          <w:sz w:val="24"/>
          <w:szCs w:val="24"/>
        </w:rPr>
        <w:t>.</w:t>
      </w:r>
      <w:r w:rsidRPr="00F13352">
        <w:rPr>
          <w:rFonts w:ascii="Times New Roman" w:hAnsi="Times New Roman" w:cs="Times New Roman"/>
          <w:sz w:val="24"/>
          <w:szCs w:val="24"/>
        </w:rPr>
        <w:t xml:space="preserve"> </w:t>
      </w:r>
      <w:r w:rsidRPr="00F13352">
        <w:rPr>
          <w:rFonts w:ascii="Times New Roman" w:hAnsi="Times New Roman" w:cs="Times New Roman"/>
          <w:i/>
          <w:iCs/>
          <w:sz w:val="24"/>
          <w:szCs w:val="24"/>
        </w:rPr>
        <w:t xml:space="preserve">Diez años de investigación en fraseología: análisis sintáctico-semánticos, contrastivos y </w:t>
      </w:r>
      <w:proofErr w:type="spellStart"/>
      <w:r w:rsidRPr="00F13352">
        <w:rPr>
          <w:rFonts w:ascii="Times New Roman" w:hAnsi="Times New Roman" w:cs="Times New Roman"/>
          <w:i/>
          <w:iCs/>
          <w:sz w:val="24"/>
          <w:szCs w:val="24"/>
        </w:rPr>
        <w:t>traductológicos</w:t>
      </w:r>
      <w:proofErr w:type="spellEnd"/>
      <w:r w:rsidRPr="00F13352">
        <w:rPr>
          <w:rFonts w:ascii="Times New Roman" w:hAnsi="Times New Roman" w:cs="Times New Roman"/>
          <w:sz w:val="24"/>
          <w:szCs w:val="24"/>
        </w:rPr>
        <w:t xml:space="preserve">, Frankfurt/Madrid, </w:t>
      </w:r>
      <w:proofErr w:type="spellStart"/>
      <w:r w:rsidRPr="00F13352">
        <w:rPr>
          <w:rFonts w:ascii="Times New Roman" w:hAnsi="Times New Roman" w:cs="Times New Roman"/>
          <w:sz w:val="24"/>
          <w:szCs w:val="24"/>
        </w:rPr>
        <w:t>Vervuert</w:t>
      </w:r>
      <w:proofErr w:type="spellEnd"/>
      <w:r w:rsidRPr="00F13352">
        <w:rPr>
          <w:rFonts w:ascii="Times New Roman" w:hAnsi="Times New Roman" w:cs="Times New Roman"/>
          <w:sz w:val="24"/>
          <w:szCs w:val="24"/>
        </w:rPr>
        <w:t>/Iberoamericana.</w:t>
      </w:r>
    </w:p>
    <w:p w14:paraId="55F81B53" w14:textId="3D968756" w:rsidR="00263EDF" w:rsidRPr="00F13352" w:rsidRDefault="00263EDF" w:rsidP="00F13352">
      <w:pPr>
        <w:spacing w:after="0" w:line="360" w:lineRule="auto"/>
        <w:ind w:left="284" w:hanging="284"/>
        <w:jc w:val="both"/>
        <w:rPr>
          <w:rFonts w:ascii="Times New Roman" w:hAnsi="Times New Roman" w:cs="Times New Roman"/>
          <w:sz w:val="24"/>
          <w:szCs w:val="24"/>
          <w:lang w:val="en-US"/>
        </w:rPr>
      </w:pPr>
      <w:r w:rsidRPr="00F13352">
        <w:rPr>
          <w:rFonts w:ascii="Times New Roman" w:hAnsi="Times New Roman" w:cs="Times New Roman"/>
          <w:sz w:val="24"/>
          <w:szCs w:val="24"/>
          <w:lang w:val="en-US"/>
        </w:rPr>
        <w:t xml:space="preserve">GAATONE, D. (2005). </w:t>
      </w:r>
      <w:r w:rsidR="00F13352" w:rsidRPr="00F13352">
        <w:rPr>
          <w:rFonts w:ascii="Times New Roman" w:hAnsi="Times New Roman" w:cs="Times New Roman"/>
          <w:sz w:val="24"/>
          <w:szCs w:val="24"/>
        </w:rPr>
        <w:t>“</w:t>
      </w:r>
      <w:r w:rsidRPr="00F13352">
        <w:rPr>
          <w:rFonts w:ascii="Times New Roman" w:hAnsi="Times New Roman" w:cs="Times New Roman"/>
          <w:sz w:val="24"/>
          <w:szCs w:val="24"/>
        </w:rPr>
        <w:t xml:space="preserve">Ces </w:t>
      </w:r>
      <w:proofErr w:type="spellStart"/>
      <w:r w:rsidRPr="00F13352">
        <w:rPr>
          <w:rFonts w:ascii="Times New Roman" w:hAnsi="Times New Roman" w:cs="Times New Roman"/>
          <w:sz w:val="24"/>
          <w:szCs w:val="24"/>
        </w:rPr>
        <w:t>insupportables</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verbes</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supports</w:t>
      </w:r>
      <w:proofErr w:type="spellEnd"/>
      <w:r w:rsidRPr="00F13352">
        <w:rPr>
          <w:rFonts w:ascii="Times New Roman" w:hAnsi="Times New Roman" w:cs="Times New Roman"/>
          <w:sz w:val="24"/>
          <w:szCs w:val="24"/>
        </w:rPr>
        <w:t xml:space="preserve">: Le cas des </w:t>
      </w:r>
      <w:proofErr w:type="spellStart"/>
      <w:r w:rsidRPr="00F13352">
        <w:rPr>
          <w:rFonts w:ascii="Times New Roman" w:hAnsi="Times New Roman" w:cs="Times New Roman"/>
          <w:sz w:val="24"/>
          <w:szCs w:val="24"/>
        </w:rPr>
        <w:t>verbes</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événementiels</w:t>
      </w:r>
      <w:proofErr w:type="spellEnd"/>
      <w:r w:rsidR="00F13352" w:rsidRPr="00F13352">
        <w:rPr>
          <w:rFonts w:ascii="Times New Roman" w:hAnsi="Times New Roman" w:cs="Times New Roman"/>
          <w:sz w:val="24"/>
          <w:szCs w:val="24"/>
        </w:rPr>
        <w:t>”</w:t>
      </w:r>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lang w:val="en-US"/>
        </w:rPr>
        <w:t>Lingvisticae</w:t>
      </w:r>
      <w:proofErr w:type="spellEnd"/>
      <w:r w:rsidRPr="00F13352">
        <w:rPr>
          <w:rFonts w:ascii="Times New Roman" w:hAnsi="Times New Roman" w:cs="Times New Roman"/>
          <w:sz w:val="24"/>
          <w:szCs w:val="24"/>
          <w:lang w:val="en-US"/>
        </w:rPr>
        <w:t xml:space="preserve"> </w:t>
      </w:r>
      <w:proofErr w:type="spellStart"/>
      <w:r w:rsidRPr="00F13352">
        <w:rPr>
          <w:rFonts w:ascii="Times New Roman" w:hAnsi="Times New Roman" w:cs="Times New Roman"/>
          <w:sz w:val="24"/>
          <w:szCs w:val="24"/>
          <w:lang w:val="en-US"/>
        </w:rPr>
        <w:t>Investigationes</w:t>
      </w:r>
      <w:proofErr w:type="spellEnd"/>
      <w:r w:rsidRPr="00F13352">
        <w:rPr>
          <w:rFonts w:ascii="Times New Roman" w:hAnsi="Times New Roman" w:cs="Times New Roman"/>
          <w:sz w:val="24"/>
          <w:szCs w:val="24"/>
          <w:lang w:val="en-US"/>
        </w:rPr>
        <w:t>, Philadelphia; Amsterdam: John Benjamins.</w:t>
      </w:r>
    </w:p>
    <w:p w14:paraId="2A3D1F49" w14:textId="7BB45AE6" w:rsidR="00263EDF" w:rsidRPr="00F13352" w:rsidRDefault="00263EDF" w:rsidP="00F13352">
      <w:pPr>
        <w:spacing w:after="0" w:line="360" w:lineRule="auto"/>
        <w:ind w:left="284" w:hanging="284"/>
        <w:jc w:val="both"/>
        <w:rPr>
          <w:rFonts w:ascii="Times New Roman" w:hAnsi="Times New Roman" w:cs="Times New Roman"/>
          <w:sz w:val="24"/>
          <w:szCs w:val="24"/>
          <w:lang w:val="en-US"/>
        </w:rPr>
      </w:pPr>
      <w:r w:rsidRPr="00F13352">
        <w:rPr>
          <w:rFonts w:ascii="Times New Roman" w:hAnsi="Times New Roman" w:cs="Times New Roman"/>
          <w:sz w:val="24"/>
          <w:szCs w:val="24"/>
          <w:lang w:val="en-US"/>
        </w:rPr>
        <w:t>GROSS, G. (1996)</w:t>
      </w:r>
      <w:r w:rsidR="00F13352">
        <w:rPr>
          <w:rFonts w:ascii="Times New Roman" w:hAnsi="Times New Roman" w:cs="Times New Roman"/>
          <w:sz w:val="24"/>
          <w:szCs w:val="24"/>
          <w:lang w:val="en-US"/>
        </w:rPr>
        <w:t>.</w:t>
      </w:r>
      <w:r w:rsidRPr="00F13352">
        <w:rPr>
          <w:rFonts w:ascii="Times New Roman" w:hAnsi="Times New Roman" w:cs="Times New Roman"/>
          <w:sz w:val="24"/>
          <w:szCs w:val="24"/>
          <w:lang w:val="en-US"/>
        </w:rPr>
        <w:t xml:space="preserve"> </w:t>
      </w:r>
      <w:r w:rsidRPr="00F13352">
        <w:rPr>
          <w:rFonts w:ascii="Times New Roman" w:hAnsi="Times New Roman" w:cs="Times New Roman"/>
          <w:i/>
          <w:iCs/>
          <w:sz w:val="24"/>
          <w:szCs w:val="24"/>
          <w:lang w:val="en-US"/>
        </w:rPr>
        <w:t xml:space="preserve">Les phrases </w:t>
      </w:r>
      <w:proofErr w:type="spellStart"/>
      <w:r w:rsidRPr="00F13352">
        <w:rPr>
          <w:rFonts w:ascii="Times New Roman" w:hAnsi="Times New Roman" w:cs="Times New Roman"/>
          <w:i/>
          <w:iCs/>
          <w:sz w:val="24"/>
          <w:szCs w:val="24"/>
          <w:lang w:val="en-US"/>
        </w:rPr>
        <w:t>figées</w:t>
      </w:r>
      <w:proofErr w:type="spellEnd"/>
      <w:r w:rsidRPr="00F13352">
        <w:rPr>
          <w:rFonts w:ascii="Times New Roman" w:hAnsi="Times New Roman" w:cs="Times New Roman"/>
          <w:i/>
          <w:iCs/>
          <w:sz w:val="24"/>
          <w:szCs w:val="24"/>
          <w:lang w:val="en-US"/>
        </w:rPr>
        <w:t xml:space="preserve"> </w:t>
      </w:r>
      <w:proofErr w:type="spellStart"/>
      <w:r w:rsidRPr="00F13352">
        <w:rPr>
          <w:rFonts w:ascii="Times New Roman" w:hAnsi="Times New Roman" w:cs="Times New Roman"/>
          <w:i/>
          <w:iCs/>
          <w:sz w:val="24"/>
          <w:szCs w:val="24"/>
          <w:lang w:val="en-US"/>
        </w:rPr>
        <w:t>en</w:t>
      </w:r>
      <w:proofErr w:type="spellEnd"/>
      <w:r w:rsidRPr="00F13352">
        <w:rPr>
          <w:rFonts w:ascii="Times New Roman" w:hAnsi="Times New Roman" w:cs="Times New Roman"/>
          <w:i/>
          <w:iCs/>
          <w:sz w:val="24"/>
          <w:szCs w:val="24"/>
          <w:lang w:val="en-US"/>
        </w:rPr>
        <w:t xml:space="preserve"> </w:t>
      </w:r>
      <w:proofErr w:type="spellStart"/>
      <w:r w:rsidRPr="00F13352">
        <w:rPr>
          <w:rFonts w:ascii="Times New Roman" w:hAnsi="Times New Roman" w:cs="Times New Roman"/>
          <w:i/>
          <w:iCs/>
          <w:sz w:val="24"/>
          <w:szCs w:val="24"/>
          <w:lang w:val="en-US"/>
        </w:rPr>
        <w:t>français</w:t>
      </w:r>
      <w:proofErr w:type="spellEnd"/>
      <w:r w:rsidRPr="00F13352">
        <w:rPr>
          <w:rFonts w:ascii="Times New Roman" w:hAnsi="Times New Roman" w:cs="Times New Roman"/>
          <w:i/>
          <w:iCs/>
          <w:sz w:val="24"/>
          <w:szCs w:val="24"/>
          <w:lang w:val="en-US"/>
        </w:rPr>
        <w:t xml:space="preserve"> (</w:t>
      </w:r>
      <w:proofErr w:type="spellStart"/>
      <w:r w:rsidRPr="00F13352">
        <w:rPr>
          <w:rFonts w:ascii="Times New Roman" w:hAnsi="Times New Roman" w:cs="Times New Roman"/>
          <w:i/>
          <w:iCs/>
          <w:sz w:val="24"/>
          <w:szCs w:val="24"/>
          <w:lang w:val="en-US"/>
        </w:rPr>
        <w:t>noms</w:t>
      </w:r>
      <w:proofErr w:type="spellEnd"/>
      <w:r w:rsidRPr="00F13352">
        <w:rPr>
          <w:rFonts w:ascii="Times New Roman" w:hAnsi="Times New Roman" w:cs="Times New Roman"/>
          <w:i/>
          <w:iCs/>
          <w:sz w:val="24"/>
          <w:szCs w:val="24"/>
          <w:lang w:val="en-US"/>
        </w:rPr>
        <w:t xml:space="preserve"> </w:t>
      </w:r>
      <w:proofErr w:type="spellStart"/>
      <w:r w:rsidRPr="00F13352">
        <w:rPr>
          <w:rFonts w:ascii="Times New Roman" w:hAnsi="Times New Roman" w:cs="Times New Roman"/>
          <w:i/>
          <w:iCs/>
          <w:sz w:val="24"/>
          <w:szCs w:val="24"/>
          <w:lang w:val="en-US"/>
        </w:rPr>
        <w:t>composés</w:t>
      </w:r>
      <w:proofErr w:type="spellEnd"/>
      <w:r w:rsidRPr="00F13352">
        <w:rPr>
          <w:rFonts w:ascii="Times New Roman" w:hAnsi="Times New Roman" w:cs="Times New Roman"/>
          <w:i/>
          <w:iCs/>
          <w:sz w:val="24"/>
          <w:szCs w:val="24"/>
          <w:lang w:val="en-US"/>
        </w:rPr>
        <w:t xml:space="preserve"> et </w:t>
      </w:r>
      <w:proofErr w:type="spellStart"/>
      <w:r w:rsidRPr="00F13352">
        <w:rPr>
          <w:rFonts w:ascii="Times New Roman" w:hAnsi="Times New Roman" w:cs="Times New Roman"/>
          <w:i/>
          <w:iCs/>
          <w:sz w:val="24"/>
          <w:szCs w:val="24"/>
          <w:lang w:val="en-US"/>
        </w:rPr>
        <w:t>autres</w:t>
      </w:r>
      <w:proofErr w:type="spellEnd"/>
      <w:r w:rsidRPr="00F13352">
        <w:rPr>
          <w:rFonts w:ascii="Times New Roman" w:hAnsi="Times New Roman" w:cs="Times New Roman"/>
          <w:i/>
          <w:iCs/>
          <w:sz w:val="24"/>
          <w:szCs w:val="24"/>
          <w:lang w:val="en-US"/>
        </w:rPr>
        <w:t xml:space="preserve"> locutions)</w:t>
      </w:r>
      <w:r w:rsidRPr="00F13352">
        <w:rPr>
          <w:rFonts w:ascii="Times New Roman" w:hAnsi="Times New Roman" w:cs="Times New Roman"/>
          <w:sz w:val="24"/>
          <w:szCs w:val="24"/>
          <w:lang w:val="en-US"/>
        </w:rPr>
        <w:t xml:space="preserve">, </w:t>
      </w:r>
      <w:proofErr w:type="spellStart"/>
      <w:r w:rsidRPr="00F13352">
        <w:rPr>
          <w:rFonts w:ascii="Times New Roman" w:hAnsi="Times New Roman" w:cs="Times New Roman"/>
          <w:sz w:val="24"/>
          <w:szCs w:val="24"/>
          <w:lang w:val="en-US"/>
        </w:rPr>
        <w:t>París</w:t>
      </w:r>
      <w:proofErr w:type="spellEnd"/>
      <w:r w:rsidRPr="00F13352">
        <w:rPr>
          <w:rFonts w:ascii="Times New Roman" w:hAnsi="Times New Roman" w:cs="Times New Roman"/>
          <w:sz w:val="24"/>
          <w:szCs w:val="24"/>
          <w:lang w:val="en-US"/>
        </w:rPr>
        <w:t xml:space="preserve">, </w:t>
      </w:r>
      <w:proofErr w:type="spellStart"/>
      <w:r w:rsidRPr="00F13352">
        <w:rPr>
          <w:rFonts w:ascii="Times New Roman" w:hAnsi="Times New Roman" w:cs="Times New Roman"/>
          <w:sz w:val="24"/>
          <w:szCs w:val="24"/>
          <w:lang w:val="en-US"/>
        </w:rPr>
        <w:t>Orphys</w:t>
      </w:r>
      <w:proofErr w:type="spellEnd"/>
      <w:r w:rsidRPr="00F13352">
        <w:rPr>
          <w:rFonts w:ascii="Times New Roman" w:hAnsi="Times New Roman" w:cs="Times New Roman"/>
          <w:sz w:val="24"/>
          <w:szCs w:val="24"/>
          <w:lang w:val="en-US"/>
        </w:rPr>
        <w:t>.</w:t>
      </w:r>
    </w:p>
    <w:p w14:paraId="05E60F16" w14:textId="73699542" w:rsidR="00263EDF" w:rsidRPr="00F13352" w:rsidRDefault="00263EDF" w:rsidP="00F13352">
      <w:pPr>
        <w:spacing w:after="0" w:line="360" w:lineRule="auto"/>
        <w:ind w:left="284" w:hanging="284"/>
        <w:jc w:val="both"/>
        <w:rPr>
          <w:rFonts w:ascii="Times New Roman" w:hAnsi="Times New Roman" w:cs="Times New Roman"/>
          <w:sz w:val="24"/>
          <w:szCs w:val="24"/>
          <w:lang w:val="en-US"/>
        </w:rPr>
      </w:pPr>
      <w:r w:rsidRPr="00F13352">
        <w:rPr>
          <w:rFonts w:ascii="Times New Roman" w:hAnsi="Times New Roman" w:cs="Times New Roman"/>
          <w:sz w:val="24"/>
          <w:szCs w:val="24"/>
          <w:lang w:val="en-US"/>
        </w:rPr>
        <w:t>GROSS, G. (2012)</w:t>
      </w:r>
      <w:r w:rsidR="00F13352">
        <w:rPr>
          <w:rFonts w:ascii="Times New Roman" w:hAnsi="Times New Roman" w:cs="Times New Roman"/>
          <w:sz w:val="24"/>
          <w:szCs w:val="24"/>
          <w:lang w:val="en-US"/>
        </w:rPr>
        <w:t>.</w:t>
      </w:r>
      <w:r w:rsidRPr="00F13352">
        <w:rPr>
          <w:rFonts w:ascii="Times New Roman" w:hAnsi="Times New Roman" w:cs="Times New Roman"/>
          <w:sz w:val="24"/>
          <w:szCs w:val="24"/>
          <w:lang w:val="en-US"/>
        </w:rPr>
        <w:t xml:space="preserve"> </w:t>
      </w:r>
      <w:r w:rsidRPr="00F13352">
        <w:rPr>
          <w:rFonts w:ascii="Times New Roman" w:hAnsi="Times New Roman" w:cs="Times New Roman"/>
          <w:i/>
          <w:iCs/>
          <w:sz w:val="24"/>
          <w:szCs w:val="24"/>
          <w:lang w:val="en-US"/>
        </w:rPr>
        <w:t xml:space="preserve">Manuel </w:t>
      </w:r>
      <w:proofErr w:type="spellStart"/>
      <w:r w:rsidRPr="00F13352">
        <w:rPr>
          <w:rFonts w:ascii="Times New Roman" w:hAnsi="Times New Roman" w:cs="Times New Roman"/>
          <w:i/>
          <w:iCs/>
          <w:sz w:val="24"/>
          <w:szCs w:val="24"/>
          <w:lang w:val="en-US"/>
        </w:rPr>
        <w:t>d'analyse</w:t>
      </w:r>
      <w:proofErr w:type="spellEnd"/>
      <w:r w:rsidRPr="00F13352">
        <w:rPr>
          <w:rFonts w:ascii="Times New Roman" w:hAnsi="Times New Roman" w:cs="Times New Roman"/>
          <w:i/>
          <w:iCs/>
          <w:sz w:val="24"/>
          <w:szCs w:val="24"/>
          <w:lang w:val="en-US"/>
        </w:rPr>
        <w:t xml:space="preserve"> </w:t>
      </w:r>
      <w:proofErr w:type="spellStart"/>
      <w:r w:rsidRPr="00F13352">
        <w:rPr>
          <w:rFonts w:ascii="Times New Roman" w:hAnsi="Times New Roman" w:cs="Times New Roman"/>
          <w:i/>
          <w:iCs/>
          <w:sz w:val="24"/>
          <w:szCs w:val="24"/>
          <w:lang w:val="en-US"/>
        </w:rPr>
        <w:t>linguistique</w:t>
      </w:r>
      <w:proofErr w:type="spellEnd"/>
      <w:r w:rsidRPr="00F13352">
        <w:rPr>
          <w:rFonts w:ascii="Times New Roman" w:hAnsi="Times New Roman" w:cs="Times New Roman"/>
          <w:sz w:val="24"/>
          <w:szCs w:val="24"/>
          <w:lang w:val="en-US"/>
        </w:rPr>
        <w:t>.</w:t>
      </w:r>
      <w:r w:rsidR="00F13352">
        <w:rPr>
          <w:rFonts w:ascii="Times New Roman" w:hAnsi="Times New Roman" w:cs="Times New Roman"/>
          <w:sz w:val="24"/>
          <w:szCs w:val="24"/>
          <w:lang w:val="en-US"/>
        </w:rPr>
        <w:t xml:space="preserve"> </w:t>
      </w:r>
      <w:r w:rsidRPr="00F13352">
        <w:rPr>
          <w:rFonts w:ascii="Times New Roman" w:hAnsi="Times New Roman" w:cs="Times New Roman"/>
          <w:sz w:val="24"/>
          <w:szCs w:val="24"/>
          <w:lang w:val="en-US"/>
        </w:rPr>
        <w:t>Villeneuve-</w:t>
      </w:r>
      <w:proofErr w:type="spellStart"/>
      <w:r w:rsidRPr="00F13352">
        <w:rPr>
          <w:rFonts w:ascii="Times New Roman" w:hAnsi="Times New Roman" w:cs="Times New Roman"/>
          <w:sz w:val="24"/>
          <w:szCs w:val="24"/>
          <w:lang w:val="en-US"/>
        </w:rPr>
        <w:t>d'Ascq</w:t>
      </w:r>
      <w:proofErr w:type="spellEnd"/>
      <w:r w:rsidRPr="00F13352">
        <w:rPr>
          <w:rFonts w:ascii="Times New Roman" w:hAnsi="Times New Roman" w:cs="Times New Roman"/>
          <w:sz w:val="24"/>
          <w:szCs w:val="24"/>
          <w:lang w:val="en-US"/>
        </w:rPr>
        <w:t xml:space="preserve">, Presses </w:t>
      </w:r>
      <w:proofErr w:type="spellStart"/>
      <w:r w:rsidRPr="00F13352">
        <w:rPr>
          <w:rFonts w:ascii="Times New Roman" w:hAnsi="Times New Roman" w:cs="Times New Roman"/>
          <w:sz w:val="24"/>
          <w:szCs w:val="24"/>
          <w:lang w:val="en-US"/>
        </w:rPr>
        <w:t>universitaires</w:t>
      </w:r>
      <w:proofErr w:type="spellEnd"/>
      <w:r w:rsidRPr="00F13352">
        <w:rPr>
          <w:rFonts w:ascii="Times New Roman" w:hAnsi="Times New Roman" w:cs="Times New Roman"/>
          <w:sz w:val="24"/>
          <w:szCs w:val="24"/>
          <w:lang w:val="en-US"/>
        </w:rPr>
        <w:t xml:space="preserve"> du Septentrion, 2012.</w:t>
      </w:r>
    </w:p>
    <w:p w14:paraId="65DD711E" w14:textId="31B7B910" w:rsidR="00263EDF" w:rsidRPr="00F13352" w:rsidRDefault="00263EDF" w:rsidP="00F13352">
      <w:pPr>
        <w:spacing w:after="0" w:line="360" w:lineRule="auto"/>
        <w:ind w:left="284" w:hanging="284"/>
        <w:jc w:val="both"/>
        <w:rPr>
          <w:rFonts w:ascii="Times New Roman" w:hAnsi="Times New Roman" w:cs="Times New Roman"/>
          <w:sz w:val="24"/>
          <w:szCs w:val="24"/>
        </w:rPr>
      </w:pPr>
      <w:r w:rsidRPr="00F13352">
        <w:rPr>
          <w:rFonts w:ascii="Times New Roman" w:hAnsi="Times New Roman" w:cs="Times New Roman"/>
          <w:sz w:val="24"/>
          <w:szCs w:val="24"/>
        </w:rPr>
        <w:t>GROSS, M. (1981)</w:t>
      </w:r>
      <w:r w:rsidR="00F13352">
        <w:rPr>
          <w:rFonts w:ascii="Times New Roman" w:hAnsi="Times New Roman" w:cs="Times New Roman"/>
          <w:sz w:val="24"/>
          <w:szCs w:val="24"/>
        </w:rPr>
        <w:t>. “</w:t>
      </w:r>
      <w:r w:rsidRPr="00F13352">
        <w:rPr>
          <w:rFonts w:ascii="Times New Roman" w:hAnsi="Times New Roman" w:cs="Times New Roman"/>
          <w:sz w:val="24"/>
          <w:szCs w:val="24"/>
        </w:rPr>
        <w:t xml:space="preserve">Les bases </w:t>
      </w:r>
      <w:proofErr w:type="spellStart"/>
      <w:r w:rsidRPr="00F13352">
        <w:rPr>
          <w:rFonts w:ascii="Times New Roman" w:hAnsi="Times New Roman" w:cs="Times New Roman"/>
          <w:sz w:val="24"/>
          <w:szCs w:val="24"/>
        </w:rPr>
        <w:t>empiriques</w:t>
      </w:r>
      <w:proofErr w:type="spellEnd"/>
      <w:r w:rsidRPr="00F13352">
        <w:rPr>
          <w:rFonts w:ascii="Times New Roman" w:hAnsi="Times New Roman" w:cs="Times New Roman"/>
          <w:sz w:val="24"/>
          <w:szCs w:val="24"/>
        </w:rPr>
        <w:t xml:space="preserve"> de la </w:t>
      </w:r>
      <w:proofErr w:type="spellStart"/>
      <w:r w:rsidRPr="00F13352">
        <w:rPr>
          <w:rFonts w:ascii="Times New Roman" w:hAnsi="Times New Roman" w:cs="Times New Roman"/>
          <w:sz w:val="24"/>
          <w:szCs w:val="24"/>
        </w:rPr>
        <w:t>notion</w:t>
      </w:r>
      <w:proofErr w:type="spellEnd"/>
      <w:r w:rsidRPr="00F13352">
        <w:rPr>
          <w:rFonts w:ascii="Times New Roman" w:hAnsi="Times New Roman" w:cs="Times New Roman"/>
          <w:sz w:val="24"/>
          <w:szCs w:val="24"/>
        </w:rPr>
        <w:t xml:space="preserve"> de </w:t>
      </w:r>
      <w:proofErr w:type="spellStart"/>
      <w:r w:rsidRPr="00F13352">
        <w:rPr>
          <w:rFonts w:ascii="Times New Roman" w:hAnsi="Times New Roman" w:cs="Times New Roman"/>
          <w:sz w:val="24"/>
          <w:szCs w:val="24"/>
        </w:rPr>
        <w:t>prédicat</w:t>
      </w:r>
      <w:proofErr w:type="spellEnd"/>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sémantique</w:t>
      </w:r>
      <w:proofErr w:type="spellEnd"/>
      <w:r w:rsidR="00F13352">
        <w:rPr>
          <w:rFonts w:ascii="Times New Roman" w:hAnsi="Times New Roman" w:cs="Times New Roman"/>
          <w:sz w:val="24"/>
          <w:szCs w:val="24"/>
        </w:rPr>
        <w:t>”</w:t>
      </w:r>
      <w:r w:rsidRPr="00F13352">
        <w:rPr>
          <w:rFonts w:ascii="Times New Roman" w:hAnsi="Times New Roman" w:cs="Times New Roman"/>
          <w:sz w:val="24"/>
          <w:szCs w:val="24"/>
        </w:rPr>
        <w:t xml:space="preserve">, </w:t>
      </w:r>
      <w:proofErr w:type="spellStart"/>
      <w:r w:rsidRPr="00F13352">
        <w:rPr>
          <w:rFonts w:ascii="Times New Roman" w:hAnsi="Times New Roman" w:cs="Times New Roman"/>
          <w:sz w:val="24"/>
          <w:szCs w:val="24"/>
        </w:rPr>
        <w:t>Langages</w:t>
      </w:r>
      <w:proofErr w:type="spellEnd"/>
      <w:r w:rsidRPr="00F13352">
        <w:rPr>
          <w:rFonts w:ascii="Times New Roman" w:hAnsi="Times New Roman" w:cs="Times New Roman"/>
          <w:sz w:val="24"/>
          <w:szCs w:val="24"/>
        </w:rPr>
        <w:t>, 63, 7-52.</w:t>
      </w:r>
    </w:p>
    <w:p w14:paraId="2B0A5ACE" w14:textId="2CE8C618" w:rsidR="00D36D1C" w:rsidRPr="00F13352" w:rsidRDefault="00700BDD" w:rsidP="00F13352">
      <w:p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NEWMARK</w:t>
      </w:r>
      <w:r w:rsidR="00263EDF" w:rsidRPr="00F13352">
        <w:rPr>
          <w:rFonts w:ascii="Times New Roman" w:hAnsi="Times New Roman" w:cs="Times New Roman"/>
          <w:sz w:val="24"/>
          <w:szCs w:val="24"/>
          <w:lang w:val="en-US"/>
        </w:rPr>
        <w:t xml:space="preserve">, P. (1988). </w:t>
      </w:r>
      <w:r w:rsidR="00263EDF" w:rsidRPr="00F13352">
        <w:rPr>
          <w:rFonts w:ascii="Times New Roman" w:hAnsi="Times New Roman" w:cs="Times New Roman"/>
          <w:i/>
          <w:iCs/>
          <w:sz w:val="24"/>
          <w:szCs w:val="24"/>
          <w:lang w:val="en-US"/>
        </w:rPr>
        <w:t>A Textbook of Translatio</w:t>
      </w:r>
      <w:r w:rsidR="00263EDF" w:rsidRPr="00F13352">
        <w:rPr>
          <w:rFonts w:ascii="Times New Roman" w:hAnsi="Times New Roman" w:cs="Times New Roman"/>
          <w:sz w:val="24"/>
          <w:szCs w:val="24"/>
          <w:lang w:val="en-US"/>
        </w:rPr>
        <w:t xml:space="preserve">n, </w:t>
      </w:r>
      <w:proofErr w:type="spellStart"/>
      <w:r w:rsidR="00263EDF" w:rsidRPr="00F13352">
        <w:rPr>
          <w:rFonts w:ascii="Times New Roman" w:hAnsi="Times New Roman" w:cs="Times New Roman"/>
          <w:sz w:val="24"/>
          <w:szCs w:val="24"/>
          <w:lang w:val="en-US"/>
        </w:rPr>
        <w:t>Londres</w:t>
      </w:r>
      <w:proofErr w:type="spellEnd"/>
      <w:r w:rsidR="00263EDF" w:rsidRPr="00F13352">
        <w:rPr>
          <w:rFonts w:ascii="Times New Roman" w:hAnsi="Times New Roman" w:cs="Times New Roman"/>
          <w:sz w:val="24"/>
          <w:szCs w:val="24"/>
          <w:lang w:val="en-US"/>
        </w:rPr>
        <w:t>: Prentice Hall.</w:t>
      </w:r>
    </w:p>
    <w:sectPr w:rsidR="00D36D1C" w:rsidRPr="00F1335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B380" w14:textId="77777777" w:rsidR="00094288" w:rsidRDefault="00094288" w:rsidP="00C8585B">
      <w:pPr>
        <w:spacing w:after="0" w:line="240" w:lineRule="auto"/>
      </w:pPr>
      <w:r>
        <w:separator/>
      </w:r>
    </w:p>
  </w:endnote>
  <w:endnote w:type="continuationSeparator" w:id="0">
    <w:p w14:paraId="58FFD2D2" w14:textId="77777777" w:rsidR="00094288" w:rsidRDefault="0009428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226D" w14:textId="77777777" w:rsidR="009C6B77" w:rsidRDefault="009C6B77" w:rsidP="00C8585B">
    <w:pPr>
      <w:pStyle w:val="Encabezado"/>
      <w:jc w:val="center"/>
      <w:rPr>
        <w:rFonts w:ascii="Verdana" w:hAnsi="Verdana"/>
        <w:b/>
        <w:sz w:val="16"/>
        <w:szCs w:val="16"/>
        <w:lang w:val="es-ES_tradnl"/>
      </w:rPr>
    </w:pPr>
  </w:p>
  <w:p w14:paraId="4AA002BF" w14:textId="0525D9E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1FCA53F" w14:textId="4A095D4E" w:rsidR="00BE626D" w:rsidRDefault="009C6B77">
    <w:r w:rsidRPr="004E3586">
      <w:rPr>
        <w:rFonts w:ascii="Verdana" w:hAnsi="Verdana"/>
        <w:b/>
        <w:sz w:val="16"/>
        <w:szCs w:val="16"/>
        <w:lang w:val="es-ES_tradnl"/>
      </w:rPr>
      <w:t>I SIMPOSIO INTERNACIONAL “DESARROLLO HUMANO, EQUIDAD Y JUSTICIA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6C08" w14:textId="77777777" w:rsidR="00094288" w:rsidRDefault="00094288" w:rsidP="00C8585B">
      <w:pPr>
        <w:spacing w:after="0" w:line="240" w:lineRule="auto"/>
      </w:pPr>
      <w:r>
        <w:separator/>
      </w:r>
    </w:p>
  </w:footnote>
  <w:footnote w:type="continuationSeparator" w:id="0">
    <w:p w14:paraId="3DC8896D" w14:textId="77777777" w:rsidR="00094288" w:rsidRDefault="00094288" w:rsidP="00C8585B">
      <w:pPr>
        <w:spacing w:after="0" w:line="240" w:lineRule="auto"/>
      </w:pPr>
      <w:r>
        <w:continuationSeparator/>
      </w:r>
    </w:p>
  </w:footnote>
  <w:footnote w:id="1">
    <w:p w14:paraId="6229C54F" w14:textId="051D1D3A" w:rsidR="008E310D" w:rsidRPr="00A75637" w:rsidRDefault="008E310D" w:rsidP="008E310D">
      <w:pPr>
        <w:spacing w:after="0" w:line="360" w:lineRule="auto"/>
        <w:jc w:val="both"/>
        <w:rPr>
          <w:rFonts w:ascii="Times New Roman" w:hAnsi="Times New Roman" w:cs="Times New Roman"/>
        </w:rPr>
      </w:pPr>
      <w:r w:rsidRPr="00A75637">
        <w:rPr>
          <w:rStyle w:val="Refdenotaalpie"/>
          <w:rFonts w:ascii="Times New Roman" w:hAnsi="Times New Roman" w:cs="Times New Roman"/>
        </w:rPr>
        <w:footnoteRef/>
      </w:r>
      <w:r w:rsidRPr="00A75637">
        <w:rPr>
          <w:rFonts w:ascii="Times New Roman" w:hAnsi="Times New Roman" w:cs="Times New Roman"/>
        </w:rPr>
        <w:t xml:space="preserve"> </w:t>
      </w:r>
      <w:r w:rsidR="00ED2FFD">
        <w:rPr>
          <w:rFonts w:ascii="Times New Roman" w:hAnsi="Times New Roman" w:cs="Times New Roman"/>
        </w:rPr>
        <w:t>Véase,</w:t>
      </w:r>
      <w:r w:rsidRPr="00A75637">
        <w:rPr>
          <w:rFonts w:ascii="Times New Roman" w:hAnsi="Times New Roman" w:cs="Times New Roman"/>
        </w:rPr>
        <w:t xml:space="preserve"> a título </w:t>
      </w:r>
      <w:r w:rsidR="00ED2FFD">
        <w:rPr>
          <w:rFonts w:ascii="Times New Roman" w:hAnsi="Times New Roman" w:cs="Times New Roman"/>
        </w:rPr>
        <w:t>ilustrativo</w:t>
      </w:r>
      <w:r w:rsidRPr="00A75637">
        <w:rPr>
          <w:rFonts w:ascii="Times New Roman" w:hAnsi="Times New Roman" w:cs="Times New Roman"/>
        </w:rPr>
        <w:t xml:space="preserve">, </w:t>
      </w:r>
      <w:proofErr w:type="spellStart"/>
      <w:r w:rsidRPr="00A75637">
        <w:rPr>
          <w:rFonts w:ascii="Times New Roman" w:hAnsi="Times New Roman" w:cs="Times New Roman"/>
        </w:rPr>
        <w:t>Gross</w:t>
      </w:r>
      <w:proofErr w:type="spellEnd"/>
      <w:r w:rsidRPr="00A75637">
        <w:rPr>
          <w:rFonts w:ascii="Times New Roman" w:hAnsi="Times New Roman" w:cs="Times New Roman"/>
        </w:rPr>
        <w:t xml:space="preserve"> (1996), Alonso Ramos (1998), Corpas (1996)</w:t>
      </w:r>
      <w:r w:rsidR="00A75637" w:rsidRPr="00A75637">
        <w:rPr>
          <w:rFonts w:ascii="Times New Roman" w:hAnsi="Times New Roman" w:cs="Times New Roman"/>
        </w:rPr>
        <w:t xml:space="preserve">, </w:t>
      </w:r>
      <w:proofErr w:type="spellStart"/>
      <w:r w:rsidR="00A75637" w:rsidRPr="00A75637">
        <w:rPr>
          <w:rFonts w:ascii="Times New Roman" w:hAnsi="Times New Roman" w:cs="Times New Roman"/>
        </w:rPr>
        <w:t>Gaatone</w:t>
      </w:r>
      <w:proofErr w:type="spellEnd"/>
      <w:r w:rsidR="00A75637" w:rsidRPr="00A75637">
        <w:rPr>
          <w:rFonts w:ascii="Times New Roman" w:hAnsi="Times New Roman" w:cs="Times New Roman"/>
        </w:rPr>
        <w:t xml:space="preserve"> (2004)</w:t>
      </w:r>
      <w:r w:rsidR="00AB3D1A">
        <w:rPr>
          <w:rFonts w:ascii="Times New Roman" w:hAnsi="Times New Roman" w:cs="Times New Roman"/>
        </w:rPr>
        <w:t>.</w:t>
      </w:r>
    </w:p>
    <w:p w14:paraId="0DC9F0D9" w14:textId="77834967" w:rsidR="008E310D" w:rsidRDefault="008E310D">
      <w:pPr>
        <w:pStyle w:val="Textonotapie"/>
      </w:pPr>
    </w:p>
  </w:footnote>
  <w:footnote w:id="2">
    <w:p w14:paraId="4482A750" w14:textId="6BC734A9" w:rsidR="00072DFD" w:rsidRPr="00072DFD" w:rsidRDefault="00072DFD">
      <w:pPr>
        <w:pStyle w:val="Textonotapie"/>
        <w:rPr>
          <w:rFonts w:ascii="Times New Roman" w:hAnsi="Times New Roman" w:cs="Times New Roman"/>
        </w:rPr>
      </w:pPr>
      <w:r w:rsidRPr="00072DFD">
        <w:rPr>
          <w:rStyle w:val="Refdenotaalpie"/>
          <w:rFonts w:ascii="Times New Roman" w:hAnsi="Times New Roman" w:cs="Times New Roman"/>
        </w:rPr>
        <w:footnoteRef/>
      </w:r>
      <w:r w:rsidRPr="00072DFD">
        <w:rPr>
          <w:rFonts w:ascii="Times New Roman" w:hAnsi="Times New Roman" w:cs="Times New Roman"/>
        </w:rPr>
        <w:t xml:space="preserve"> </w:t>
      </w:r>
      <w:r w:rsidRPr="00072DFD">
        <w:rPr>
          <w:rFonts w:ascii="Times New Roman" w:hAnsi="Times New Roman" w:cs="Times New Roman"/>
        </w:rPr>
        <w:t>Son aquellos verbos que tienen como única función conjugar en tiempo, modo y persona al sustantivo predicativo: tener, dar y hacer.</w:t>
      </w:r>
    </w:p>
  </w:footnote>
  <w:footnote w:id="3">
    <w:p w14:paraId="220BBE57" w14:textId="57765E48" w:rsidR="00072DFD" w:rsidRDefault="00072DFD">
      <w:pPr>
        <w:pStyle w:val="Textonotapie"/>
      </w:pPr>
      <w:r w:rsidRPr="00072DFD">
        <w:rPr>
          <w:rStyle w:val="Refdenotaalpie"/>
          <w:rFonts w:ascii="Times New Roman" w:hAnsi="Times New Roman" w:cs="Times New Roman"/>
        </w:rPr>
        <w:footnoteRef/>
      </w:r>
      <w:r w:rsidRPr="00072DFD">
        <w:rPr>
          <w:rFonts w:ascii="Times New Roman" w:hAnsi="Times New Roman" w:cs="Times New Roman"/>
        </w:rPr>
        <w:t xml:space="preserve"> </w:t>
      </w:r>
      <w:r w:rsidRPr="00072DFD">
        <w:rPr>
          <w:rFonts w:ascii="Times New Roman" w:hAnsi="Times New Roman" w:cs="Times New Roman"/>
        </w:rPr>
        <w:t>Los soportes apropiados son verbos que mantienen una relación de coocurrencia léxica restringida con un número reducido de sustantivos predicativos.</w:t>
      </w:r>
    </w:p>
  </w:footnote>
  <w:footnote w:id="4">
    <w:p w14:paraId="37160ACD" w14:textId="75E7DAC9" w:rsidR="00F0627F" w:rsidRDefault="00F0627F">
      <w:pPr>
        <w:pStyle w:val="Textonotapie"/>
      </w:pPr>
      <w:r>
        <w:rPr>
          <w:rStyle w:val="Refdenotaalpie"/>
        </w:rPr>
        <w:footnoteRef/>
      </w:r>
      <w:r>
        <w:t xml:space="preserve"> Definición DRAE, 22ª edición.</w:t>
      </w:r>
    </w:p>
  </w:footnote>
  <w:footnote w:id="5">
    <w:p w14:paraId="6D2DE252" w14:textId="77EE655E" w:rsidR="00F0627F" w:rsidRPr="000151D5" w:rsidRDefault="00F0627F">
      <w:pPr>
        <w:pStyle w:val="Textonotapie"/>
        <w:rPr>
          <w:rFonts w:ascii="Times New Roman" w:hAnsi="Times New Roman" w:cs="Times New Roman"/>
        </w:rPr>
      </w:pPr>
      <w:r w:rsidRPr="000151D5">
        <w:rPr>
          <w:rStyle w:val="Refdenotaalpie"/>
          <w:rFonts w:ascii="Times New Roman" w:hAnsi="Times New Roman" w:cs="Times New Roman"/>
        </w:rPr>
        <w:footnoteRef/>
      </w:r>
      <w:r w:rsidRPr="000151D5">
        <w:rPr>
          <w:rFonts w:ascii="Times New Roman" w:hAnsi="Times New Roman" w:cs="Times New Roman"/>
        </w:rPr>
        <w:t xml:space="preserve"> </w:t>
      </w:r>
      <w:r w:rsidRPr="000151D5">
        <w:rPr>
          <w:rFonts w:ascii="Times New Roman" w:hAnsi="Times New Roman" w:cs="Times New Roman"/>
          <w:i/>
          <w:iCs/>
        </w:rPr>
        <w:t xml:space="preserve">Sentir </w:t>
      </w:r>
      <w:r w:rsidRPr="000151D5">
        <w:rPr>
          <w:rFonts w:ascii="Times New Roman" w:hAnsi="Times New Roman" w:cs="Times New Roman"/>
        </w:rPr>
        <w:t xml:space="preserve">y </w:t>
      </w:r>
      <w:r w:rsidRPr="000151D5">
        <w:rPr>
          <w:rFonts w:ascii="Times New Roman" w:hAnsi="Times New Roman" w:cs="Times New Roman"/>
          <w:i/>
          <w:iCs/>
        </w:rPr>
        <w:t xml:space="preserve">experimentar </w:t>
      </w:r>
      <w:r w:rsidRPr="000151D5">
        <w:rPr>
          <w:rFonts w:ascii="Times New Roman" w:hAnsi="Times New Roman" w:cs="Times New Roman"/>
        </w:rPr>
        <w:t>son soportes apropiados generales a la clase de los &lt;sentimientos&gt;</w:t>
      </w:r>
    </w:p>
  </w:footnote>
  <w:footnote w:id="6">
    <w:p w14:paraId="10C4777E" w14:textId="77777777" w:rsidR="00F0627F" w:rsidRPr="000151D5" w:rsidRDefault="00F0627F" w:rsidP="00F0627F">
      <w:pPr>
        <w:spacing w:before="8"/>
        <w:rPr>
          <w:rFonts w:ascii="Times New Roman" w:hAnsi="Times New Roman" w:cs="Times New Roman"/>
          <w:sz w:val="21"/>
        </w:rPr>
      </w:pPr>
      <w:r w:rsidRPr="000151D5">
        <w:rPr>
          <w:rStyle w:val="Refdenotaalpie"/>
          <w:rFonts w:ascii="Times New Roman" w:hAnsi="Times New Roman" w:cs="Times New Roman"/>
        </w:rPr>
        <w:footnoteRef/>
      </w:r>
      <w:r w:rsidRPr="000151D5">
        <w:rPr>
          <w:rFonts w:ascii="Times New Roman" w:hAnsi="Times New Roman" w:cs="Times New Roman"/>
        </w:rPr>
        <w:t xml:space="preserve"> </w:t>
      </w:r>
      <w:r w:rsidRPr="000151D5">
        <w:rPr>
          <w:rFonts w:ascii="Times New Roman" w:hAnsi="Times New Roman" w:cs="Times New Roman"/>
          <w:i/>
          <w:iCs/>
          <w:sz w:val="21"/>
        </w:rPr>
        <w:t>Coger</w:t>
      </w:r>
      <w:r w:rsidRPr="000151D5">
        <w:rPr>
          <w:rFonts w:ascii="Times New Roman" w:hAnsi="Times New Roman" w:cs="Times New Roman"/>
          <w:i/>
          <w:iCs/>
          <w:spacing w:val="23"/>
          <w:sz w:val="21"/>
        </w:rPr>
        <w:t xml:space="preserve"> </w:t>
      </w:r>
      <w:r w:rsidRPr="000151D5">
        <w:rPr>
          <w:rFonts w:ascii="Times New Roman" w:hAnsi="Times New Roman" w:cs="Times New Roman"/>
          <w:sz w:val="21"/>
        </w:rPr>
        <w:t>y</w:t>
      </w:r>
      <w:r w:rsidRPr="000151D5">
        <w:rPr>
          <w:rFonts w:ascii="Times New Roman" w:hAnsi="Times New Roman" w:cs="Times New Roman"/>
          <w:spacing w:val="24"/>
          <w:sz w:val="21"/>
        </w:rPr>
        <w:t xml:space="preserve"> </w:t>
      </w:r>
      <w:r w:rsidRPr="000151D5">
        <w:rPr>
          <w:rFonts w:ascii="Times New Roman" w:hAnsi="Times New Roman" w:cs="Times New Roman"/>
          <w:i/>
          <w:iCs/>
          <w:sz w:val="21"/>
        </w:rPr>
        <w:t>tomar</w:t>
      </w:r>
      <w:r w:rsidRPr="000151D5">
        <w:rPr>
          <w:rFonts w:ascii="Times New Roman" w:hAnsi="Times New Roman" w:cs="Times New Roman"/>
          <w:i/>
          <w:iCs/>
          <w:spacing w:val="23"/>
          <w:sz w:val="21"/>
        </w:rPr>
        <w:t xml:space="preserve"> </w:t>
      </w:r>
      <w:r w:rsidRPr="000151D5">
        <w:rPr>
          <w:rFonts w:ascii="Times New Roman" w:hAnsi="Times New Roman" w:cs="Times New Roman"/>
          <w:sz w:val="21"/>
        </w:rPr>
        <w:t>son</w:t>
      </w:r>
      <w:r w:rsidRPr="000151D5">
        <w:rPr>
          <w:rFonts w:ascii="Times New Roman" w:hAnsi="Times New Roman" w:cs="Times New Roman"/>
          <w:spacing w:val="24"/>
          <w:sz w:val="21"/>
        </w:rPr>
        <w:t xml:space="preserve"> </w:t>
      </w:r>
      <w:r w:rsidRPr="000151D5">
        <w:rPr>
          <w:rFonts w:ascii="Times New Roman" w:hAnsi="Times New Roman" w:cs="Times New Roman"/>
          <w:sz w:val="21"/>
        </w:rPr>
        <w:t>apropiados</w:t>
      </w:r>
      <w:r w:rsidRPr="000151D5">
        <w:rPr>
          <w:rFonts w:ascii="Times New Roman" w:hAnsi="Times New Roman" w:cs="Times New Roman"/>
          <w:spacing w:val="23"/>
          <w:sz w:val="21"/>
        </w:rPr>
        <w:t xml:space="preserve"> </w:t>
      </w:r>
      <w:r w:rsidRPr="000151D5">
        <w:rPr>
          <w:rFonts w:ascii="Times New Roman" w:hAnsi="Times New Roman" w:cs="Times New Roman"/>
          <w:sz w:val="21"/>
        </w:rPr>
        <w:t>al</w:t>
      </w:r>
      <w:r w:rsidRPr="000151D5">
        <w:rPr>
          <w:rFonts w:ascii="Times New Roman" w:hAnsi="Times New Roman" w:cs="Times New Roman"/>
          <w:spacing w:val="23"/>
          <w:sz w:val="21"/>
        </w:rPr>
        <w:t xml:space="preserve"> </w:t>
      </w:r>
      <w:r w:rsidRPr="000151D5">
        <w:rPr>
          <w:rFonts w:ascii="Times New Roman" w:hAnsi="Times New Roman" w:cs="Times New Roman"/>
          <w:sz w:val="21"/>
        </w:rPr>
        <w:t>sustantivo</w:t>
      </w:r>
      <w:r w:rsidRPr="000151D5">
        <w:rPr>
          <w:rFonts w:ascii="Times New Roman" w:hAnsi="Times New Roman" w:cs="Times New Roman"/>
          <w:spacing w:val="24"/>
          <w:sz w:val="21"/>
        </w:rPr>
        <w:t xml:space="preserve"> </w:t>
      </w:r>
      <w:r w:rsidRPr="000151D5">
        <w:rPr>
          <w:rFonts w:ascii="Times New Roman" w:hAnsi="Times New Roman" w:cs="Times New Roman"/>
          <w:sz w:val="21"/>
        </w:rPr>
        <w:t>[</w:t>
      </w:r>
      <w:r w:rsidRPr="000151D5">
        <w:rPr>
          <w:rFonts w:ascii="Times New Roman" w:hAnsi="Times New Roman" w:cs="Times New Roman"/>
          <w:i/>
          <w:iCs/>
          <w:sz w:val="21"/>
        </w:rPr>
        <w:t>admiración</w:t>
      </w:r>
      <w:r w:rsidRPr="000151D5">
        <w:rPr>
          <w:rFonts w:ascii="Times New Roman" w:hAnsi="Times New Roman" w:cs="Times New Roman"/>
          <w:sz w:val="21"/>
        </w:rPr>
        <w:t>].</w:t>
      </w:r>
    </w:p>
    <w:p w14:paraId="6D7C5927" w14:textId="5C28D8A4" w:rsidR="00F0627F" w:rsidRDefault="00F0627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203AED72" w14:textId="77777777" w:rsidTr="00F31B37">
      <w:trPr>
        <w:trHeight w:val="1114"/>
        <w:jc w:val="center"/>
      </w:trPr>
      <w:tc>
        <w:tcPr>
          <w:tcW w:w="1425" w:type="dxa"/>
        </w:tcPr>
        <w:p w14:paraId="7161581D"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31B8D7DD" wp14:editId="1B3E04E4">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BA2CE83"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FD95913" w14:textId="558B629C" w:rsidR="00F31B37" w:rsidRPr="004E3586" w:rsidRDefault="004E3586" w:rsidP="00F31B37">
          <w:pPr>
            <w:pStyle w:val="Encabezado"/>
            <w:jc w:val="center"/>
            <w:rPr>
              <w:rFonts w:ascii="Verdana" w:hAnsi="Verdana"/>
              <w:b/>
              <w:sz w:val="18"/>
              <w:szCs w:val="18"/>
            </w:rPr>
          </w:pPr>
          <w:r w:rsidRPr="004E3586">
            <w:rPr>
              <w:rFonts w:ascii="Verdana" w:hAnsi="Verdana"/>
              <w:b/>
              <w:sz w:val="16"/>
              <w:szCs w:val="16"/>
              <w:lang w:val="es-ES_tradnl"/>
            </w:rPr>
            <w:t>I SIMPOSIO INTERNACIONAL “DESARROLLO HUMANO, EQUIDAD Y JUSTICIA SOCIAL”</w:t>
          </w:r>
        </w:p>
      </w:tc>
    </w:tr>
  </w:tbl>
  <w:p w14:paraId="0FB3E318" w14:textId="77777777" w:rsidR="009D5E02" w:rsidRDefault="009D5E02">
    <w:pPr>
      <w:pStyle w:val="Encabezado"/>
    </w:pPr>
  </w:p>
  <w:p w14:paraId="7488C96D" w14:textId="77777777" w:rsidR="00BE626D" w:rsidRDefault="00BE6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78C"/>
    <w:multiLevelType w:val="hybridMultilevel"/>
    <w:tmpl w:val="9092D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7B54D9"/>
    <w:multiLevelType w:val="hybridMultilevel"/>
    <w:tmpl w:val="9392B038"/>
    <w:lvl w:ilvl="0" w:tplc="FBD4BECA">
      <w:start w:val="1"/>
      <w:numFmt w:val="lowerLetter"/>
      <w:lvlText w:val="%1)"/>
      <w:lvlJc w:val="left"/>
      <w:pPr>
        <w:ind w:left="108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1E85CCF"/>
    <w:multiLevelType w:val="hybridMultilevel"/>
    <w:tmpl w:val="7910F79C"/>
    <w:lvl w:ilvl="0" w:tplc="9A24D292">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3123C6A"/>
    <w:multiLevelType w:val="hybridMultilevel"/>
    <w:tmpl w:val="9092D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75D06AF"/>
    <w:multiLevelType w:val="hybridMultilevel"/>
    <w:tmpl w:val="72C0BDCE"/>
    <w:lvl w:ilvl="0" w:tplc="7C1236AA">
      <w:start w:val="1"/>
      <w:numFmt w:val="lowerLetter"/>
      <w:lvlText w:val="%1."/>
      <w:lvlJc w:val="left"/>
      <w:pPr>
        <w:ind w:left="780" w:hanging="360"/>
      </w:pPr>
      <w:rPr>
        <w:rFonts w:hint="default"/>
      </w:rPr>
    </w:lvl>
    <w:lvl w:ilvl="1" w:tplc="040A0019" w:tentative="1">
      <w:start w:val="1"/>
      <w:numFmt w:val="lowerLetter"/>
      <w:lvlText w:val="%2."/>
      <w:lvlJc w:val="left"/>
      <w:pPr>
        <w:ind w:left="1500" w:hanging="360"/>
      </w:pPr>
    </w:lvl>
    <w:lvl w:ilvl="2" w:tplc="040A001B" w:tentative="1">
      <w:start w:val="1"/>
      <w:numFmt w:val="lowerRoman"/>
      <w:lvlText w:val="%3."/>
      <w:lvlJc w:val="right"/>
      <w:pPr>
        <w:ind w:left="2220" w:hanging="180"/>
      </w:pPr>
    </w:lvl>
    <w:lvl w:ilvl="3" w:tplc="040A000F" w:tentative="1">
      <w:start w:val="1"/>
      <w:numFmt w:val="decimal"/>
      <w:lvlText w:val="%4."/>
      <w:lvlJc w:val="left"/>
      <w:pPr>
        <w:ind w:left="2940" w:hanging="360"/>
      </w:pPr>
    </w:lvl>
    <w:lvl w:ilvl="4" w:tplc="040A0019" w:tentative="1">
      <w:start w:val="1"/>
      <w:numFmt w:val="lowerLetter"/>
      <w:lvlText w:val="%5."/>
      <w:lvlJc w:val="left"/>
      <w:pPr>
        <w:ind w:left="3660" w:hanging="360"/>
      </w:pPr>
    </w:lvl>
    <w:lvl w:ilvl="5" w:tplc="040A001B" w:tentative="1">
      <w:start w:val="1"/>
      <w:numFmt w:val="lowerRoman"/>
      <w:lvlText w:val="%6."/>
      <w:lvlJc w:val="right"/>
      <w:pPr>
        <w:ind w:left="4380" w:hanging="180"/>
      </w:pPr>
    </w:lvl>
    <w:lvl w:ilvl="6" w:tplc="040A000F" w:tentative="1">
      <w:start w:val="1"/>
      <w:numFmt w:val="decimal"/>
      <w:lvlText w:val="%7."/>
      <w:lvlJc w:val="left"/>
      <w:pPr>
        <w:ind w:left="5100" w:hanging="360"/>
      </w:pPr>
    </w:lvl>
    <w:lvl w:ilvl="7" w:tplc="040A0019" w:tentative="1">
      <w:start w:val="1"/>
      <w:numFmt w:val="lowerLetter"/>
      <w:lvlText w:val="%8."/>
      <w:lvlJc w:val="left"/>
      <w:pPr>
        <w:ind w:left="5820" w:hanging="360"/>
      </w:pPr>
    </w:lvl>
    <w:lvl w:ilvl="8" w:tplc="040A001B" w:tentative="1">
      <w:start w:val="1"/>
      <w:numFmt w:val="lowerRoman"/>
      <w:lvlText w:val="%9."/>
      <w:lvlJc w:val="right"/>
      <w:pPr>
        <w:ind w:left="6540" w:hanging="180"/>
      </w:pPr>
    </w:lvl>
  </w:abstractNum>
  <w:abstractNum w:abstractNumId="5" w15:restartNumberingAfterBreak="0">
    <w:nsid w:val="55055729"/>
    <w:multiLevelType w:val="multilevel"/>
    <w:tmpl w:val="0F941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9942CA"/>
    <w:multiLevelType w:val="hybridMultilevel"/>
    <w:tmpl w:val="81344EBA"/>
    <w:lvl w:ilvl="0" w:tplc="B0484DC2">
      <w:start w:val="1"/>
      <w:numFmt w:val="decimal"/>
      <w:lvlText w:val="%1."/>
      <w:lvlJc w:val="left"/>
      <w:pPr>
        <w:ind w:left="780" w:hanging="360"/>
      </w:pPr>
      <w:rPr>
        <w:rFonts w:hint="default"/>
      </w:rPr>
    </w:lvl>
    <w:lvl w:ilvl="1" w:tplc="040A0019" w:tentative="1">
      <w:start w:val="1"/>
      <w:numFmt w:val="lowerLetter"/>
      <w:lvlText w:val="%2."/>
      <w:lvlJc w:val="left"/>
      <w:pPr>
        <w:ind w:left="1500" w:hanging="360"/>
      </w:pPr>
    </w:lvl>
    <w:lvl w:ilvl="2" w:tplc="040A001B" w:tentative="1">
      <w:start w:val="1"/>
      <w:numFmt w:val="lowerRoman"/>
      <w:lvlText w:val="%3."/>
      <w:lvlJc w:val="right"/>
      <w:pPr>
        <w:ind w:left="2220" w:hanging="180"/>
      </w:pPr>
    </w:lvl>
    <w:lvl w:ilvl="3" w:tplc="040A000F" w:tentative="1">
      <w:start w:val="1"/>
      <w:numFmt w:val="decimal"/>
      <w:lvlText w:val="%4."/>
      <w:lvlJc w:val="left"/>
      <w:pPr>
        <w:ind w:left="2940" w:hanging="360"/>
      </w:pPr>
    </w:lvl>
    <w:lvl w:ilvl="4" w:tplc="040A0019" w:tentative="1">
      <w:start w:val="1"/>
      <w:numFmt w:val="lowerLetter"/>
      <w:lvlText w:val="%5."/>
      <w:lvlJc w:val="left"/>
      <w:pPr>
        <w:ind w:left="3660" w:hanging="360"/>
      </w:pPr>
    </w:lvl>
    <w:lvl w:ilvl="5" w:tplc="040A001B" w:tentative="1">
      <w:start w:val="1"/>
      <w:numFmt w:val="lowerRoman"/>
      <w:lvlText w:val="%6."/>
      <w:lvlJc w:val="right"/>
      <w:pPr>
        <w:ind w:left="4380" w:hanging="180"/>
      </w:pPr>
    </w:lvl>
    <w:lvl w:ilvl="6" w:tplc="040A000F" w:tentative="1">
      <w:start w:val="1"/>
      <w:numFmt w:val="decimal"/>
      <w:lvlText w:val="%7."/>
      <w:lvlJc w:val="left"/>
      <w:pPr>
        <w:ind w:left="5100" w:hanging="360"/>
      </w:pPr>
    </w:lvl>
    <w:lvl w:ilvl="7" w:tplc="040A0019" w:tentative="1">
      <w:start w:val="1"/>
      <w:numFmt w:val="lowerLetter"/>
      <w:lvlText w:val="%8."/>
      <w:lvlJc w:val="left"/>
      <w:pPr>
        <w:ind w:left="5820" w:hanging="360"/>
      </w:pPr>
    </w:lvl>
    <w:lvl w:ilvl="8" w:tplc="040A001B" w:tentative="1">
      <w:start w:val="1"/>
      <w:numFmt w:val="lowerRoman"/>
      <w:lvlText w:val="%9."/>
      <w:lvlJc w:val="right"/>
      <w:pPr>
        <w:ind w:left="6540"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DC512D"/>
    <w:multiLevelType w:val="hybridMultilevel"/>
    <w:tmpl w:val="90EC55D2"/>
    <w:lvl w:ilvl="0" w:tplc="9A24D292">
      <w:start w:val="1"/>
      <w:numFmt w:val="decimal"/>
      <w:lvlText w:val="%1)"/>
      <w:lvlJc w:val="left"/>
      <w:pPr>
        <w:ind w:left="1060" w:hanging="700"/>
      </w:pPr>
      <w:rPr>
        <w:rFonts w:hint="default"/>
      </w:rPr>
    </w:lvl>
    <w:lvl w:ilvl="1" w:tplc="EC3656AC">
      <w:start w:val="1"/>
      <w:numFmt w:val="lowerLetter"/>
      <w:lvlText w:val="%2."/>
      <w:lvlJc w:val="left"/>
      <w:pPr>
        <w:ind w:left="1780" w:hanging="70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F485357"/>
    <w:multiLevelType w:val="hybridMultilevel"/>
    <w:tmpl w:val="D92CF58C"/>
    <w:lvl w:ilvl="0" w:tplc="FBD4BECA">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7"/>
  </w:num>
  <w:num w:numId="2">
    <w:abstractNumId w:val="5"/>
  </w:num>
  <w:num w:numId="3">
    <w:abstractNumId w:val="3"/>
  </w:num>
  <w:num w:numId="4">
    <w:abstractNumId w:val="9"/>
  </w:num>
  <w:num w:numId="5">
    <w:abstractNumId w:val="1"/>
  </w:num>
  <w:num w:numId="6">
    <w:abstractNumId w:val="4"/>
  </w:num>
  <w:num w:numId="7">
    <w:abstractNumId w:val="8"/>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85B"/>
    <w:rsid w:val="000112C8"/>
    <w:rsid w:val="000151D5"/>
    <w:rsid w:val="00046F14"/>
    <w:rsid w:val="00072DFD"/>
    <w:rsid w:val="00077C14"/>
    <w:rsid w:val="00094288"/>
    <w:rsid w:val="000A4562"/>
    <w:rsid w:val="000A6EC7"/>
    <w:rsid w:val="000B1859"/>
    <w:rsid w:val="000C14DC"/>
    <w:rsid w:val="00136AC5"/>
    <w:rsid w:val="00157A3A"/>
    <w:rsid w:val="00157FFA"/>
    <w:rsid w:val="0018452D"/>
    <w:rsid w:val="001D3BAD"/>
    <w:rsid w:val="001F3BDA"/>
    <w:rsid w:val="001F5536"/>
    <w:rsid w:val="00263EDF"/>
    <w:rsid w:val="002647D9"/>
    <w:rsid w:val="00290973"/>
    <w:rsid w:val="002B02E0"/>
    <w:rsid w:val="002D20B0"/>
    <w:rsid w:val="002E0882"/>
    <w:rsid w:val="002E272A"/>
    <w:rsid w:val="0032077E"/>
    <w:rsid w:val="00321E7A"/>
    <w:rsid w:val="0033398E"/>
    <w:rsid w:val="0038399A"/>
    <w:rsid w:val="00386748"/>
    <w:rsid w:val="00403285"/>
    <w:rsid w:val="004062DA"/>
    <w:rsid w:val="00420874"/>
    <w:rsid w:val="00431F6E"/>
    <w:rsid w:val="00435FBD"/>
    <w:rsid w:val="004E3586"/>
    <w:rsid w:val="004F1087"/>
    <w:rsid w:val="00564349"/>
    <w:rsid w:val="005754D8"/>
    <w:rsid w:val="005B23D9"/>
    <w:rsid w:val="006263D7"/>
    <w:rsid w:val="006271E4"/>
    <w:rsid w:val="00654ACD"/>
    <w:rsid w:val="00667F10"/>
    <w:rsid w:val="00671849"/>
    <w:rsid w:val="006728A6"/>
    <w:rsid w:val="00696FB8"/>
    <w:rsid w:val="00700BDD"/>
    <w:rsid w:val="007455FF"/>
    <w:rsid w:val="00746FD6"/>
    <w:rsid w:val="007A0C1C"/>
    <w:rsid w:val="007C3099"/>
    <w:rsid w:val="007C75ED"/>
    <w:rsid w:val="007F2468"/>
    <w:rsid w:val="00815971"/>
    <w:rsid w:val="0085635B"/>
    <w:rsid w:val="0088159E"/>
    <w:rsid w:val="008A1C16"/>
    <w:rsid w:val="008A2634"/>
    <w:rsid w:val="008B196C"/>
    <w:rsid w:val="008E310D"/>
    <w:rsid w:val="009061A5"/>
    <w:rsid w:val="0091621C"/>
    <w:rsid w:val="009236FE"/>
    <w:rsid w:val="009B1EF2"/>
    <w:rsid w:val="009C6B77"/>
    <w:rsid w:val="009D5E02"/>
    <w:rsid w:val="009D67CD"/>
    <w:rsid w:val="00A156A5"/>
    <w:rsid w:val="00A21A1F"/>
    <w:rsid w:val="00A62A14"/>
    <w:rsid w:val="00A75637"/>
    <w:rsid w:val="00A943A4"/>
    <w:rsid w:val="00AB3D1A"/>
    <w:rsid w:val="00AB72E5"/>
    <w:rsid w:val="00AE534B"/>
    <w:rsid w:val="00B07F9A"/>
    <w:rsid w:val="00B2024E"/>
    <w:rsid w:val="00B22D3B"/>
    <w:rsid w:val="00B302D0"/>
    <w:rsid w:val="00B6085C"/>
    <w:rsid w:val="00B80E97"/>
    <w:rsid w:val="00B93788"/>
    <w:rsid w:val="00BC770B"/>
    <w:rsid w:val="00BD1195"/>
    <w:rsid w:val="00BE626D"/>
    <w:rsid w:val="00C17100"/>
    <w:rsid w:val="00C31213"/>
    <w:rsid w:val="00C61B26"/>
    <w:rsid w:val="00C8585B"/>
    <w:rsid w:val="00C95B18"/>
    <w:rsid w:val="00CD2BC3"/>
    <w:rsid w:val="00D36D1C"/>
    <w:rsid w:val="00D458C5"/>
    <w:rsid w:val="00D73DE9"/>
    <w:rsid w:val="00E06F6C"/>
    <w:rsid w:val="00E245E1"/>
    <w:rsid w:val="00E40131"/>
    <w:rsid w:val="00E912D0"/>
    <w:rsid w:val="00ED00FA"/>
    <w:rsid w:val="00ED2FFD"/>
    <w:rsid w:val="00F0627F"/>
    <w:rsid w:val="00F13352"/>
    <w:rsid w:val="00F31B37"/>
    <w:rsid w:val="00F56BA6"/>
    <w:rsid w:val="00F86DB6"/>
    <w:rsid w:val="00F912DD"/>
    <w:rsid w:val="00FA28AE"/>
    <w:rsid w:val="00FD5C76"/>
    <w:rsid w:val="00FD73CD"/>
    <w:rsid w:val="00FD7D44"/>
    <w:rsid w:val="00FF3346"/>
    <w:rsid w:val="00FF4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6DBA"/>
  <w15:docId w15:val="{2B3F3358-5F82-A042-A424-BB7A34A4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ED00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00FA"/>
    <w:rPr>
      <w:sz w:val="20"/>
      <w:szCs w:val="20"/>
    </w:rPr>
  </w:style>
  <w:style w:type="character" w:styleId="Refdenotaalpie">
    <w:name w:val="footnote reference"/>
    <w:basedOn w:val="Fuentedeprrafopredeter"/>
    <w:uiPriority w:val="99"/>
    <w:semiHidden/>
    <w:unhideWhenUsed/>
    <w:rsid w:val="00ED00FA"/>
    <w:rPr>
      <w:vertAlign w:val="superscript"/>
    </w:rPr>
  </w:style>
  <w:style w:type="table" w:customStyle="1" w:styleId="TableNormal">
    <w:name w:val="Table Normal"/>
    <w:uiPriority w:val="2"/>
    <w:semiHidden/>
    <w:unhideWhenUsed/>
    <w:qFormat/>
    <w:rsid w:val="00B302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302D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B302D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302D0"/>
    <w:pPr>
      <w:widowControl w:val="0"/>
      <w:autoSpaceDE w:val="0"/>
      <w:autoSpaceDN w:val="0"/>
      <w:spacing w:before="9" w:after="0" w:line="240" w:lineRule="auto"/>
      <w:ind w:left="7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566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99EC-F664-AA45-B9E1-593E3399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3792</Words>
  <Characters>20857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Revisión</cp:lastModifiedBy>
  <cp:revision>2</cp:revision>
  <dcterms:created xsi:type="dcterms:W3CDTF">2021-10-30T23:40:00Z</dcterms:created>
  <dcterms:modified xsi:type="dcterms:W3CDTF">2021-10-30T23:40:00Z</dcterms:modified>
</cp:coreProperties>
</file>