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CD" w:rsidRPr="00FD435A" w:rsidRDefault="00672BCC" w:rsidP="00C64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35A">
        <w:rPr>
          <w:rFonts w:ascii="Times New Roman" w:hAnsi="Times New Roman" w:cs="Times New Roman"/>
          <w:b/>
          <w:sz w:val="24"/>
          <w:szCs w:val="24"/>
        </w:rPr>
        <w:t>CONVENCION CIENTIFICA INTERNACIONAL</w:t>
      </w:r>
    </w:p>
    <w:p w:rsidR="00672BCC" w:rsidRPr="00FD435A" w:rsidRDefault="00672BCC" w:rsidP="00C64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BCC" w:rsidRPr="00FD435A" w:rsidRDefault="00A83063" w:rsidP="00C64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35A">
        <w:rPr>
          <w:rFonts w:ascii="Times New Roman" w:hAnsi="Times New Roman" w:cs="Times New Roman"/>
          <w:b/>
          <w:sz w:val="24"/>
          <w:szCs w:val="24"/>
        </w:rPr>
        <w:t xml:space="preserve">SIMPOSIO </w:t>
      </w:r>
      <w:r w:rsidR="00940272" w:rsidRPr="00FD435A">
        <w:rPr>
          <w:rFonts w:ascii="Times New Roman" w:hAnsi="Times New Roman" w:cs="Times New Roman"/>
          <w:b/>
          <w:sz w:val="24"/>
          <w:szCs w:val="24"/>
        </w:rPr>
        <w:t>INTERNACIONAL</w:t>
      </w:r>
      <w:r w:rsidRPr="00FD435A">
        <w:rPr>
          <w:rFonts w:ascii="Times New Roman" w:hAnsi="Times New Roman" w:cs="Times New Roman"/>
          <w:b/>
          <w:sz w:val="24"/>
          <w:szCs w:val="24"/>
        </w:rPr>
        <w:t xml:space="preserve"> EDUCACIÓN </w:t>
      </w:r>
      <w:r w:rsidR="00940272" w:rsidRPr="00FD435A">
        <w:rPr>
          <w:rFonts w:ascii="Times New Roman" w:hAnsi="Times New Roman" w:cs="Times New Roman"/>
          <w:b/>
          <w:sz w:val="24"/>
          <w:szCs w:val="24"/>
        </w:rPr>
        <w:t>PARA EL</w:t>
      </w:r>
      <w:r w:rsidRPr="00FD435A">
        <w:rPr>
          <w:rFonts w:ascii="Times New Roman" w:hAnsi="Times New Roman" w:cs="Times New Roman"/>
          <w:b/>
          <w:sz w:val="24"/>
          <w:szCs w:val="24"/>
        </w:rPr>
        <w:t xml:space="preserve"> DESARROLLO SOSTENIBLE</w:t>
      </w:r>
    </w:p>
    <w:p w:rsidR="00E912D0" w:rsidRPr="00FD435A" w:rsidRDefault="00E912D0" w:rsidP="00C64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1C16" w:rsidRPr="00FD435A" w:rsidRDefault="008A1C16" w:rsidP="00C642E0">
      <w:pPr>
        <w:tabs>
          <w:tab w:val="left" w:pos="4770"/>
          <w:tab w:val="center" w:pos="52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063" w:rsidRPr="00FD435A" w:rsidRDefault="00A83063" w:rsidP="00C642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35A">
        <w:rPr>
          <w:rFonts w:ascii="Times New Roman" w:hAnsi="Times New Roman" w:cs="Times New Roman"/>
          <w:b/>
          <w:sz w:val="24"/>
          <w:szCs w:val="24"/>
        </w:rPr>
        <w:t>MODELO PEDAGÓGICO PARA LA PROMOCIÓN DE ESTILOS DE VIDA SALUDABLES EN LA EDUCACIÓN PRIMARIA</w:t>
      </w:r>
    </w:p>
    <w:p w:rsidR="008A1C16" w:rsidRPr="00FD435A" w:rsidRDefault="00D717F4" w:rsidP="00C64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435A">
        <w:rPr>
          <w:rFonts w:ascii="Times New Roman" w:hAnsi="Times New Roman" w:cs="Times New Roman"/>
          <w:b/>
          <w:sz w:val="24"/>
          <w:szCs w:val="24"/>
          <w:lang w:val="en-US"/>
        </w:rPr>
        <w:t>PEDAGOGICAL MODEL FOR THE PROMOTION OF HEALTHY LIFESTYLES IN PRIMARY EDUCATION</w:t>
      </w:r>
    </w:p>
    <w:p w:rsidR="008A2DC4" w:rsidRPr="009F6DD5" w:rsidRDefault="008A2DC4" w:rsidP="00C64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6755" w:rsidRDefault="00F55907" w:rsidP="00C64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83063" w:rsidRPr="00FD435A">
        <w:rPr>
          <w:rFonts w:ascii="Times New Roman" w:hAnsi="Times New Roman" w:cs="Times New Roman"/>
          <w:b/>
          <w:sz w:val="24"/>
          <w:szCs w:val="24"/>
        </w:rPr>
        <w:t>MC</w:t>
      </w:r>
      <w:r>
        <w:rPr>
          <w:rFonts w:ascii="Times New Roman" w:hAnsi="Times New Roman" w:cs="Times New Roman"/>
          <w:b/>
          <w:sz w:val="24"/>
          <w:szCs w:val="24"/>
        </w:rPr>
        <w:t>s. Clara Luz Rodríguez Cervera</w:t>
      </w:r>
      <w:r w:rsidR="00316755">
        <w:rPr>
          <w:rFonts w:ascii="Times New Roman" w:hAnsi="Times New Roman" w:cs="Times New Roman"/>
          <w:b/>
          <w:sz w:val="24"/>
          <w:szCs w:val="24"/>
        </w:rPr>
        <w:tab/>
      </w:r>
      <w:r w:rsidR="00316755">
        <w:rPr>
          <w:rFonts w:ascii="Times New Roman" w:hAnsi="Times New Roman" w:cs="Times New Roman"/>
          <w:b/>
          <w:sz w:val="24"/>
          <w:szCs w:val="24"/>
        </w:rPr>
        <w:tab/>
      </w:r>
      <w:r w:rsidR="00316755">
        <w:rPr>
          <w:rFonts w:ascii="Times New Roman" w:hAnsi="Times New Roman" w:cs="Times New Roman"/>
          <w:b/>
          <w:sz w:val="24"/>
          <w:szCs w:val="24"/>
        </w:rPr>
        <w:tab/>
        <w:t>e</w:t>
      </w:r>
      <w:r w:rsidR="00A83063" w:rsidRPr="00FD435A">
        <w:rPr>
          <w:rFonts w:ascii="Times New Roman" w:hAnsi="Times New Roman" w:cs="Times New Roman"/>
          <w:b/>
          <w:sz w:val="24"/>
          <w:szCs w:val="24"/>
        </w:rPr>
        <w:t>mail:</w:t>
      </w:r>
      <w:r w:rsidR="00A2595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="0015552C" w:rsidRPr="005463E2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luz6012@nauta.cu</w:t>
        </w:r>
      </w:hyperlink>
    </w:p>
    <w:p w:rsidR="0015552C" w:rsidRDefault="00F55907" w:rsidP="00C64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A83063" w:rsidRPr="00FD435A">
        <w:rPr>
          <w:rFonts w:ascii="Times New Roman" w:hAnsi="Times New Roman" w:cs="Times New Roman"/>
          <w:b/>
          <w:sz w:val="24"/>
          <w:szCs w:val="24"/>
        </w:rPr>
        <w:t xml:space="preserve">Dr.C. Emilio Francisco </w:t>
      </w:r>
      <w:r w:rsidR="00316755" w:rsidRPr="00FD435A">
        <w:rPr>
          <w:rFonts w:ascii="Times New Roman" w:hAnsi="Times New Roman" w:cs="Times New Roman"/>
          <w:b/>
          <w:sz w:val="24"/>
          <w:szCs w:val="24"/>
        </w:rPr>
        <w:t xml:space="preserve">González </w:t>
      </w:r>
      <w:r w:rsidR="00A83063" w:rsidRPr="00FD435A">
        <w:rPr>
          <w:rFonts w:ascii="Times New Roman" w:hAnsi="Times New Roman" w:cs="Times New Roman"/>
          <w:b/>
          <w:sz w:val="24"/>
          <w:szCs w:val="24"/>
        </w:rPr>
        <w:t>Rodríguez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16755">
        <w:rPr>
          <w:rFonts w:ascii="Times New Roman" w:hAnsi="Times New Roman" w:cs="Times New Roman"/>
          <w:b/>
          <w:sz w:val="24"/>
          <w:szCs w:val="24"/>
        </w:rPr>
        <w:tab/>
        <w:t>e</w:t>
      </w:r>
      <w:r w:rsidR="00A83063" w:rsidRPr="00FD435A">
        <w:rPr>
          <w:rFonts w:ascii="Times New Roman" w:hAnsi="Times New Roman" w:cs="Times New Roman"/>
          <w:b/>
          <w:sz w:val="24"/>
          <w:szCs w:val="24"/>
        </w:rPr>
        <w:t>mail:</w:t>
      </w:r>
      <w:r w:rsidR="00A25950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9" w:history="1">
        <w:r w:rsidR="0015552C" w:rsidRPr="005463E2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eglez@uclv.edu.cu</w:t>
        </w:r>
      </w:hyperlink>
    </w:p>
    <w:p w:rsidR="00F55907" w:rsidRDefault="00F55907" w:rsidP="00C64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A83063" w:rsidRPr="00FD435A">
        <w:rPr>
          <w:rFonts w:ascii="Times New Roman" w:hAnsi="Times New Roman" w:cs="Times New Roman"/>
          <w:b/>
          <w:sz w:val="24"/>
          <w:szCs w:val="24"/>
        </w:rPr>
        <w:t>Dr</w:t>
      </w:r>
      <w:r w:rsidR="00316755">
        <w:rPr>
          <w:rFonts w:ascii="Times New Roman" w:hAnsi="Times New Roman" w:cs="Times New Roman"/>
          <w:b/>
          <w:sz w:val="24"/>
          <w:szCs w:val="24"/>
        </w:rPr>
        <w:t>a</w:t>
      </w:r>
      <w:r w:rsidR="00A83063" w:rsidRPr="00FD435A">
        <w:rPr>
          <w:rFonts w:ascii="Times New Roman" w:hAnsi="Times New Roman" w:cs="Times New Roman"/>
          <w:b/>
          <w:sz w:val="24"/>
          <w:szCs w:val="24"/>
        </w:rPr>
        <w:t xml:space="preserve">.C. Martha </w:t>
      </w:r>
      <w:r>
        <w:rPr>
          <w:rFonts w:ascii="Times New Roman" w:hAnsi="Times New Roman" w:cs="Times New Roman"/>
          <w:b/>
          <w:sz w:val="24"/>
          <w:szCs w:val="24"/>
        </w:rPr>
        <w:t>Escalona Leyva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</w:t>
      </w:r>
      <w:r w:rsidR="00A83063" w:rsidRPr="00FD435A">
        <w:rPr>
          <w:rFonts w:ascii="Times New Roman" w:hAnsi="Times New Roman" w:cs="Times New Roman"/>
          <w:b/>
          <w:sz w:val="24"/>
          <w:szCs w:val="24"/>
        </w:rPr>
        <w:t>mail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8A2DC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0" w:history="1">
        <w:r w:rsidR="0015552C" w:rsidRPr="005463E2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mescalona@uclv.cu</w:t>
        </w:r>
      </w:hyperlink>
    </w:p>
    <w:p w:rsidR="0015552C" w:rsidRDefault="0015552C" w:rsidP="00C64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DraC Isabel J. Veitía Arrieta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email:</w:t>
      </w:r>
      <w:r w:rsidR="00CE09C4" w:rsidRPr="00CE09C4">
        <w:t xml:space="preserve"> </w:t>
      </w:r>
      <w:hyperlink r:id="rId11" w:history="1">
        <w:r w:rsidR="00CE09C4" w:rsidRPr="008906E0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iveitia@uclv.cu</w:t>
        </w:r>
      </w:hyperlink>
    </w:p>
    <w:p w:rsidR="00F55907" w:rsidRDefault="00507590" w:rsidP="00C64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</w:t>
      </w:r>
      <w:r w:rsidR="00F55907">
        <w:rPr>
          <w:rFonts w:ascii="Times New Roman" w:hAnsi="Times New Roman" w:cs="Times New Roman"/>
          <w:b/>
          <w:sz w:val="24"/>
          <w:szCs w:val="24"/>
        </w:rPr>
        <w:t>1 E</w:t>
      </w:r>
      <w:r w:rsidR="00A83063" w:rsidRPr="00FD435A">
        <w:rPr>
          <w:rFonts w:ascii="Times New Roman" w:hAnsi="Times New Roman" w:cs="Times New Roman"/>
          <w:b/>
          <w:sz w:val="24"/>
          <w:szCs w:val="24"/>
        </w:rPr>
        <w:t>scuela primaria Camilo Cienfuegos</w:t>
      </w:r>
      <w:r w:rsidR="00F55907">
        <w:rPr>
          <w:rFonts w:ascii="Times New Roman" w:hAnsi="Times New Roman" w:cs="Times New Roman"/>
          <w:b/>
          <w:sz w:val="24"/>
          <w:szCs w:val="24"/>
        </w:rPr>
        <w:t>,</w:t>
      </w:r>
      <w:r w:rsidR="00A83063" w:rsidRPr="00FD435A">
        <w:rPr>
          <w:rFonts w:ascii="Times New Roman" w:hAnsi="Times New Roman" w:cs="Times New Roman"/>
          <w:b/>
          <w:sz w:val="24"/>
          <w:szCs w:val="24"/>
        </w:rPr>
        <w:t xml:space="preserve"> Cuba.</w:t>
      </w:r>
    </w:p>
    <w:p w:rsidR="00F55907" w:rsidRDefault="00A83063" w:rsidP="00C64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35A">
        <w:rPr>
          <w:rFonts w:ascii="Times New Roman" w:hAnsi="Times New Roman" w:cs="Times New Roman"/>
          <w:b/>
          <w:sz w:val="24"/>
          <w:szCs w:val="24"/>
        </w:rPr>
        <w:t>2</w:t>
      </w:r>
      <w:r w:rsidR="00F559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35A">
        <w:rPr>
          <w:rFonts w:ascii="Times New Roman" w:hAnsi="Times New Roman" w:cs="Times New Roman"/>
          <w:b/>
          <w:sz w:val="24"/>
          <w:szCs w:val="24"/>
        </w:rPr>
        <w:t xml:space="preserve">Universidad Central </w:t>
      </w:r>
      <w:r w:rsidR="00F55907">
        <w:rPr>
          <w:rFonts w:ascii="Times New Roman" w:hAnsi="Times New Roman" w:cs="Times New Roman"/>
          <w:b/>
          <w:sz w:val="24"/>
          <w:szCs w:val="24"/>
        </w:rPr>
        <w:t xml:space="preserve">Marta Abreu de Las Villas, </w:t>
      </w:r>
      <w:r w:rsidRPr="00FD435A">
        <w:rPr>
          <w:rFonts w:ascii="Times New Roman" w:hAnsi="Times New Roman" w:cs="Times New Roman"/>
          <w:b/>
          <w:sz w:val="24"/>
          <w:szCs w:val="24"/>
        </w:rPr>
        <w:t>Cuba</w:t>
      </w:r>
    </w:p>
    <w:p w:rsidR="00F55907" w:rsidRDefault="00F55907" w:rsidP="00C64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FD435A">
        <w:rPr>
          <w:rFonts w:ascii="Times New Roman" w:hAnsi="Times New Roman" w:cs="Times New Roman"/>
          <w:b/>
          <w:sz w:val="24"/>
          <w:szCs w:val="24"/>
        </w:rPr>
        <w:t xml:space="preserve">Universidad Central </w:t>
      </w:r>
      <w:r>
        <w:rPr>
          <w:rFonts w:ascii="Times New Roman" w:hAnsi="Times New Roman" w:cs="Times New Roman"/>
          <w:b/>
          <w:sz w:val="24"/>
          <w:szCs w:val="24"/>
        </w:rPr>
        <w:t xml:space="preserve">Marta Abreu de Las Villas, </w:t>
      </w:r>
      <w:r w:rsidRPr="00FD435A">
        <w:rPr>
          <w:rFonts w:ascii="Times New Roman" w:hAnsi="Times New Roman" w:cs="Times New Roman"/>
          <w:b/>
          <w:sz w:val="24"/>
          <w:szCs w:val="24"/>
        </w:rPr>
        <w:t>Cuba</w:t>
      </w:r>
    </w:p>
    <w:p w:rsidR="0015552C" w:rsidRDefault="0015552C" w:rsidP="00C642E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FD435A">
        <w:rPr>
          <w:rFonts w:ascii="Times New Roman" w:hAnsi="Times New Roman" w:cs="Times New Roman"/>
          <w:b/>
          <w:sz w:val="24"/>
          <w:szCs w:val="24"/>
        </w:rPr>
        <w:t xml:space="preserve">Universidad Central </w:t>
      </w:r>
      <w:r>
        <w:rPr>
          <w:rFonts w:ascii="Times New Roman" w:hAnsi="Times New Roman" w:cs="Times New Roman"/>
          <w:b/>
          <w:sz w:val="24"/>
          <w:szCs w:val="24"/>
        </w:rPr>
        <w:t xml:space="preserve">Marta Abreu de Las Villas, </w:t>
      </w:r>
      <w:r w:rsidRPr="00FD435A">
        <w:rPr>
          <w:rFonts w:ascii="Times New Roman" w:hAnsi="Times New Roman" w:cs="Times New Roman"/>
          <w:b/>
          <w:sz w:val="24"/>
          <w:szCs w:val="24"/>
        </w:rPr>
        <w:t>Cuba</w:t>
      </w:r>
    </w:p>
    <w:p w:rsidR="00F71585" w:rsidRPr="00FD435A" w:rsidRDefault="00253F62" w:rsidP="00C642E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35A">
        <w:rPr>
          <w:rFonts w:ascii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</w:rPr>
        <w:t>ESUMEN</w:t>
      </w:r>
    </w:p>
    <w:p w:rsidR="00327A9A" w:rsidRPr="00FD435A" w:rsidRDefault="00940272" w:rsidP="00C642E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35A">
        <w:rPr>
          <w:rFonts w:ascii="Times New Roman" w:hAnsi="Times New Roman" w:cs="Times New Roman"/>
          <w:b/>
          <w:sz w:val="24"/>
          <w:szCs w:val="24"/>
        </w:rPr>
        <w:t>Introducción</w:t>
      </w:r>
      <w:r w:rsidRPr="00FD435A">
        <w:rPr>
          <w:rFonts w:ascii="Times New Roman" w:hAnsi="Times New Roman" w:cs="Times New Roman"/>
          <w:sz w:val="24"/>
          <w:szCs w:val="24"/>
        </w:rPr>
        <w:t xml:space="preserve">: </w:t>
      </w:r>
      <w:r w:rsidR="00327A9A" w:rsidRPr="00FD435A">
        <w:rPr>
          <w:rFonts w:ascii="Times New Roman" w:hAnsi="Times New Roman" w:cs="Times New Roman"/>
          <w:sz w:val="24"/>
          <w:szCs w:val="24"/>
        </w:rPr>
        <w:t>En el contexto de los Objetivos de Desarrollo Sostenible, la Agenda Educativa 2030, propuso en sus objetivos 3 y 4</w:t>
      </w:r>
      <w:r w:rsidRPr="00FD435A">
        <w:rPr>
          <w:rFonts w:ascii="Times New Roman" w:hAnsi="Times New Roman" w:cs="Times New Roman"/>
          <w:sz w:val="24"/>
          <w:szCs w:val="24"/>
        </w:rPr>
        <w:t>,</w:t>
      </w:r>
      <w:r w:rsidR="00327A9A" w:rsidRPr="00FD435A">
        <w:rPr>
          <w:rFonts w:ascii="Times New Roman" w:hAnsi="Times New Roman" w:cs="Times New Roman"/>
          <w:sz w:val="24"/>
          <w:szCs w:val="24"/>
        </w:rPr>
        <w:t xml:space="preserve"> garantizar una educación con calidad</w:t>
      </w:r>
      <w:r w:rsidRPr="00FD435A">
        <w:rPr>
          <w:rFonts w:ascii="Times New Roman" w:hAnsi="Times New Roman" w:cs="Times New Roman"/>
          <w:sz w:val="24"/>
          <w:szCs w:val="24"/>
        </w:rPr>
        <w:t>,</w:t>
      </w:r>
      <w:r w:rsidR="00327A9A" w:rsidRPr="00FD435A">
        <w:rPr>
          <w:rFonts w:ascii="Times New Roman" w:hAnsi="Times New Roman" w:cs="Times New Roman"/>
          <w:sz w:val="24"/>
          <w:szCs w:val="24"/>
        </w:rPr>
        <w:t xml:space="preserve"> que apoye una vida sana y promover oportunidades de ap</w:t>
      </w:r>
      <w:r w:rsidR="00FE0D89" w:rsidRPr="00FD435A">
        <w:rPr>
          <w:rFonts w:ascii="Times New Roman" w:hAnsi="Times New Roman" w:cs="Times New Roman"/>
          <w:sz w:val="24"/>
          <w:szCs w:val="24"/>
        </w:rPr>
        <w:t xml:space="preserve">rendizaje durante toda la vida, lo cual presupone </w:t>
      </w:r>
      <w:r w:rsidRPr="00FD435A">
        <w:rPr>
          <w:rFonts w:ascii="Times New Roman" w:hAnsi="Times New Roman" w:cs="Times New Roman"/>
          <w:sz w:val="24"/>
          <w:szCs w:val="24"/>
        </w:rPr>
        <w:t xml:space="preserve">alcanzar </w:t>
      </w:r>
      <w:r w:rsidR="00FE0D89" w:rsidRPr="00FD435A">
        <w:rPr>
          <w:rFonts w:ascii="Times New Roman" w:hAnsi="Times New Roman" w:cs="Times New Roman"/>
          <w:sz w:val="24"/>
          <w:szCs w:val="24"/>
        </w:rPr>
        <w:t xml:space="preserve">una adecuada preparación del docente de la Educación Primaria. </w:t>
      </w:r>
    </w:p>
    <w:p w:rsidR="00F83B2B" w:rsidRPr="00FD435A" w:rsidRDefault="00940272" w:rsidP="00C64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b/>
          <w:sz w:val="24"/>
          <w:szCs w:val="24"/>
        </w:rPr>
        <w:t>Métodos</w:t>
      </w:r>
      <w:r w:rsidRPr="00FD435A">
        <w:rPr>
          <w:rFonts w:ascii="Times New Roman" w:hAnsi="Times New Roman" w:cs="Times New Roman"/>
          <w:sz w:val="24"/>
          <w:szCs w:val="24"/>
        </w:rPr>
        <w:t xml:space="preserve">: </w:t>
      </w:r>
      <w:r w:rsidR="00F83B2B" w:rsidRPr="00FD435A">
        <w:rPr>
          <w:rFonts w:ascii="Times New Roman" w:hAnsi="Times New Roman" w:cs="Times New Roman"/>
          <w:sz w:val="24"/>
          <w:szCs w:val="24"/>
        </w:rPr>
        <w:t>El proceder metodológico de la investigación, siguió un diseño de sistematización abierto, flexible, dinámico, desde un enfoque cualitativo</w:t>
      </w:r>
      <w:r w:rsidR="00370411" w:rsidRPr="00FD435A">
        <w:rPr>
          <w:rFonts w:ascii="Times New Roman" w:hAnsi="Times New Roman" w:cs="Times New Roman"/>
          <w:sz w:val="24"/>
          <w:szCs w:val="24"/>
        </w:rPr>
        <w:t>,</w:t>
      </w:r>
      <w:r w:rsidR="00F83B2B" w:rsidRPr="00FD435A">
        <w:rPr>
          <w:rFonts w:ascii="Times New Roman" w:hAnsi="Times New Roman" w:cs="Times New Roman"/>
          <w:sz w:val="24"/>
          <w:szCs w:val="24"/>
        </w:rPr>
        <w:t xml:space="preserve"> que permitió reconstruir y desarrollar los fundamentos teóricos, la búsqueda del conocimiento y regularidades más significativas. Se combinaron métodos y técnicas empíricas de corte cualitativo, del nivel teórico, empírico y matemático-estadístico. La muestra seleccionada fue de 25 docentes de la escuela Camilo Cienfuegos de Santa Clara, por el criterio no probabilístico intencional. </w:t>
      </w:r>
    </w:p>
    <w:p w:rsidR="004040B3" w:rsidRPr="00FD435A" w:rsidRDefault="00F83B2B" w:rsidP="00C64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b/>
          <w:sz w:val="24"/>
          <w:szCs w:val="24"/>
        </w:rPr>
        <w:t>Resultados</w:t>
      </w:r>
      <w:r w:rsidRPr="00FD435A">
        <w:rPr>
          <w:rFonts w:ascii="Times New Roman" w:hAnsi="Times New Roman" w:cs="Times New Roman"/>
          <w:sz w:val="24"/>
          <w:szCs w:val="24"/>
        </w:rPr>
        <w:t xml:space="preserve">: </w:t>
      </w:r>
      <w:r w:rsidR="004040B3" w:rsidRPr="00FD435A">
        <w:rPr>
          <w:rFonts w:ascii="Times New Roman" w:hAnsi="Times New Roman" w:cs="Times New Roman"/>
          <w:sz w:val="24"/>
          <w:szCs w:val="24"/>
        </w:rPr>
        <w:t>Se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 constru</w:t>
      </w:r>
      <w:r w:rsidR="004040B3" w:rsidRPr="00FD435A">
        <w:rPr>
          <w:rFonts w:ascii="Times New Roman" w:hAnsi="Times New Roman" w:cs="Times New Roman"/>
          <w:sz w:val="24"/>
          <w:szCs w:val="24"/>
        </w:rPr>
        <w:t xml:space="preserve">yó 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un modelo pedagógico </w:t>
      </w:r>
      <w:r w:rsidR="00CC10C7" w:rsidRPr="00FD435A">
        <w:rPr>
          <w:rFonts w:ascii="Times New Roman" w:hAnsi="Times New Roman" w:cs="Times New Roman"/>
          <w:sz w:val="24"/>
          <w:szCs w:val="24"/>
        </w:rPr>
        <w:t>para la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 preparación del docente </w:t>
      </w:r>
      <w:r w:rsidR="00CC10C7" w:rsidRPr="00FD435A">
        <w:rPr>
          <w:rFonts w:ascii="Times New Roman" w:hAnsi="Times New Roman" w:cs="Times New Roman"/>
          <w:sz w:val="24"/>
          <w:szCs w:val="24"/>
        </w:rPr>
        <w:t>hacia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 la promoción de estilos de vida saludables, </w:t>
      </w:r>
      <w:r w:rsidR="004040B3" w:rsidRPr="00FD435A">
        <w:rPr>
          <w:rFonts w:ascii="Times New Roman" w:hAnsi="Times New Roman" w:cs="Times New Roman"/>
          <w:sz w:val="24"/>
          <w:szCs w:val="24"/>
        </w:rPr>
        <w:t>relacionado con las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 enfermedades no transmisibles</w:t>
      </w:r>
      <w:r w:rsidR="005B74D8">
        <w:rPr>
          <w:rFonts w:ascii="Times New Roman" w:hAnsi="Times New Roman" w:cs="Times New Roman"/>
          <w:sz w:val="24"/>
          <w:szCs w:val="24"/>
        </w:rPr>
        <w:t xml:space="preserve">. </w:t>
      </w:r>
      <w:r w:rsidR="00363FFC">
        <w:rPr>
          <w:rFonts w:ascii="Times New Roman" w:hAnsi="Times New Roman" w:cs="Times New Roman"/>
          <w:sz w:val="24"/>
          <w:szCs w:val="24"/>
        </w:rPr>
        <w:t>S</w:t>
      </w:r>
      <w:r w:rsidR="008A4719" w:rsidRPr="00FD435A">
        <w:rPr>
          <w:rFonts w:ascii="Times New Roman" w:hAnsi="Times New Roman" w:cs="Times New Roman"/>
          <w:sz w:val="24"/>
          <w:szCs w:val="24"/>
        </w:rPr>
        <w:t>e utilizó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 </w:t>
      </w:r>
      <w:r w:rsidR="00CC10C7" w:rsidRPr="00FD435A">
        <w:rPr>
          <w:rFonts w:ascii="Times New Roman" w:hAnsi="Times New Roman" w:cs="Times New Roman"/>
          <w:sz w:val="24"/>
          <w:szCs w:val="24"/>
        </w:rPr>
        <w:t xml:space="preserve">un Programa Complementario para las Ciencias Naturales, apoyados en 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materiales </w:t>
      </w:r>
      <w:r w:rsidR="00CC10C7" w:rsidRPr="00FD435A">
        <w:rPr>
          <w:rFonts w:ascii="Times New Roman" w:hAnsi="Times New Roman" w:cs="Times New Roman"/>
          <w:sz w:val="24"/>
          <w:szCs w:val="24"/>
        </w:rPr>
        <w:t>instructivos-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educativos, orientados hacia la </w:t>
      </w:r>
      <w:r w:rsidRPr="00FD435A">
        <w:rPr>
          <w:rFonts w:ascii="Times New Roman" w:hAnsi="Times New Roman" w:cs="Times New Roman"/>
          <w:sz w:val="24"/>
          <w:szCs w:val="24"/>
        </w:rPr>
        <w:t>elaboración de conocimientos y el desarrollo de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 habilidades y actitudes conscientes y responsables</w:t>
      </w:r>
      <w:r w:rsidRPr="00FD435A">
        <w:rPr>
          <w:rFonts w:ascii="Times New Roman" w:hAnsi="Times New Roman" w:cs="Times New Roman"/>
          <w:sz w:val="24"/>
          <w:szCs w:val="24"/>
        </w:rPr>
        <w:t>,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 </w:t>
      </w:r>
      <w:r w:rsidRPr="00FD435A">
        <w:rPr>
          <w:rFonts w:ascii="Times New Roman" w:hAnsi="Times New Roman" w:cs="Times New Roman"/>
          <w:sz w:val="24"/>
          <w:szCs w:val="24"/>
        </w:rPr>
        <w:t>para lograr</w:t>
      </w:r>
      <w:r w:rsidR="00F71585" w:rsidRPr="00FD435A">
        <w:rPr>
          <w:rFonts w:ascii="Times New Roman" w:hAnsi="Times New Roman" w:cs="Times New Roman"/>
          <w:sz w:val="24"/>
          <w:szCs w:val="24"/>
        </w:rPr>
        <w:t xml:space="preserve"> una enseñanza desarrolladora con enfoque </w:t>
      </w:r>
      <w:r w:rsidR="00CC10C7" w:rsidRPr="00FD435A">
        <w:rPr>
          <w:rFonts w:ascii="Times New Roman" w:hAnsi="Times New Roman" w:cs="Times New Roman"/>
          <w:sz w:val="24"/>
          <w:szCs w:val="24"/>
        </w:rPr>
        <w:t>interdisciplinar</w:t>
      </w:r>
      <w:r w:rsidRPr="00FD435A">
        <w:rPr>
          <w:rFonts w:ascii="Times New Roman" w:hAnsi="Times New Roman" w:cs="Times New Roman"/>
          <w:sz w:val="24"/>
          <w:szCs w:val="24"/>
        </w:rPr>
        <w:t>io.</w:t>
      </w:r>
    </w:p>
    <w:p w:rsidR="007E4EE3" w:rsidRPr="00FD435A" w:rsidRDefault="00253F62" w:rsidP="00C642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b/>
          <w:sz w:val="24"/>
          <w:szCs w:val="24"/>
        </w:rPr>
        <w:t>PALABRAS CLAVES</w:t>
      </w:r>
      <w:r w:rsidR="007E4EE3" w:rsidRPr="00FD435A">
        <w:rPr>
          <w:rFonts w:ascii="Times New Roman" w:hAnsi="Times New Roman" w:cs="Times New Roman"/>
          <w:sz w:val="24"/>
          <w:szCs w:val="24"/>
        </w:rPr>
        <w:t xml:space="preserve">: modelo pedagógico, </w:t>
      </w:r>
      <w:r w:rsidR="00C42B38" w:rsidRPr="00FD435A">
        <w:rPr>
          <w:rFonts w:ascii="Times New Roman" w:hAnsi="Times New Roman" w:cs="Times New Roman"/>
          <w:sz w:val="24"/>
          <w:szCs w:val="24"/>
        </w:rPr>
        <w:t xml:space="preserve">sistematización, </w:t>
      </w:r>
      <w:r w:rsidR="007E4EE3" w:rsidRPr="00FD435A">
        <w:rPr>
          <w:rFonts w:ascii="Times New Roman" w:hAnsi="Times New Roman" w:cs="Times New Roman"/>
          <w:sz w:val="24"/>
          <w:szCs w:val="24"/>
        </w:rPr>
        <w:t>preparación del docente, promoción de estilos de vida saludables</w:t>
      </w:r>
    </w:p>
    <w:p w:rsidR="00EE7788" w:rsidRDefault="00EE778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816C50" w:rsidRPr="00FD435A" w:rsidRDefault="00253F62" w:rsidP="00C642E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435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ABSTRAT</w:t>
      </w:r>
    </w:p>
    <w:p w:rsidR="00370411" w:rsidRPr="004D5336" w:rsidRDefault="00370411" w:rsidP="00C642E0">
      <w:pPr>
        <w:spacing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-US"/>
        </w:rPr>
      </w:pPr>
      <w:r w:rsidRPr="004D5336">
        <w:rPr>
          <w:rStyle w:val="jlqj4b"/>
          <w:rFonts w:ascii="Times New Roman" w:hAnsi="Times New Roman" w:cs="Times New Roman"/>
          <w:b/>
          <w:sz w:val="24"/>
          <w:szCs w:val="24"/>
          <w:lang w:val="en-US"/>
        </w:rPr>
        <w:t>Introduction</w:t>
      </w:r>
      <w:r w:rsidRPr="004D5336">
        <w:rPr>
          <w:rStyle w:val="jlqj4b"/>
          <w:rFonts w:ascii="Times New Roman" w:hAnsi="Times New Roman" w:cs="Times New Roman"/>
          <w:sz w:val="24"/>
          <w:szCs w:val="24"/>
          <w:lang w:val="en-US"/>
        </w:rPr>
        <w:t xml:space="preserve">: In the context of the Sustainable Development Goals, the 2030 Educational Agenda, proposed in its objectives 3 and 4, guaranteeing a quality education that supports a healthy life and promoting learning opportunities throughout life, which presupposes achieving an adequate preparation of the teacher of Primary Education. </w:t>
      </w:r>
    </w:p>
    <w:p w:rsidR="00370411" w:rsidRPr="004D5336" w:rsidRDefault="00370411" w:rsidP="00C642E0">
      <w:pPr>
        <w:spacing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-US"/>
        </w:rPr>
      </w:pPr>
      <w:r w:rsidRPr="004D5336">
        <w:rPr>
          <w:rStyle w:val="jlqj4b"/>
          <w:rFonts w:ascii="Times New Roman" w:hAnsi="Times New Roman" w:cs="Times New Roman"/>
          <w:b/>
          <w:sz w:val="24"/>
          <w:szCs w:val="24"/>
          <w:lang w:val="en-US"/>
        </w:rPr>
        <w:t>Methods</w:t>
      </w:r>
      <w:r w:rsidRPr="004D5336">
        <w:rPr>
          <w:rStyle w:val="jlqj4b"/>
          <w:rFonts w:ascii="Times New Roman" w:hAnsi="Times New Roman" w:cs="Times New Roman"/>
          <w:sz w:val="24"/>
          <w:szCs w:val="24"/>
          <w:lang w:val="en-US"/>
        </w:rPr>
        <w:t xml:space="preserve">: The methodological procedure of the research followed an open, flexible, dynamic systematization design, from a qualitative approach that allowed to reconstruct and </w:t>
      </w:r>
      <w:r w:rsidR="009F6DD5">
        <w:rPr>
          <w:rStyle w:val="jlqj4b"/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4D5336">
        <w:rPr>
          <w:rStyle w:val="jlqj4b"/>
          <w:rFonts w:ascii="Times New Roman" w:hAnsi="Times New Roman" w:cs="Times New Roman"/>
          <w:sz w:val="24"/>
          <w:szCs w:val="24"/>
          <w:lang w:val="en-US"/>
        </w:rPr>
        <w:t xml:space="preserve">develop the theoretical foundations, the search for knowledge and more significant regularities. Methods and empirical techniques of a qualitative cut were combined, of the theoretical, empirical and mathematical-statistical level. The selected sample was of 25 teachers from the Camilo Cienfuegos School in Santa Clara, by the intentional non-probabilistic criterion. </w:t>
      </w:r>
    </w:p>
    <w:p w:rsidR="00370411" w:rsidRPr="004D5336" w:rsidRDefault="00370411" w:rsidP="00C642E0">
      <w:pPr>
        <w:spacing w:line="240" w:lineRule="auto"/>
        <w:jc w:val="both"/>
        <w:rPr>
          <w:rStyle w:val="jlqj4b"/>
          <w:rFonts w:ascii="Times New Roman" w:hAnsi="Times New Roman" w:cs="Times New Roman"/>
          <w:sz w:val="24"/>
          <w:szCs w:val="24"/>
          <w:lang w:val="en-US"/>
        </w:rPr>
      </w:pPr>
      <w:r w:rsidRPr="004D5336">
        <w:rPr>
          <w:rStyle w:val="jlqj4b"/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Pr="004D5336">
        <w:rPr>
          <w:rStyle w:val="jlqj4b"/>
          <w:rFonts w:ascii="Times New Roman" w:hAnsi="Times New Roman" w:cs="Times New Roman"/>
          <w:sz w:val="24"/>
          <w:szCs w:val="24"/>
          <w:lang w:val="en-US"/>
        </w:rPr>
        <w:t>: A pedagogical model was built for the preparation of the teacher towards the promotion of healthy lifestyles, related to non-communicable diseases</w:t>
      </w:r>
      <w:r w:rsidR="005B74D8">
        <w:rPr>
          <w:rStyle w:val="jlqj4b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D5336">
        <w:rPr>
          <w:rStyle w:val="jlqj4b"/>
          <w:rFonts w:ascii="Times New Roman" w:hAnsi="Times New Roman" w:cs="Times New Roman"/>
          <w:sz w:val="24"/>
          <w:szCs w:val="24"/>
          <w:lang w:val="en-US"/>
        </w:rPr>
        <w:t>Complementary Program for Natural Sciences</w:t>
      </w:r>
      <w:r w:rsidR="00363FFC">
        <w:rPr>
          <w:rStyle w:val="jlqj4b"/>
          <w:rFonts w:ascii="Times New Roman" w:hAnsi="Times New Roman" w:cs="Times New Roman"/>
          <w:sz w:val="24"/>
          <w:szCs w:val="24"/>
          <w:lang w:val="en-US"/>
        </w:rPr>
        <w:t xml:space="preserve"> was used,</w:t>
      </w:r>
      <w:r w:rsidRPr="004D5336">
        <w:rPr>
          <w:rStyle w:val="jlqj4b"/>
          <w:rFonts w:ascii="Times New Roman" w:hAnsi="Times New Roman" w:cs="Times New Roman"/>
          <w:sz w:val="24"/>
          <w:szCs w:val="24"/>
          <w:lang w:val="en-US"/>
        </w:rPr>
        <w:t xml:space="preserve"> supported by instructional materials</w:t>
      </w:r>
      <w:r w:rsidR="00363FFC">
        <w:rPr>
          <w:rStyle w:val="jlqj4b"/>
          <w:rFonts w:ascii="Times New Roman" w:hAnsi="Times New Roman" w:cs="Times New Roman"/>
          <w:sz w:val="24"/>
          <w:szCs w:val="24"/>
          <w:lang w:val="en-US"/>
        </w:rPr>
        <w:t>-</w:t>
      </w:r>
      <w:r w:rsidRPr="004D5336">
        <w:rPr>
          <w:rStyle w:val="jlqj4b"/>
          <w:rFonts w:ascii="Times New Roman" w:hAnsi="Times New Roman" w:cs="Times New Roman"/>
          <w:sz w:val="24"/>
          <w:szCs w:val="24"/>
          <w:lang w:val="en-US"/>
        </w:rPr>
        <w:t xml:space="preserve">educational, oriented towards the elaboration of knowledge and the development of conscious and responsible skills and attitudes, to achieve a developmental teaching with an interdisciplinary approach. </w:t>
      </w:r>
    </w:p>
    <w:p w:rsidR="00D717F4" w:rsidRPr="00FD435A" w:rsidRDefault="00253F62" w:rsidP="00C642E0">
      <w:pPr>
        <w:spacing w:line="240" w:lineRule="auto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4D5336">
        <w:rPr>
          <w:rStyle w:val="jlqj4b"/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370411" w:rsidRPr="004D5336">
        <w:rPr>
          <w:rStyle w:val="jlqj4b"/>
          <w:rFonts w:ascii="Times New Roman" w:hAnsi="Times New Roman" w:cs="Times New Roman"/>
          <w:sz w:val="24"/>
          <w:szCs w:val="24"/>
          <w:lang w:val="en-US"/>
        </w:rPr>
        <w:t>: pedagogical model, systematization, teacher preparation, promotion of healthy lifestyles</w:t>
      </w:r>
      <w:r w:rsidR="00075745" w:rsidRPr="00FD435A">
        <w:rPr>
          <w:rFonts w:ascii="Times New Roman" w:hAnsi="Times New Roman" w:cs="Times New Roman"/>
          <w:sz w:val="24"/>
          <w:szCs w:val="24"/>
        </w:rPr>
        <w:fldChar w:fldCharType="begin"/>
      </w:r>
      <w:r w:rsidR="00D717F4" w:rsidRPr="00FD435A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"https://translate.google.com/saved" </w:instrText>
      </w:r>
      <w:r w:rsidR="00075745" w:rsidRPr="00FD435A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60467D" w:rsidRPr="00FD435A" w:rsidRDefault="00075745" w:rsidP="00EE778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fldChar w:fldCharType="end"/>
      </w:r>
      <w:r w:rsidR="00253F62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3F4210" w:rsidRDefault="0060467D" w:rsidP="00C6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>En el contexto global de los Objetivos de Desarrollo Sostenible y de la agenda Educación 2030, la UNESCO actualizó su estrategia para fortalecer el estrecho vínculo entre educación y salud. En sus objetivos 3 y 4 propuso “garantizar una educación con calidad que apoye una vida sana y promover oportunidades de aprendizaje durante toda la vida</w:t>
      </w:r>
      <w:r w:rsidR="005120B3" w:rsidRPr="00FD435A">
        <w:rPr>
          <w:rFonts w:ascii="Times New Roman" w:hAnsi="Times New Roman" w:cs="Times New Roman"/>
          <w:bCs/>
          <w:sz w:val="24"/>
          <w:szCs w:val="24"/>
        </w:rPr>
        <w:t>”</w:t>
      </w:r>
      <w:r w:rsidRPr="00FD435A">
        <w:rPr>
          <w:rFonts w:ascii="Times New Roman" w:hAnsi="Times New Roman" w:cs="Times New Roman"/>
          <w:bCs/>
          <w:sz w:val="24"/>
          <w:szCs w:val="24"/>
        </w:rPr>
        <w:t>. Además</w:t>
      </w:r>
      <w:r w:rsidR="006B6C80">
        <w:rPr>
          <w:rFonts w:ascii="Times New Roman" w:hAnsi="Times New Roman" w:cs="Times New Roman"/>
          <w:bCs/>
          <w:sz w:val="24"/>
          <w:szCs w:val="24"/>
        </w:rPr>
        <w:t>,</w:t>
      </w:r>
      <w:r w:rsidR="005120B3" w:rsidRPr="00FD435A">
        <w:rPr>
          <w:rFonts w:ascii="Times New Roman" w:hAnsi="Times New Roman" w:cs="Times New Roman"/>
          <w:bCs/>
          <w:sz w:val="24"/>
          <w:szCs w:val="24"/>
        </w:rPr>
        <w:t xml:space="preserve"> planteó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20B3" w:rsidRPr="00FD435A">
        <w:rPr>
          <w:rFonts w:ascii="Times New Roman" w:hAnsi="Times New Roman" w:cs="Times New Roman"/>
          <w:bCs/>
          <w:sz w:val="24"/>
          <w:szCs w:val="24"/>
        </w:rPr>
        <w:t>“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reducir la mortalidad </w:t>
      </w:r>
      <w:r w:rsidR="005120B3" w:rsidRPr="00FD435A">
        <w:rPr>
          <w:rFonts w:ascii="Times New Roman" w:hAnsi="Times New Roman" w:cs="Times New Roman"/>
          <w:bCs/>
          <w:sz w:val="24"/>
          <w:szCs w:val="24"/>
        </w:rPr>
        <w:t>por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enfermedades no transmisibles </w:t>
      </w:r>
      <w:r w:rsidR="0059547D" w:rsidRPr="00FD435A">
        <w:rPr>
          <w:rFonts w:ascii="Times New Roman" w:hAnsi="Times New Roman" w:cs="Times New Roman"/>
          <w:bCs/>
          <w:sz w:val="24"/>
          <w:szCs w:val="24"/>
        </w:rPr>
        <w:t xml:space="preserve">(ENT) </w:t>
      </w:r>
      <w:r w:rsidRPr="00FD435A">
        <w:rPr>
          <w:rFonts w:ascii="Times New Roman" w:hAnsi="Times New Roman" w:cs="Times New Roman"/>
          <w:bCs/>
          <w:sz w:val="24"/>
          <w:szCs w:val="24"/>
        </w:rPr>
        <w:t>y que todos los alumnos adquieran los conocimientos teóricos y prácticos necesarios para alcanzar el desarrollo sostenible”, lo cual presupone una adecuada preparación de</w:t>
      </w:r>
      <w:r w:rsidR="005120B3"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435A">
        <w:rPr>
          <w:rFonts w:ascii="Times New Roman" w:hAnsi="Times New Roman" w:cs="Times New Roman"/>
          <w:bCs/>
          <w:sz w:val="24"/>
          <w:szCs w:val="24"/>
        </w:rPr>
        <w:t>l</w:t>
      </w:r>
      <w:r w:rsidR="005120B3" w:rsidRPr="00FD435A">
        <w:rPr>
          <w:rFonts w:ascii="Times New Roman" w:hAnsi="Times New Roman" w:cs="Times New Roman"/>
          <w:bCs/>
          <w:sz w:val="24"/>
          <w:szCs w:val="24"/>
        </w:rPr>
        <w:t>os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docente</w:t>
      </w:r>
      <w:r w:rsidR="005120B3" w:rsidRPr="00FD435A">
        <w:rPr>
          <w:rFonts w:ascii="Times New Roman" w:hAnsi="Times New Roman" w:cs="Times New Roman"/>
          <w:bCs/>
          <w:sz w:val="24"/>
          <w:szCs w:val="24"/>
        </w:rPr>
        <w:t>s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de la Educación Primaria. </w:t>
      </w:r>
      <w:r w:rsidR="009972B4" w:rsidRPr="003F4210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Girón, A. </w:t>
      </w:r>
      <w:r w:rsidR="00A34ED3">
        <w:rPr>
          <w:rFonts w:ascii="Times New Roman" w:hAnsi="Times New Roman" w:cs="Times New Roman"/>
          <w:bCs/>
          <w:sz w:val="24"/>
          <w:szCs w:val="24"/>
        </w:rPr>
        <w:t>(</w:t>
      </w:r>
      <w:r w:rsidR="009972B4" w:rsidRPr="003F4210">
        <w:rPr>
          <w:rFonts w:ascii="Times New Roman" w:eastAsia="Times New Roman" w:hAnsi="Times New Roman" w:cs="Times New Roman"/>
          <w:sz w:val="24"/>
          <w:szCs w:val="24"/>
          <w:lang w:eastAsia="es-US"/>
        </w:rPr>
        <w:t>2016).</w:t>
      </w:r>
    </w:p>
    <w:p w:rsidR="000C4F5E" w:rsidRDefault="003F4210" w:rsidP="00C6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S" w:eastAsia="es-US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>Las enfermedades vasculares</w:t>
      </w:r>
      <w:r w:rsidR="006B0155">
        <w:rPr>
          <w:rFonts w:ascii="Times New Roman" w:hAnsi="Times New Roman" w:cs="Times New Roman"/>
          <w:bCs/>
          <w:sz w:val="24"/>
          <w:szCs w:val="24"/>
        </w:rPr>
        <w:t>,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como parte de las </w:t>
      </w:r>
      <w:r w:rsidR="00F14893" w:rsidRPr="00FD435A">
        <w:rPr>
          <w:rFonts w:ascii="Times New Roman" w:hAnsi="Times New Roman" w:cs="Times New Roman"/>
          <w:bCs/>
          <w:sz w:val="24"/>
          <w:szCs w:val="24"/>
        </w:rPr>
        <w:t>ENT</w:t>
      </w:r>
      <w:r w:rsidR="006B0155">
        <w:rPr>
          <w:rFonts w:ascii="Times New Roman" w:hAnsi="Times New Roman" w:cs="Times New Roman"/>
          <w:bCs/>
          <w:sz w:val="24"/>
          <w:szCs w:val="24"/>
        </w:rPr>
        <w:t xml:space="preserve"> han ocupado las mayores cifras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de prevalencia de morbi mortalidad en el mundo y en Cuba, durante los últimos veinte año</w:t>
      </w:r>
      <w:r w:rsidR="005120B3" w:rsidRPr="00FD435A">
        <w:rPr>
          <w:rFonts w:ascii="Times New Roman" w:hAnsi="Times New Roman" w:cs="Times New Roman"/>
          <w:bCs/>
          <w:sz w:val="24"/>
          <w:szCs w:val="24"/>
        </w:rPr>
        <w:t>s y tienen su origen en la edad infantil</w:t>
      </w:r>
      <w:r w:rsidR="0085659D">
        <w:rPr>
          <w:rFonts w:ascii="Times New Roman" w:hAnsi="Times New Roman" w:cs="Times New Roman"/>
          <w:bCs/>
          <w:sz w:val="24"/>
          <w:szCs w:val="24"/>
        </w:rPr>
        <w:t>. Estas enfermedades han sido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las mayores comorbilidades que han estado asociadas a la Pandemia COVID 19</w:t>
      </w:r>
      <w:r w:rsidR="0085659D">
        <w:rPr>
          <w:rFonts w:ascii="Times New Roman" w:hAnsi="Times New Roman" w:cs="Times New Roman"/>
          <w:bCs/>
          <w:sz w:val="24"/>
          <w:szCs w:val="24"/>
        </w:rPr>
        <w:t>.</w:t>
      </w:r>
      <w:r w:rsidR="00CE5139" w:rsidRPr="00CE5139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 </w:t>
      </w:r>
      <w:r w:rsidRPr="003F4210">
        <w:rPr>
          <w:rFonts w:ascii="Arial" w:eastAsia="Times New Roman" w:hAnsi="Arial" w:cs="Arial"/>
          <w:sz w:val="24"/>
          <w:szCs w:val="24"/>
          <w:lang w:val="es-US" w:eastAsia="es-US"/>
        </w:rPr>
        <w:t>G</w:t>
      </w:r>
      <w:r w:rsidRPr="003F4210">
        <w:rPr>
          <w:rFonts w:ascii="Times New Roman" w:eastAsia="Times New Roman" w:hAnsi="Times New Roman" w:cs="Times New Roman"/>
          <w:sz w:val="24"/>
          <w:szCs w:val="24"/>
          <w:lang w:val="es-US" w:eastAsia="es-US"/>
        </w:rPr>
        <w:t xml:space="preserve">otthelf, S. </w:t>
      </w:r>
      <w:r w:rsidR="00A34ED3" w:rsidRPr="003F4210">
        <w:rPr>
          <w:rFonts w:ascii="Times New Roman" w:eastAsia="Times New Roman" w:hAnsi="Times New Roman" w:cs="Times New Roman"/>
          <w:sz w:val="24"/>
          <w:szCs w:val="24"/>
          <w:lang w:val="es-US" w:eastAsia="es-US"/>
        </w:rPr>
        <w:t>(</w:t>
      </w:r>
      <w:r w:rsidRPr="003F4210">
        <w:rPr>
          <w:rFonts w:ascii="Times New Roman" w:eastAsia="Times New Roman" w:hAnsi="Times New Roman" w:cs="Times New Roman"/>
          <w:sz w:val="24"/>
          <w:szCs w:val="24"/>
          <w:lang w:val="es-US" w:eastAsia="es-US"/>
        </w:rPr>
        <w:t>2010)</w:t>
      </w:r>
      <w:r w:rsidR="00A34ED3">
        <w:rPr>
          <w:rFonts w:ascii="Times New Roman" w:eastAsia="Times New Roman" w:hAnsi="Times New Roman" w:cs="Times New Roman"/>
          <w:sz w:val="24"/>
          <w:szCs w:val="24"/>
          <w:lang w:val="es-US" w:eastAsia="es-US"/>
        </w:rPr>
        <w:t xml:space="preserve">, </w:t>
      </w:r>
      <w:r w:rsidRPr="003F4210">
        <w:rPr>
          <w:rFonts w:ascii="Times New Roman" w:eastAsia="Times New Roman" w:hAnsi="Times New Roman" w:cs="Times New Roman"/>
          <w:sz w:val="24"/>
          <w:szCs w:val="24"/>
          <w:lang w:val="es-US" w:eastAsia="es-US"/>
        </w:rPr>
        <w:t xml:space="preserve"> </w:t>
      </w:r>
      <w:r w:rsidR="00A34ED3" w:rsidRPr="00395E9E">
        <w:rPr>
          <w:rFonts w:ascii="Times New Roman" w:eastAsia="Times New Roman" w:hAnsi="Times New Roman" w:cs="Times New Roman"/>
          <w:sz w:val="24"/>
          <w:szCs w:val="24"/>
          <w:lang w:eastAsia="es-US"/>
        </w:rPr>
        <w:t>Salces Marcos, A. (2015).</w:t>
      </w:r>
      <w:r w:rsidR="00A34ED3" w:rsidRPr="00A34ED3">
        <w:rPr>
          <w:rFonts w:ascii="Times New Roman" w:eastAsia="Times New Roman" w:hAnsi="Times New Roman" w:cs="Times New Roman"/>
          <w:sz w:val="24"/>
          <w:szCs w:val="24"/>
          <w:lang w:val="es-US" w:eastAsia="es-US"/>
        </w:rPr>
        <w:t xml:space="preserve"> </w:t>
      </w:r>
    </w:p>
    <w:p w:rsidR="009972B4" w:rsidRPr="000C4F5E" w:rsidRDefault="00F14893" w:rsidP="00C6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0C4F5E">
        <w:rPr>
          <w:rFonts w:ascii="Times New Roman" w:hAnsi="Times New Roman" w:cs="Times New Roman"/>
          <w:bCs/>
          <w:sz w:val="24"/>
          <w:szCs w:val="24"/>
        </w:rPr>
        <w:t xml:space="preserve">Investigaciones recientes realizadas por el Proyecto “Proyección Comunitaria de atención a las enfermedades cardiovasculares (PROCDEC) de la Universidad Central “Marta Abreu” de Las Villas y el Sectorial de Salud de Villa Clara, demostraron que los escolares no están exentos de estos problemas. En una muestra de 959 </w:t>
      </w:r>
      <w:r w:rsidR="00EE7788">
        <w:rPr>
          <w:rFonts w:ascii="Times New Roman" w:hAnsi="Times New Roman" w:cs="Times New Roman"/>
          <w:bCs/>
          <w:sz w:val="24"/>
          <w:szCs w:val="24"/>
        </w:rPr>
        <w:t>escolares</w:t>
      </w:r>
      <w:r w:rsidRPr="000C4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59D" w:rsidRPr="000C4F5E">
        <w:rPr>
          <w:rFonts w:ascii="Times New Roman" w:hAnsi="Times New Roman" w:cs="Times New Roman"/>
          <w:bCs/>
          <w:sz w:val="24"/>
          <w:szCs w:val="24"/>
        </w:rPr>
        <w:t>estudiada</w:t>
      </w:r>
      <w:r w:rsidRPr="000C4F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659D" w:rsidRPr="000C4F5E">
        <w:rPr>
          <w:rFonts w:ascii="Times New Roman" w:hAnsi="Times New Roman" w:cs="Times New Roman"/>
          <w:bCs/>
          <w:sz w:val="24"/>
          <w:szCs w:val="24"/>
        </w:rPr>
        <w:t xml:space="preserve">entre el 2012 y 2020, </w:t>
      </w:r>
      <w:r w:rsidRPr="000C4F5E">
        <w:rPr>
          <w:rFonts w:ascii="Times New Roman" w:hAnsi="Times New Roman" w:cs="Times New Roman"/>
          <w:bCs/>
          <w:sz w:val="24"/>
          <w:szCs w:val="24"/>
        </w:rPr>
        <w:t xml:space="preserve">en </w:t>
      </w:r>
      <w:r w:rsidR="00EE7788">
        <w:rPr>
          <w:rFonts w:ascii="Times New Roman" w:hAnsi="Times New Roman" w:cs="Times New Roman"/>
          <w:bCs/>
          <w:sz w:val="24"/>
          <w:szCs w:val="24"/>
        </w:rPr>
        <w:t>4</w:t>
      </w:r>
      <w:r w:rsidRPr="000C4F5E">
        <w:rPr>
          <w:rFonts w:ascii="Times New Roman" w:hAnsi="Times New Roman" w:cs="Times New Roman"/>
          <w:bCs/>
          <w:sz w:val="24"/>
          <w:szCs w:val="24"/>
        </w:rPr>
        <w:t xml:space="preserve"> escuelas primarias </w:t>
      </w:r>
      <w:r w:rsidR="0085659D" w:rsidRPr="000C4F5E">
        <w:rPr>
          <w:rFonts w:ascii="Times New Roman" w:hAnsi="Times New Roman" w:cs="Times New Roman"/>
          <w:bCs/>
          <w:sz w:val="24"/>
          <w:szCs w:val="24"/>
        </w:rPr>
        <w:t>de</w:t>
      </w:r>
      <w:r w:rsidRPr="000C4F5E">
        <w:rPr>
          <w:rFonts w:ascii="Times New Roman" w:hAnsi="Times New Roman" w:cs="Times New Roman"/>
          <w:bCs/>
          <w:sz w:val="24"/>
          <w:szCs w:val="24"/>
        </w:rPr>
        <w:t xml:space="preserve"> Santa Clara, </w:t>
      </w:r>
      <w:r w:rsidR="0085659D" w:rsidRPr="000C4F5E">
        <w:rPr>
          <w:rFonts w:ascii="Times New Roman" w:hAnsi="Times New Roman" w:cs="Times New Roman"/>
          <w:bCs/>
          <w:sz w:val="24"/>
          <w:szCs w:val="24"/>
        </w:rPr>
        <w:t xml:space="preserve">Cuba, </w:t>
      </w:r>
      <w:r w:rsidRPr="000C4F5E">
        <w:rPr>
          <w:rFonts w:ascii="Times New Roman" w:hAnsi="Times New Roman" w:cs="Times New Roman"/>
          <w:bCs/>
          <w:sz w:val="24"/>
          <w:szCs w:val="24"/>
        </w:rPr>
        <w:t xml:space="preserve">se detectaron 279 pre hipertensos, 81 hipertensos, 172 sobrepesos y 154 obesos. </w:t>
      </w:r>
      <w:r w:rsidR="009972B4" w:rsidRPr="000C4F5E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Cervera, C. L. </w:t>
      </w:r>
      <w:r w:rsidR="00A34ED3" w:rsidRPr="000C4F5E">
        <w:rPr>
          <w:rFonts w:ascii="Times New Roman" w:hAnsi="Times New Roman" w:cs="Times New Roman"/>
          <w:bCs/>
          <w:sz w:val="24"/>
          <w:szCs w:val="24"/>
        </w:rPr>
        <w:t>(</w:t>
      </w:r>
      <w:r w:rsidR="009972B4" w:rsidRPr="000C4F5E">
        <w:rPr>
          <w:rFonts w:ascii="Times New Roman" w:eastAsia="Times New Roman" w:hAnsi="Times New Roman" w:cs="Times New Roman"/>
          <w:sz w:val="24"/>
          <w:szCs w:val="24"/>
          <w:lang w:eastAsia="es-US"/>
        </w:rPr>
        <w:t>2020).</w:t>
      </w:r>
    </w:p>
    <w:p w:rsidR="003227E5" w:rsidRPr="00FD435A" w:rsidRDefault="003227E5" w:rsidP="00C64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 xml:space="preserve">El objetivo de la investigación fue elaborar un </w:t>
      </w:r>
      <w:r w:rsidR="00712916">
        <w:rPr>
          <w:rFonts w:ascii="Times New Roman" w:hAnsi="Times New Roman" w:cs="Times New Roman"/>
          <w:bCs/>
          <w:sz w:val="24"/>
          <w:szCs w:val="24"/>
        </w:rPr>
        <w:t>M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odelo </w:t>
      </w:r>
      <w:r w:rsidR="00712916">
        <w:rPr>
          <w:rFonts w:ascii="Times New Roman" w:hAnsi="Times New Roman" w:cs="Times New Roman"/>
          <w:bCs/>
          <w:sz w:val="24"/>
          <w:szCs w:val="24"/>
        </w:rPr>
        <w:t>P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edagógico dirigido a la preparación del docente de la Educación Primaria en la promoción de </w:t>
      </w:r>
      <w:r w:rsidR="00473083" w:rsidRPr="00FD435A">
        <w:rPr>
          <w:rFonts w:ascii="Times New Roman" w:hAnsi="Times New Roman" w:cs="Times New Roman"/>
          <w:bCs/>
          <w:sz w:val="24"/>
          <w:szCs w:val="24"/>
        </w:rPr>
        <w:t xml:space="preserve">estilos de vida saludables (EVS), </w:t>
      </w:r>
      <w:r w:rsidR="00473083">
        <w:rPr>
          <w:rFonts w:ascii="Times New Roman" w:hAnsi="Times New Roman" w:cs="Times New Roman"/>
          <w:bCs/>
          <w:sz w:val="24"/>
          <w:szCs w:val="24"/>
        </w:rPr>
        <w:t>relacionados con las</w:t>
      </w:r>
      <w:r w:rsidR="00473083"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435A">
        <w:rPr>
          <w:rFonts w:ascii="Times New Roman" w:hAnsi="Times New Roman" w:cs="Times New Roman"/>
          <w:bCs/>
          <w:sz w:val="24"/>
          <w:szCs w:val="24"/>
        </w:rPr>
        <w:t>ENT.</w:t>
      </w:r>
    </w:p>
    <w:p w:rsidR="003227E5" w:rsidRPr="00FD435A" w:rsidRDefault="003227E5" w:rsidP="00C64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>La contri</w:t>
      </w:r>
      <w:r w:rsidR="006B6C80">
        <w:rPr>
          <w:rFonts w:ascii="Times New Roman" w:hAnsi="Times New Roman" w:cs="Times New Roman"/>
          <w:bCs/>
          <w:sz w:val="24"/>
          <w:szCs w:val="24"/>
        </w:rPr>
        <w:t xml:space="preserve">bución a la teoría </w:t>
      </w:r>
      <w:r w:rsidR="00660702" w:rsidRPr="00FD435A">
        <w:rPr>
          <w:rFonts w:ascii="Times New Roman" w:hAnsi="Times New Roman" w:cs="Times New Roman"/>
          <w:bCs/>
          <w:sz w:val="24"/>
          <w:szCs w:val="24"/>
        </w:rPr>
        <w:t>a</w:t>
      </w:r>
      <w:r w:rsidRPr="00FD435A">
        <w:rPr>
          <w:rFonts w:ascii="Times New Roman" w:hAnsi="Times New Roman" w:cs="Times New Roman"/>
          <w:bCs/>
          <w:sz w:val="24"/>
          <w:szCs w:val="24"/>
        </w:rPr>
        <w:t>barc</w:t>
      </w:r>
      <w:r w:rsidR="00815D83">
        <w:rPr>
          <w:rFonts w:ascii="Times New Roman" w:hAnsi="Times New Roman" w:cs="Times New Roman"/>
          <w:bCs/>
          <w:sz w:val="24"/>
          <w:szCs w:val="24"/>
        </w:rPr>
        <w:t>ó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la conceptualización de la definición de preparación del docente en promoción de </w:t>
      </w:r>
      <w:r w:rsidR="00660702" w:rsidRPr="00FD435A">
        <w:rPr>
          <w:rFonts w:ascii="Times New Roman" w:hAnsi="Times New Roman" w:cs="Times New Roman"/>
          <w:bCs/>
          <w:sz w:val="24"/>
          <w:szCs w:val="24"/>
        </w:rPr>
        <w:t>EVS</w:t>
      </w:r>
      <w:r w:rsidR="00580392" w:rsidRPr="00FD435A">
        <w:rPr>
          <w:rFonts w:ascii="Times New Roman" w:hAnsi="Times New Roman" w:cs="Times New Roman"/>
          <w:bCs/>
          <w:sz w:val="24"/>
          <w:szCs w:val="24"/>
        </w:rPr>
        <w:t xml:space="preserve">, el sistema de conocimientos </w:t>
      </w:r>
      <w:r w:rsidRPr="00FD435A">
        <w:rPr>
          <w:rFonts w:ascii="Times New Roman" w:hAnsi="Times New Roman" w:cs="Times New Roman"/>
          <w:bCs/>
          <w:sz w:val="24"/>
          <w:szCs w:val="24"/>
        </w:rPr>
        <w:t>y las orientaciones para implementar el s</w:t>
      </w:r>
      <w:r w:rsidR="000D60F5" w:rsidRPr="00FD435A">
        <w:rPr>
          <w:rFonts w:ascii="Times New Roman" w:hAnsi="Times New Roman" w:cs="Times New Roman"/>
          <w:bCs/>
          <w:sz w:val="24"/>
          <w:szCs w:val="24"/>
        </w:rPr>
        <w:t>istema de talleres</w:t>
      </w:r>
      <w:r w:rsidR="00A147EF" w:rsidRPr="00FD435A">
        <w:rPr>
          <w:rFonts w:ascii="Times New Roman" w:hAnsi="Times New Roman" w:cs="Times New Roman"/>
          <w:bCs/>
          <w:sz w:val="24"/>
          <w:szCs w:val="24"/>
        </w:rPr>
        <w:t>, con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DD1" w:rsidRPr="00FD435A">
        <w:rPr>
          <w:rFonts w:ascii="Times New Roman" w:hAnsi="Times New Roman" w:cs="Times New Roman"/>
          <w:bCs/>
          <w:sz w:val="24"/>
          <w:szCs w:val="24"/>
        </w:rPr>
        <w:t xml:space="preserve">acciones </w:t>
      </w:r>
      <w:r w:rsidR="00A147EF" w:rsidRPr="00FD435A">
        <w:rPr>
          <w:rFonts w:ascii="Times New Roman" w:hAnsi="Times New Roman" w:cs="Times New Roman"/>
          <w:bCs/>
          <w:sz w:val="24"/>
          <w:szCs w:val="24"/>
        </w:rPr>
        <w:t>encaminadas</w:t>
      </w:r>
      <w:r w:rsidR="00300D82" w:rsidRPr="00FD435A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975DD1" w:rsidRPr="00FD435A">
        <w:rPr>
          <w:rFonts w:ascii="Times New Roman" w:hAnsi="Times New Roman" w:cs="Times New Roman"/>
          <w:bCs/>
          <w:sz w:val="24"/>
          <w:szCs w:val="24"/>
        </w:rPr>
        <w:t xml:space="preserve"> “Educar para la Vida”</w:t>
      </w:r>
      <w:r w:rsidR="00300D82" w:rsidRPr="00FD435A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="004E322A"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DD1" w:rsidRPr="00FD435A">
        <w:rPr>
          <w:rFonts w:ascii="Times New Roman" w:hAnsi="Times New Roman" w:cs="Times New Roman"/>
          <w:bCs/>
          <w:sz w:val="24"/>
          <w:szCs w:val="24"/>
        </w:rPr>
        <w:t>logra</w:t>
      </w:r>
      <w:r w:rsidR="006B6C80">
        <w:rPr>
          <w:rFonts w:ascii="Times New Roman" w:hAnsi="Times New Roman" w:cs="Times New Roman"/>
          <w:bCs/>
          <w:sz w:val="24"/>
          <w:szCs w:val="24"/>
        </w:rPr>
        <w:t>r</w:t>
      </w:r>
      <w:r w:rsidR="00975DD1" w:rsidRPr="00FD435A">
        <w:rPr>
          <w:rFonts w:ascii="Times New Roman" w:hAnsi="Times New Roman" w:cs="Times New Roman"/>
          <w:bCs/>
          <w:sz w:val="24"/>
          <w:szCs w:val="24"/>
        </w:rPr>
        <w:t xml:space="preserve"> una enseñanza desarrolladora con enfoque </w:t>
      </w:r>
      <w:r w:rsidR="00523200">
        <w:rPr>
          <w:rFonts w:ascii="Times New Roman" w:hAnsi="Times New Roman" w:cs="Times New Roman"/>
          <w:bCs/>
          <w:sz w:val="24"/>
          <w:szCs w:val="24"/>
        </w:rPr>
        <w:t>interdisciplinario</w:t>
      </w:r>
      <w:r w:rsidR="00975DD1" w:rsidRPr="00FD435A">
        <w:rPr>
          <w:rFonts w:ascii="Times New Roman" w:hAnsi="Times New Roman" w:cs="Times New Roman"/>
          <w:bCs/>
          <w:sz w:val="24"/>
          <w:szCs w:val="24"/>
        </w:rPr>
        <w:t xml:space="preserve"> y creador</w:t>
      </w:r>
      <w:r w:rsidR="00A147EF" w:rsidRPr="00FD435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La contribución a la práctica consiste en Talleres Metodológicos, un programa complementario para la asignatura Ciencias Naturales y </w:t>
      </w:r>
      <w:r w:rsidR="00C22D04" w:rsidRPr="00FD435A">
        <w:rPr>
          <w:rFonts w:ascii="Times New Roman" w:hAnsi="Times New Roman" w:cs="Times New Roman"/>
          <w:bCs/>
          <w:sz w:val="24"/>
          <w:szCs w:val="24"/>
        </w:rPr>
        <w:t xml:space="preserve">la selección y desarrollo de </w:t>
      </w:r>
      <w:r w:rsidRPr="00FD435A">
        <w:rPr>
          <w:rFonts w:ascii="Times New Roman" w:hAnsi="Times New Roman" w:cs="Times New Roman"/>
          <w:bCs/>
          <w:sz w:val="24"/>
          <w:szCs w:val="24"/>
        </w:rPr>
        <w:t>materiales didácticos como plegables, dibujos animados y una multimedia interactiva</w:t>
      </w:r>
      <w:r w:rsidR="00C22D04" w:rsidRPr="00FD435A">
        <w:rPr>
          <w:rFonts w:ascii="Times New Roman" w:hAnsi="Times New Roman" w:cs="Times New Roman"/>
          <w:bCs/>
          <w:sz w:val="24"/>
          <w:szCs w:val="24"/>
        </w:rPr>
        <w:t>, todos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dirigidos a promover EVS.</w:t>
      </w:r>
    </w:p>
    <w:p w:rsidR="00CE5139" w:rsidRDefault="0060467D" w:rsidP="00C642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 xml:space="preserve">Las investigaciones en Salud Escolar junto a la práctica educativa han revelado la necesidad de preparar a los docentes, como premisa de la preparación para la </w:t>
      </w:r>
      <w:r w:rsidR="00386C87">
        <w:rPr>
          <w:rFonts w:ascii="Times New Roman" w:hAnsi="Times New Roman" w:cs="Times New Roman"/>
          <w:bCs/>
          <w:sz w:val="24"/>
          <w:szCs w:val="24"/>
        </w:rPr>
        <w:t xml:space="preserve">vida. En el mundo de hoy, los </w:t>
      </w:r>
      <w:r w:rsidRPr="00FD435A">
        <w:rPr>
          <w:rFonts w:ascii="Times New Roman" w:hAnsi="Times New Roman" w:cs="Times New Roman"/>
          <w:bCs/>
          <w:sz w:val="24"/>
          <w:szCs w:val="24"/>
        </w:rPr>
        <w:t>estilos</w:t>
      </w:r>
      <w:r w:rsidR="00386C87">
        <w:rPr>
          <w:rFonts w:ascii="Times New Roman" w:hAnsi="Times New Roman" w:cs="Times New Roman"/>
          <w:bCs/>
          <w:sz w:val="24"/>
          <w:szCs w:val="24"/>
        </w:rPr>
        <w:t xml:space="preserve"> de vida 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constituyen un factor imprescindible para los ciudadanos, que influye de manera directa en su desarrollo social, cultural y económico.</w:t>
      </w:r>
      <w:r w:rsidR="006B01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5139" w:rsidRPr="00395E9E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Castillo-Estenoz, (2015). </w:t>
      </w:r>
      <w:r w:rsidR="00CE5139" w:rsidRPr="003F4210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Cervera, C. L. </w:t>
      </w:r>
      <w:r w:rsidR="00CE5139">
        <w:rPr>
          <w:rFonts w:ascii="Times New Roman" w:hAnsi="Times New Roman" w:cs="Times New Roman"/>
          <w:bCs/>
          <w:sz w:val="24"/>
          <w:szCs w:val="24"/>
        </w:rPr>
        <w:t>(</w:t>
      </w:r>
      <w:r w:rsidR="00CE5139">
        <w:rPr>
          <w:rFonts w:ascii="Times New Roman" w:eastAsia="Times New Roman" w:hAnsi="Times New Roman" w:cs="Times New Roman"/>
          <w:sz w:val="24"/>
          <w:szCs w:val="24"/>
          <w:lang w:eastAsia="es-US"/>
        </w:rPr>
        <w:t>2019).</w:t>
      </w:r>
    </w:p>
    <w:p w:rsidR="006B0155" w:rsidRPr="00FD435A" w:rsidRDefault="00FC0855" w:rsidP="00C64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>Resultan insuficientes l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os referentes teóricos que actualmente existen sobre la promoción de </w:t>
      </w:r>
      <w:r w:rsidR="0024207C" w:rsidRPr="00FD435A">
        <w:rPr>
          <w:rFonts w:ascii="Times New Roman" w:hAnsi="Times New Roman" w:cs="Times New Roman"/>
          <w:bCs/>
          <w:sz w:val="24"/>
          <w:szCs w:val="24"/>
        </w:rPr>
        <w:t>EVS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ante las </w:t>
      </w:r>
      <w:r w:rsidR="0024207C" w:rsidRPr="00FD435A">
        <w:rPr>
          <w:rFonts w:ascii="Times New Roman" w:hAnsi="Times New Roman" w:cs="Times New Roman"/>
          <w:bCs/>
          <w:sz w:val="24"/>
          <w:szCs w:val="24"/>
        </w:rPr>
        <w:t>ENT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en la preparación de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>l</w:t>
      </w:r>
      <w:r w:rsidRPr="00FD435A">
        <w:rPr>
          <w:rFonts w:ascii="Times New Roman" w:hAnsi="Times New Roman" w:cs="Times New Roman"/>
          <w:bCs/>
          <w:sz w:val="24"/>
          <w:szCs w:val="24"/>
        </w:rPr>
        <w:t>os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centes, </w:t>
      </w:r>
      <w:r w:rsidR="006B0155" w:rsidRPr="00FD435A">
        <w:rPr>
          <w:rFonts w:ascii="Times New Roman" w:hAnsi="Times New Roman" w:cs="Times New Roman"/>
          <w:bCs/>
          <w:sz w:val="24"/>
          <w:szCs w:val="24"/>
        </w:rPr>
        <w:t>La preparación de los docentes de la Educación Primaria presenta limitaciones en el orden teórico, metodológico y práctico en los temas abordados, porque no logra la efectividad y el impacto social de los cambios que implican y exigen las actuales transformaciones educacionales y no satisfacen las exigencias que socialmente se plantean, por lo cual existe un vacío, que es necesario fundamentar desde las Ciencias de la Educación.</w:t>
      </w:r>
    </w:p>
    <w:p w:rsidR="0060467D" w:rsidRPr="00FD435A" w:rsidRDefault="0060467D" w:rsidP="00C64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>Actualmente se implementa el Tercer Perfeccionamiento del Sistema Educativo en Cuba, con el creciente desarrollo de las ciencias, la tecnología y la innovación. La escuela ha de ser un espacio de preparación</w:t>
      </w:r>
      <w:r w:rsidR="00EE14FA" w:rsidRPr="00FD435A">
        <w:rPr>
          <w:rFonts w:ascii="Times New Roman" w:hAnsi="Times New Roman" w:cs="Times New Roman"/>
          <w:bCs/>
          <w:sz w:val="24"/>
          <w:szCs w:val="24"/>
        </w:rPr>
        <w:t>,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para enfrentar los cambios que precisa la educación, donde se estimule a los escolares a interpretar la realidad que les rodea y a ser capaces de comprender su lugar en la sociedad.</w:t>
      </w:r>
    </w:p>
    <w:p w:rsidR="00AA53E7" w:rsidRDefault="00AA53E7" w:rsidP="00F7425D">
      <w:pPr>
        <w:tabs>
          <w:tab w:val="left" w:pos="3537"/>
          <w:tab w:val="center" w:pos="523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53F62" w:rsidRPr="00FD435A">
        <w:rPr>
          <w:rFonts w:ascii="Times New Roman" w:hAnsi="Times New Roman" w:cs="Times New Roman"/>
          <w:b/>
          <w:bCs/>
          <w:sz w:val="24"/>
          <w:szCs w:val="24"/>
        </w:rPr>
        <w:t>MATERIALES Y MÉTODOS</w:t>
      </w:r>
    </w:p>
    <w:p w:rsidR="00AA53E7" w:rsidRPr="00FD435A" w:rsidRDefault="00AA53E7" w:rsidP="00C642E0">
      <w:pPr>
        <w:tabs>
          <w:tab w:val="left" w:pos="742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 xml:space="preserve">Un análisis </w:t>
      </w:r>
      <w:r>
        <w:rPr>
          <w:rFonts w:ascii="Times New Roman" w:hAnsi="Times New Roman" w:cs="Times New Roman"/>
          <w:bCs/>
          <w:sz w:val="24"/>
          <w:szCs w:val="24"/>
        </w:rPr>
        <w:t xml:space="preserve">profundo 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de nuestra realidad educativa </w:t>
      </w:r>
      <w:r>
        <w:rPr>
          <w:rFonts w:ascii="Times New Roman" w:hAnsi="Times New Roman" w:cs="Times New Roman"/>
          <w:bCs/>
          <w:sz w:val="24"/>
          <w:szCs w:val="24"/>
        </w:rPr>
        <w:t xml:space="preserve">con vistas a desarrollar una </w:t>
      </w:r>
      <w:r w:rsidRPr="00FD435A">
        <w:rPr>
          <w:rFonts w:ascii="Times New Roman" w:hAnsi="Times New Roman" w:cs="Times New Roman"/>
          <w:bCs/>
          <w:sz w:val="24"/>
          <w:szCs w:val="24"/>
        </w:rPr>
        <w:t>estrategi</w:t>
      </w:r>
      <w:r>
        <w:rPr>
          <w:rFonts w:ascii="Times New Roman" w:hAnsi="Times New Roman" w:cs="Times New Roman"/>
          <w:bCs/>
          <w:sz w:val="24"/>
          <w:szCs w:val="24"/>
        </w:rPr>
        <w:t xml:space="preserve">a, 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arrojó </w:t>
      </w:r>
      <w:r>
        <w:rPr>
          <w:rFonts w:ascii="Times New Roman" w:hAnsi="Times New Roman" w:cs="Times New Roman"/>
          <w:bCs/>
          <w:sz w:val="24"/>
          <w:szCs w:val="24"/>
        </w:rPr>
        <w:t>el siguiente escenario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53E7" w:rsidRPr="00FD435A" w:rsidRDefault="00AA53E7" w:rsidP="00C642E0">
      <w:pPr>
        <w:tabs>
          <w:tab w:val="left" w:pos="742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>Debilidades</w:t>
      </w:r>
      <w:r w:rsidRPr="00FD43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53E7" w:rsidRPr="00FD435A" w:rsidRDefault="00AA53E7" w:rsidP="00AA2E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 xml:space="preserve">El Plan de estudio de la Educación Primaria contempla los contenidos sobre </w:t>
      </w:r>
      <w:r>
        <w:rPr>
          <w:rFonts w:ascii="Times New Roman" w:hAnsi="Times New Roman" w:cs="Times New Roman"/>
          <w:sz w:val="24"/>
          <w:szCs w:val="24"/>
        </w:rPr>
        <w:t>EVS</w:t>
      </w:r>
      <w:r w:rsidRPr="00FD435A">
        <w:rPr>
          <w:rFonts w:ascii="Times New Roman" w:hAnsi="Times New Roman" w:cs="Times New Roman"/>
          <w:sz w:val="24"/>
          <w:szCs w:val="24"/>
        </w:rPr>
        <w:t xml:space="preserve">, pero se abordan de forma insuficiente y dispersa. En 5to grado se apreció un vacío </w:t>
      </w:r>
      <w:r w:rsidR="00523200">
        <w:rPr>
          <w:rFonts w:ascii="Times New Roman" w:hAnsi="Times New Roman" w:cs="Times New Roman"/>
          <w:sz w:val="24"/>
          <w:szCs w:val="24"/>
        </w:rPr>
        <w:t xml:space="preserve">de estos temas </w:t>
      </w:r>
      <w:r w:rsidRPr="00FD435A">
        <w:rPr>
          <w:rFonts w:ascii="Times New Roman" w:hAnsi="Times New Roman" w:cs="Times New Roman"/>
          <w:sz w:val="24"/>
          <w:szCs w:val="24"/>
        </w:rPr>
        <w:t xml:space="preserve">en las Ciencias Naturales. </w:t>
      </w:r>
    </w:p>
    <w:p w:rsidR="005556C4" w:rsidRPr="00FD435A" w:rsidRDefault="005556C4" w:rsidP="00AA2E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 xml:space="preserve">Insuficiente tratamiento a la promoción de estilos de vida saludable, relacionados con las </w:t>
      </w:r>
      <w:r>
        <w:rPr>
          <w:rFonts w:ascii="Times New Roman" w:hAnsi="Times New Roman" w:cs="Times New Roman"/>
          <w:bCs/>
          <w:sz w:val="24"/>
          <w:szCs w:val="24"/>
        </w:rPr>
        <w:t>ENT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en los Planes de Estudio de la formación pedagógica de pregrado, de su continuidad en el posgrado y en la autopreparación de los docentes.</w:t>
      </w:r>
    </w:p>
    <w:p w:rsidR="00AA53E7" w:rsidRPr="00FD435A" w:rsidRDefault="00AA53E7" w:rsidP="00AA2E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 xml:space="preserve">El Modelo de Escuela Primaria tiene dentro de sus objetivos generales y de grados, adquirir una educación para la vida, pero las </w:t>
      </w:r>
      <w:r>
        <w:rPr>
          <w:rFonts w:ascii="Times New Roman" w:hAnsi="Times New Roman" w:cs="Times New Roman"/>
          <w:sz w:val="24"/>
          <w:szCs w:val="24"/>
        </w:rPr>
        <w:t>ENT</w:t>
      </w:r>
      <w:r w:rsidRPr="00FD435A">
        <w:rPr>
          <w:rFonts w:ascii="Times New Roman" w:hAnsi="Times New Roman" w:cs="Times New Roman"/>
          <w:sz w:val="24"/>
          <w:szCs w:val="24"/>
        </w:rPr>
        <w:t xml:space="preserve"> no aparecen explícitamente reflejadas.</w:t>
      </w:r>
    </w:p>
    <w:p w:rsidR="00AA53E7" w:rsidRPr="00FD435A" w:rsidRDefault="00AA53E7" w:rsidP="00AA2E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 xml:space="preserve">El Programa director de promoción y educación para la salud tiene como propósito contribuir a fomentar una cultura en salud, aunque los objetivos relacionados con los factores de riesgo de las </w:t>
      </w:r>
      <w:r>
        <w:rPr>
          <w:rFonts w:ascii="Times New Roman" w:hAnsi="Times New Roman" w:cs="Times New Roman"/>
          <w:sz w:val="24"/>
          <w:szCs w:val="24"/>
        </w:rPr>
        <w:t>ENT</w:t>
      </w:r>
      <w:r w:rsidRPr="00FD435A">
        <w:rPr>
          <w:rFonts w:ascii="Times New Roman" w:hAnsi="Times New Roman" w:cs="Times New Roman"/>
          <w:sz w:val="24"/>
          <w:szCs w:val="24"/>
        </w:rPr>
        <w:t xml:space="preserve"> se expresan de forma general y son insuficientes.</w:t>
      </w:r>
    </w:p>
    <w:p w:rsidR="00AA53E7" w:rsidRPr="00FD435A" w:rsidRDefault="00AA53E7" w:rsidP="00AA2E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 xml:space="preserve">Insuficiente inclusión de </w:t>
      </w:r>
      <w:r>
        <w:rPr>
          <w:rFonts w:ascii="Times New Roman" w:hAnsi="Times New Roman" w:cs="Times New Roman"/>
          <w:sz w:val="24"/>
          <w:szCs w:val="24"/>
        </w:rPr>
        <w:t>ENT</w:t>
      </w:r>
      <w:r w:rsidRPr="00FD435A">
        <w:rPr>
          <w:rFonts w:ascii="Times New Roman" w:hAnsi="Times New Roman" w:cs="Times New Roman"/>
          <w:sz w:val="24"/>
          <w:szCs w:val="24"/>
        </w:rPr>
        <w:t xml:space="preserve"> en los planes metodológicos y sistemas de clases.</w:t>
      </w:r>
    </w:p>
    <w:p w:rsidR="00AA53E7" w:rsidRPr="00FD435A" w:rsidRDefault="00AA53E7" w:rsidP="00AA2E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>Insuficiente enfoque interdisciplinario, insuficiente conocimiento de las efemérides de salud relacionadas con el tema.</w:t>
      </w:r>
    </w:p>
    <w:p w:rsidR="00AA53E7" w:rsidRPr="00FD435A" w:rsidRDefault="00AA53E7" w:rsidP="00AA2E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>Los libros de textos de la educación primaria no constituyen suficiente referente, porque no incluyen estos temas.</w:t>
      </w:r>
      <w:r w:rsidRPr="00FD43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53E7" w:rsidRPr="00FD435A" w:rsidRDefault="00AA53E7" w:rsidP="00AA2EA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>No se cuenta con el claustro debidamente preparado, ni con suficientes materiales didácticos para abordar estas materias.</w:t>
      </w:r>
    </w:p>
    <w:p w:rsidR="00AA53E7" w:rsidRPr="00FD435A" w:rsidRDefault="00AA53E7" w:rsidP="00C642E0">
      <w:pPr>
        <w:pStyle w:val="Prrafodelista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 xml:space="preserve">Amenazas </w:t>
      </w:r>
    </w:p>
    <w:p w:rsidR="00AA53E7" w:rsidRPr="00FD435A" w:rsidRDefault="00AA53E7" w:rsidP="00AA2EA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>Insuficientes acciones de las estructuras nacionales, provinciales, municipales en la atención a las ENT en la Educación Primaria desde el plan de actividades.</w:t>
      </w:r>
    </w:p>
    <w:p w:rsidR="00AA53E7" w:rsidRPr="00FD435A" w:rsidRDefault="00AA53E7" w:rsidP="00AA2EA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>Los resultados del estudio clínico realizado por el Proyecto PROCDEC demostraron que las ENT aparecen desde edades tempranas y los niños no están exentos de padecerlas.</w:t>
      </w:r>
    </w:p>
    <w:p w:rsidR="00AA53E7" w:rsidRPr="00FD435A" w:rsidRDefault="00AA53E7" w:rsidP="00AA2EAD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>Insuficiente tratamiento del tema en el Libro de Texto de Ciencias Naturales de 5to grado.</w:t>
      </w:r>
    </w:p>
    <w:p w:rsidR="00AA53E7" w:rsidRPr="00FD435A" w:rsidRDefault="00AA53E7" w:rsidP="00C642E0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 xml:space="preserve">Fortalezas </w:t>
      </w:r>
    </w:p>
    <w:p w:rsidR="00AA53E7" w:rsidRPr="00FD435A" w:rsidRDefault="00AA53E7" w:rsidP="00AA2EA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>Voluntad política favorable de las Direcciones de Educación, en materia de Salud Escolar.</w:t>
      </w:r>
    </w:p>
    <w:p w:rsidR="00AA53E7" w:rsidRPr="00FD435A" w:rsidRDefault="00AA53E7" w:rsidP="00AA2EA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>Existencia de recursos humanos motivados.</w:t>
      </w:r>
    </w:p>
    <w:p w:rsidR="00AA53E7" w:rsidRPr="00FD435A" w:rsidRDefault="00AA53E7" w:rsidP="00AA2EAD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>Estar asociada a un proyecto de investigación que lo fundamenta y apoya con los resultados de un estudio clínico y la disposición de recursos materiales desarrollados por la autora y por el proyecto.</w:t>
      </w:r>
    </w:p>
    <w:p w:rsidR="00AA53E7" w:rsidRPr="00FD435A" w:rsidRDefault="00AA53E7" w:rsidP="00C642E0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>Oportunidades</w:t>
      </w:r>
    </w:p>
    <w:p w:rsidR="00AA53E7" w:rsidRPr="00FD435A" w:rsidRDefault="00AA53E7" w:rsidP="00AA2EA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>Existencia de documentos rectores de organismos internacionales, regionales y nacionales como OMS, UNESCO, UNICEF, Agenda 2030, Constitución de la República de Cuba, Código de la Niñez y Juventud, Código de la Familia y el Programa de Promoción y Educación para la Salud, objetivos estratégico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D435A">
        <w:rPr>
          <w:rFonts w:ascii="Times New Roman" w:hAnsi="Times New Roman" w:cs="Times New Roman"/>
          <w:sz w:val="24"/>
          <w:szCs w:val="24"/>
        </w:rPr>
        <w:t xml:space="preserve"> de la política educacional que orientan la política de Salud Escolar.</w:t>
      </w:r>
    </w:p>
    <w:p w:rsidR="00AA53E7" w:rsidRPr="00FD435A" w:rsidRDefault="00AA53E7" w:rsidP="00AA2EA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5A">
        <w:rPr>
          <w:rFonts w:ascii="Times New Roman" w:hAnsi="Times New Roman" w:cs="Times New Roman"/>
          <w:sz w:val="24"/>
          <w:szCs w:val="24"/>
        </w:rPr>
        <w:t>Existencia de una estructura por departamentos Nacionales, Provinciales y Municipales de Salud Escolar y Existencia de un vínculo intersectorial MINED-MINSAP-MES.</w:t>
      </w:r>
    </w:p>
    <w:p w:rsidR="00AA53E7" w:rsidRPr="00FD435A" w:rsidRDefault="00AA53E7" w:rsidP="00C64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>Se sistematizaron las experiencias vividas por los autores y se realizó un momento de reflexión que posibilitó valorar lo realizado, el estado real de</w:t>
      </w:r>
      <w:r>
        <w:rPr>
          <w:rFonts w:ascii="Times New Roman" w:hAnsi="Times New Roman" w:cs="Times New Roman"/>
          <w:bCs/>
          <w:sz w:val="24"/>
          <w:szCs w:val="24"/>
        </w:rPr>
        <w:t>l problema y la toma de decisiones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para intervenir en la preparación del docente en la promoción de EVS.</w:t>
      </w:r>
      <w:r w:rsidR="00F861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2471">
        <w:rPr>
          <w:rFonts w:ascii="Times New Roman" w:hAnsi="Times New Roman" w:cs="Times New Roman"/>
          <w:bCs/>
          <w:sz w:val="24"/>
          <w:szCs w:val="24"/>
        </w:rPr>
        <w:t>Los hallazgos anteriores sirvieron de diagnóstico para la elaboración de la Estrategia Pedagógica y su sistematización.</w:t>
      </w:r>
    </w:p>
    <w:p w:rsidR="0060467D" w:rsidRPr="00FD435A" w:rsidRDefault="00523200" w:rsidP="00C642E0">
      <w:pPr>
        <w:tabs>
          <w:tab w:val="left" w:pos="1957"/>
        </w:tabs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 sistematización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se organizó por momentos, etapas y ciclos en l</w:t>
      </w:r>
      <w:r w:rsidR="00001A3E" w:rsidRPr="00FD435A">
        <w:rPr>
          <w:rFonts w:ascii="Times New Roman" w:hAnsi="Times New Roman" w:cs="Times New Roman"/>
          <w:bCs/>
          <w:sz w:val="24"/>
          <w:szCs w:val="24"/>
        </w:rPr>
        <w:t>os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que se registraron, analizaron e interpretaron las acciones realizadas, a partir de </w:t>
      </w:r>
      <w:r w:rsidR="0012253D" w:rsidRPr="00FD435A">
        <w:rPr>
          <w:rFonts w:ascii="Times New Roman" w:hAnsi="Times New Roman" w:cs="Times New Roman"/>
          <w:bCs/>
          <w:sz w:val="24"/>
          <w:szCs w:val="24"/>
        </w:rPr>
        <w:t>la definición d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>el objetivo, objeto y eje de sistematización. Se determinaron, además, la forma de obtención de la información en el proceso de preparación del docente</w:t>
      </w:r>
      <w:r w:rsidR="004B07EA" w:rsidRPr="00FD435A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su organización en el registro de sistematización.</w:t>
      </w:r>
      <w:r w:rsidR="00F8618A" w:rsidRPr="00F861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618A">
        <w:rPr>
          <w:rFonts w:ascii="Times New Roman" w:hAnsi="Times New Roman" w:cs="Times New Roman"/>
          <w:bCs/>
          <w:sz w:val="24"/>
          <w:szCs w:val="24"/>
        </w:rPr>
        <w:t>Jara, O. (2010)</w:t>
      </w:r>
    </w:p>
    <w:p w:rsidR="001B11D2" w:rsidRDefault="00253F62" w:rsidP="00C642E0">
      <w:pPr>
        <w:spacing w:after="0" w:line="240" w:lineRule="auto"/>
        <w:ind w:left="-284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435A">
        <w:rPr>
          <w:rFonts w:ascii="Times New Roman" w:hAnsi="Times New Roman" w:cs="Times New Roman"/>
          <w:b/>
          <w:sz w:val="24"/>
          <w:szCs w:val="24"/>
        </w:rPr>
        <w:t>RESULTADOS Y DISCUSIÓN</w:t>
      </w:r>
    </w:p>
    <w:p w:rsidR="00FB32C9" w:rsidRDefault="0006689E" w:rsidP="00C642E0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06689E">
        <w:rPr>
          <w:rFonts w:ascii="Times New Roman" w:hAnsi="Times New Roman" w:cs="Times New Roman"/>
          <w:bCs/>
          <w:sz w:val="24"/>
          <w:szCs w:val="24"/>
        </w:rPr>
        <w:t xml:space="preserve">e obtuvieron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06689E">
        <w:rPr>
          <w:rFonts w:ascii="Times New Roman" w:hAnsi="Times New Roman" w:cs="Times New Roman"/>
          <w:bCs/>
          <w:sz w:val="24"/>
          <w:szCs w:val="24"/>
        </w:rPr>
        <w:t xml:space="preserve">os </w:t>
      </w:r>
      <w:r>
        <w:rPr>
          <w:rFonts w:ascii="Times New Roman" w:hAnsi="Times New Roman" w:cs="Times New Roman"/>
          <w:bCs/>
          <w:sz w:val="24"/>
          <w:szCs w:val="24"/>
        </w:rPr>
        <w:t xml:space="preserve">siguientes </w:t>
      </w:r>
      <w:r w:rsidRPr="0006689E">
        <w:rPr>
          <w:rFonts w:ascii="Times New Roman" w:hAnsi="Times New Roman" w:cs="Times New Roman"/>
          <w:bCs/>
          <w:sz w:val="24"/>
          <w:szCs w:val="24"/>
        </w:rPr>
        <w:t>resultados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0668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655F6" w:rsidRPr="00F26AC1" w:rsidRDefault="006655F6" w:rsidP="00AA2EAD">
      <w:pPr>
        <w:pStyle w:val="Prrafodelista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26AC1">
        <w:rPr>
          <w:rFonts w:ascii="Times New Roman" w:hAnsi="Times New Roman" w:cs="Times New Roman"/>
          <w:bCs/>
          <w:sz w:val="24"/>
          <w:szCs w:val="24"/>
        </w:rPr>
        <w:t xml:space="preserve">Se declararon las temáticas en los planes de trabajo metodológico y órganos técnicos de dirección. </w:t>
      </w:r>
    </w:p>
    <w:p w:rsidR="006655F6" w:rsidRDefault="006655F6" w:rsidP="00AA2EAD">
      <w:pPr>
        <w:pStyle w:val="Prrafodelista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5F6">
        <w:rPr>
          <w:rFonts w:ascii="Times New Roman" w:hAnsi="Times New Roman" w:cs="Times New Roman"/>
          <w:bCs/>
          <w:sz w:val="24"/>
          <w:szCs w:val="24"/>
        </w:rPr>
        <w:t xml:space="preserve">Se prepararon directivos, docentes y especialistas a través de Talleres Metodológicos. Se ampliaron y profundizaron temas de Salud, así como el uso de las tecnologías de apoyo para el diagnóstico y prevención de enfermedades. </w:t>
      </w:r>
    </w:p>
    <w:p w:rsidR="006655F6" w:rsidRDefault="006655F6" w:rsidP="00AA2EA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5F6">
        <w:rPr>
          <w:rFonts w:ascii="Times New Roman" w:hAnsi="Times New Roman" w:cs="Times New Roman"/>
          <w:bCs/>
          <w:sz w:val="24"/>
          <w:szCs w:val="24"/>
        </w:rPr>
        <w:t>Se elaboraron materiales instructivos-educativos como los dibujos animados Mi nueva amiga, Quiero ser campeón, Cigarro, La Mejor opción, el juego didáctico en multimedia Ayudando a Hipertensito, todos en formato digital, con útiles consejos. Los plegables sobre las temáticas de EVS y el folleto Vida y Salud</w:t>
      </w:r>
      <w:r w:rsidR="0081694E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Pr="006655F6">
        <w:rPr>
          <w:rFonts w:ascii="Times New Roman" w:hAnsi="Times New Roman" w:cs="Times New Roman"/>
          <w:bCs/>
          <w:sz w:val="24"/>
          <w:szCs w:val="24"/>
        </w:rPr>
        <w:t xml:space="preserve"> el Programa Complementario de Ciencias Naturales. </w:t>
      </w:r>
    </w:p>
    <w:p w:rsidR="006655F6" w:rsidRPr="006655F6" w:rsidRDefault="006655F6" w:rsidP="00AA2EA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5F6">
        <w:rPr>
          <w:rFonts w:ascii="Times New Roman" w:hAnsi="Times New Roman" w:cs="Times New Roman"/>
          <w:bCs/>
          <w:sz w:val="24"/>
          <w:szCs w:val="24"/>
        </w:rPr>
        <w:t>Los docentes motivaron a los escolares hacia la escritura sobre estos temas, logrando que se identificaran con los personajes de los animados y con las historias. Se abordaron de manera muy amena y sencilla la obesidad, los ejercicios físicos y los hábitos tóxicos. En la asignatura Matemática los docentes realizaron valoraciones, juicios y razonamientos útiles con los datos reales de la investigación clínica realizada por PROCDEC.</w:t>
      </w:r>
    </w:p>
    <w:p w:rsidR="00DD65C0" w:rsidRPr="00C22EF9" w:rsidRDefault="00DD65C0" w:rsidP="00AA2EAD">
      <w:pPr>
        <w:pStyle w:val="Prrafodelista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2EF9">
        <w:rPr>
          <w:rFonts w:ascii="Times New Roman" w:hAnsi="Times New Roman" w:cs="Times New Roman"/>
          <w:bCs/>
          <w:sz w:val="24"/>
          <w:szCs w:val="24"/>
        </w:rPr>
        <w:t xml:space="preserve">Se desarrolló el </w:t>
      </w:r>
      <w:r w:rsidR="001B11D2" w:rsidRPr="00C22EF9">
        <w:rPr>
          <w:rFonts w:ascii="Times New Roman" w:hAnsi="Times New Roman" w:cs="Times New Roman"/>
          <w:bCs/>
          <w:sz w:val="24"/>
          <w:szCs w:val="24"/>
        </w:rPr>
        <w:t xml:space="preserve">Simposio Vida Saludable a través de </w:t>
      </w:r>
      <w:r w:rsidRPr="00C22EF9">
        <w:rPr>
          <w:rFonts w:ascii="Times New Roman" w:hAnsi="Times New Roman" w:cs="Times New Roman"/>
          <w:bCs/>
          <w:sz w:val="24"/>
          <w:szCs w:val="24"/>
        </w:rPr>
        <w:t>una</w:t>
      </w:r>
      <w:r w:rsidR="001B11D2" w:rsidRPr="00C22EF9">
        <w:rPr>
          <w:rFonts w:ascii="Times New Roman" w:hAnsi="Times New Roman" w:cs="Times New Roman"/>
          <w:bCs/>
          <w:sz w:val="24"/>
          <w:szCs w:val="24"/>
        </w:rPr>
        <w:t xml:space="preserve"> red escolar integrada por las escuelas Juan Oscar Alvarado, 13 de marzo y Camilo Cienfuegos y </w:t>
      </w:r>
      <w:r w:rsidR="00C22EF9" w:rsidRPr="00C22EF9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1B11D2" w:rsidRPr="00C22EF9">
        <w:rPr>
          <w:rFonts w:ascii="Times New Roman" w:hAnsi="Times New Roman" w:cs="Times New Roman"/>
          <w:bCs/>
          <w:sz w:val="24"/>
          <w:szCs w:val="24"/>
        </w:rPr>
        <w:t>contó con el apoyo intersectorial</w:t>
      </w:r>
      <w:r w:rsidRPr="00C22EF9">
        <w:rPr>
          <w:rFonts w:ascii="Times New Roman" w:hAnsi="Times New Roman" w:cs="Times New Roman"/>
          <w:bCs/>
          <w:sz w:val="24"/>
          <w:szCs w:val="24"/>
        </w:rPr>
        <w:t xml:space="preserve"> del MINED-</w:t>
      </w:r>
      <w:r w:rsidR="001B11D2" w:rsidRPr="00C22EF9">
        <w:rPr>
          <w:rFonts w:ascii="Times New Roman" w:hAnsi="Times New Roman" w:cs="Times New Roman"/>
          <w:bCs/>
          <w:sz w:val="24"/>
          <w:szCs w:val="24"/>
        </w:rPr>
        <w:t>MINSAP</w:t>
      </w:r>
      <w:r w:rsidRPr="00C22E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1D2" w:rsidRPr="00C22EF9">
        <w:rPr>
          <w:rFonts w:ascii="Times New Roman" w:hAnsi="Times New Roman" w:cs="Times New Roman"/>
          <w:bCs/>
          <w:sz w:val="24"/>
          <w:szCs w:val="24"/>
        </w:rPr>
        <w:t>y la participación de los docentes, escolares, especialistas y familiares, lográndose la interdisciplinariedad e intersectorialidad.</w:t>
      </w:r>
      <w:r w:rsidRPr="00C22E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26AC1" w:rsidRPr="00AC5DA2" w:rsidRDefault="001B11D2" w:rsidP="00AA2EAD">
      <w:pPr>
        <w:pStyle w:val="Prrafodelista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5DA2">
        <w:rPr>
          <w:rFonts w:ascii="Times New Roman" w:hAnsi="Times New Roman" w:cs="Times New Roman"/>
          <w:bCs/>
          <w:sz w:val="24"/>
          <w:szCs w:val="24"/>
        </w:rPr>
        <w:t xml:space="preserve">Los </w:t>
      </w:r>
      <w:r w:rsidR="006655F6">
        <w:rPr>
          <w:rFonts w:ascii="Times New Roman" w:hAnsi="Times New Roman" w:cs="Times New Roman"/>
          <w:bCs/>
          <w:sz w:val="24"/>
          <w:szCs w:val="24"/>
        </w:rPr>
        <w:t>especialistas</w:t>
      </w:r>
      <w:r w:rsidRPr="00AC5DA2">
        <w:rPr>
          <w:rFonts w:ascii="Times New Roman" w:hAnsi="Times New Roman" w:cs="Times New Roman"/>
          <w:bCs/>
          <w:sz w:val="24"/>
          <w:szCs w:val="24"/>
        </w:rPr>
        <w:t xml:space="preserve"> se insertaron también en la estrategia, para tratar los EVS desde sus especialidades, apoyando los matutinos y la celebración de efemérides </w:t>
      </w:r>
      <w:r w:rsidR="00B6293E" w:rsidRPr="00AC5DA2">
        <w:rPr>
          <w:rFonts w:ascii="Times New Roman" w:hAnsi="Times New Roman" w:cs="Times New Roman"/>
          <w:bCs/>
          <w:sz w:val="24"/>
          <w:szCs w:val="24"/>
        </w:rPr>
        <w:t xml:space="preserve">de salud, relacionada con prácticas </w:t>
      </w:r>
      <w:r w:rsidRPr="00AC5DA2">
        <w:rPr>
          <w:rFonts w:ascii="Times New Roman" w:hAnsi="Times New Roman" w:cs="Times New Roman"/>
          <w:bCs/>
          <w:sz w:val="24"/>
          <w:szCs w:val="24"/>
        </w:rPr>
        <w:t>saludables. Trabajaron la utilización de recursos como la sorpresa, el humor, la banda sonora que identifica la serie</w:t>
      </w:r>
      <w:r w:rsidR="00F93E47" w:rsidRPr="00AC5DA2">
        <w:rPr>
          <w:rFonts w:ascii="Times New Roman" w:hAnsi="Times New Roman" w:cs="Times New Roman"/>
          <w:bCs/>
          <w:sz w:val="24"/>
          <w:szCs w:val="24"/>
        </w:rPr>
        <w:t>,</w:t>
      </w:r>
      <w:r w:rsidRPr="00AC5DA2">
        <w:rPr>
          <w:rFonts w:ascii="Times New Roman" w:hAnsi="Times New Roman" w:cs="Times New Roman"/>
          <w:bCs/>
          <w:sz w:val="24"/>
          <w:szCs w:val="24"/>
        </w:rPr>
        <w:t xml:space="preserve"> por ser atractiva, contagiosa y fácil de identificar, así como el empleo de colores expresivos y de los valores</w:t>
      </w:r>
      <w:r w:rsidR="00F93E47" w:rsidRPr="00AC5DA2">
        <w:rPr>
          <w:rFonts w:ascii="Times New Roman" w:hAnsi="Times New Roman" w:cs="Times New Roman"/>
          <w:bCs/>
          <w:sz w:val="24"/>
          <w:szCs w:val="24"/>
        </w:rPr>
        <w:t>, lo que le permitió potenciar sus</w:t>
      </w:r>
      <w:r w:rsidRPr="00AC5DA2">
        <w:rPr>
          <w:rFonts w:ascii="Times New Roman" w:hAnsi="Times New Roman" w:cs="Times New Roman"/>
          <w:bCs/>
          <w:sz w:val="24"/>
          <w:szCs w:val="24"/>
        </w:rPr>
        <w:t xml:space="preserve"> posibilidades comunicacionales. </w:t>
      </w:r>
    </w:p>
    <w:p w:rsidR="00277148" w:rsidRPr="006655F6" w:rsidRDefault="00946231" w:rsidP="00AA2E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5F6">
        <w:rPr>
          <w:rFonts w:ascii="Times New Roman" w:hAnsi="Times New Roman" w:cs="Times New Roman"/>
          <w:bCs/>
          <w:sz w:val="24"/>
          <w:szCs w:val="24"/>
        </w:rPr>
        <w:t>Se potenció la preparación de la familia y su lab</w:t>
      </w:r>
      <w:r w:rsidR="00277148" w:rsidRPr="006655F6">
        <w:rPr>
          <w:rFonts w:ascii="Times New Roman" w:hAnsi="Times New Roman" w:cs="Times New Roman"/>
          <w:bCs/>
          <w:sz w:val="24"/>
          <w:szCs w:val="24"/>
        </w:rPr>
        <w:t>or a desempeñar desde el hogar y se le brindaron actividades prácticas para ser realizadas, como complemento de las que se ejecutan en la escuela.</w:t>
      </w:r>
    </w:p>
    <w:p w:rsidR="006655F6" w:rsidRDefault="00277148" w:rsidP="00AA2E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5F6">
        <w:rPr>
          <w:rFonts w:ascii="Times New Roman" w:hAnsi="Times New Roman" w:cs="Times New Roman"/>
          <w:bCs/>
          <w:sz w:val="24"/>
          <w:szCs w:val="24"/>
        </w:rPr>
        <w:t xml:space="preserve">Se organizaron Proyectos Educativos de grupo con el título Cocina Saludable y el Círculo de Interés Para vivir saludables. </w:t>
      </w:r>
    </w:p>
    <w:p w:rsidR="006655F6" w:rsidRPr="006655F6" w:rsidRDefault="006655F6" w:rsidP="00AA2E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5F6">
        <w:rPr>
          <w:rFonts w:ascii="Times New Roman" w:hAnsi="Times New Roman" w:cs="Times New Roman"/>
          <w:bCs/>
          <w:sz w:val="24"/>
          <w:szCs w:val="24"/>
        </w:rPr>
        <w:t>Se socializaron estos resultados con éxitos en la presentación de artículos científicos en revistas nacionales e internacionales en Cuba y España. Rodríguez (2019).</w:t>
      </w:r>
    </w:p>
    <w:p w:rsidR="00834E4B" w:rsidRPr="006655F6" w:rsidRDefault="00AC3296" w:rsidP="00AA2EAD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55F6">
        <w:rPr>
          <w:rFonts w:ascii="Times New Roman" w:hAnsi="Times New Roman" w:cs="Times New Roman"/>
          <w:bCs/>
          <w:sz w:val="24"/>
          <w:szCs w:val="24"/>
        </w:rPr>
        <w:t xml:space="preserve">Se diseñó un Modelo Pedagógico de preparación de los docentes para la promoción de EVS desde </w:t>
      </w:r>
      <w:r w:rsidR="00A92913">
        <w:rPr>
          <w:rFonts w:ascii="Times New Roman" w:hAnsi="Times New Roman" w:cs="Times New Roman"/>
          <w:bCs/>
          <w:sz w:val="24"/>
          <w:szCs w:val="24"/>
        </w:rPr>
        <w:t>un enfoque interdisciplinario y desarrollador.</w:t>
      </w:r>
    </w:p>
    <w:p w:rsidR="007667BA" w:rsidRDefault="007667BA" w:rsidP="00C642E0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3296" w:rsidRDefault="009C52AA" w:rsidP="00C642E0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DA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2B64B5">
        <w:rPr>
          <w:rFonts w:ascii="Times New Roman" w:hAnsi="Times New Roman" w:cs="Times New Roman"/>
          <w:b/>
          <w:sz w:val="24"/>
          <w:szCs w:val="24"/>
        </w:rPr>
        <w:t>odelo pedagógico</w:t>
      </w:r>
      <w:r w:rsidR="00EC015A" w:rsidRPr="002B64B5">
        <w:rPr>
          <w:rFonts w:ascii="Times New Roman" w:hAnsi="Times New Roman" w:cs="Times New Roman"/>
          <w:b/>
          <w:sz w:val="24"/>
          <w:szCs w:val="24"/>
        </w:rPr>
        <w:t>.</w:t>
      </w:r>
      <w:r w:rsidR="00AC329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54D0" w:rsidRDefault="0081694E" w:rsidP="00C64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 modelo pedagógico c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>ontó con antecedentes y tendencias bien definidas</w:t>
      </w:r>
      <w:r w:rsidR="00AC3296">
        <w:rPr>
          <w:rFonts w:ascii="Times New Roman" w:hAnsi="Times New Roman" w:cs="Times New Roman"/>
          <w:bCs/>
          <w:sz w:val="24"/>
          <w:szCs w:val="24"/>
        </w:rPr>
        <w:t>,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 xml:space="preserve"> dirigidas a lograr un aprendizaje desarrollador, orientado hacia la cultura en salud y con enfoque interdisciplinar</w:t>
      </w:r>
      <w:r w:rsidR="007F6434">
        <w:rPr>
          <w:rFonts w:ascii="Times New Roman" w:hAnsi="Times New Roman" w:cs="Times New Roman"/>
          <w:bCs/>
          <w:sz w:val="24"/>
          <w:szCs w:val="24"/>
        </w:rPr>
        <w:t>io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C3296">
        <w:rPr>
          <w:rFonts w:ascii="Times New Roman" w:hAnsi="Times New Roman" w:cs="Times New Roman"/>
          <w:bCs/>
          <w:sz w:val="24"/>
          <w:szCs w:val="24"/>
        </w:rPr>
        <w:t>P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 xml:space="preserve">ermitió mostrar de manera anticipada la proyección de la dirección del proceso pedagógico, centrado en la preparación del docente hacia los EVS. </w:t>
      </w:r>
      <w:r w:rsidR="00AC3296">
        <w:rPr>
          <w:rFonts w:ascii="Times New Roman" w:hAnsi="Times New Roman" w:cs="Times New Roman"/>
          <w:bCs/>
          <w:sz w:val="24"/>
          <w:szCs w:val="24"/>
        </w:rPr>
        <w:t>S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>e determinaron</w:t>
      </w:r>
      <w:r w:rsidR="00931181" w:rsidRPr="009311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181">
        <w:rPr>
          <w:rFonts w:ascii="Times New Roman" w:hAnsi="Times New Roman" w:cs="Times New Roman"/>
          <w:bCs/>
          <w:sz w:val="24"/>
          <w:szCs w:val="24"/>
        </w:rPr>
        <w:t xml:space="preserve">como </w:t>
      </w:r>
      <w:r w:rsidR="00931181" w:rsidRPr="004837B4">
        <w:rPr>
          <w:rFonts w:ascii="Times New Roman" w:hAnsi="Times New Roman" w:cs="Times New Roman"/>
          <w:bCs/>
          <w:sz w:val="24"/>
          <w:szCs w:val="24"/>
        </w:rPr>
        <w:t>componentes estructurales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31181">
        <w:rPr>
          <w:rFonts w:ascii="Times New Roman" w:hAnsi="Times New Roman" w:cs="Times New Roman"/>
          <w:bCs/>
          <w:sz w:val="24"/>
          <w:szCs w:val="24"/>
        </w:rPr>
        <w:t xml:space="preserve">conceptualización, </w:t>
      </w:r>
      <w:r w:rsidR="00B154D0" w:rsidRPr="004837B4">
        <w:rPr>
          <w:rFonts w:ascii="Times New Roman" w:hAnsi="Times New Roman" w:cs="Times New Roman"/>
          <w:bCs/>
          <w:sz w:val="24"/>
          <w:szCs w:val="24"/>
        </w:rPr>
        <w:t>objetivo</w:t>
      </w:r>
      <w:r w:rsidR="00B154D0">
        <w:rPr>
          <w:rFonts w:ascii="Times New Roman" w:hAnsi="Times New Roman" w:cs="Times New Roman"/>
          <w:bCs/>
          <w:sz w:val="24"/>
          <w:szCs w:val="24"/>
        </w:rPr>
        <w:t>,</w:t>
      </w:r>
      <w:r w:rsidR="00B154D0" w:rsidRPr="0048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181" w:rsidRPr="004837B4">
        <w:rPr>
          <w:rFonts w:ascii="Times New Roman" w:hAnsi="Times New Roman" w:cs="Times New Roman"/>
          <w:bCs/>
          <w:sz w:val="24"/>
          <w:szCs w:val="24"/>
        </w:rPr>
        <w:t>contexto</w:t>
      </w:r>
      <w:r w:rsidR="00931181">
        <w:rPr>
          <w:rFonts w:ascii="Times New Roman" w:hAnsi="Times New Roman" w:cs="Times New Roman"/>
          <w:bCs/>
          <w:sz w:val="24"/>
          <w:szCs w:val="24"/>
        </w:rPr>
        <w:t>,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181">
        <w:rPr>
          <w:rFonts w:ascii="Times New Roman" w:hAnsi="Times New Roman" w:cs="Times New Roman"/>
          <w:bCs/>
          <w:sz w:val="24"/>
          <w:szCs w:val="24"/>
        </w:rPr>
        <w:t xml:space="preserve">secuencia, metodología, práctica, recursos y evaluación, </w:t>
      </w:r>
      <w:r w:rsidR="00F128DB">
        <w:rPr>
          <w:rFonts w:ascii="Times New Roman" w:hAnsi="Times New Roman" w:cs="Times New Roman"/>
          <w:bCs/>
          <w:sz w:val="24"/>
          <w:szCs w:val="24"/>
        </w:rPr>
        <w:t>como</w:t>
      </w:r>
      <w:r w:rsidR="00F128DB" w:rsidRPr="00F128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8DB">
        <w:rPr>
          <w:rFonts w:ascii="Times New Roman" w:hAnsi="Times New Roman" w:cs="Times New Roman"/>
          <w:bCs/>
          <w:sz w:val="24"/>
          <w:szCs w:val="24"/>
        </w:rPr>
        <w:t>aparecen en la figura1</w:t>
      </w:r>
      <w:r w:rsidR="005556C4">
        <w:rPr>
          <w:rFonts w:ascii="Times New Roman" w:hAnsi="Times New Roman" w:cs="Times New Roman"/>
          <w:bCs/>
          <w:sz w:val="24"/>
          <w:szCs w:val="24"/>
        </w:rPr>
        <w:t xml:space="preserve"> del anexo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>.</w:t>
      </w:r>
      <w:r w:rsidR="00B154D0" w:rsidRPr="00B154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54D0" w:rsidRPr="00FD435A">
        <w:rPr>
          <w:rFonts w:ascii="Times New Roman" w:hAnsi="Times New Roman" w:cs="Times New Roman"/>
          <w:bCs/>
          <w:sz w:val="24"/>
          <w:szCs w:val="24"/>
        </w:rPr>
        <w:t xml:space="preserve">Los sustentos </w:t>
      </w:r>
      <w:r w:rsidR="00B154D0" w:rsidRPr="002B542F">
        <w:rPr>
          <w:rFonts w:ascii="Times New Roman" w:hAnsi="Times New Roman" w:cs="Times New Roman"/>
          <w:bCs/>
          <w:sz w:val="24"/>
          <w:szCs w:val="24"/>
        </w:rPr>
        <w:t>teóricos f</w:t>
      </w:r>
      <w:r w:rsidR="00B154D0">
        <w:rPr>
          <w:rFonts w:ascii="Times New Roman" w:hAnsi="Times New Roman" w:cs="Times New Roman"/>
          <w:bCs/>
          <w:sz w:val="24"/>
          <w:szCs w:val="24"/>
        </w:rPr>
        <w:t>ueron los</w:t>
      </w:r>
      <w:r w:rsidR="00B154D0" w:rsidRPr="00FD435A">
        <w:rPr>
          <w:rFonts w:ascii="Times New Roman" w:hAnsi="Times New Roman" w:cs="Times New Roman"/>
          <w:bCs/>
          <w:sz w:val="24"/>
          <w:szCs w:val="24"/>
        </w:rPr>
        <w:t xml:space="preserve"> fundamentos filosóficos, sociológicos, psicológicos</w:t>
      </w:r>
      <w:r w:rsidR="00B154D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54D0" w:rsidRPr="00FD435A">
        <w:rPr>
          <w:rFonts w:ascii="Times New Roman" w:hAnsi="Times New Roman" w:cs="Times New Roman"/>
          <w:bCs/>
          <w:sz w:val="24"/>
          <w:szCs w:val="24"/>
        </w:rPr>
        <w:t>pedagógico</w:t>
      </w:r>
      <w:r w:rsidR="00B154D0">
        <w:rPr>
          <w:rFonts w:ascii="Times New Roman" w:hAnsi="Times New Roman" w:cs="Times New Roman"/>
          <w:bCs/>
          <w:sz w:val="24"/>
          <w:szCs w:val="24"/>
        </w:rPr>
        <w:t>s y legales.</w:t>
      </w:r>
      <w:r w:rsidR="00727AC6">
        <w:rPr>
          <w:rFonts w:ascii="Times New Roman" w:hAnsi="Times New Roman" w:cs="Times New Roman"/>
          <w:bCs/>
          <w:sz w:val="24"/>
          <w:szCs w:val="24"/>
        </w:rPr>
        <w:t xml:space="preserve"> El objetivo fue la preparación del docente para promover EVS</w:t>
      </w:r>
      <w:r w:rsidR="00031F3F">
        <w:rPr>
          <w:rFonts w:ascii="Times New Roman" w:hAnsi="Times New Roman" w:cs="Times New Roman"/>
          <w:bCs/>
          <w:sz w:val="24"/>
          <w:szCs w:val="24"/>
        </w:rPr>
        <w:t xml:space="preserve"> y el contexto se enmarca en la Política Educacional, el </w:t>
      </w:r>
      <w:r w:rsidR="00727AC6">
        <w:rPr>
          <w:rFonts w:ascii="Times New Roman" w:hAnsi="Times New Roman" w:cs="Times New Roman"/>
          <w:bCs/>
          <w:sz w:val="24"/>
          <w:szCs w:val="24"/>
        </w:rPr>
        <w:t xml:space="preserve">tercer Perfeccionamiento, las exigencias del Modelo de escuela primaria </w:t>
      </w:r>
      <w:r w:rsidR="00931181">
        <w:rPr>
          <w:rFonts w:ascii="Times New Roman" w:hAnsi="Times New Roman" w:cs="Times New Roman"/>
          <w:bCs/>
          <w:sz w:val="24"/>
          <w:szCs w:val="24"/>
        </w:rPr>
        <w:t>y</w:t>
      </w:r>
      <w:r w:rsidR="00727A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1181">
        <w:rPr>
          <w:rFonts w:ascii="Times New Roman" w:hAnsi="Times New Roman" w:cs="Times New Roman"/>
          <w:bCs/>
          <w:sz w:val="24"/>
          <w:szCs w:val="24"/>
        </w:rPr>
        <w:t>estar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 xml:space="preserve"> asociado al proyecto PROCDEC, que </w:t>
      </w:r>
      <w:r w:rsidR="009C6430">
        <w:rPr>
          <w:rFonts w:ascii="Times New Roman" w:hAnsi="Times New Roman" w:cs="Times New Roman"/>
          <w:bCs/>
          <w:sz w:val="24"/>
          <w:szCs w:val="24"/>
        </w:rPr>
        <w:t xml:space="preserve">realizó un </w:t>
      </w:r>
      <w:r w:rsidR="009C6430" w:rsidRPr="004837B4">
        <w:rPr>
          <w:rFonts w:ascii="Times New Roman" w:hAnsi="Times New Roman" w:cs="Times New Roman"/>
          <w:bCs/>
          <w:sz w:val="24"/>
          <w:szCs w:val="24"/>
        </w:rPr>
        <w:t>estudio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6430">
        <w:rPr>
          <w:rFonts w:ascii="Times New Roman" w:hAnsi="Times New Roman" w:cs="Times New Roman"/>
          <w:bCs/>
          <w:sz w:val="24"/>
          <w:szCs w:val="24"/>
        </w:rPr>
        <w:t xml:space="preserve">clínico </w:t>
      </w:r>
      <w:r w:rsidR="00931181">
        <w:rPr>
          <w:rFonts w:ascii="Times New Roman" w:hAnsi="Times New Roman" w:cs="Times New Roman"/>
          <w:bCs/>
          <w:sz w:val="24"/>
          <w:szCs w:val="24"/>
        </w:rPr>
        <w:t>sobre</w:t>
      </w:r>
      <w:r w:rsidR="009C64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 xml:space="preserve">ENT </w:t>
      </w:r>
      <w:r w:rsidR="00363BCF">
        <w:rPr>
          <w:rFonts w:ascii="Times New Roman" w:hAnsi="Times New Roman" w:cs="Times New Roman"/>
          <w:bCs/>
          <w:sz w:val="24"/>
          <w:szCs w:val="24"/>
        </w:rPr>
        <w:t>en edad pediátrica</w:t>
      </w:r>
      <w:r w:rsidR="00B154D0">
        <w:rPr>
          <w:rFonts w:ascii="Times New Roman" w:hAnsi="Times New Roman" w:cs="Times New Roman"/>
          <w:bCs/>
          <w:sz w:val="24"/>
          <w:szCs w:val="24"/>
        </w:rPr>
        <w:t>,</w:t>
      </w:r>
      <w:r w:rsidR="00363BCF">
        <w:rPr>
          <w:rFonts w:ascii="Times New Roman" w:hAnsi="Times New Roman" w:cs="Times New Roman"/>
          <w:bCs/>
          <w:sz w:val="24"/>
          <w:szCs w:val="24"/>
        </w:rPr>
        <w:t xml:space="preserve"> con la consecuente 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>interdisciplinariedad e i</w:t>
      </w:r>
      <w:r w:rsidR="009C6430">
        <w:rPr>
          <w:rFonts w:ascii="Times New Roman" w:hAnsi="Times New Roman" w:cs="Times New Roman"/>
          <w:bCs/>
          <w:sz w:val="24"/>
          <w:szCs w:val="24"/>
        </w:rPr>
        <w:t>ntersectorialidad de una mejor C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 xml:space="preserve">ultura en salud, para </w:t>
      </w:r>
      <w:r w:rsidR="009C6430">
        <w:rPr>
          <w:rFonts w:ascii="Times New Roman" w:hAnsi="Times New Roman" w:cs="Times New Roman"/>
          <w:bCs/>
          <w:sz w:val="24"/>
          <w:szCs w:val="24"/>
        </w:rPr>
        <w:t>alcanz</w:t>
      </w:r>
      <w:r w:rsidR="004837B4" w:rsidRPr="004837B4">
        <w:rPr>
          <w:rFonts w:ascii="Times New Roman" w:hAnsi="Times New Roman" w:cs="Times New Roman"/>
          <w:bCs/>
          <w:sz w:val="24"/>
          <w:szCs w:val="24"/>
        </w:rPr>
        <w:t>ar un desarrollo sostenible.</w:t>
      </w:r>
      <w:r w:rsidR="009C6430" w:rsidRPr="004837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45B4D" w:rsidRPr="00FD435A" w:rsidRDefault="004837B4" w:rsidP="00C64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7B4">
        <w:rPr>
          <w:rFonts w:ascii="Times New Roman" w:hAnsi="Times New Roman" w:cs="Times New Roman"/>
          <w:bCs/>
          <w:sz w:val="24"/>
          <w:szCs w:val="24"/>
        </w:rPr>
        <w:t xml:space="preserve">Asumió </w:t>
      </w:r>
      <w:r w:rsidR="00B154D0">
        <w:rPr>
          <w:rFonts w:ascii="Times New Roman" w:hAnsi="Times New Roman" w:cs="Times New Roman"/>
          <w:bCs/>
          <w:sz w:val="24"/>
          <w:szCs w:val="24"/>
        </w:rPr>
        <w:t>la Sistematización de una E</w:t>
      </w:r>
      <w:r w:rsidRPr="004837B4">
        <w:rPr>
          <w:rFonts w:ascii="Times New Roman" w:hAnsi="Times New Roman" w:cs="Times New Roman"/>
          <w:bCs/>
          <w:sz w:val="24"/>
          <w:szCs w:val="24"/>
        </w:rPr>
        <w:t xml:space="preserve">strategia </w:t>
      </w:r>
      <w:r w:rsidR="00B154D0">
        <w:rPr>
          <w:rFonts w:ascii="Times New Roman" w:hAnsi="Times New Roman" w:cs="Times New Roman"/>
          <w:bCs/>
          <w:sz w:val="24"/>
          <w:szCs w:val="24"/>
        </w:rPr>
        <w:t>P</w:t>
      </w:r>
      <w:r w:rsidRPr="004837B4">
        <w:rPr>
          <w:rFonts w:ascii="Times New Roman" w:hAnsi="Times New Roman" w:cs="Times New Roman"/>
          <w:bCs/>
          <w:sz w:val="24"/>
          <w:szCs w:val="24"/>
        </w:rPr>
        <w:t>edagógica</w:t>
      </w:r>
      <w:r w:rsidR="001908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37B4">
        <w:rPr>
          <w:rFonts w:ascii="Times New Roman" w:hAnsi="Times New Roman" w:cs="Times New Roman"/>
          <w:bCs/>
          <w:sz w:val="24"/>
          <w:szCs w:val="24"/>
        </w:rPr>
        <w:t>diseñada, aplicada y evaluada, con un adecuado estilo de dirección integrador e interdisciplinar</w:t>
      </w:r>
      <w:r w:rsidR="009C6430">
        <w:rPr>
          <w:rFonts w:ascii="Times New Roman" w:hAnsi="Times New Roman" w:cs="Times New Roman"/>
          <w:bCs/>
          <w:sz w:val="24"/>
          <w:szCs w:val="24"/>
        </w:rPr>
        <w:t>io</w:t>
      </w:r>
      <w:r w:rsidRPr="004837B4">
        <w:rPr>
          <w:rFonts w:ascii="Times New Roman" w:hAnsi="Times New Roman" w:cs="Times New Roman"/>
          <w:bCs/>
          <w:sz w:val="24"/>
          <w:szCs w:val="24"/>
        </w:rPr>
        <w:t xml:space="preserve">, que se concreta </w:t>
      </w:r>
      <w:r w:rsidR="009C6430">
        <w:rPr>
          <w:rFonts w:ascii="Times New Roman" w:hAnsi="Times New Roman" w:cs="Times New Roman"/>
          <w:bCs/>
          <w:sz w:val="24"/>
          <w:szCs w:val="24"/>
        </w:rPr>
        <w:t>mediante</w:t>
      </w:r>
      <w:r w:rsidR="00B154D0">
        <w:rPr>
          <w:rFonts w:ascii="Times New Roman" w:hAnsi="Times New Roman" w:cs="Times New Roman"/>
          <w:bCs/>
          <w:sz w:val="24"/>
          <w:szCs w:val="24"/>
        </w:rPr>
        <w:t xml:space="preserve"> un S</w:t>
      </w:r>
      <w:r w:rsidRPr="004837B4">
        <w:rPr>
          <w:rFonts w:ascii="Times New Roman" w:hAnsi="Times New Roman" w:cs="Times New Roman"/>
          <w:bCs/>
          <w:sz w:val="24"/>
          <w:szCs w:val="24"/>
        </w:rPr>
        <w:t xml:space="preserve">istema de </w:t>
      </w:r>
      <w:r w:rsidR="00690197">
        <w:rPr>
          <w:rFonts w:ascii="Times New Roman" w:hAnsi="Times New Roman" w:cs="Times New Roman"/>
          <w:bCs/>
          <w:sz w:val="24"/>
          <w:szCs w:val="24"/>
        </w:rPr>
        <w:t>R</w:t>
      </w:r>
      <w:r w:rsidR="00B154D0">
        <w:rPr>
          <w:rFonts w:ascii="Times New Roman" w:hAnsi="Times New Roman" w:cs="Times New Roman"/>
          <w:bCs/>
          <w:sz w:val="24"/>
          <w:szCs w:val="24"/>
        </w:rPr>
        <w:t xml:space="preserve">euniones y </w:t>
      </w:r>
      <w:r w:rsidRPr="004837B4">
        <w:rPr>
          <w:rFonts w:ascii="Times New Roman" w:hAnsi="Times New Roman" w:cs="Times New Roman"/>
          <w:bCs/>
          <w:sz w:val="24"/>
          <w:szCs w:val="24"/>
        </w:rPr>
        <w:t>Talleres metodológicos</w:t>
      </w:r>
      <w:r w:rsidR="00B154D0">
        <w:rPr>
          <w:rFonts w:ascii="Times New Roman" w:hAnsi="Times New Roman" w:cs="Times New Roman"/>
          <w:bCs/>
          <w:sz w:val="24"/>
          <w:szCs w:val="24"/>
        </w:rPr>
        <w:t>.</w:t>
      </w:r>
      <w:r w:rsidRPr="004837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128">
        <w:rPr>
          <w:rFonts w:ascii="Times New Roman" w:hAnsi="Times New Roman" w:cs="Times New Roman"/>
          <w:bCs/>
          <w:sz w:val="24"/>
          <w:szCs w:val="24"/>
        </w:rPr>
        <w:t>L</w:t>
      </w:r>
      <w:r w:rsidR="002B542F">
        <w:rPr>
          <w:rFonts w:ascii="Times New Roman" w:hAnsi="Times New Roman" w:cs="Times New Roman"/>
          <w:bCs/>
          <w:sz w:val="24"/>
          <w:szCs w:val="24"/>
        </w:rPr>
        <w:t>os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128">
        <w:rPr>
          <w:rFonts w:ascii="Times New Roman" w:hAnsi="Times New Roman" w:cs="Times New Roman"/>
          <w:bCs/>
          <w:sz w:val="24"/>
          <w:szCs w:val="24"/>
        </w:rPr>
        <w:t xml:space="preserve">componentes </w:t>
      </w:r>
      <w:r w:rsidR="00745B4D" w:rsidRPr="002B542F">
        <w:rPr>
          <w:rFonts w:ascii="Times New Roman" w:hAnsi="Times New Roman" w:cs="Times New Roman"/>
          <w:bCs/>
          <w:sz w:val="24"/>
          <w:szCs w:val="24"/>
        </w:rPr>
        <w:t>metodológicos</w:t>
      </w:r>
      <w:r w:rsidR="002B542F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>borda</w:t>
      </w:r>
      <w:r w:rsidR="00A90923">
        <w:rPr>
          <w:rFonts w:ascii="Times New Roman" w:hAnsi="Times New Roman" w:cs="Times New Roman"/>
          <w:bCs/>
          <w:sz w:val="24"/>
          <w:szCs w:val="24"/>
        </w:rPr>
        <w:t>ron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153A">
        <w:rPr>
          <w:rFonts w:ascii="Times New Roman" w:hAnsi="Times New Roman" w:cs="Times New Roman"/>
          <w:bCs/>
          <w:sz w:val="24"/>
          <w:szCs w:val="24"/>
        </w:rPr>
        <w:t xml:space="preserve">los procedimientos 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>que res</w:t>
      </w:r>
      <w:r w:rsidR="001C153A">
        <w:rPr>
          <w:rFonts w:ascii="Times New Roman" w:hAnsi="Times New Roman" w:cs="Times New Roman"/>
          <w:bCs/>
          <w:sz w:val="24"/>
          <w:szCs w:val="24"/>
        </w:rPr>
        <w:t>pondieron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364289">
        <w:rPr>
          <w:rFonts w:ascii="Times New Roman" w:hAnsi="Times New Roman" w:cs="Times New Roman"/>
          <w:bCs/>
          <w:sz w:val="24"/>
          <w:szCs w:val="24"/>
        </w:rPr>
        <w:t>l qué y para qué y su objetivo fue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 xml:space="preserve"> preparar a los docentes en la visión política cultural </w:t>
      </w:r>
      <w:r w:rsidR="00A90923">
        <w:rPr>
          <w:rFonts w:ascii="Times New Roman" w:hAnsi="Times New Roman" w:cs="Times New Roman"/>
          <w:bCs/>
          <w:sz w:val="24"/>
          <w:szCs w:val="24"/>
        </w:rPr>
        <w:t>y la Teórico-Metodológica que respondió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 xml:space="preserve"> al cómo y cómo aplicarlo</w:t>
      </w:r>
      <w:r w:rsidR="00B17233">
        <w:rPr>
          <w:rFonts w:ascii="Times New Roman" w:hAnsi="Times New Roman" w:cs="Times New Roman"/>
          <w:bCs/>
          <w:sz w:val="24"/>
          <w:szCs w:val="24"/>
        </w:rPr>
        <w:t>.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7233">
        <w:rPr>
          <w:rFonts w:ascii="Times New Roman" w:hAnsi="Times New Roman" w:cs="Times New Roman"/>
          <w:bCs/>
          <w:sz w:val="24"/>
          <w:szCs w:val="24"/>
        </w:rPr>
        <w:t>S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>u o</w:t>
      </w:r>
      <w:r w:rsidR="00CD3128">
        <w:rPr>
          <w:rFonts w:ascii="Times New Roman" w:hAnsi="Times New Roman" w:cs="Times New Roman"/>
          <w:bCs/>
          <w:sz w:val="24"/>
          <w:szCs w:val="24"/>
        </w:rPr>
        <w:t>bjetivo es preparar teórica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 xml:space="preserve"> y metodológicamente a los docentes</w:t>
      </w:r>
      <w:r w:rsidR="009D5865">
        <w:rPr>
          <w:rFonts w:ascii="Times New Roman" w:hAnsi="Times New Roman" w:cs="Times New Roman"/>
          <w:bCs/>
          <w:sz w:val="24"/>
          <w:szCs w:val="24"/>
        </w:rPr>
        <w:t>,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 xml:space="preserve"> para que puedan introducir en la práctica pedagógica</w:t>
      </w:r>
      <w:r w:rsidR="00A90923">
        <w:rPr>
          <w:rFonts w:ascii="Times New Roman" w:hAnsi="Times New Roman" w:cs="Times New Roman"/>
          <w:bCs/>
          <w:sz w:val="24"/>
          <w:szCs w:val="24"/>
        </w:rPr>
        <w:t>,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 xml:space="preserve"> las a</w:t>
      </w:r>
      <w:r w:rsidR="00B17233">
        <w:rPr>
          <w:rFonts w:ascii="Times New Roman" w:hAnsi="Times New Roman" w:cs="Times New Roman"/>
          <w:bCs/>
          <w:sz w:val="24"/>
          <w:szCs w:val="24"/>
        </w:rPr>
        <w:t>cciones diseñadas para</w:t>
      </w:r>
      <w:r w:rsidR="00745B4D" w:rsidRPr="00FD435A">
        <w:rPr>
          <w:rFonts w:ascii="Times New Roman" w:hAnsi="Times New Roman" w:cs="Times New Roman"/>
          <w:bCs/>
          <w:sz w:val="24"/>
          <w:szCs w:val="24"/>
        </w:rPr>
        <w:t xml:space="preserve"> “Educar para la Vida” desarrollando habilidades, convicciones, actitudes conscientes y responsables ante la salud personal y colectiva. </w:t>
      </w:r>
    </w:p>
    <w:p w:rsidR="00745B4D" w:rsidRPr="00FD435A" w:rsidRDefault="00745B4D" w:rsidP="00C642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>Se apoy</w:t>
      </w:r>
      <w:r w:rsidR="00165B07">
        <w:rPr>
          <w:rFonts w:ascii="Times New Roman" w:hAnsi="Times New Roman" w:cs="Times New Roman"/>
          <w:bCs/>
          <w:sz w:val="24"/>
          <w:szCs w:val="24"/>
        </w:rPr>
        <w:t>ó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en </w:t>
      </w:r>
      <w:r w:rsidR="00B17233">
        <w:rPr>
          <w:rFonts w:ascii="Times New Roman" w:hAnsi="Times New Roman" w:cs="Times New Roman"/>
          <w:bCs/>
          <w:sz w:val="24"/>
          <w:szCs w:val="24"/>
        </w:rPr>
        <w:t>los talleres de preparación a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los docentes, materiales didácticos, proyectos de grupos, círculos de interés, el trabajo en red, donde los docentes y escolares se sienten protagonistas, actores y promotores de la construcción de un pensamiento integral y no centralizado.</w:t>
      </w:r>
    </w:p>
    <w:p w:rsidR="0060467D" w:rsidRPr="00FD435A" w:rsidRDefault="0060467D" w:rsidP="0071291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 xml:space="preserve">La interrelación dialéctica </w:t>
      </w:r>
      <w:r w:rsidR="00CD3588">
        <w:rPr>
          <w:rFonts w:ascii="Times New Roman" w:hAnsi="Times New Roman" w:cs="Times New Roman"/>
          <w:bCs/>
          <w:sz w:val="24"/>
          <w:szCs w:val="24"/>
        </w:rPr>
        <w:t>y la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integralidad de los co</w:t>
      </w:r>
      <w:r w:rsidR="00CD3588">
        <w:rPr>
          <w:rFonts w:ascii="Times New Roman" w:hAnsi="Times New Roman" w:cs="Times New Roman"/>
          <w:bCs/>
          <w:sz w:val="24"/>
          <w:szCs w:val="24"/>
        </w:rPr>
        <w:t>mponentes del modelo, contribuyeron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a la preparación del docente primario en un nivel cualitativamente superior que favoreció su desempeño.</w:t>
      </w:r>
    </w:p>
    <w:p w:rsidR="0060467D" w:rsidRPr="00FD435A" w:rsidRDefault="0060467D" w:rsidP="0071291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 xml:space="preserve">Se evaluó el modelo y se comprobó que el proceso </w:t>
      </w:r>
      <w:r w:rsidR="00841723">
        <w:rPr>
          <w:rFonts w:ascii="Times New Roman" w:hAnsi="Times New Roman" w:cs="Times New Roman"/>
          <w:bCs/>
          <w:sz w:val="24"/>
          <w:szCs w:val="24"/>
        </w:rPr>
        <w:t>fue</w:t>
      </w:r>
      <w:r w:rsidRPr="00FD435A">
        <w:rPr>
          <w:rFonts w:ascii="Times New Roman" w:hAnsi="Times New Roman" w:cs="Times New Roman"/>
          <w:bCs/>
          <w:sz w:val="24"/>
          <w:szCs w:val="24"/>
        </w:rPr>
        <w:t xml:space="preserve"> válido para conformar el ideal de escuela al introducirse en la práctica y alcanzar los objetivos previstos.</w:t>
      </w:r>
      <w:r w:rsidR="00C739AB" w:rsidRPr="00C739AB">
        <w:rPr>
          <w:rFonts w:ascii="Times New Roman" w:eastAsia="Times New Roman" w:hAnsi="Times New Roman" w:cs="Times New Roman"/>
          <w:iCs/>
          <w:sz w:val="24"/>
          <w:szCs w:val="24"/>
          <w:lang w:eastAsia="es-US"/>
        </w:rPr>
        <w:t xml:space="preserve"> De Zubiría Samper, J. (2006</w:t>
      </w:r>
    </w:p>
    <w:p w:rsidR="0060467D" w:rsidRPr="00FD435A" w:rsidRDefault="00071672" w:rsidP="00712916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435A">
        <w:rPr>
          <w:rFonts w:ascii="Times New Roman" w:hAnsi="Times New Roman" w:cs="Times New Roman"/>
          <w:bCs/>
          <w:sz w:val="24"/>
          <w:szCs w:val="24"/>
        </w:rPr>
        <w:t>Se hi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>c</w:t>
      </w:r>
      <w:r w:rsidRPr="00FD435A">
        <w:rPr>
          <w:rFonts w:ascii="Times New Roman" w:hAnsi="Times New Roman" w:cs="Times New Roman"/>
          <w:bCs/>
          <w:sz w:val="24"/>
          <w:szCs w:val="24"/>
        </w:rPr>
        <w:t>i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>e</w:t>
      </w:r>
      <w:r w:rsidRPr="00FD435A">
        <w:rPr>
          <w:rFonts w:ascii="Times New Roman" w:hAnsi="Times New Roman" w:cs="Times New Roman"/>
          <w:bCs/>
          <w:sz w:val="24"/>
          <w:szCs w:val="24"/>
        </w:rPr>
        <w:t>ro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>n cortes en cada curso escolar</w:t>
      </w:r>
      <w:r w:rsidR="00CE4779">
        <w:rPr>
          <w:rFonts w:ascii="Times New Roman" w:hAnsi="Times New Roman" w:cs="Times New Roman"/>
          <w:bCs/>
          <w:sz w:val="24"/>
          <w:szCs w:val="24"/>
        </w:rPr>
        <w:t>, donde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4779">
        <w:rPr>
          <w:rFonts w:ascii="Times New Roman" w:hAnsi="Times New Roman" w:cs="Times New Roman"/>
          <w:bCs/>
          <w:sz w:val="24"/>
          <w:szCs w:val="24"/>
        </w:rPr>
        <w:t>s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>e eval</w:t>
      </w:r>
      <w:r w:rsidRPr="00FD435A">
        <w:rPr>
          <w:rFonts w:ascii="Times New Roman" w:hAnsi="Times New Roman" w:cs="Times New Roman"/>
          <w:bCs/>
          <w:sz w:val="24"/>
          <w:szCs w:val="24"/>
        </w:rPr>
        <w:t>u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>a</w:t>
      </w:r>
      <w:r w:rsidRPr="00FD435A">
        <w:rPr>
          <w:rFonts w:ascii="Times New Roman" w:hAnsi="Times New Roman" w:cs="Times New Roman"/>
          <w:bCs/>
          <w:sz w:val="24"/>
          <w:szCs w:val="24"/>
        </w:rPr>
        <w:t>ro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n los logros de los docentes, la transformación en el desempeño, en el comportamiento, </w:t>
      </w:r>
      <w:r w:rsidR="00CE4779">
        <w:rPr>
          <w:rFonts w:ascii="Times New Roman" w:hAnsi="Times New Roman" w:cs="Times New Roman"/>
          <w:bCs/>
          <w:sz w:val="24"/>
          <w:szCs w:val="24"/>
        </w:rPr>
        <w:t xml:space="preserve">su 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actitud ante la vida y </w:t>
      </w:r>
      <w:r w:rsidR="00CE4779">
        <w:rPr>
          <w:rFonts w:ascii="Times New Roman" w:hAnsi="Times New Roman" w:cs="Times New Roman"/>
          <w:bCs/>
          <w:sz w:val="24"/>
          <w:szCs w:val="24"/>
        </w:rPr>
        <w:t>su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salud y la de los demás</w:t>
      </w:r>
      <w:r w:rsidR="00CE4779">
        <w:rPr>
          <w:rFonts w:ascii="Times New Roman" w:hAnsi="Times New Roman" w:cs="Times New Roman"/>
          <w:bCs/>
          <w:sz w:val="24"/>
          <w:szCs w:val="24"/>
        </w:rPr>
        <w:t>.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4779">
        <w:rPr>
          <w:rFonts w:ascii="Times New Roman" w:hAnsi="Times New Roman" w:cs="Times New Roman"/>
          <w:bCs/>
          <w:sz w:val="24"/>
          <w:szCs w:val="24"/>
        </w:rPr>
        <w:t>S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>e valora</w:t>
      </w:r>
      <w:r w:rsidRPr="00FD435A">
        <w:rPr>
          <w:rFonts w:ascii="Times New Roman" w:hAnsi="Times New Roman" w:cs="Times New Roman"/>
          <w:bCs/>
          <w:sz w:val="24"/>
          <w:szCs w:val="24"/>
        </w:rPr>
        <w:t>ro</w:t>
      </w:r>
      <w:r w:rsidR="0060467D" w:rsidRPr="00FD435A">
        <w:rPr>
          <w:rFonts w:ascii="Times New Roman" w:hAnsi="Times New Roman" w:cs="Times New Roman"/>
          <w:bCs/>
          <w:sz w:val="24"/>
          <w:szCs w:val="24"/>
        </w:rPr>
        <w:t>n los obstáculos que se han vencido y la aproximación lograda al estado deseado.</w:t>
      </w:r>
    </w:p>
    <w:p w:rsidR="00EE4530" w:rsidRPr="00A73EA9" w:rsidRDefault="00A73EA9" w:rsidP="00712916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EA9">
        <w:rPr>
          <w:rFonts w:ascii="Times New Roman" w:hAnsi="Times New Roman" w:cs="Times New Roman"/>
          <w:b/>
          <w:bCs/>
          <w:sz w:val="24"/>
          <w:szCs w:val="24"/>
        </w:rPr>
        <w:t>CONCLUSIONES</w:t>
      </w:r>
    </w:p>
    <w:p w:rsidR="00C06551" w:rsidRPr="005D73B2" w:rsidRDefault="00C06551" w:rsidP="00AA2EAD">
      <w:pPr>
        <w:widowControl w:val="0"/>
        <w:numPr>
          <w:ilvl w:val="0"/>
          <w:numId w:val="7"/>
        </w:numPr>
        <w:tabs>
          <w:tab w:val="left" w:pos="284"/>
          <w:tab w:val="left" w:pos="9072"/>
        </w:tabs>
        <w:autoSpaceDE w:val="0"/>
        <w:spacing w:after="0" w:line="240" w:lineRule="auto"/>
        <w:ind w:left="284" w:right="50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3B2">
        <w:rPr>
          <w:rFonts w:ascii="Times New Roman" w:hAnsi="Times New Roman" w:cs="Times New Roman"/>
          <w:bCs/>
          <w:sz w:val="24"/>
          <w:szCs w:val="24"/>
        </w:rPr>
        <w:t xml:space="preserve">La preparación del docente en promoción de </w:t>
      </w:r>
      <w:r w:rsidR="005D73B2" w:rsidRPr="005D73B2">
        <w:rPr>
          <w:rFonts w:ascii="Times New Roman" w:hAnsi="Times New Roman" w:cs="Times New Roman"/>
          <w:bCs/>
          <w:sz w:val="24"/>
          <w:szCs w:val="24"/>
        </w:rPr>
        <w:t>EVS</w:t>
      </w:r>
      <w:r w:rsidRPr="005D73B2">
        <w:rPr>
          <w:rFonts w:ascii="Times New Roman" w:hAnsi="Times New Roman" w:cs="Times New Roman"/>
          <w:bCs/>
          <w:sz w:val="24"/>
          <w:szCs w:val="24"/>
        </w:rPr>
        <w:t xml:space="preserve">, orientados a prevenir las </w:t>
      </w:r>
      <w:r w:rsidR="005D73B2" w:rsidRPr="005D73B2">
        <w:rPr>
          <w:rFonts w:ascii="Times New Roman" w:hAnsi="Times New Roman" w:cs="Times New Roman"/>
          <w:bCs/>
          <w:sz w:val="24"/>
          <w:szCs w:val="24"/>
        </w:rPr>
        <w:t>ENT</w:t>
      </w:r>
      <w:r w:rsidRPr="005D73B2">
        <w:rPr>
          <w:rFonts w:ascii="Times New Roman" w:hAnsi="Times New Roman" w:cs="Times New Roman"/>
          <w:bCs/>
          <w:sz w:val="24"/>
          <w:szCs w:val="24"/>
        </w:rPr>
        <w:t xml:space="preserve">, se </w:t>
      </w:r>
      <w:r w:rsidR="005D73B2">
        <w:rPr>
          <w:rFonts w:ascii="Times New Roman" w:hAnsi="Times New Roman" w:cs="Times New Roman"/>
          <w:bCs/>
          <w:sz w:val="24"/>
          <w:szCs w:val="24"/>
        </w:rPr>
        <w:t>sustentó</w:t>
      </w:r>
      <w:r w:rsidRPr="005D7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73B2" w:rsidRPr="005D73B2">
        <w:rPr>
          <w:rFonts w:ascii="Times New Roman" w:hAnsi="Times New Roman" w:cs="Times New Roman"/>
          <w:bCs/>
          <w:sz w:val="24"/>
          <w:szCs w:val="24"/>
        </w:rPr>
        <w:t>en el proceso pedagógico que se desarrolla en la Educación Primaria</w:t>
      </w:r>
      <w:r w:rsidR="005D73B2">
        <w:rPr>
          <w:rFonts w:ascii="Times New Roman" w:hAnsi="Times New Roman" w:cs="Times New Roman"/>
          <w:bCs/>
          <w:sz w:val="24"/>
          <w:szCs w:val="24"/>
        </w:rPr>
        <w:t>,</w:t>
      </w:r>
      <w:r w:rsidR="005D73B2" w:rsidRPr="005D7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73B2">
        <w:rPr>
          <w:rFonts w:ascii="Times New Roman" w:hAnsi="Times New Roman" w:cs="Times New Roman"/>
          <w:bCs/>
          <w:sz w:val="24"/>
          <w:szCs w:val="24"/>
        </w:rPr>
        <w:t>desde lo teórico y metodológico</w:t>
      </w:r>
      <w:r w:rsidR="005D73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73B2">
        <w:rPr>
          <w:rFonts w:ascii="Times New Roman" w:hAnsi="Times New Roman" w:cs="Times New Roman"/>
          <w:bCs/>
          <w:sz w:val="24"/>
          <w:szCs w:val="24"/>
        </w:rPr>
        <w:t>para preparar integralmente a los docentes, dotándolos de conocimientos, habilidades profesionales y valores para vivir en la sociedad y transformarla.</w:t>
      </w:r>
    </w:p>
    <w:p w:rsidR="00B91761" w:rsidRDefault="00B91761" w:rsidP="00AA2EAD">
      <w:pPr>
        <w:widowControl w:val="0"/>
        <w:numPr>
          <w:ilvl w:val="0"/>
          <w:numId w:val="7"/>
        </w:numPr>
        <w:tabs>
          <w:tab w:val="left" w:pos="284"/>
          <w:tab w:val="left" w:pos="9072"/>
        </w:tabs>
        <w:autoSpaceDE w:val="0"/>
        <w:spacing w:after="0" w:line="240" w:lineRule="auto"/>
        <w:ind w:right="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La Estrategia Pedagógica p</w:t>
      </w:r>
      <w:r w:rsidR="00C06551" w:rsidRPr="005D73B2">
        <w:rPr>
          <w:rFonts w:ascii="Times New Roman" w:hAnsi="Times New Roman" w:cs="Times New Roman"/>
          <w:bCs/>
          <w:sz w:val="24"/>
          <w:szCs w:val="24"/>
        </w:rPr>
        <w:t>ermitió reconocer</w:t>
      </w:r>
      <w:r>
        <w:rPr>
          <w:rFonts w:ascii="Times New Roman" w:hAnsi="Times New Roman" w:cs="Times New Roman"/>
          <w:bCs/>
          <w:sz w:val="24"/>
          <w:szCs w:val="24"/>
        </w:rPr>
        <w:t xml:space="preserve"> potencialidades, destacándose </w:t>
      </w:r>
      <w:r w:rsidRPr="005D73B2">
        <w:rPr>
          <w:rFonts w:ascii="Times New Roman" w:hAnsi="Times New Roman" w:cs="Times New Roman"/>
          <w:bCs/>
          <w:sz w:val="24"/>
          <w:szCs w:val="24"/>
        </w:rPr>
        <w:t xml:space="preserve">la existencia de </w:t>
      </w:r>
      <w:r>
        <w:rPr>
          <w:rFonts w:ascii="Times New Roman" w:hAnsi="Times New Roman" w:cs="Times New Roman"/>
          <w:bCs/>
          <w:sz w:val="24"/>
          <w:szCs w:val="24"/>
        </w:rPr>
        <w:t xml:space="preserve">documentos </w:t>
      </w:r>
      <w:r w:rsidR="007933F7">
        <w:rPr>
          <w:rFonts w:ascii="Times New Roman" w:hAnsi="Times New Roman" w:cs="Times New Roman"/>
          <w:bCs/>
          <w:sz w:val="24"/>
          <w:szCs w:val="24"/>
        </w:rPr>
        <w:t xml:space="preserve">rectores </w:t>
      </w:r>
      <w:r w:rsidRPr="005D73B2">
        <w:rPr>
          <w:rFonts w:ascii="Times New Roman" w:hAnsi="Times New Roman" w:cs="Times New Roman"/>
          <w:bCs/>
          <w:sz w:val="24"/>
          <w:szCs w:val="24"/>
        </w:rPr>
        <w:t>que orientan la Salud Escolar</w:t>
      </w:r>
      <w:r>
        <w:rPr>
          <w:rFonts w:ascii="Times New Roman" w:hAnsi="Times New Roman" w:cs="Times New Roman"/>
          <w:bCs/>
          <w:sz w:val="24"/>
          <w:szCs w:val="24"/>
        </w:rPr>
        <w:t>, el</w:t>
      </w:r>
      <w:r w:rsidRPr="005D73B2">
        <w:rPr>
          <w:rFonts w:ascii="Times New Roman" w:hAnsi="Times New Roman" w:cs="Times New Roman"/>
          <w:bCs/>
          <w:sz w:val="24"/>
          <w:szCs w:val="24"/>
        </w:rPr>
        <w:t xml:space="preserve"> vínculo intersectorial MINED-MINSAP-MES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73B2">
        <w:rPr>
          <w:rFonts w:ascii="Times New Roman" w:hAnsi="Times New Roman" w:cs="Times New Roman"/>
          <w:bCs/>
          <w:sz w:val="24"/>
          <w:szCs w:val="24"/>
        </w:rPr>
        <w:t>y estar asociado a un proyecto de investigación que lo fundamenta y apoya con los resultados de un estudio clínico</w:t>
      </w:r>
      <w:r>
        <w:rPr>
          <w:rFonts w:ascii="Times New Roman" w:hAnsi="Times New Roman" w:cs="Times New Roman"/>
          <w:bCs/>
          <w:sz w:val="24"/>
          <w:szCs w:val="24"/>
        </w:rPr>
        <w:t xml:space="preserve"> y con materiales educativos-instructivos</w:t>
      </w:r>
      <w:r w:rsidR="00EE7788">
        <w:rPr>
          <w:rFonts w:ascii="Times New Roman" w:hAnsi="Times New Roman" w:cs="Times New Roman"/>
          <w:bCs/>
          <w:sz w:val="24"/>
          <w:szCs w:val="24"/>
        </w:rPr>
        <w:t>.</w:t>
      </w:r>
    </w:p>
    <w:p w:rsidR="008C7204" w:rsidRDefault="00C06551" w:rsidP="00AA2EAD">
      <w:pPr>
        <w:numPr>
          <w:ilvl w:val="0"/>
          <w:numId w:val="7"/>
        </w:numPr>
        <w:tabs>
          <w:tab w:val="left" w:pos="284"/>
          <w:tab w:val="left" w:pos="9072"/>
        </w:tabs>
        <w:spacing w:after="0" w:line="240" w:lineRule="auto"/>
        <w:ind w:left="284" w:right="50" w:hanging="284"/>
        <w:jc w:val="both"/>
        <w:rPr>
          <w:rFonts w:ascii="Arial" w:eastAsia="Times New Roman" w:hAnsi="Arial" w:cs="Arial"/>
          <w:b/>
          <w:sz w:val="24"/>
          <w:szCs w:val="24"/>
          <w:lang w:eastAsia="es-US"/>
        </w:rPr>
      </w:pPr>
      <w:r w:rsidRPr="007933F7">
        <w:rPr>
          <w:rFonts w:ascii="Times New Roman" w:hAnsi="Times New Roman" w:cs="Times New Roman"/>
          <w:bCs/>
          <w:sz w:val="24"/>
          <w:szCs w:val="24"/>
        </w:rPr>
        <w:t xml:space="preserve">De la sistematización de las acciones </w:t>
      </w:r>
      <w:r w:rsidR="007933F7" w:rsidRPr="007933F7">
        <w:rPr>
          <w:rFonts w:ascii="Times New Roman" w:hAnsi="Times New Roman" w:cs="Times New Roman"/>
          <w:bCs/>
          <w:sz w:val="24"/>
          <w:szCs w:val="24"/>
        </w:rPr>
        <w:t>realizadas</w:t>
      </w:r>
      <w:r w:rsidR="007933F7">
        <w:rPr>
          <w:rFonts w:ascii="Times New Roman" w:hAnsi="Times New Roman" w:cs="Times New Roman"/>
          <w:bCs/>
          <w:sz w:val="24"/>
          <w:szCs w:val="24"/>
        </w:rPr>
        <w:t xml:space="preserve"> de la Estrategia Pedagógica </w:t>
      </w:r>
      <w:r w:rsidRPr="007933F7">
        <w:rPr>
          <w:rFonts w:ascii="Times New Roman" w:hAnsi="Times New Roman" w:cs="Times New Roman"/>
          <w:bCs/>
          <w:sz w:val="24"/>
          <w:szCs w:val="24"/>
        </w:rPr>
        <w:t xml:space="preserve">para la preparación del docente emana como resultado científico un </w:t>
      </w:r>
      <w:r w:rsidR="00EE7788">
        <w:rPr>
          <w:rFonts w:ascii="Times New Roman" w:hAnsi="Times New Roman" w:cs="Times New Roman"/>
          <w:bCs/>
          <w:sz w:val="24"/>
          <w:szCs w:val="24"/>
        </w:rPr>
        <w:t>M</w:t>
      </w:r>
      <w:r w:rsidRPr="007933F7">
        <w:rPr>
          <w:rFonts w:ascii="Times New Roman" w:hAnsi="Times New Roman" w:cs="Times New Roman"/>
          <w:bCs/>
          <w:sz w:val="24"/>
          <w:szCs w:val="24"/>
        </w:rPr>
        <w:t xml:space="preserve">odelo </w:t>
      </w:r>
      <w:r w:rsidR="00EE7788">
        <w:rPr>
          <w:rFonts w:ascii="Times New Roman" w:hAnsi="Times New Roman" w:cs="Times New Roman"/>
          <w:bCs/>
          <w:sz w:val="24"/>
          <w:szCs w:val="24"/>
        </w:rPr>
        <w:t>P</w:t>
      </w:r>
      <w:r w:rsidRPr="007933F7">
        <w:rPr>
          <w:rFonts w:ascii="Times New Roman" w:hAnsi="Times New Roman" w:cs="Times New Roman"/>
          <w:bCs/>
          <w:sz w:val="24"/>
          <w:szCs w:val="24"/>
        </w:rPr>
        <w:t>edagógico</w:t>
      </w:r>
      <w:r w:rsidR="00975F95" w:rsidRPr="007933F7">
        <w:rPr>
          <w:rFonts w:ascii="Times New Roman" w:hAnsi="Times New Roman" w:cs="Times New Roman"/>
          <w:bCs/>
          <w:sz w:val="24"/>
          <w:szCs w:val="24"/>
        </w:rPr>
        <w:t>,</w:t>
      </w:r>
      <w:r w:rsidRPr="007933F7">
        <w:rPr>
          <w:rFonts w:ascii="Times New Roman" w:hAnsi="Times New Roman" w:cs="Times New Roman"/>
          <w:bCs/>
          <w:sz w:val="24"/>
          <w:szCs w:val="24"/>
        </w:rPr>
        <w:t xml:space="preserve"> que tiene en sus bases teóricas los fundamentos filosóficos, sociológicos, psicológicos y ped</w:t>
      </w:r>
      <w:r w:rsidR="00975F95" w:rsidRPr="007933F7">
        <w:rPr>
          <w:rFonts w:ascii="Times New Roman" w:hAnsi="Times New Roman" w:cs="Times New Roman"/>
          <w:bCs/>
          <w:sz w:val="24"/>
          <w:szCs w:val="24"/>
        </w:rPr>
        <w:t>agógicos de la Pedagogía Cubana</w:t>
      </w:r>
      <w:r w:rsidRPr="00793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F95" w:rsidRPr="007933F7">
        <w:rPr>
          <w:rFonts w:ascii="Times New Roman" w:hAnsi="Times New Roman" w:cs="Times New Roman"/>
          <w:bCs/>
          <w:sz w:val="24"/>
          <w:szCs w:val="24"/>
        </w:rPr>
        <w:t>y</w:t>
      </w:r>
      <w:r w:rsidRPr="007933F7">
        <w:rPr>
          <w:rFonts w:ascii="Times New Roman" w:hAnsi="Times New Roman" w:cs="Times New Roman"/>
          <w:bCs/>
          <w:sz w:val="24"/>
          <w:szCs w:val="24"/>
        </w:rPr>
        <w:t xml:space="preserve"> que avalan la promoción de </w:t>
      </w:r>
      <w:r w:rsidR="00975F95" w:rsidRPr="007933F7">
        <w:rPr>
          <w:rFonts w:ascii="Times New Roman" w:hAnsi="Times New Roman" w:cs="Times New Roman"/>
          <w:bCs/>
          <w:sz w:val="24"/>
          <w:szCs w:val="24"/>
        </w:rPr>
        <w:t xml:space="preserve">EVS </w:t>
      </w:r>
      <w:r w:rsidRPr="007933F7">
        <w:rPr>
          <w:rFonts w:ascii="Times New Roman" w:hAnsi="Times New Roman" w:cs="Times New Roman"/>
          <w:bCs/>
          <w:sz w:val="24"/>
          <w:szCs w:val="24"/>
        </w:rPr>
        <w:t xml:space="preserve">en el Sistema Educativo. Tiene </w:t>
      </w:r>
      <w:r w:rsidR="007933F7" w:rsidRPr="007933F7">
        <w:rPr>
          <w:rFonts w:ascii="Times New Roman" w:hAnsi="Times New Roman" w:cs="Times New Roman"/>
          <w:bCs/>
          <w:sz w:val="24"/>
          <w:szCs w:val="24"/>
        </w:rPr>
        <w:t>una concepción interdisciplinaria, donde se conjuga lo cognitivo, lo procedimental y actitudinal</w:t>
      </w:r>
      <w:r w:rsidR="007933F7">
        <w:rPr>
          <w:rFonts w:ascii="Times New Roman" w:hAnsi="Times New Roman" w:cs="Times New Roman"/>
          <w:bCs/>
          <w:sz w:val="24"/>
          <w:szCs w:val="24"/>
        </w:rPr>
        <w:t>.</w:t>
      </w:r>
    </w:p>
    <w:p w:rsidR="00F7425D" w:rsidRDefault="00F7425D" w:rsidP="00C642E0">
      <w:pPr>
        <w:pStyle w:val="Prrafodelista"/>
        <w:tabs>
          <w:tab w:val="left" w:pos="5220"/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US"/>
        </w:rPr>
      </w:pPr>
    </w:p>
    <w:p w:rsidR="003E7786" w:rsidRDefault="003E7786">
      <w:pPr>
        <w:rPr>
          <w:rFonts w:ascii="Arial" w:eastAsia="Times New Roman" w:hAnsi="Arial" w:cs="Arial"/>
          <w:b/>
          <w:sz w:val="24"/>
          <w:szCs w:val="24"/>
          <w:lang w:eastAsia="es-US"/>
        </w:rPr>
      </w:pPr>
      <w:r>
        <w:rPr>
          <w:rFonts w:ascii="Arial" w:eastAsia="Times New Roman" w:hAnsi="Arial" w:cs="Arial"/>
          <w:b/>
          <w:sz w:val="24"/>
          <w:szCs w:val="24"/>
          <w:lang w:eastAsia="es-US"/>
        </w:rPr>
        <w:br w:type="page"/>
      </w:r>
    </w:p>
    <w:p w:rsidR="00CE5139" w:rsidRDefault="001E1671" w:rsidP="00712916">
      <w:pPr>
        <w:pStyle w:val="Prrafodelista"/>
        <w:tabs>
          <w:tab w:val="left" w:pos="5220"/>
          <w:tab w:val="left" w:pos="630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US"/>
        </w:rPr>
      </w:pPr>
      <w:r w:rsidRPr="00860F1E">
        <w:rPr>
          <w:rFonts w:ascii="Arial" w:eastAsia="Times New Roman" w:hAnsi="Arial" w:cs="Arial"/>
          <w:b/>
          <w:sz w:val="24"/>
          <w:szCs w:val="24"/>
          <w:lang w:eastAsia="es-US"/>
        </w:rPr>
        <w:t>REFERENCIAS BIBLIOGRÁFICAS</w:t>
      </w:r>
    </w:p>
    <w:p w:rsidR="00FE26CC" w:rsidRPr="00F7425D" w:rsidRDefault="00FE26CC" w:rsidP="00FE26CC">
      <w:pPr>
        <w:pStyle w:val="Prrafodelista"/>
        <w:numPr>
          <w:ilvl w:val="0"/>
          <w:numId w:val="8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Castillo-Estenoz, M., Castillo-Estenoz, G., &amp; Yera-Quintana, A. I. (2015). La preparación del director en la promoción y educación para la salud. </w:t>
      </w:r>
      <w:r w:rsidRPr="00F7425D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>Educación y Sociedad</w:t>
      </w: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, </w:t>
      </w:r>
      <w:r w:rsidRPr="00F7425D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>13</w:t>
      </w: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(3), 101-112.</w:t>
      </w:r>
    </w:p>
    <w:p w:rsidR="00FE26CC" w:rsidRPr="00F7425D" w:rsidRDefault="00FE26CC" w:rsidP="00FE26CC">
      <w:pPr>
        <w:pStyle w:val="Prrafodelista"/>
        <w:numPr>
          <w:ilvl w:val="0"/>
          <w:numId w:val="8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Cervera, C. L. R., Arrieta, I. J. V., Leyva, M. E., &amp; Rodríguez, E. F. G. (2019). Estrategia de preparación al docente para desarrollar estilos de vida saludables desde la Enseñanza Primari</w:t>
      </w:r>
      <w:r w:rsidRPr="00F7425D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>a. Dilemas contemporáneos: Educación, Política y Valor</w:t>
      </w:r>
      <w:r w:rsidRPr="00F7425D">
        <w:rPr>
          <w:rFonts w:ascii="Arial" w:eastAsia="Times New Roman" w:hAnsi="Arial" w:cs="Arial"/>
          <w:bCs/>
          <w:i/>
          <w:iCs/>
          <w:sz w:val="24"/>
          <w:szCs w:val="24"/>
          <w:lang w:eastAsia="es-US"/>
        </w:rPr>
        <w:t>es</w:t>
      </w:r>
      <w:r w:rsidRPr="00F7425D">
        <w:rPr>
          <w:rFonts w:ascii="Times New Roman" w:eastAsia="Times New Roman" w:hAnsi="Times New Roman" w:cs="Times New Roman"/>
          <w:bCs/>
          <w:sz w:val="24"/>
          <w:szCs w:val="24"/>
          <w:lang w:eastAsia="es-US"/>
        </w:rPr>
        <w:t>.</w:t>
      </w:r>
    </w:p>
    <w:p w:rsidR="00FE26CC" w:rsidRPr="00F7425D" w:rsidRDefault="00FE26CC" w:rsidP="00FE26CC">
      <w:pPr>
        <w:pStyle w:val="Prrafodelista"/>
        <w:numPr>
          <w:ilvl w:val="0"/>
          <w:numId w:val="8"/>
        </w:numPr>
        <w:tabs>
          <w:tab w:val="left" w:pos="450"/>
        </w:tabs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Cervera, C. L. R., Rodríguez, E. F. G., Nóbrega, Y. G., Martínez, E. F., &amp; Urrutia, A. R. (2020). Preparación al docente para prevenir indicadores de riesgo cardiovascular en escolares santaclareños.</w:t>
      </w:r>
      <w:r w:rsidRPr="00F7425D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 xml:space="preserve"> Edumecentro</w:t>
      </w: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,</w:t>
      </w:r>
      <w:r w:rsidRPr="00F7425D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 xml:space="preserve"> 12</w:t>
      </w: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(1), 61-81</w:t>
      </w:r>
      <w:r w:rsidRPr="00F7425D">
        <w:rPr>
          <w:rFonts w:ascii="Arial" w:eastAsia="Times New Roman" w:hAnsi="Arial" w:cs="Arial"/>
          <w:b/>
          <w:bCs/>
          <w:iCs/>
          <w:sz w:val="24"/>
          <w:szCs w:val="24"/>
          <w:lang w:eastAsia="es-US"/>
        </w:rPr>
        <w:t xml:space="preserve">.  </w:t>
      </w:r>
    </w:p>
    <w:p w:rsidR="008C7204" w:rsidRPr="00F7425D" w:rsidRDefault="001E1671" w:rsidP="00AA2EAD">
      <w:pPr>
        <w:pStyle w:val="Prrafodelista"/>
        <w:numPr>
          <w:ilvl w:val="0"/>
          <w:numId w:val="8"/>
        </w:numPr>
        <w:tabs>
          <w:tab w:val="left" w:pos="450"/>
        </w:tabs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Girón, A. (2016). Objetivos del Desarrollo Sostenible y la Agenda 2030: Frente a las Políticas Públicas y los cambios de Gobierno en A</w:t>
      </w:r>
      <w:r w:rsidR="00A34ED3"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.</w:t>
      </w: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 Latina.</w:t>
      </w:r>
      <w:r w:rsidRPr="00F7425D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 xml:space="preserve"> Problemas del desarrollo</w:t>
      </w: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,</w:t>
      </w:r>
      <w:r w:rsidRPr="00F7425D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 xml:space="preserve"> 47</w:t>
      </w: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(186), 3-</w:t>
      </w:r>
      <w:r w:rsidR="00A34ED3"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 8.</w:t>
      </w:r>
    </w:p>
    <w:p w:rsidR="008C7204" w:rsidRPr="00F7425D" w:rsidRDefault="00A34ED3" w:rsidP="00AA2EAD">
      <w:pPr>
        <w:pStyle w:val="Prrafodelista"/>
        <w:numPr>
          <w:ilvl w:val="0"/>
          <w:numId w:val="8"/>
        </w:numPr>
        <w:tabs>
          <w:tab w:val="left" w:pos="450"/>
        </w:tabs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7425D">
        <w:rPr>
          <w:rFonts w:ascii="Arial" w:eastAsia="Times New Roman" w:hAnsi="Arial" w:cs="Arial"/>
          <w:sz w:val="24"/>
          <w:szCs w:val="24"/>
          <w:lang w:val="en-US" w:eastAsia="es-US"/>
        </w:rPr>
        <w:t>G</w:t>
      </w:r>
      <w:r w:rsidRPr="00F7425D">
        <w:rPr>
          <w:rFonts w:ascii="Times New Roman" w:eastAsia="Times New Roman" w:hAnsi="Times New Roman" w:cs="Times New Roman"/>
          <w:sz w:val="24"/>
          <w:szCs w:val="24"/>
          <w:lang w:val="en-US" w:eastAsia="es-US"/>
        </w:rPr>
        <w:t xml:space="preserve">otthelf, S. J., &amp; Jubany, L. L. (2010). </w:t>
      </w: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Prevalencia de factores de riesgo cardiovascular en adolescentes de escuelas públicas y privadas de la ciudad de Salta, año 2009. </w:t>
      </w:r>
      <w:r w:rsidRPr="00F7425D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>Archivos argentinos de pediatría</w:t>
      </w: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 xml:space="preserve">, </w:t>
      </w:r>
      <w:r w:rsidRPr="00F7425D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>108</w:t>
      </w: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(5), 418-426.</w:t>
      </w:r>
    </w:p>
    <w:p w:rsidR="00FE26CC" w:rsidRPr="00F7425D" w:rsidRDefault="00FE26CC" w:rsidP="00FE26CC">
      <w:pPr>
        <w:pStyle w:val="Prrafodelista"/>
        <w:numPr>
          <w:ilvl w:val="0"/>
          <w:numId w:val="8"/>
        </w:numPr>
        <w:tabs>
          <w:tab w:val="left" w:pos="450"/>
        </w:tabs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S"/>
        </w:rPr>
      </w:pPr>
      <w:r w:rsidRPr="00F7425D">
        <w:rPr>
          <w:rFonts w:ascii="Times New Roman" w:eastAsia="Times New Roman" w:hAnsi="Times New Roman" w:cs="Times New Roman"/>
          <w:sz w:val="24"/>
          <w:szCs w:val="24"/>
          <w:lang w:eastAsia="es-US"/>
        </w:rPr>
        <w:t>Jara, Oscar. Sistematización de experiencias: Un concepto en enraizado en la realidad latinoamericana. Centro de estudio y publicaciones Alforja, Costa Rica. Revista Magisterio Educación y Pedagogía No 33. Colombia 2008.</w:t>
      </w:r>
    </w:p>
    <w:p w:rsidR="00C739AB" w:rsidRPr="00C739AB" w:rsidRDefault="00A34ED3" w:rsidP="00C739AB">
      <w:pPr>
        <w:pStyle w:val="Prrafodelista"/>
        <w:numPr>
          <w:ilvl w:val="0"/>
          <w:numId w:val="8"/>
        </w:numPr>
        <w:tabs>
          <w:tab w:val="left" w:pos="450"/>
        </w:tabs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s-US"/>
        </w:rPr>
      </w:pPr>
      <w:r w:rsidRPr="00C739AB">
        <w:rPr>
          <w:rFonts w:ascii="Times New Roman" w:eastAsia="Times New Roman" w:hAnsi="Times New Roman" w:cs="Times New Roman"/>
          <w:iCs/>
          <w:sz w:val="24"/>
          <w:szCs w:val="24"/>
          <w:lang w:eastAsia="es-US"/>
        </w:rPr>
        <w:t xml:space="preserve">Salces Marcos, A. (2015). Promoción de un estilo de vida saludable en la prevención de la obesidad infantil. </w:t>
      </w:r>
    </w:p>
    <w:p w:rsidR="00C739AB" w:rsidRPr="00C739AB" w:rsidRDefault="00C739AB" w:rsidP="00C739AB">
      <w:pPr>
        <w:pStyle w:val="Prrafodelista"/>
        <w:numPr>
          <w:ilvl w:val="0"/>
          <w:numId w:val="8"/>
        </w:numPr>
        <w:tabs>
          <w:tab w:val="left" w:pos="450"/>
        </w:tabs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</w:pPr>
      <w:r w:rsidRPr="00C739AB">
        <w:rPr>
          <w:rFonts w:ascii="Times New Roman" w:eastAsia="Times New Roman" w:hAnsi="Times New Roman" w:cs="Times New Roman"/>
          <w:iCs/>
          <w:sz w:val="24"/>
          <w:szCs w:val="24"/>
          <w:lang w:eastAsia="es-US"/>
        </w:rPr>
        <w:t>De Zubiría Samper, J. (2006). Los modelos pedagógicos: hacia una pedagogía dialogante. Coop. Editorial Magisterio</w:t>
      </w:r>
      <w:r w:rsidRPr="00C739AB">
        <w:rPr>
          <w:rFonts w:ascii="Times New Roman" w:eastAsia="Times New Roman" w:hAnsi="Times New Roman" w:cs="Times New Roman"/>
          <w:i/>
          <w:iCs/>
          <w:sz w:val="24"/>
          <w:szCs w:val="24"/>
          <w:lang w:eastAsia="es-US"/>
        </w:rPr>
        <w:t>.</w:t>
      </w:r>
    </w:p>
    <w:p w:rsidR="00F0749C" w:rsidRPr="00C739AB" w:rsidRDefault="00F0749C" w:rsidP="00C739AB">
      <w:pPr>
        <w:pStyle w:val="Prrafodelista"/>
        <w:spacing w:before="100" w:beforeAutospacing="1" w:after="0" w:afterAutospacing="1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eastAsia="es-US"/>
        </w:rPr>
      </w:pPr>
      <w:r w:rsidRPr="00C739AB">
        <w:rPr>
          <w:rFonts w:ascii="Arial" w:eastAsia="Times New Roman" w:hAnsi="Arial" w:cs="Arial"/>
          <w:b/>
          <w:sz w:val="24"/>
          <w:szCs w:val="24"/>
          <w:lang w:eastAsia="es-US"/>
        </w:rPr>
        <w:t>ANEXOS</w:t>
      </w:r>
    </w:p>
    <w:p w:rsidR="00F0749C" w:rsidRDefault="005556C4" w:rsidP="00C642E0">
      <w:pPr>
        <w:pStyle w:val="Prrafodelista"/>
        <w:tabs>
          <w:tab w:val="left" w:pos="5220"/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s-US"/>
        </w:rPr>
      </w:pPr>
      <w:r w:rsidRPr="005556C4">
        <w:rPr>
          <w:rFonts w:ascii="Arial" w:eastAsia="Times New Roman" w:hAnsi="Arial" w:cs="Arial"/>
          <w:b/>
          <w:noProof/>
          <w:sz w:val="24"/>
          <w:szCs w:val="24"/>
          <w:lang w:val="es-US" w:eastAsia="es-US"/>
        </w:rPr>
        <w:drawing>
          <wp:inline distT="0" distB="0" distL="0" distR="0">
            <wp:extent cx="5835650" cy="41910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062" cy="418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749C" w:rsidSect="008A2DC4">
      <w:headerReference w:type="default" r:id="rId13"/>
      <w:footerReference w:type="default" r:id="rId14"/>
      <w:pgSz w:w="11906" w:h="16838"/>
      <w:pgMar w:top="720" w:right="720" w:bottom="720" w:left="720" w:header="562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BB7" w:rsidRDefault="006E4BB7" w:rsidP="00C8585B">
      <w:pPr>
        <w:spacing w:after="0" w:line="240" w:lineRule="auto"/>
      </w:pPr>
      <w:r>
        <w:separator/>
      </w:r>
    </w:p>
  </w:endnote>
  <w:endnote w:type="continuationSeparator" w:id="0">
    <w:p w:rsidR="006E4BB7" w:rsidRDefault="006E4BB7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70190"/>
      <w:docPartObj>
        <w:docPartGallery w:val="Page Numbers (Bottom of Page)"/>
        <w:docPartUnique/>
      </w:docPartObj>
    </w:sdtPr>
    <w:sdtContent>
      <w:p w:rsidR="00CD3128" w:rsidRDefault="00075745">
        <w:pPr>
          <w:pStyle w:val="Piedepgina"/>
          <w:jc w:val="right"/>
        </w:pPr>
        <w:r>
          <w:fldChar w:fldCharType="begin"/>
        </w:r>
        <w:r w:rsidR="00F0749C">
          <w:instrText xml:space="preserve"> PAGE   \* MERGEFORMAT </w:instrText>
        </w:r>
        <w:r>
          <w:fldChar w:fldCharType="separate"/>
        </w:r>
        <w:r w:rsidR="006E4B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3128" w:rsidRPr="00C8585B" w:rsidRDefault="00CD3128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>
      <w:rPr>
        <w:rFonts w:ascii="Verdana" w:hAnsi="Verdana"/>
        <w:b/>
        <w:sz w:val="16"/>
        <w:szCs w:val="16"/>
        <w:lang w:val="es-ES_tradnl"/>
      </w:rPr>
      <w:t xml:space="preserve">Título </w:t>
    </w:r>
    <w:r w:rsidRPr="00C8585B">
      <w:rPr>
        <w:rFonts w:ascii="Verdana" w:hAnsi="Verdana"/>
        <w:b/>
        <w:sz w:val="16"/>
        <w:szCs w:val="16"/>
        <w:lang w:val="es-ES_tradnl"/>
      </w:rPr>
      <w:t>Convención</w:t>
    </w:r>
    <w:r>
      <w:rPr>
        <w:rFonts w:ascii="Verdana" w:hAnsi="Verdana"/>
        <w:b/>
        <w:sz w:val="16"/>
        <w:szCs w:val="16"/>
        <w:lang w:val="es-ES_tradnl"/>
      </w:rPr>
      <w:t xml:space="preserve"> </w:t>
    </w:r>
    <w:r w:rsidRPr="00C8585B">
      <w:rPr>
        <w:rFonts w:ascii="Verdana" w:hAnsi="Verdana"/>
        <w:b/>
        <w:sz w:val="16"/>
        <w:szCs w:val="16"/>
        <w:lang w:val="es-ES_tradnl"/>
      </w:rPr>
      <w:t>20</w:t>
    </w:r>
    <w:r>
      <w:rPr>
        <w:rFonts w:ascii="Verdana" w:hAnsi="Verdana"/>
        <w:b/>
        <w:sz w:val="16"/>
        <w:szCs w:val="16"/>
        <w:lang w:val="es-ES_tradnl"/>
      </w:rPr>
      <w:t>21</w:t>
    </w:r>
  </w:p>
  <w:p w:rsidR="00CD3128" w:rsidRPr="00C8585B" w:rsidRDefault="00CD3128" w:rsidP="00C8585B">
    <w:pPr>
      <w:pStyle w:val="Encabezado"/>
      <w:jc w:val="center"/>
      <w:rPr>
        <w:rFonts w:ascii="Verdana" w:hAnsi="Verdana"/>
        <w:b/>
        <w:sz w:val="16"/>
        <w:szCs w:val="16"/>
        <w:lang w:val="es-ES_tradnl"/>
      </w:rPr>
    </w:pPr>
    <w:r w:rsidRPr="00C8585B">
      <w:rPr>
        <w:rFonts w:ascii="Verdana" w:hAnsi="Verdana"/>
        <w:b/>
        <w:sz w:val="16"/>
        <w:szCs w:val="16"/>
        <w:lang w:val="es-ES_tradnl"/>
      </w:rPr>
      <w:t>Universidad Central “Marta Abreu” de Las Villas</w:t>
    </w:r>
  </w:p>
  <w:p w:rsidR="00CD3128" w:rsidRDefault="00CD3128" w:rsidP="00671849">
    <w:pPr>
      <w:pStyle w:val="Piedepgina"/>
      <w:jc w:val="center"/>
    </w:pPr>
    <w:r>
      <w:rPr>
        <w:rFonts w:ascii="Verdana" w:hAnsi="Verdana"/>
        <w:b/>
        <w:sz w:val="16"/>
        <w:szCs w:val="16"/>
        <w:lang w:val="es-ES_tradnl"/>
      </w:rPr>
      <w:t>TÍTULO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BB7" w:rsidRDefault="006E4BB7" w:rsidP="00C8585B">
      <w:pPr>
        <w:spacing w:after="0" w:line="240" w:lineRule="auto"/>
      </w:pPr>
      <w:r>
        <w:separator/>
      </w:r>
    </w:p>
  </w:footnote>
  <w:footnote w:type="continuationSeparator" w:id="0">
    <w:p w:rsidR="006E4BB7" w:rsidRDefault="006E4BB7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57" w:type="dxa"/>
      <w:jc w:val="center"/>
      <w:tblLayout w:type="fixed"/>
      <w:tblLook w:val="04A0"/>
    </w:tblPr>
    <w:tblGrid>
      <w:gridCol w:w="1425"/>
      <w:gridCol w:w="8632"/>
    </w:tblGrid>
    <w:tr w:rsidR="00CD3128" w:rsidRPr="004D77C8" w:rsidTr="00F31B37">
      <w:trPr>
        <w:trHeight w:val="1114"/>
        <w:jc w:val="center"/>
      </w:trPr>
      <w:tc>
        <w:tcPr>
          <w:tcW w:w="1425" w:type="dxa"/>
        </w:tcPr>
        <w:p w:rsidR="00CD3128" w:rsidRPr="004D77C8" w:rsidRDefault="00CD3128" w:rsidP="00C8585B">
          <w:pPr>
            <w:pStyle w:val="Encabezado"/>
            <w:jc w:val="both"/>
            <w:rPr>
              <w:rFonts w:ascii="Verdana" w:hAnsi="Verdana"/>
              <w:b/>
              <w:sz w:val="18"/>
              <w:szCs w:val="18"/>
              <w:lang w:val="es-ES_tradnl"/>
            </w:rPr>
          </w:pPr>
          <w:r>
            <w:rPr>
              <w:rFonts w:ascii="Liberation Sans" w:hAnsi="Liberation Sans"/>
              <w:noProof/>
              <w:sz w:val="28"/>
              <w:szCs w:val="28"/>
              <w:lang w:val="es-US" w:eastAsia="es-US"/>
            </w:rPr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-8662</wp:posOffset>
                </wp:positionH>
                <wp:positionV relativeFrom="paragraph">
                  <wp:posOffset>-12712</wp:posOffset>
                </wp:positionV>
                <wp:extent cx="610678" cy="750498"/>
                <wp:effectExtent l="19050" t="0" r="0" b="0"/>
                <wp:wrapNone/>
                <wp:docPr id="3" name="Imagen 1" descr="C:\Users\Nadya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adya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678" cy="750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32" w:type="dxa"/>
        </w:tcPr>
        <w:p w:rsidR="00CD3128" w:rsidRDefault="00CD3128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</w:p>
        <w:p w:rsidR="00CD3128" w:rsidRPr="00C8585B" w:rsidRDefault="00CD3128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 xml:space="preserve">Título </w:t>
          </w:r>
          <w:r w:rsidRPr="00C8585B">
            <w:rPr>
              <w:rFonts w:ascii="Verdana" w:hAnsi="Verdana"/>
              <w:b/>
              <w:sz w:val="16"/>
              <w:szCs w:val="16"/>
              <w:lang w:val="es-ES_tradnl"/>
            </w:rPr>
            <w:t xml:space="preserve">Convención </w:t>
          </w:r>
          <w:r>
            <w:rPr>
              <w:rFonts w:ascii="Verdana" w:hAnsi="Verdana"/>
              <w:b/>
              <w:sz w:val="16"/>
              <w:szCs w:val="16"/>
              <w:lang w:val="es-ES_tradnl"/>
            </w:rPr>
            <w:t>2021</w:t>
          </w:r>
        </w:p>
        <w:p w:rsidR="00CD3128" w:rsidRPr="00C8585B" w:rsidRDefault="00CD3128" w:rsidP="00F31B37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  <w:lang w:val="es-ES_tradnl"/>
            </w:rPr>
          </w:pPr>
          <w:r w:rsidRPr="00C8585B">
            <w:rPr>
              <w:rFonts w:ascii="Verdana" w:hAnsi="Verdana"/>
              <w:b/>
              <w:sz w:val="16"/>
              <w:szCs w:val="16"/>
              <w:lang w:val="es-ES_tradnl"/>
            </w:rPr>
            <w:t>Universidad Central “Marta Abreu” de Las Villas</w:t>
          </w:r>
        </w:p>
        <w:p w:rsidR="00CD3128" w:rsidRPr="000A6EC7" w:rsidRDefault="00CD3128" w:rsidP="00F31B37">
          <w:pPr>
            <w:pStyle w:val="Encabezado"/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sz w:val="16"/>
              <w:szCs w:val="16"/>
              <w:lang w:val="es-ES_tradnl"/>
            </w:rPr>
            <w:t>T</w:t>
          </w:r>
          <w:r>
            <w:rPr>
              <w:rFonts w:ascii="Verdana" w:hAnsi="Verdana"/>
              <w:b/>
              <w:sz w:val="16"/>
              <w:szCs w:val="16"/>
              <w:lang w:val="en-GB"/>
            </w:rPr>
            <w:t>ÍTULO</w:t>
          </w:r>
        </w:p>
      </w:tc>
    </w:tr>
  </w:tbl>
  <w:p w:rsidR="00CD3128" w:rsidRDefault="00CD312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046"/>
    <w:multiLevelType w:val="hybridMultilevel"/>
    <w:tmpl w:val="5972C98C"/>
    <w:lvl w:ilvl="0" w:tplc="540A000F">
      <w:start w:val="1"/>
      <w:numFmt w:val="decimal"/>
      <w:lvlText w:val="%1."/>
      <w:lvlJc w:val="left"/>
      <w:pPr>
        <w:ind w:left="1080" w:hanging="360"/>
      </w:p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996F1E"/>
    <w:multiLevelType w:val="hybridMultilevel"/>
    <w:tmpl w:val="64D24F8E"/>
    <w:lvl w:ilvl="0" w:tplc="540A000F">
      <w:start w:val="1"/>
      <w:numFmt w:val="decimal"/>
      <w:lvlText w:val="%1."/>
      <w:lvlJc w:val="left"/>
      <w:pPr>
        <w:ind w:left="862" w:hanging="360"/>
      </w:pPr>
    </w:lvl>
    <w:lvl w:ilvl="1" w:tplc="540A0019" w:tentative="1">
      <w:start w:val="1"/>
      <w:numFmt w:val="lowerLetter"/>
      <w:lvlText w:val="%2."/>
      <w:lvlJc w:val="left"/>
      <w:pPr>
        <w:ind w:left="1582" w:hanging="360"/>
      </w:pPr>
    </w:lvl>
    <w:lvl w:ilvl="2" w:tplc="540A001B" w:tentative="1">
      <w:start w:val="1"/>
      <w:numFmt w:val="lowerRoman"/>
      <w:lvlText w:val="%3."/>
      <w:lvlJc w:val="right"/>
      <w:pPr>
        <w:ind w:left="2302" w:hanging="180"/>
      </w:pPr>
    </w:lvl>
    <w:lvl w:ilvl="3" w:tplc="540A000F" w:tentative="1">
      <w:start w:val="1"/>
      <w:numFmt w:val="decimal"/>
      <w:lvlText w:val="%4."/>
      <w:lvlJc w:val="left"/>
      <w:pPr>
        <w:ind w:left="3022" w:hanging="360"/>
      </w:pPr>
    </w:lvl>
    <w:lvl w:ilvl="4" w:tplc="540A0019" w:tentative="1">
      <w:start w:val="1"/>
      <w:numFmt w:val="lowerLetter"/>
      <w:lvlText w:val="%5."/>
      <w:lvlJc w:val="left"/>
      <w:pPr>
        <w:ind w:left="3742" w:hanging="360"/>
      </w:pPr>
    </w:lvl>
    <w:lvl w:ilvl="5" w:tplc="540A001B" w:tentative="1">
      <w:start w:val="1"/>
      <w:numFmt w:val="lowerRoman"/>
      <w:lvlText w:val="%6."/>
      <w:lvlJc w:val="right"/>
      <w:pPr>
        <w:ind w:left="4462" w:hanging="180"/>
      </w:pPr>
    </w:lvl>
    <w:lvl w:ilvl="6" w:tplc="540A000F" w:tentative="1">
      <w:start w:val="1"/>
      <w:numFmt w:val="decimal"/>
      <w:lvlText w:val="%7."/>
      <w:lvlJc w:val="left"/>
      <w:pPr>
        <w:ind w:left="5182" w:hanging="360"/>
      </w:pPr>
    </w:lvl>
    <w:lvl w:ilvl="7" w:tplc="540A0019" w:tentative="1">
      <w:start w:val="1"/>
      <w:numFmt w:val="lowerLetter"/>
      <w:lvlText w:val="%8."/>
      <w:lvlJc w:val="left"/>
      <w:pPr>
        <w:ind w:left="5902" w:hanging="360"/>
      </w:pPr>
    </w:lvl>
    <w:lvl w:ilvl="8" w:tplc="5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B2301C8"/>
    <w:multiLevelType w:val="hybridMultilevel"/>
    <w:tmpl w:val="039CF242"/>
    <w:lvl w:ilvl="0" w:tplc="540A000F">
      <w:start w:val="1"/>
      <w:numFmt w:val="decimal"/>
      <w:lvlText w:val="%1."/>
      <w:lvlJc w:val="left"/>
      <w:pPr>
        <w:ind w:left="862" w:hanging="360"/>
      </w:pPr>
    </w:lvl>
    <w:lvl w:ilvl="1" w:tplc="540A0019" w:tentative="1">
      <w:start w:val="1"/>
      <w:numFmt w:val="lowerLetter"/>
      <w:lvlText w:val="%2."/>
      <w:lvlJc w:val="left"/>
      <w:pPr>
        <w:ind w:left="1582" w:hanging="360"/>
      </w:pPr>
    </w:lvl>
    <w:lvl w:ilvl="2" w:tplc="540A001B" w:tentative="1">
      <w:start w:val="1"/>
      <w:numFmt w:val="lowerRoman"/>
      <w:lvlText w:val="%3."/>
      <w:lvlJc w:val="right"/>
      <w:pPr>
        <w:ind w:left="2302" w:hanging="180"/>
      </w:pPr>
    </w:lvl>
    <w:lvl w:ilvl="3" w:tplc="540A000F" w:tentative="1">
      <w:start w:val="1"/>
      <w:numFmt w:val="decimal"/>
      <w:lvlText w:val="%4."/>
      <w:lvlJc w:val="left"/>
      <w:pPr>
        <w:ind w:left="3022" w:hanging="360"/>
      </w:pPr>
    </w:lvl>
    <w:lvl w:ilvl="4" w:tplc="540A0019" w:tentative="1">
      <w:start w:val="1"/>
      <w:numFmt w:val="lowerLetter"/>
      <w:lvlText w:val="%5."/>
      <w:lvlJc w:val="left"/>
      <w:pPr>
        <w:ind w:left="3742" w:hanging="360"/>
      </w:pPr>
    </w:lvl>
    <w:lvl w:ilvl="5" w:tplc="540A001B" w:tentative="1">
      <w:start w:val="1"/>
      <w:numFmt w:val="lowerRoman"/>
      <w:lvlText w:val="%6."/>
      <w:lvlJc w:val="right"/>
      <w:pPr>
        <w:ind w:left="4462" w:hanging="180"/>
      </w:pPr>
    </w:lvl>
    <w:lvl w:ilvl="6" w:tplc="540A000F" w:tentative="1">
      <w:start w:val="1"/>
      <w:numFmt w:val="decimal"/>
      <w:lvlText w:val="%7."/>
      <w:lvlJc w:val="left"/>
      <w:pPr>
        <w:ind w:left="5182" w:hanging="360"/>
      </w:pPr>
    </w:lvl>
    <w:lvl w:ilvl="7" w:tplc="540A0019" w:tentative="1">
      <w:start w:val="1"/>
      <w:numFmt w:val="lowerLetter"/>
      <w:lvlText w:val="%8."/>
      <w:lvlJc w:val="left"/>
      <w:pPr>
        <w:ind w:left="5902" w:hanging="360"/>
      </w:pPr>
    </w:lvl>
    <w:lvl w:ilvl="8" w:tplc="5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EF10582"/>
    <w:multiLevelType w:val="hybridMultilevel"/>
    <w:tmpl w:val="FA9CD30A"/>
    <w:lvl w:ilvl="0" w:tplc="540A000F">
      <w:start w:val="1"/>
      <w:numFmt w:val="decimal"/>
      <w:lvlText w:val="%1."/>
      <w:lvlJc w:val="left"/>
      <w:pPr>
        <w:ind w:left="862" w:hanging="360"/>
      </w:pPr>
    </w:lvl>
    <w:lvl w:ilvl="1" w:tplc="540A0019" w:tentative="1">
      <w:start w:val="1"/>
      <w:numFmt w:val="lowerLetter"/>
      <w:lvlText w:val="%2."/>
      <w:lvlJc w:val="left"/>
      <w:pPr>
        <w:ind w:left="1582" w:hanging="360"/>
      </w:pPr>
    </w:lvl>
    <w:lvl w:ilvl="2" w:tplc="540A001B" w:tentative="1">
      <w:start w:val="1"/>
      <w:numFmt w:val="lowerRoman"/>
      <w:lvlText w:val="%3."/>
      <w:lvlJc w:val="right"/>
      <w:pPr>
        <w:ind w:left="2302" w:hanging="180"/>
      </w:pPr>
    </w:lvl>
    <w:lvl w:ilvl="3" w:tplc="540A000F" w:tentative="1">
      <w:start w:val="1"/>
      <w:numFmt w:val="decimal"/>
      <w:lvlText w:val="%4."/>
      <w:lvlJc w:val="left"/>
      <w:pPr>
        <w:ind w:left="3022" w:hanging="360"/>
      </w:pPr>
    </w:lvl>
    <w:lvl w:ilvl="4" w:tplc="540A0019" w:tentative="1">
      <w:start w:val="1"/>
      <w:numFmt w:val="lowerLetter"/>
      <w:lvlText w:val="%5."/>
      <w:lvlJc w:val="left"/>
      <w:pPr>
        <w:ind w:left="3742" w:hanging="360"/>
      </w:pPr>
    </w:lvl>
    <w:lvl w:ilvl="5" w:tplc="540A001B" w:tentative="1">
      <w:start w:val="1"/>
      <w:numFmt w:val="lowerRoman"/>
      <w:lvlText w:val="%6."/>
      <w:lvlJc w:val="right"/>
      <w:pPr>
        <w:ind w:left="4462" w:hanging="180"/>
      </w:pPr>
    </w:lvl>
    <w:lvl w:ilvl="6" w:tplc="540A000F" w:tentative="1">
      <w:start w:val="1"/>
      <w:numFmt w:val="decimal"/>
      <w:lvlText w:val="%7."/>
      <w:lvlJc w:val="left"/>
      <w:pPr>
        <w:ind w:left="5182" w:hanging="360"/>
      </w:pPr>
    </w:lvl>
    <w:lvl w:ilvl="7" w:tplc="540A0019" w:tentative="1">
      <w:start w:val="1"/>
      <w:numFmt w:val="lowerLetter"/>
      <w:lvlText w:val="%8."/>
      <w:lvlJc w:val="left"/>
      <w:pPr>
        <w:ind w:left="5902" w:hanging="360"/>
      </w:pPr>
    </w:lvl>
    <w:lvl w:ilvl="8" w:tplc="5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320407E7"/>
    <w:multiLevelType w:val="hybridMultilevel"/>
    <w:tmpl w:val="988EE6D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024BA"/>
    <w:multiLevelType w:val="hybridMultilevel"/>
    <w:tmpl w:val="44AA7D46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141447"/>
    <w:multiLevelType w:val="hybridMultilevel"/>
    <w:tmpl w:val="49DE3848"/>
    <w:lvl w:ilvl="0" w:tplc="540A000F">
      <w:start w:val="1"/>
      <w:numFmt w:val="decimal"/>
      <w:lvlText w:val="%1."/>
      <w:lvlJc w:val="left"/>
      <w:pPr>
        <w:ind w:left="862" w:hanging="360"/>
      </w:pPr>
    </w:lvl>
    <w:lvl w:ilvl="1" w:tplc="540A0019" w:tentative="1">
      <w:start w:val="1"/>
      <w:numFmt w:val="lowerLetter"/>
      <w:lvlText w:val="%2."/>
      <w:lvlJc w:val="left"/>
      <w:pPr>
        <w:ind w:left="1582" w:hanging="360"/>
      </w:pPr>
    </w:lvl>
    <w:lvl w:ilvl="2" w:tplc="540A001B" w:tentative="1">
      <w:start w:val="1"/>
      <w:numFmt w:val="lowerRoman"/>
      <w:lvlText w:val="%3."/>
      <w:lvlJc w:val="right"/>
      <w:pPr>
        <w:ind w:left="2302" w:hanging="180"/>
      </w:pPr>
    </w:lvl>
    <w:lvl w:ilvl="3" w:tplc="540A000F" w:tentative="1">
      <w:start w:val="1"/>
      <w:numFmt w:val="decimal"/>
      <w:lvlText w:val="%4."/>
      <w:lvlJc w:val="left"/>
      <w:pPr>
        <w:ind w:left="3022" w:hanging="360"/>
      </w:pPr>
    </w:lvl>
    <w:lvl w:ilvl="4" w:tplc="540A0019" w:tentative="1">
      <w:start w:val="1"/>
      <w:numFmt w:val="lowerLetter"/>
      <w:lvlText w:val="%5."/>
      <w:lvlJc w:val="left"/>
      <w:pPr>
        <w:ind w:left="3742" w:hanging="360"/>
      </w:pPr>
    </w:lvl>
    <w:lvl w:ilvl="5" w:tplc="540A001B" w:tentative="1">
      <w:start w:val="1"/>
      <w:numFmt w:val="lowerRoman"/>
      <w:lvlText w:val="%6."/>
      <w:lvlJc w:val="right"/>
      <w:pPr>
        <w:ind w:left="4462" w:hanging="180"/>
      </w:pPr>
    </w:lvl>
    <w:lvl w:ilvl="6" w:tplc="540A000F" w:tentative="1">
      <w:start w:val="1"/>
      <w:numFmt w:val="decimal"/>
      <w:lvlText w:val="%7."/>
      <w:lvlJc w:val="left"/>
      <w:pPr>
        <w:ind w:left="5182" w:hanging="360"/>
      </w:pPr>
    </w:lvl>
    <w:lvl w:ilvl="7" w:tplc="540A0019" w:tentative="1">
      <w:start w:val="1"/>
      <w:numFmt w:val="lowerLetter"/>
      <w:lvlText w:val="%8."/>
      <w:lvlJc w:val="left"/>
      <w:pPr>
        <w:ind w:left="5902" w:hanging="360"/>
      </w:pPr>
    </w:lvl>
    <w:lvl w:ilvl="8" w:tplc="5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781463E0"/>
    <w:multiLevelType w:val="hybridMultilevel"/>
    <w:tmpl w:val="CD34DAE0"/>
    <w:lvl w:ilvl="0" w:tplc="5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8585B"/>
    <w:rsid w:val="00001A3E"/>
    <w:rsid w:val="000052A0"/>
    <w:rsid w:val="00022C0F"/>
    <w:rsid w:val="000251BB"/>
    <w:rsid w:val="00031F3F"/>
    <w:rsid w:val="00046F14"/>
    <w:rsid w:val="00050A4E"/>
    <w:rsid w:val="00051427"/>
    <w:rsid w:val="000539F6"/>
    <w:rsid w:val="000556FB"/>
    <w:rsid w:val="00056692"/>
    <w:rsid w:val="00062DDA"/>
    <w:rsid w:val="0006689E"/>
    <w:rsid w:val="00067F0F"/>
    <w:rsid w:val="00071672"/>
    <w:rsid w:val="00073C36"/>
    <w:rsid w:val="00075745"/>
    <w:rsid w:val="00095160"/>
    <w:rsid w:val="0009531C"/>
    <w:rsid w:val="00097E9A"/>
    <w:rsid w:val="000A6EC7"/>
    <w:rsid w:val="000B39BF"/>
    <w:rsid w:val="000B6674"/>
    <w:rsid w:val="000B7518"/>
    <w:rsid w:val="000C1075"/>
    <w:rsid w:val="000C14DC"/>
    <w:rsid w:val="000C4A9D"/>
    <w:rsid w:val="000C4F5E"/>
    <w:rsid w:val="000D60F5"/>
    <w:rsid w:val="000D6577"/>
    <w:rsid w:val="000D754C"/>
    <w:rsid w:val="000E2ACB"/>
    <w:rsid w:val="000F30F2"/>
    <w:rsid w:val="00101AEA"/>
    <w:rsid w:val="00111AE0"/>
    <w:rsid w:val="0011348F"/>
    <w:rsid w:val="0012253D"/>
    <w:rsid w:val="001400AA"/>
    <w:rsid w:val="0015552C"/>
    <w:rsid w:val="00165B07"/>
    <w:rsid w:val="00175405"/>
    <w:rsid w:val="00186037"/>
    <w:rsid w:val="001908A3"/>
    <w:rsid w:val="001914C8"/>
    <w:rsid w:val="001935C4"/>
    <w:rsid w:val="001A4C58"/>
    <w:rsid w:val="001B11D2"/>
    <w:rsid w:val="001B2C0F"/>
    <w:rsid w:val="001B396C"/>
    <w:rsid w:val="001C153A"/>
    <w:rsid w:val="001C6B4E"/>
    <w:rsid w:val="001D676A"/>
    <w:rsid w:val="001E1671"/>
    <w:rsid w:val="001E5D72"/>
    <w:rsid w:val="001F2D31"/>
    <w:rsid w:val="001F5406"/>
    <w:rsid w:val="001F719F"/>
    <w:rsid w:val="002237E5"/>
    <w:rsid w:val="00223FA9"/>
    <w:rsid w:val="00224498"/>
    <w:rsid w:val="00232C8D"/>
    <w:rsid w:val="00236602"/>
    <w:rsid w:val="0024207C"/>
    <w:rsid w:val="00243B99"/>
    <w:rsid w:val="00253F62"/>
    <w:rsid w:val="00255BAE"/>
    <w:rsid w:val="00257D2E"/>
    <w:rsid w:val="00260E55"/>
    <w:rsid w:val="00277148"/>
    <w:rsid w:val="002776F5"/>
    <w:rsid w:val="002A4C5B"/>
    <w:rsid w:val="002B542F"/>
    <w:rsid w:val="002B64B5"/>
    <w:rsid w:val="002C2BA0"/>
    <w:rsid w:val="002E0882"/>
    <w:rsid w:val="002E272A"/>
    <w:rsid w:val="002E7DAA"/>
    <w:rsid w:val="002F47F6"/>
    <w:rsid w:val="00300D82"/>
    <w:rsid w:val="00316755"/>
    <w:rsid w:val="003227E5"/>
    <w:rsid w:val="00327A9A"/>
    <w:rsid w:val="00350DE6"/>
    <w:rsid w:val="00362AD6"/>
    <w:rsid w:val="00363B36"/>
    <w:rsid w:val="00363BCF"/>
    <w:rsid w:val="00363FFC"/>
    <w:rsid w:val="00364289"/>
    <w:rsid w:val="00370411"/>
    <w:rsid w:val="00386C87"/>
    <w:rsid w:val="0039059C"/>
    <w:rsid w:val="00391B47"/>
    <w:rsid w:val="00395E9E"/>
    <w:rsid w:val="003A7435"/>
    <w:rsid w:val="003B7BBA"/>
    <w:rsid w:val="003C4686"/>
    <w:rsid w:val="003D6E33"/>
    <w:rsid w:val="003E7786"/>
    <w:rsid w:val="003F0403"/>
    <w:rsid w:val="003F4210"/>
    <w:rsid w:val="00400FCA"/>
    <w:rsid w:val="00403285"/>
    <w:rsid w:val="004034EB"/>
    <w:rsid w:val="004040B3"/>
    <w:rsid w:val="00421673"/>
    <w:rsid w:val="0042365D"/>
    <w:rsid w:val="00434EF9"/>
    <w:rsid w:val="00442D45"/>
    <w:rsid w:val="004455C2"/>
    <w:rsid w:val="0045103A"/>
    <w:rsid w:val="00453D92"/>
    <w:rsid w:val="00473083"/>
    <w:rsid w:val="004808F8"/>
    <w:rsid w:val="004837B4"/>
    <w:rsid w:val="004926B4"/>
    <w:rsid w:val="00494385"/>
    <w:rsid w:val="004A280A"/>
    <w:rsid w:val="004A2BE5"/>
    <w:rsid w:val="004A4DC2"/>
    <w:rsid w:val="004A61E2"/>
    <w:rsid w:val="004B07EA"/>
    <w:rsid w:val="004B0E30"/>
    <w:rsid w:val="004B54C3"/>
    <w:rsid w:val="004C1DE9"/>
    <w:rsid w:val="004C2B99"/>
    <w:rsid w:val="004C3A25"/>
    <w:rsid w:val="004C3ACB"/>
    <w:rsid w:val="004C5566"/>
    <w:rsid w:val="004D4608"/>
    <w:rsid w:val="004D5336"/>
    <w:rsid w:val="004E25F4"/>
    <w:rsid w:val="004E322A"/>
    <w:rsid w:val="004E75E6"/>
    <w:rsid w:val="004F792E"/>
    <w:rsid w:val="00506E2A"/>
    <w:rsid w:val="00507590"/>
    <w:rsid w:val="00511274"/>
    <w:rsid w:val="005120B3"/>
    <w:rsid w:val="0051539E"/>
    <w:rsid w:val="00521443"/>
    <w:rsid w:val="00522E4D"/>
    <w:rsid w:val="00523200"/>
    <w:rsid w:val="00527224"/>
    <w:rsid w:val="0053032F"/>
    <w:rsid w:val="0053111E"/>
    <w:rsid w:val="005354DD"/>
    <w:rsid w:val="005417DD"/>
    <w:rsid w:val="00547686"/>
    <w:rsid w:val="005556C4"/>
    <w:rsid w:val="005569CD"/>
    <w:rsid w:val="00562EBC"/>
    <w:rsid w:val="0056551B"/>
    <w:rsid w:val="00571AD1"/>
    <w:rsid w:val="005754D8"/>
    <w:rsid w:val="00580392"/>
    <w:rsid w:val="00581310"/>
    <w:rsid w:val="0059547D"/>
    <w:rsid w:val="005B36C7"/>
    <w:rsid w:val="005B74D8"/>
    <w:rsid w:val="005C3CA6"/>
    <w:rsid w:val="005C52ED"/>
    <w:rsid w:val="005D73B2"/>
    <w:rsid w:val="0060467D"/>
    <w:rsid w:val="00616681"/>
    <w:rsid w:val="00620B35"/>
    <w:rsid w:val="00622DBA"/>
    <w:rsid w:val="006259B2"/>
    <w:rsid w:val="006271E4"/>
    <w:rsid w:val="0063152B"/>
    <w:rsid w:val="00642471"/>
    <w:rsid w:val="00651CCF"/>
    <w:rsid w:val="006537DB"/>
    <w:rsid w:val="00654873"/>
    <w:rsid w:val="00660702"/>
    <w:rsid w:val="006655F6"/>
    <w:rsid w:val="00667F10"/>
    <w:rsid w:val="00671849"/>
    <w:rsid w:val="00672BCC"/>
    <w:rsid w:val="0067412D"/>
    <w:rsid w:val="00684630"/>
    <w:rsid w:val="00686D0E"/>
    <w:rsid w:val="00690197"/>
    <w:rsid w:val="006A0633"/>
    <w:rsid w:val="006A555C"/>
    <w:rsid w:val="006B0155"/>
    <w:rsid w:val="006B0B75"/>
    <w:rsid w:val="006B2C79"/>
    <w:rsid w:val="006B4FAF"/>
    <w:rsid w:val="006B6C80"/>
    <w:rsid w:val="006C07EA"/>
    <w:rsid w:val="006C4785"/>
    <w:rsid w:val="006C7FE5"/>
    <w:rsid w:val="006E4BB7"/>
    <w:rsid w:val="007028F1"/>
    <w:rsid w:val="00706D4C"/>
    <w:rsid w:val="00710156"/>
    <w:rsid w:val="00712916"/>
    <w:rsid w:val="00713B14"/>
    <w:rsid w:val="00715874"/>
    <w:rsid w:val="00716D0D"/>
    <w:rsid w:val="007233CE"/>
    <w:rsid w:val="0072351F"/>
    <w:rsid w:val="007277F2"/>
    <w:rsid w:val="00727AC6"/>
    <w:rsid w:val="00727AD5"/>
    <w:rsid w:val="0073064A"/>
    <w:rsid w:val="0074281C"/>
    <w:rsid w:val="007455FF"/>
    <w:rsid w:val="00745B4D"/>
    <w:rsid w:val="00757635"/>
    <w:rsid w:val="007667BA"/>
    <w:rsid w:val="00772C20"/>
    <w:rsid w:val="00780A47"/>
    <w:rsid w:val="00786A03"/>
    <w:rsid w:val="007933F7"/>
    <w:rsid w:val="00795630"/>
    <w:rsid w:val="007C2D0B"/>
    <w:rsid w:val="007C4301"/>
    <w:rsid w:val="007D3248"/>
    <w:rsid w:val="007D5BBD"/>
    <w:rsid w:val="007E4EE3"/>
    <w:rsid w:val="007F2852"/>
    <w:rsid w:val="007F6434"/>
    <w:rsid w:val="007F74E4"/>
    <w:rsid w:val="007F7D85"/>
    <w:rsid w:val="00804E98"/>
    <w:rsid w:val="00812AF4"/>
    <w:rsid w:val="00812FDE"/>
    <w:rsid w:val="00814EC2"/>
    <w:rsid w:val="00815971"/>
    <w:rsid w:val="00815D83"/>
    <w:rsid w:val="0081694E"/>
    <w:rsid w:val="00816C50"/>
    <w:rsid w:val="008200E7"/>
    <w:rsid w:val="00826E6D"/>
    <w:rsid w:val="008310B9"/>
    <w:rsid w:val="00834E4B"/>
    <w:rsid w:val="00841723"/>
    <w:rsid w:val="0085659D"/>
    <w:rsid w:val="00870F35"/>
    <w:rsid w:val="00874427"/>
    <w:rsid w:val="0088116B"/>
    <w:rsid w:val="0088159E"/>
    <w:rsid w:val="008920DB"/>
    <w:rsid w:val="008965D6"/>
    <w:rsid w:val="008A1C16"/>
    <w:rsid w:val="008A2DC4"/>
    <w:rsid w:val="008A3EE6"/>
    <w:rsid w:val="008A4719"/>
    <w:rsid w:val="008C7204"/>
    <w:rsid w:val="008D0245"/>
    <w:rsid w:val="008D0885"/>
    <w:rsid w:val="008D71E4"/>
    <w:rsid w:val="008E5444"/>
    <w:rsid w:val="008E6CB0"/>
    <w:rsid w:val="008F2140"/>
    <w:rsid w:val="008F73E0"/>
    <w:rsid w:val="0090385B"/>
    <w:rsid w:val="009061A5"/>
    <w:rsid w:val="0091137D"/>
    <w:rsid w:val="0091621C"/>
    <w:rsid w:val="00923DA3"/>
    <w:rsid w:val="00926733"/>
    <w:rsid w:val="00931181"/>
    <w:rsid w:val="00932013"/>
    <w:rsid w:val="009365CF"/>
    <w:rsid w:val="00937A68"/>
    <w:rsid w:val="00940272"/>
    <w:rsid w:val="00940ABB"/>
    <w:rsid w:val="00942A28"/>
    <w:rsid w:val="00946231"/>
    <w:rsid w:val="00950D4D"/>
    <w:rsid w:val="00962BFF"/>
    <w:rsid w:val="00965B2E"/>
    <w:rsid w:val="0097178A"/>
    <w:rsid w:val="00975DD1"/>
    <w:rsid w:val="00975F95"/>
    <w:rsid w:val="009972B4"/>
    <w:rsid w:val="009A088B"/>
    <w:rsid w:val="009A71B3"/>
    <w:rsid w:val="009B1EF2"/>
    <w:rsid w:val="009B463B"/>
    <w:rsid w:val="009B7C12"/>
    <w:rsid w:val="009C0277"/>
    <w:rsid w:val="009C52AA"/>
    <w:rsid w:val="009C6430"/>
    <w:rsid w:val="009D50B2"/>
    <w:rsid w:val="009D5865"/>
    <w:rsid w:val="009D5E02"/>
    <w:rsid w:val="009D67CD"/>
    <w:rsid w:val="009F6DD5"/>
    <w:rsid w:val="00A04B36"/>
    <w:rsid w:val="00A11BC9"/>
    <w:rsid w:val="00A147EF"/>
    <w:rsid w:val="00A156A5"/>
    <w:rsid w:val="00A15841"/>
    <w:rsid w:val="00A15D2C"/>
    <w:rsid w:val="00A21A1F"/>
    <w:rsid w:val="00A25950"/>
    <w:rsid w:val="00A263E9"/>
    <w:rsid w:val="00A34ED3"/>
    <w:rsid w:val="00A42137"/>
    <w:rsid w:val="00A44C79"/>
    <w:rsid w:val="00A45EEB"/>
    <w:rsid w:val="00A557F0"/>
    <w:rsid w:val="00A55DC1"/>
    <w:rsid w:val="00A62A14"/>
    <w:rsid w:val="00A72C6C"/>
    <w:rsid w:val="00A73EA9"/>
    <w:rsid w:val="00A83063"/>
    <w:rsid w:val="00A90923"/>
    <w:rsid w:val="00A92913"/>
    <w:rsid w:val="00A92C5D"/>
    <w:rsid w:val="00AA2EAD"/>
    <w:rsid w:val="00AA53E7"/>
    <w:rsid w:val="00AA75FA"/>
    <w:rsid w:val="00AB6D44"/>
    <w:rsid w:val="00AC3296"/>
    <w:rsid w:val="00AC5DA2"/>
    <w:rsid w:val="00AC74E0"/>
    <w:rsid w:val="00AC79C7"/>
    <w:rsid w:val="00AD1C80"/>
    <w:rsid w:val="00AE534B"/>
    <w:rsid w:val="00B116ED"/>
    <w:rsid w:val="00B141ED"/>
    <w:rsid w:val="00B154D0"/>
    <w:rsid w:val="00B16F17"/>
    <w:rsid w:val="00B17233"/>
    <w:rsid w:val="00B2024E"/>
    <w:rsid w:val="00B3521A"/>
    <w:rsid w:val="00B40CE7"/>
    <w:rsid w:val="00B438F8"/>
    <w:rsid w:val="00B6293E"/>
    <w:rsid w:val="00B63BBB"/>
    <w:rsid w:val="00B80E97"/>
    <w:rsid w:val="00B83B7D"/>
    <w:rsid w:val="00B8762B"/>
    <w:rsid w:val="00B91761"/>
    <w:rsid w:val="00B9356F"/>
    <w:rsid w:val="00B93F50"/>
    <w:rsid w:val="00BB4315"/>
    <w:rsid w:val="00BB482C"/>
    <w:rsid w:val="00BB518B"/>
    <w:rsid w:val="00BC1C45"/>
    <w:rsid w:val="00BC2540"/>
    <w:rsid w:val="00BC415A"/>
    <w:rsid w:val="00BC64C0"/>
    <w:rsid w:val="00BC770B"/>
    <w:rsid w:val="00BC7BB0"/>
    <w:rsid w:val="00BD03DC"/>
    <w:rsid w:val="00BD4F72"/>
    <w:rsid w:val="00BD54E9"/>
    <w:rsid w:val="00C0326D"/>
    <w:rsid w:val="00C06551"/>
    <w:rsid w:val="00C12CA8"/>
    <w:rsid w:val="00C137A8"/>
    <w:rsid w:val="00C13887"/>
    <w:rsid w:val="00C17100"/>
    <w:rsid w:val="00C22D04"/>
    <w:rsid w:val="00C22EF9"/>
    <w:rsid w:val="00C344E5"/>
    <w:rsid w:val="00C42B38"/>
    <w:rsid w:val="00C52312"/>
    <w:rsid w:val="00C642E0"/>
    <w:rsid w:val="00C64828"/>
    <w:rsid w:val="00C739AB"/>
    <w:rsid w:val="00C757B4"/>
    <w:rsid w:val="00C769F1"/>
    <w:rsid w:val="00C8585B"/>
    <w:rsid w:val="00CA2E1C"/>
    <w:rsid w:val="00CA302E"/>
    <w:rsid w:val="00CA6CE3"/>
    <w:rsid w:val="00CA7A57"/>
    <w:rsid w:val="00CA7EFC"/>
    <w:rsid w:val="00CC10C7"/>
    <w:rsid w:val="00CC6DC7"/>
    <w:rsid w:val="00CD2BC3"/>
    <w:rsid w:val="00CD3128"/>
    <w:rsid w:val="00CD3588"/>
    <w:rsid w:val="00CE09C4"/>
    <w:rsid w:val="00CE4779"/>
    <w:rsid w:val="00CE5139"/>
    <w:rsid w:val="00CF474D"/>
    <w:rsid w:val="00D13F00"/>
    <w:rsid w:val="00D22F3B"/>
    <w:rsid w:val="00D30D74"/>
    <w:rsid w:val="00D3251E"/>
    <w:rsid w:val="00D33D40"/>
    <w:rsid w:val="00D36D1C"/>
    <w:rsid w:val="00D53AE3"/>
    <w:rsid w:val="00D611B0"/>
    <w:rsid w:val="00D70F82"/>
    <w:rsid w:val="00D717F4"/>
    <w:rsid w:val="00D734C3"/>
    <w:rsid w:val="00D73DE9"/>
    <w:rsid w:val="00D82841"/>
    <w:rsid w:val="00D84197"/>
    <w:rsid w:val="00D8738E"/>
    <w:rsid w:val="00D8751D"/>
    <w:rsid w:val="00DA3E3C"/>
    <w:rsid w:val="00DC0163"/>
    <w:rsid w:val="00DC067F"/>
    <w:rsid w:val="00DC7468"/>
    <w:rsid w:val="00DC7B82"/>
    <w:rsid w:val="00DD1344"/>
    <w:rsid w:val="00DD3CBD"/>
    <w:rsid w:val="00DD65C0"/>
    <w:rsid w:val="00DE387F"/>
    <w:rsid w:val="00DE408B"/>
    <w:rsid w:val="00DE77A8"/>
    <w:rsid w:val="00DE7CDC"/>
    <w:rsid w:val="00DF14BE"/>
    <w:rsid w:val="00E02251"/>
    <w:rsid w:val="00E027A6"/>
    <w:rsid w:val="00E10381"/>
    <w:rsid w:val="00E138B7"/>
    <w:rsid w:val="00E21605"/>
    <w:rsid w:val="00E369A4"/>
    <w:rsid w:val="00E40131"/>
    <w:rsid w:val="00E62016"/>
    <w:rsid w:val="00E65832"/>
    <w:rsid w:val="00E676D2"/>
    <w:rsid w:val="00E70ED0"/>
    <w:rsid w:val="00E7507E"/>
    <w:rsid w:val="00E829A6"/>
    <w:rsid w:val="00E912D0"/>
    <w:rsid w:val="00EA2F5D"/>
    <w:rsid w:val="00EB0CE5"/>
    <w:rsid w:val="00EB5D06"/>
    <w:rsid w:val="00EC015A"/>
    <w:rsid w:val="00EC45ED"/>
    <w:rsid w:val="00EE14FA"/>
    <w:rsid w:val="00EE4530"/>
    <w:rsid w:val="00EE7788"/>
    <w:rsid w:val="00EF2D17"/>
    <w:rsid w:val="00F015C2"/>
    <w:rsid w:val="00F0749C"/>
    <w:rsid w:val="00F128DB"/>
    <w:rsid w:val="00F14893"/>
    <w:rsid w:val="00F26AC1"/>
    <w:rsid w:val="00F31B37"/>
    <w:rsid w:val="00F350C4"/>
    <w:rsid w:val="00F37943"/>
    <w:rsid w:val="00F51179"/>
    <w:rsid w:val="00F53348"/>
    <w:rsid w:val="00F55907"/>
    <w:rsid w:val="00F56E3A"/>
    <w:rsid w:val="00F64B00"/>
    <w:rsid w:val="00F65EFF"/>
    <w:rsid w:val="00F71585"/>
    <w:rsid w:val="00F7425D"/>
    <w:rsid w:val="00F77A25"/>
    <w:rsid w:val="00F83B2B"/>
    <w:rsid w:val="00F84456"/>
    <w:rsid w:val="00F8618A"/>
    <w:rsid w:val="00F875A4"/>
    <w:rsid w:val="00F90CF8"/>
    <w:rsid w:val="00F90D50"/>
    <w:rsid w:val="00F917FF"/>
    <w:rsid w:val="00F93E47"/>
    <w:rsid w:val="00FA42F6"/>
    <w:rsid w:val="00FB19D8"/>
    <w:rsid w:val="00FB32C9"/>
    <w:rsid w:val="00FC0855"/>
    <w:rsid w:val="00FC1B6A"/>
    <w:rsid w:val="00FC2C0D"/>
    <w:rsid w:val="00FD435A"/>
    <w:rsid w:val="00FD5C76"/>
    <w:rsid w:val="00FE0D89"/>
    <w:rsid w:val="00FE26CC"/>
    <w:rsid w:val="00FF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paragraph" w:styleId="Ttulo1">
    <w:name w:val="heading 1"/>
    <w:basedOn w:val="Normal"/>
    <w:link w:val="Ttulo1Car"/>
    <w:uiPriority w:val="9"/>
    <w:qFormat/>
    <w:rsid w:val="00D717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US" w:eastAsia="es-US"/>
    </w:rPr>
  </w:style>
  <w:style w:type="paragraph" w:styleId="Ttulo2">
    <w:name w:val="heading 2"/>
    <w:basedOn w:val="Normal"/>
    <w:link w:val="Ttulo2Car"/>
    <w:uiPriority w:val="9"/>
    <w:qFormat/>
    <w:rsid w:val="00D71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US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customStyle="1" w:styleId="jlqj4b">
    <w:name w:val="jlqj4b"/>
    <w:basedOn w:val="Fuentedeprrafopredeter"/>
    <w:rsid w:val="00816C50"/>
  </w:style>
  <w:style w:type="paragraph" w:styleId="NormalWeb">
    <w:name w:val="Normal (Web)"/>
    <w:basedOn w:val="Normal"/>
    <w:uiPriority w:val="99"/>
    <w:rsid w:val="00BC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BC64C0"/>
    <w:pPr>
      <w:spacing w:after="120"/>
    </w:pPr>
    <w:rPr>
      <w:rFonts w:ascii="Calibri" w:eastAsia="Times New Roman" w:hAnsi="Calibri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C64C0"/>
    <w:rPr>
      <w:rFonts w:ascii="Calibri" w:eastAsia="Times New Roman" w:hAnsi="Calibri" w:cs="Times New Roman"/>
      <w:lang w:eastAsia="es-ES"/>
    </w:rPr>
  </w:style>
  <w:style w:type="paragraph" w:customStyle="1" w:styleId="Cuerpo-KASMERA">
    <w:name w:val="Cuerpo - KASMERA"/>
    <w:basedOn w:val="Normal"/>
    <w:link w:val="Cuerpo-KASMERACar"/>
    <w:rsid w:val="00BC64C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uerpo-KASMERACar">
    <w:name w:val="Cuerpo - KASMERA Car"/>
    <w:link w:val="Cuerpo-KASMERA"/>
    <w:rsid w:val="00BC64C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EE45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s-VE" w:eastAsia="es-VE"/>
    </w:rPr>
  </w:style>
  <w:style w:type="character" w:customStyle="1" w:styleId="Ttulo1Car">
    <w:name w:val="Título 1 Car"/>
    <w:basedOn w:val="Fuentedeprrafopredeter"/>
    <w:link w:val="Ttulo1"/>
    <w:uiPriority w:val="9"/>
    <w:rsid w:val="00D717F4"/>
    <w:rPr>
      <w:rFonts w:ascii="Times New Roman" w:eastAsia="Times New Roman" w:hAnsi="Times New Roman" w:cs="Times New Roman"/>
      <w:b/>
      <w:bCs/>
      <w:kern w:val="36"/>
      <w:sz w:val="48"/>
      <w:szCs w:val="48"/>
      <w:lang w:val="es-US" w:eastAsia="es-US"/>
    </w:rPr>
  </w:style>
  <w:style w:type="character" w:customStyle="1" w:styleId="Ttulo2Car">
    <w:name w:val="Título 2 Car"/>
    <w:basedOn w:val="Fuentedeprrafopredeter"/>
    <w:link w:val="Ttulo2"/>
    <w:uiPriority w:val="9"/>
    <w:rsid w:val="00D717F4"/>
    <w:rPr>
      <w:rFonts w:ascii="Times New Roman" w:eastAsia="Times New Roman" w:hAnsi="Times New Roman" w:cs="Times New Roman"/>
      <w:b/>
      <w:bCs/>
      <w:sz w:val="36"/>
      <w:szCs w:val="36"/>
      <w:lang w:val="es-US" w:eastAsia="es-US"/>
    </w:rPr>
  </w:style>
  <w:style w:type="character" w:styleId="Textoennegrita">
    <w:name w:val="Strong"/>
    <w:basedOn w:val="Fuentedeprrafopredeter"/>
    <w:uiPriority w:val="22"/>
    <w:qFormat/>
    <w:rsid w:val="00C06551"/>
    <w:rPr>
      <w:b/>
      <w:bCs/>
    </w:rPr>
  </w:style>
  <w:style w:type="character" w:styleId="nfasis">
    <w:name w:val="Emphasis"/>
    <w:basedOn w:val="Fuentedeprrafopredeter"/>
    <w:uiPriority w:val="20"/>
    <w:qFormat/>
    <w:rsid w:val="00C06551"/>
    <w:rPr>
      <w:i/>
      <w:iCs/>
    </w:rPr>
  </w:style>
  <w:style w:type="character" w:customStyle="1" w:styleId="acknowledgment-journal-title">
    <w:name w:val="acknowledgment-journal-title"/>
    <w:basedOn w:val="Fuentedeprrafopredeter"/>
    <w:rsid w:val="00C06551"/>
  </w:style>
  <w:style w:type="character" w:customStyle="1" w:styleId="u-visually-hidden">
    <w:name w:val="u-visually-hidden"/>
    <w:basedOn w:val="Fuentedeprrafopredeter"/>
    <w:rsid w:val="00C065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3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0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z6012@nauta.c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eitia@uclv.c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escalona@uclv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glez@uclv.edu.c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65745-39E1-4CF3-BA93-C42B3A21F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2963</Words>
  <Characters>16301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19226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Emilio</cp:lastModifiedBy>
  <cp:revision>5</cp:revision>
  <dcterms:created xsi:type="dcterms:W3CDTF">2021-10-28T04:45:00Z</dcterms:created>
  <dcterms:modified xsi:type="dcterms:W3CDTF">2021-10-28T18:37:00Z</dcterms:modified>
</cp:coreProperties>
</file>