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Pr="009D5E02" w:rsidRDefault="00323F00" w:rsidP="00667F10">
      <w:pPr>
        <w:spacing w:after="0"/>
        <w:jc w:val="center"/>
        <w:rPr>
          <w:rFonts w:ascii="Times New Roman" w:hAnsi="Times New Roman" w:cs="Times New Roman"/>
          <w:b/>
          <w:sz w:val="28"/>
          <w:szCs w:val="28"/>
        </w:rPr>
      </w:pPr>
      <w:r>
        <w:rPr>
          <w:rFonts w:ascii="Times New Roman" w:hAnsi="Times New Roman" w:cs="Times New Roman"/>
          <w:b/>
          <w:sz w:val="28"/>
          <w:szCs w:val="28"/>
        </w:rPr>
        <w:t>I</w:t>
      </w:r>
      <w:r w:rsidR="005754D8">
        <w:rPr>
          <w:rFonts w:ascii="Times New Roman" w:hAnsi="Times New Roman" w:cs="Times New Roman"/>
          <w:b/>
          <w:sz w:val="28"/>
          <w:szCs w:val="28"/>
        </w:rPr>
        <w:t xml:space="preserve"> </w:t>
      </w:r>
      <w:r w:rsidR="00815971">
        <w:rPr>
          <w:rFonts w:ascii="Times New Roman" w:hAnsi="Times New Roman" w:cs="Times New Roman"/>
          <w:b/>
          <w:sz w:val="28"/>
          <w:szCs w:val="28"/>
        </w:rPr>
        <w:t xml:space="preserve">SIMPOSIO </w:t>
      </w:r>
      <w:r>
        <w:rPr>
          <w:rFonts w:ascii="Times New Roman" w:hAnsi="Times New Roman" w:cs="Times New Roman"/>
          <w:b/>
          <w:sz w:val="28"/>
          <w:szCs w:val="28"/>
        </w:rPr>
        <w:t>INTERNACIONAL “DESARROLLO HUMANO, EQUIDAD Y JUSTICIA SOCIAL”</w:t>
      </w:r>
      <w:r w:rsidR="00815971">
        <w:rPr>
          <w:rFonts w:ascii="Times New Roman" w:hAnsi="Times New Roman" w:cs="Times New Roman"/>
          <w:b/>
          <w:sz w:val="28"/>
          <w:szCs w:val="28"/>
        </w:rPr>
        <w:t xml:space="preserve"> </w:t>
      </w:r>
    </w:p>
    <w:p w:rsidR="00E912D0" w:rsidRDefault="00E912D0" w:rsidP="00667F10">
      <w:pPr>
        <w:spacing w:after="0"/>
        <w:jc w:val="center"/>
        <w:rPr>
          <w:rFonts w:ascii="Times New Roman" w:hAnsi="Times New Roman" w:cs="Times New Roman"/>
          <w:b/>
          <w:sz w:val="24"/>
          <w:szCs w:val="24"/>
        </w:rPr>
      </w:pPr>
    </w:p>
    <w:p w:rsidR="00D160C3" w:rsidRPr="00D160C3" w:rsidRDefault="00D160C3" w:rsidP="00D160C3">
      <w:pPr>
        <w:jc w:val="center"/>
        <w:rPr>
          <w:rFonts w:ascii="Times New Roman" w:hAnsi="Times New Roman" w:cs="Times New Roman"/>
          <w:b/>
          <w:sz w:val="28"/>
        </w:rPr>
      </w:pPr>
      <w:r>
        <w:rPr>
          <w:rFonts w:ascii="Times New Roman" w:hAnsi="Times New Roman" w:cs="Times New Roman"/>
          <w:b/>
          <w:sz w:val="28"/>
        </w:rPr>
        <w:t>Constantino S</w:t>
      </w:r>
      <w:r w:rsidRPr="00D160C3">
        <w:rPr>
          <w:rFonts w:ascii="Times New Roman" w:hAnsi="Times New Roman" w:cs="Times New Roman"/>
          <w:b/>
          <w:sz w:val="28"/>
        </w:rPr>
        <w:t>uárez y su interés por las unidades fraseológicas</w:t>
      </w:r>
    </w:p>
    <w:p w:rsidR="002E0882" w:rsidRPr="005B036A" w:rsidRDefault="005B036A" w:rsidP="001B4606">
      <w:pPr>
        <w:spacing w:after="0" w:line="360" w:lineRule="auto"/>
        <w:jc w:val="center"/>
        <w:rPr>
          <w:rFonts w:ascii="Times New Roman" w:hAnsi="Times New Roman" w:cs="Times New Roman"/>
          <w:b/>
          <w:i/>
          <w:sz w:val="32"/>
          <w:szCs w:val="24"/>
        </w:rPr>
      </w:pPr>
      <w:r w:rsidRPr="00AE4B7C">
        <w:rPr>
          <w:rFonts w:ascii="Times New Roman" w:hAnsi="Times New Roman" w:cs="Times New Roman"/>
          <w:b/>
          <w:i/>
          <w:sz w:val="28"/>
        </w:rPr>
        <w:t>Constantino Suárez and his interest in phraseological units</w:t>
      </w:r>
    </w:p>
    <w:p w:rsidR="005B036A" w:rsidRDefault="005B036A" w:rsidP="001B4606">
      <w:pPr>
        <w:spacing w:after="0" w:line="360" w:lineRule="auto"/>
        <w:jc w:val="both"/>
        <w:rPr>
          <w:rFonts w:ascii="Times New Roman" w:hAnsi="Times New Roman" w:cs="Times New Roman"/>
          <w:b/>
          <w:sz w:val="24"/>
          <w:szCs w:val="24"/>
        </w:rPr>
      </w:pPr>
    </w:p>
    <w:p w:rsidR="0012250B" w:rsidRDefault="005F3257" w:rsidP="001B46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Yurelkys Palacio Piñeiro </w:t>
      </w:r>
    </w:p>
    <w:p w:rsidR="005F3257" w:rsidRDefault="005F3257" w:rsidP="001B4606">
      <w:pPr>
        <w:spacing w:after="0" w:line="360" w:lineRule="auto"/>
        <w:jc w:val="both"/>
        <w:rPr>
          <w:rFonts w:ascii="Times New Roman" w:hAnsi="Times New Roman" w:cs="Times New Roman"/>
          <w:sz w:val="24"/>
        </w:rPr>
      </w:pPr>
      <w:r w:rsidRPr="005F3257">
        <w:rPr>
          <w:rFonts w:ascii="Times New Roman" w:hAnsi="Times New Roman" w:cs="Times New Roman"/>
          <w:sz w:val="24"/>
        </w:rPr>
        <w:t>Instituto de Literatura y Lingüística “José A. Portuondo Valdor”, Cuba.</w:t>
      </w:r>
      <w:r w:rsidR="0012250B">
        <w:t xml:space="preserve"> </w:t>
      </w:r>
      <w:hyperlink r:id="rId8" w:history="1">
        <w:r w:rsidR="0012250B" w:rsidRPr="00EE6F8E">
          <w:rPr>
            <w:rStyle w:val="Hipervnculo"/>
            <w:rFonts w:ascii="Times New Roman" w:hAnsi="Times New Roman" w:cs="Times New Roman"/>
            <w:sz w:val="24"/>
          </w:rPr>
          <w:t>yurelkys@gmail.com</w:t>
        </w:r>
      </w:hyperlink>
    </w:p>
    <w:p w:rsidR="00E912D0" w:rsidRDefault="00E912D0" w:rsidP="00FF3346">
      <w:pPr>
        <w:spacing w:after="0" w:line="360" w:lineRule="auto"/>
        <w:rPr>
          <w:rFonts w:ascii="Times New Roman" w:hAnsi="Times New Roman" w:cs="Times New Roman"/>
          <w:b/>
          <w:sz w:val="24"/>
          <w:szCs w:val="24"/>
        </w:rPr>
      </w:pPr>
    </w:p>
    <w:p w:rsidR="008A1C16" w:rsidRPr="005F3257" w:rsidRDefault="008A1C16" w:rsidP="005F325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5F3257">
        <w:rPr>
          <w:rFonts w:ascii="Times New Roman" w:hAnsi="Times New Roman" w:cs="Times New Roman"/>
          <w:b/>
          <w:sz w:val="24"/>
          <w:szCs w:val="24"/>
        </w:rPr>
        <w:t xml:space="preserve"> </w:t>
      </w:r>
      <w:r w:rsidR="00295355" w:rsidRPr="00295355">
        <w:rPr>
          <w:rFonts w:ascii="Times New Roman" w:hAnsi="Times New Roman" w:cs="Times New Roman"/>
          <w:sz w:val="24"/>
          <w:szCs w:val="24"/>
        </w:rPr>
        <w:t xml:space="preserve">Ha transcurrido un siglo desde la publicación, en 1921, de la única edición del </w:t>
      </w:r>
      <w:r w:rsidR="00295355" w:rsidRPr="00295355">
        <w:rPr>
          <w:rFonts w:ascii="Times New Roman" w:hAnsi="Times New Roman" w:cs="Times New Roman"/>
          <w:i/>
          <w:sz w:val="24"/>
          <w:szCs w:val="24"/>
        </w:rPr>
        <w:t>Vocabulario cubano</w:t>
      </w:r>
      <w:r w:rsidR="00295355" w:rsidRPr="00295355">
        <w:rPr>
          <w:rFonts w:ascii="Times New Roman" w:hAnsi="Times New Roman" w:cs="Times New Roman"/>
          <w:sz w:val="24"/>
          <w:szCs w:val="24"/>
        </w:rPr>
        <w:t xml:space="preserve"> de Constantino Suárez. Sin embargo, son escasos los estudios metalexicográficos sobre la obra y aún queda por examinar su proyección teórica y su plan o método, pero el autor presenta con dominio y sistematicidad aspectos novedosos en nuestra tradición lexicográfica como es el caso del tratamiento de las unidades fraseológicas (UF). Asimismo, llama la atención la presencia de UF que no se registran en los diccionarios de provincialismos anteriores. En este trabajo se sitúa la obra como parte del contexto de la lexicografía cubana y se muestra cómo se presentan, ordenan y lematizan las UF. De esta manera se revela un método fraseográfico propio, aunque en cierta medida reproductivo del quehacer de los lexicógrafos anteriores.</w:t>
      </w:r>
    </w:p>
    <w:p w:rsidR="009061A5" w:rsidRDefault="009061A5" w:rsidP="00FF3346">
      <w:pPr>
        <w:spacing w:after="0" w:line="360" w:lineRule="auto"/>
        <w:jc w:val="both"/>
        <w:rPr>
          <w:rFonts w:ascii="Times New Roman" w:hAnsi="Times New Roman" w:cs="Times New Roman"/>
          <w:sz w:val="24"/>
          <w:szCs w:val="24"/>
        </w:rPr>
      </w:pPr>
    </w:p>
    <w:p w:rsidR="009061A5" w:rsidRDefault="009061A5" w:rsidP="00FF3346">
      <w:pPr>
        <w:spacing w:after="0" w:line="360" w:lineRule="auto"/>
        <w:jc w:val="both"/>
        <w:rPr>
          <w:rFonts w:ascii="Times New Roman" w:hAnsi="Times New Roman" w:cs="Times New Roman"/>
          <w:sz w:val="24"/>
          <w:szCs w:val="24"/>
        </w:rPr>
      </w:pPr>
      <w:r w:rsidRPr="00295355">
        <w:rPr>
          <w:rFonts w:ascii="Times New Roman" w:hAnsi="Times New Roman" w:cs="Times New Roman"/>
          <w:b/>
          <w:i/>
          <w:sz w:val="24"/>
          <w:szCs w:val="24"/>
        </w:rPr>
        <w:t>Abstract:</w:t>
      </w:r>
      <w:r>
        <w:rPr>
          <w:rFonts w:ascii="Times New Roman" w:hAnsi="Times New Roman" w:cs="Times New Roman"/>
          <w:sz w:val="24"/>
          <w:szCs w:val="24"/>
        </w:rPr>
        <w:t xml:space="preserve"> </w:t>
      </w:r>
      <w:r w:rsidR="00295355" w:rsidRPr="00295355">
        <w:rPr>
          <w:rFonts w:ascii="Times New Roman" w:hAnsi="Times New Roman" w:cs="Times New Roman"/>
          <w:i/>
          <w:sz w:val="24"/>
          <w:szCs w:val="24"/>
        </w:rPr>
        <w:t>A century has passed since the publication, in 1921, of the only edition of the Vocabulario cubano of Constantino Suárez. However, metalexicographic studies on the work are scarce and its theoretical projection and plan or method still need to be examined. The author presents with dominance and systematicity new aspects in the Cuban lexicographic tradition such as the treatment of phraseological units and includes a significant number of these units, which are not recorded in the previous provincialisms dictionaries. In this paper characterizes the lexicographic context in which the vocabulary is published and shows how the phraseological units are presented, ordered and lemmatized. In this way, an own phraseographic method is revealed, although reproductive of the work of previous lexicographers.</w:t>
      </w:r>
    </w:p>
    <w:p w:rsidR="009061A5" w:rsidRDefault="009061A5" w:rsidP="00FF3346">
      <w:pPr>
        <w:spacing w:after="0" w:line="360" w:lineRule="auto"/>
        <w:jc w:val="both"/>
        <w:rPr>
          <w:rFonts w:ascii="Times New Roman" w:hAnsi="Times New Roman" w:cs="Times New Roman"/>
          <w:sz w:val="24"/>
          <w:szCs w:val="24"/>
        </w:rPr>
      </w:pP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lastRenderedPageBreak/>
        <w:t>Palabras Clave:</w:t>
      </w:r>
      <w:r>
        <w:rPr>
          <w:rFonts w:ascii="Times New Roman" w:hAnsi="Times New Roman" w:cs="Times New Roman"/>
          <w:sz w:val="24"/>
          <w:szCs w:val="24"/>
        </w:rPr>
        <w:t xml:space="preserve"> </w:t>
      </w:r>
      <w:r w:rsidR="003669C2" w:rsidRPr="005F3257">
        <w:rPr>
          <w:rFonts w:ascii="Times New Roman" w:hAnsi="Times New Roman" w:cs="Times New Roman"/>
          <w:sz w:val="24"/>
          <w:szCs w:val="24"/>
        </w:rPr>
        <w:t>Constantino Suárez</w:t>
      </w:r>
      <w:r w:rsidR="003669C2">
        <w:rPr>
          <w:rFonts w:ascii="Times New Roman" w:hAnsi="Times New Roman" w:cs="Times New Roman"/>
          <w:sz w:val="24"/>
          <w:szCs w:val="24"/>
        </w:rPr>
        <w:t>; Fraseografía; Diccionario de cubanismos; Unidades fraseológicas</w:t>
      </w:r>
      <w:r w:rsidR="005F3257">
        <w:rPr>
          <w:rFonts w:ascii="Times New Roman" w:hAnsi="Times New Roman" w:cs="Times New Roman"/>
          <w:sz w:val="24"/>
          <w:szCs w:val="24"/>
        </w:rPr>
        <w:t>.</w:t>
      </w:r>
      <w:r w:rsidR="005F3257" w:rsidRPr="005F3257">
        <w:rPr>
          <w:rFonts w:ascii="Times New Roman" w:hAnsi="Times New Roman" w:cs="Times New Roman"/>
          <w:sz w:val="24"/>
          <w:szCs w:val="24"/>
        </w:rPr>
        <w:t xml:space="preserve"> </w:t>
      </w:r>
    </w:p>
    <w:p w:rsidR="009061A5" w:rsidRPr="005B3D09" w:rsidRDefault="009061A5" w:rsidP="00FF3346">
      <w:pPr>
        <w:spacing w:after="0" w:line="360" w:lineRule="auto"/>
        <w:jc w:val="both"/>
        <w:rPr>
          <w:rFonts w:ascii="Times New Roman" w:hAnsi="Times New Roman" w:cs="Times New Roman"/>
          <w:sz w:val="24"/>
          <w:szCs w:val="24"/>
        </w:rPr>
      </w:pPr>
      <w:r w:rsidRPr="008101D6">
        <w:rPr>
          <w:rFonts w:ascii="Times New Roman" w:hAnsi="Times New Roman" w:cs="Times New Roman"/>
          <w:b/>
          <w:i/>
          <w:sz w:val="24"/>
          <w:szCs w:val="24"/>
        </w:rPr>
        <w:t>Keywords:</w:t>
      </w:r>
      <w:r w:rsidRPr="008101D6">
        <w:rPr>
          <w:rFonts w:ascii="Times New Roman" w:hAnsi="Times New Roman" w:cs="Times New Roman"/>
          <w:sz w:val="24"/>
          <w:szCs w:val="24"/>
        </w:rPr>
        <w:t xml:space="preserve"> </w:t>
      </w:r>
      <w:r w:rsidR="003669C2" w:rsidRPr="005B3D09">
        <w:rPr>
          <w:rFonts w:ascii="Times New Roman" w:hAnsi="Times New Roman" w:cs="Times New Roman"/>
          <w:i/>
          <w:sz w:val="24"/>
          <w:szCs w:val="24"/>
        </w:rPr>
        <w:t>Constantino Suárez</w:t>
      </w:r>
      <w:r w:rsidR="003669C2">
        <w:rPr>
          <w:rFonts w:ascii="Times New Roman" w:hAnsi="Times New Roman" w:cs="Times New Roman"/>
          <w:i/>
          <w:sz w:val="24"/>
          <w:szCs w:val="24"/>
        </w:rPr>
        <w:t>;</w:t>
      </w:r>
      <w:r w:rsidR="003669C2" w:rsidRPr="005B3D09">
        <w:rPr>
          <w:rFonts w:ascii="Times New Roman" w:hAnsi="Times New Roman" w:cs="Times New Roman"/>
          <w:i/>
          <w:sz w:val="24"/>
          <w:szCs w:val="24"/>
        </w:rPr>
        <w:t xml:space="preserve"> </w:t>
      </w:r>
      <w:r w:rsidR="003669C2" w:rsidRPr="008101D6">
        <w:rPr>
          <w:rFonts w:ascii="Times New Roman" w:hAnsi="Times New Roman" w:cs="Times New Roman"/>
          <w:i/>
          <w:sz w:val="24"/>
          <w:szCs w:val="24"/>
          <w:lang w:val="en-US"/>
        </w:rPr>
        <w:t>Fraseography</w:t>
      </w:r>
      <w:r w:rsidR="003669C2" w:rsidRPr="005B3D09">
        <w:rPr>
          <w:rFonts w:ascii="Times New Roman" w:hAnsi="Times New Roman" w:cs="Times New Roman"/>
          <w:sz w:val="24"/>
          <w:szCs w:val="24"/>
        </w:rPr>
        <w:t>;</w:t>
      </w:r>
      <w:r w:rsidR="003669C2">
        <w:rPr>
          <w:rFonts w:ascii="Times New Roman" w:hAnsi="Times New Roman" w:cs="Times New Roman"/>
          <w:sz w:val="24"/>
          <w:szCs w:val="24"/>
        </w:rPr>
        <w:t xml:space="preserve"> </w:t>
      </w:r>
      <w:r w:rsidR="003669C2" w:rsidRPr="003669C2">
        <w:rPr>
          <w:rFonts w:ascii="Times New Roman" w:hAnsi="Times New Roman" w:cs="Times New Roman"/>
          <w:i/>
          <w:sz w:val="24"/>
          <w:szCs w:val="24"/>
        </w:rPr>
        <w:t>Cubanisms dictionary</w:t>
      </w:r>
      <w:r w:rsidR="003669C2" w:rsidRPr="005B3D09">
        <w:rPr>
          <w:rFonts w:ascii="Times New Roman" w:hAnsi="Times New Roman" w:cs="Times New Roman"/>
          <w:sz w:val="24"/>
          <w:szCs w:val="24"/>
        </w:rPr>
        <w:t>;</w:t>
      </w:r>
      <w:r w:rsidR="003669C2">
        <w:rPr>
          <w:rFonts w:ascii="Times New Roman" w:hAnsi="Times New Roman" w:cs="Times New Roman"/>
          <w:sz w:val="24"/>
          <w:szCs w:val="24"/>
        </w:rPr>
        <w:t xml:space="preserve"> </w:t>
      </w:r>
      <w:r w:rsidR="005B3D09" w:rsidRPr="005B3D09">
        <w:rPr>
          <w:rFonts w:ascii="Times New Roman" w:hAnsi="Times New Roman" w:cs="Times New Roman"/>
          <w:i/>
          <w:sz w:val="24"/>
          <w:szCs w:val="24"/>
        </w:rPr>
        <w:t>Phraseological units</w:t>
      </w:r>
      <w:r w:rsidR="00D00622" w:rsidRPr="005B3D09">
        <w:rPr>
          <w:rFonts w:ascii="Times New Roman" w:hAnsi="Times New Roman" w:cs="Times New Roman"/>
          <w:sz w:val="24"/>
          <w:szCs w:val="24"/>
        </w:rPr>
        <w:t>.</w:t>
      </w:r>
    </w:p>
    <w:p w:rsidR="006000D3" w:rsidRDefault="006000D3"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9E3005" w:rsidRDefault="00F85C17" w:rsidP="009E3005">
      <w:pPr>
        <w:spacing w:after="0" w:line="360" w:lineRule="auto"/>
        <w:jc w:val="both"/>
        <w:rPr>
          <w:rFonts w:ascii="Times New Roman" w:hAnsi="Times New Roman" w:cs="Times New Roman"/>
          <w:sz w:val="24"/>
          <w:szCs w:val="24"/>
        </w:rPr>
      </w:pPr>
      <w:r w:rsidRPr="00F85C17">
        <w:rPr>
          <w:rFonts w:ascii="Times New Roman" w:hAnsi="Times New Roman" w:cs="Times New Roman"/>
          <w:sz w:val="24"/>
          <w:szCs w:val="24"/>
        </w:rPr>
        <w:t xml:space="preserve">El año en que nació </w:t>
      </w:r>
      <w:r w:rsidR="00220C51">
        <w:rPr>
          <w:rFonts w:ascii="Times New Roman" w:hAnsi="Times New Roman" w:cs="Times New Roman"/>
          <w:sz w:val="24"/>
          <w:szCs w:val="24"/>
        </w:rPr>
        <w:t xml:space="preserve">el avilesino </w:t>
      </w:r>
      <w:r w:rsidRPr="00F85C17">
        <w:rPr>
          <w:rFonts w:ascii="Times New Roman" w:hAnsi="Times New Roman" w:cs="Times New Roman"/>
          <w:sz w:val="24"/>
          <w:szCs w:val="24"/>
        </w:rPr>
        <w:t xml:space="preserve">Constantino Suárez (1890) ya se habían publicado en Cuba, México y </w:t>
      </w:r>
      <w:r w:rsidR="00853E6B">
        <w:rPr>
          <w:rFonts w:ascii="Times New Roman" w:hAnsi="Times New Roman" w:cs="Times New Roman"/>
          <w:sz w:val="24"/>
          <w:szCs w:val="24"/>
        </w:rPr>
        <w:t>Estados Unidos</w:t>
      </w:r>
      <w:r w:rsidRPr="00F85C17">
        <w:rPr>
          <w:rFonts w:ascii="Times New Roman" w:hAnsi="Times New Roman" w:cs="Times New Roman"/>
          <w:sz w:val="24"/>
          <w:szCs w:val="24"/>
        </w:rPr>
        <w:t xml:space="preserve"> aquellas obras que la historiografía lingüística cubana ha </w:t>
      </w:r>
      <w:r w:rsidR="006A4B51">
        <w:rPr>
          <w:rFonts w:ascii="Times New Roman" w:hAnsi="Times New Roman" w:cs="Times New Roman"/>
          <w:sz w:val="24"/>
          <w:szCs w:val="24"/>
        </w:rPr>
        <w:t>reconocido</w:t>
      </w:r>
      <w:r w:rsidRPr="00F85C17">
        <w:rPr>
          <w:rFonts w:ascii="Times New Roman" w:hAnsi="Times New Roman" w:cs="Times New Roman"/>
          <w:sz w:val="24"/>
          <w:szCs w:val="24"/>
        </w:rPr>
        <w:t xml:space="preserve"> como</w:t>
      </w:r>
      <w:r w:rsidR="006A4B51">
        <w:rPr>
          <w:rFonts w:ascii="Times New Roman" w:hAnsi="Times New Roman" w:cs="Times New Roman"/>
          <w:sz w:val="24"/>
          <w:szCs w:val="24"/>
        </w:rPr>
        <w:t xml:space="preserve"> </w:t>
      </w:r>
      <w:r w:rsidRPr="00F85C17">
        <w:rPr>
          <w:rFonts w:ascii="Times New Roman" w:hAnsi="Times New Roman" w:cs="Times New Roman"/>
          <w:sz w:val="24"/>
          <w:szCs w:val="24"/>
        </w:rPr>
        <w:t>representativas del quehacer lexicográfico cubano</w:t>
      </w:r>
      <w:r w:rsidR="006C1948">
        <w:rPr>
          <w:rFonts w:ascii="Times New Roman" w:hAnsi="Times New Roman" w:cs="Times New Roman"/>
          <w:sz w:val="24"/>
          <w:szCs w:val="24"/>
        </w:rPr>
        <w:t xml:space="preserve"> en </w:t>
      </w:r>
      <w:r w:rsidR="001641B9">
        <w:rPr>
          <w:rFonts w:ascii="Times New Roman" w:hAnsi="Times New Roman" w:cs="Times New Roman"/>
          <w:sz w:val="24"/>
          <w:szCs w:val="24"/>
        </w:rPr>
        <w:t>los</w:t>
      </w:r>
      <w:r w:rsidR="006C1948">
        <w:rPr>
          <w:rFonts w:ascii="Times New Roman" w:hAnsi="Times New Roman" w:cs="Times New Roman"/>
          <w:sz w:val="24"/>
          <w:szCs w:val="24"/>
        </w:rPr>
        <w:t xml:space="preserve"> siglo</w:t>
      </w:r>
      <w:r w:rsidR="001641B9">
        <w:rPr>
          <w:rFonts w:ascii="Times New Roman" w:hAnsi="Times New Roman" w:cs="Times New Roman"/>
          <w:sz w:val="24"/>
          <w:szCs w:val="24"/>
        </w:rPr>
        <w:t>s</w:t>
      </w:r>
      <w:r w:rsidR="006C1948">
        <w:rPr>
          <w:rFonts w:ascii="Times New Roman" w:hAnsi="Times New Roman" w:cs="Times New Roman"/>
          <w:sz w:val="24"/>
          <w:szCs w:val="24"/>
        </w:rPr>
        <w:t xml:space="preserve"> XIX</w:t>
      </w:r>
      <w:r w:rsidR="001641B9">
        <w:rPr>
          <w:rFonts w:ascii="Times New Roman" w:hAnsi="Times New Roman" w:cs="Times New Roman"/>
          <w:sz w:val="24"/>
          <w:szCs w:val="24"/>
        </w:rPr>
        <w:t xml:space="preserve"> y XX</w:t>
      </w:r>
      <w:r w:rsidR="002B1B5B">
        <w:rPr>
          <w:rFonts w:ascii="Times New Roman" w:hAnsi="Times New Roman" w:cs="Times New Roman"/>
          <w:sz w:val="24"/>
          <w:szCs w:val="24"/>
        </w:rPr>
        <w:t xml:space="preserve"> (</w:t>
      </w:r>
      <w:r w:rsidR="0086617D">
        <w:rPr>
          <w:rFonts w:ascii="Times New Roman" w:hAnsi="Times New Roman" w:cs="Times New Roman"/>
          <w:sz w:val="24"/>
          <w:szCs w:val="24"/>
        </w:rPr>
        <w:t xml:space="preserve">López, 1968; </w:t>
      </w:r>
      <w:r w:rsidR="00A710EF">
        <w:rPr>
          <w:rFonts w:ascii="Times New Roman" w:hAnsi="Times New Roman" w:cs="Times New Roman"/>
          <w:sz w:val="24"/>
          <w:szCs w:val="24"/>
        </w:rPr>
        <w:t xml:space="preserve">Dubed, 1982; </w:t>
      </w:r>
      <w:r w:rsidR="00247319">
        <w:rPr>
          <w:rFonts w:ascii="Times New Roman" w:hAnsi="Times New Roman" w:cs="Times New Roman"/>
          <w:sz w:val="24"/>
          <w:szCs w:val="24"/>
        </w:rPr>
        <w:t xml:space="preserve">Alpízar, 1989; </w:t>
      </w:r>
      <w:r w:rsidR="002B1B5B">
        <w:rPr>
          <w:rFonts w:ascii="Times New Roman" w:hAnsi="Times New Roman" w:cs="Times New Roman"/>
          <w:sz w:val="24"/>
          <w:szCs w:val="24"/>
        </w:rPr>
        <w:t>Tristá, 1989; Cárdenas, 1999)</w:t>
      </w:r>
      <w:r w:rsidRPr="00F85C17">
        <w:rPr>
          <w:rFonts w:ascii="Times New Roman" w:hAnsi="Times New Roman" w:cs="Times New Roman"/>
          <w:sz w:val="24"/>
          <w:szCs w:val="24"/>
        </w:rPr>
        <w:t>. Tristá (19</w:t>
      </w:r>
      <w:r w:rsidR="009E3005">
        <w:rPr>
          <w:rFonts w:ascii="Times New Roman" w:hAnsi="Times New Roman" w:cs="Times New Roman"/>
          <w:sz w:val="24"/>
          <w:szCs w:val="24"/>
        </w:rPr>
        <w:t>89</w:t>
      </w:r>
      <w:r w:rsidR="007E2BE4">
        <w:rPr>
          <w:rFonts w:ascii="Times New Roman" w:hAnsi="Times New Roman" w:cs="Times New Roman"/>
          <w:sz w:val="24"/>
          <w:szCs w:val="24"/>
        </w:rPr>
        <w:t>)</w:t>
      </w:r>
      <w:r w:rsidRPr="00F85C17">
        <w:rPr>
          <w:rFonts w:ascii="Times New Roman" w:hAnsi="Times New Roman" w:cs="Times New Roman"/>
          <w:sz w:val="24"/>
          <w:szCs w:val="24"/>
        </w:rPr>
        <w:t xml:space="preserve"> </w:t>
      </w:r>
      <w:r w:rsidR="006A4B51">
        <w:rPr>
          <w:rFonts w:ascii="Times New Roman" w:hAnsi="Times New Roman" w:cs="Times New Roman"/>
          <w:sz w:val="24"/>
          <w:szCs w:val="24"/>
        </w:rPr>
        <w:t>ha delimitado</w:t>
      </w:r>
      <w:r w:rsidRPr="00F85C17">
        <w:rPr>
          <w:rFonts w:ascii="Times New Roman" w:hAnsi="Times New Roman" w:cs="Times New Roman"/>
          <w:sz w:val="24"/>
          <w:szCs w:val="24"/>
        </w:rPr>
        <w:t xml:space="preserve"> </w:t>
      </w:r>
      <w:r w:rsidR="00D92381">
        <w:rPr>
          <w:rFonts w:ascii="Times New Roman" w:hAnsi="Times New Roman" w:cs="Times New Roman"/>
          <w:sz w:val="24"/>
          <w:szCs w:val="24"/>
        </w:rPr>
        <w:t>cinco</w:t>
      </w:r>
      <w:r w:rsidRPr="00F85C17">
        <w:rPr>
          <w:rFonts w:ascii="Times New Roman" w:hAnsi="Times New Roman" w:cs="Times New Roman"/>
          <w:sz w:val="24"/>
          <w:szCs w:val="24"/>
        </w:rPr>
        <w:t xml:space="preserve"> líneas o corrientes fundamentales: </w:t>
      </w:r>
      <w:r w:rsidR="0097139F" w:rsidRPr="00D70546">
        <w:rPr>
          <w:rFonts w:ascii="Times New Roman" w:hAnsi="Times New Roman" w:cs="Times New Roman"/>
          <w:i/>
          <w:sz w:val="24"/>
          <w:szCs w:val="24"/>
        </w:rPr>
        <w:t>de provincialismos</w:t>
      </w:r>
      <w:r w:rsidR="00DF1C7F">
        <w:rPr>
          <w:rFonts w:ascii="Times New Roman" w:hAnsi="Times New Roman" w:cs="Times New Roman"/>
          <w:sz w:val="24"/>
          <w:szCs w:val="24"/>
        </w:rPr>
        <w:t xml:space="preserve">, que incluye los diccionarios elaborados por </w:t>
      </w:r>
      <w:r w:rsidR="00BF3DC4">
        <w:rPr>
          <w:rFonts w:ascii="Times New Roman" w:hAnsi="Times New Roman" w:cs="Times New Roman"/>
          <w:sz w:val="24"/>
          <w:szCs w:val="24"/>
        </w:rPr>
        <w:t xml:space="preserve">el geógrafo dominicano </w:t>
      </w:r>
      <w:r w:rsidR="00DF1C7F">
        <w:rPr>
          <w:rFonts w:ascii="Times New Roman" w:hAnsi="Times New Roman" w:cs="Times New Roman"/>
          <w:sz w:val="24"/>
          <w:szCs w:val="24"/>
        </w:rPr>
        <w:t xml:space="preserve">E. Pichardo </w:t>
      </w:r>
      <w:r w:rsidR="003D2F70">
        <w:rPr>
          <w:rFonts w:ascii="Times New Roman" w:hAnsi="Times New Roman" w:cs="Times New Roman"/>
          <w:sz w:val="24"/>
          <w:szCs w:val="24"/>
        </w:rPr>
        <w:t>(1836, 1849, 1861, 1875)</w:t>
      </w:r>
      <w:r w:rsidR="0097139F">
        <w:rPr>
          <w:rFonts w:ascii="Times New Roman" w:hAnsi="Times New Roman" w:cs="Times New Roman"/>
          <w:sz w:val="24"/>
          <w:szCs w:val="24"/>
        </w:rPr>
        <w:t xml:space="preserve"> </w:t>
      </w:r>
      <w:r w:rsidR="009E6118">
        <w:rPr>
          <w:rFonts w:ascii="Times New Roman" w:hAnsi="Times New Roman" w:cs="Times New Roman"/>
          <w:sz w:val="24"/>
          <w:szCs w:val="24"/>
        </w:rPr>
        <w:t xml:space="preserve">y </w:t>
      </w:r>
      <w:r w:rsidR="0097139F">
        <w:rPr>
          <w:rFonts w:ascii="Times New Roman" w:hAnsi="Times New Roman" w:cs="Times New Roman"/>
          <w:sz w:val="24"/>
          <w:szCs w:val="24"/>
        </w:rPr>
        <w:t>el vocabulario de</w:t>
      </w:r>
      <w:r w:rsidR="008B292A">
        <w:rPr>
          <w:rFonts w:ascii="Times New Roman" w:hAnsi="Times New Roman" w:cs="Times New Roman"/>
          <w:sz w:val="24"/>
          <w:szCs w:val="24"/>
        </w:rPr>
        <w:t>l andaluz</w:t>
      </w:r>
      <w:r w:rsidR="0097139F">
        <w:rPr>
          <w:rFonts w:ascii="Times New Roman" w:hAnsi="Times New Roman" w:cs="Times New Roman"/>
          <w:sz w:val="24"/>
          <w:szCs w:val="24"/>
        </w:rPr>
        <w:t xml:space="preserve"> J. </w:t>
      </w:r>
      <w:r w:rsidR="008B292A">
        <w:rPr>
          <w:rFonts w:ascii="Times New Roman" w:hAnsi="Times New Roman" w:cs="Times New Roman"/>
          <w:sz w:val="24"/>
          <w:szCs w:val="24"/>
        </w:rPr>
        <w:t>García</w:t>
      </w:r>
      <w:r w:rsidR="0097139F">
        <w:rPr>
          <w:rFonts w:ascii="Times New Roman" w:hAnsi="Times New Roman" w:cs="Times New Roman"/>
          <w:sz w:val="24"/>
          <w:szCs w:val="24"/>
        </w:rPr>
        <w:t xml:space="preserve"> de Arboleya (</w:t>
      </w:r>
      <w:r w:rsidR="008B292A">
        <w:rPr>
          <w:rFonts w:ascii="Times New Roman" w:hAnsi="Times New Roman" w:cs="Times New Roman"/>
          <w:sz w:val="24"/>
          <w:szCs w:val="24"/>
        </w:rPr>
        <w:t>1852</w:t>
      </w:r>
      <w:r w:rsidR="0097139F">
        <w:rPr>
          <w:rFonts w:ascii="Times New Roman" w:hAnsi="Times New Roman" w:cs="Times New Roman"/>
          <w:sz w:val="24"/>
          <w:szCs w:val="24"/>
        </w:rPr>
        <w:t>)</w:t>
      </w:r>
      <w:r w:rsidR="00DF1C7F">
        <w:rPr>
          <w:rFonts w:ascii="Times New Roman" w:hAnsi="Times New Roman" w:cs="Times New Roman"/>
          <w:sz w:val="24"/>
          <w:szCs w:val="24"/>
        </w:rPr>
        <w:t xml:space="preserve">; </w:t>
      </w:r>
      <w:r w:rsidR="00DF1C7F" w:rsidRPr="00D70546">
        <w:rPr>
          <w:rFonts w:ascii="Times New Roman" w:hAnsi="Times New Roman" w:cs="Times New Roman"/>
          <w:i/>
          <w:sz w:val="24"/>
          <w:szCs w:val="24"/>
        </w:rPr>
        <w:t>indigenista</w:t>
      </w:r>
      <w:r w:rsidR="00DF1C7F">
        <w:rPr>
          <w:rFonts w:ascii="Times New Roman" w:hAnsi="Times New Roman" w:cs="Times New Roman"/>
          <w:sz w:val="24"/>
          <w:szCs w:val="24"/>
        </w:rPr>
        <w:t xml:space="preserve">, </w:t>
      </w:r>
      <w:r w:rsidR="006029EA">
        <w:rPr>
          <w:rFonts w:ascii="Times New Roman" w:hAnsi="Times New Roman" w:cs="Times New Roman"/>
          <w:sz w:val="24"/>
          <w:szCs w:val="24"/>
        </w:rPr>
        <w:t>donde destacan l</w:t>
      </w:r>
      <w:r w:rsidR="00BF3DC4">
        <w:rPr>
          <w:rFonts w:ascii="Times New Roman" w:hAnsi="Times New Roman" w:cs="Times New Roman"/>
          <w:sz w:val="24"/>
          <w:szCs w:val="24"/>
        </w:rPr>
        <w:t xml:space="preserve">as obras que recogen la herencia de las lenguas indígenas y que salieron de la pluma de </w:t>
      </w:r>
      <w:r w:rsidRPr="00F85C17">
        <w:rPr>
          <w:rFonts w:ascii="Times New Roman" w:hAnsi="Times New Roman" w:cs="Times New Roman"/>
          <w:sz w:val="24"/>
          <w:szCs w:val="24"/>
        </w:rPr>
        <w:t>A</w:t>
      </w:r>
      <w:r w:rsidR="00DF1C7F">
        <w:rPr>
          <w:rFonts w:ascii="Times New Roman" w:hAnsi="Times New Roman" w:cs="Times New Roman"/>
          <w:sz w:val="24"/>
          <w:szCs w:val="24"/>
        </w:rPr>
        <w:t>. Bachiller</w:t>
      </w:r>
      <w:r w:rsidR="00BF3DC4">
        <w:rPr>
          <w:rFonts w:ascii="Times New Roman" w:hAnsi="Times New Roman" w:cs="Times New Roman"/>
          <w:sz w:val="24"/>
          <w:szCs w:val="24"/>
        </w:rPr>
        <w:t xml:space="preserve"> (1880 y 1883)</w:t>
      </w:r>
      <w:r w:rsidR="00DF1C7F">
        <w:rPr>
          <w:rFonts w:ascii="Times New Roman" w:hAnsi="Times New Roman" w:cs="Times New Roman"/>
          <w:sz w:val="24"/>
          <w:szCs w:val="24"/>
        </w:rPr>
        <w:t>, N. Fort y Roldán</w:t>
      </w:r>
      <w:r w:rsidR="00BF3DC4">
        <w:rPr>
          <w:rFonts w:ascii="Times New Roman" w:hAnsi="Times New Roman" w:cs="Times New Roman"/>
          <w:sz w:val="24"/>
          <w:szCs w:val="24"/>
        </w:rPr>
        <w:t xml:space="preserve"> (1881)</w:t>
      </w:r>
      <w:r w:rsidRPr="00F85C17">
        <w:rPr>
          <w:rFonts w:ascii="Times New Roman" w:hAnsi="Times New Roman" w:cs="Times New Roman"/>
          <w:sz w:val="24"/>
          <w:szCs w:val="24"/>
        </w:rPr>
        <w:t xml:space="preserve"> y </w:t>
      </w:r>
      <w:r w:rsidR="00D70546">
        <w:rPr>
          <w:rFonts w:ascii="Times New Roman" w:hAnsi="Times New Roman" w:cs="Times New Roman"/>
          <w:sz w:val="24"/>
          <w:szCs w:val="24"/>
        </w:rPr>
        <w:t>J.</w:t>
      </w:r>
      <w:r w:rsidR="00DF1C7F">
        <w:rPr>
          <w:rFonts w:ascii="Times New Roman" w:hAnsi="Times New Roman" w:cs="Times New Roman"/>
          <w:sz w:val="24"/>
          <w:szCs w:val="24"/>
        </w:rPr>
        <w:t xml:space="preserve"> I. de Armas</w:t>
      </w:r>
      <w:r w:rsidR="00BF3DC4">
        <w:rPr>
          <w:rFonts w:ascii="Times New Roman" w:hAnsi="Times New Roman" w:cs="Times New Roman"/>
          <w:sz w:val="24"/>
          <w:szCs w:val="24"/>
        </w:rPr>
        <w:t xml:space="preserve"> (188</w:t>
      </w:r>
      <w:r w:rsidR="00D4646B">
        <w:rPr>
          <w:rFonts w:ascii="Times New Roman" w:hAnsi="Times New Roman" w:cs="Times New Roman"/>
          <w:sz w:val="24"/>
          <w:szCs w:val="24"/>
        </w:rPr>
        <w:t>2</w:t>
      </w:r>
      <w:r w:rsidR="00BF3DC4">
        <w:rPr>
          <w:rFonts w:ascii="Times New Roman" w:hAnsi="Times New Roman" w:cs="Times New Roman"/>
          <w:sz w:val="24"/>
          <w:szCs w:val="24"/>
        </w:rPr>
        <w:t>)</w:t>
      </w:r>
      <w:r w:rsidR="00DF1C7F">
        <w:rPr>
          <w:rFonts w:ascii="Times New Roman" w:hAnsi="Times New Roman" w:cs="Times New Roman"/>
          <w:sz w:val="24"/>
          <w:szCs w:val="24"/>
        </w:rPr>
        <w:t xml:space="preserve">; </w:t>
      </w:r>
      <w:r w:rsidR="0097139F" w:rsidRPr="0089502B">
        <w:rPr>
          <w:rFonts w:ascii="Times New Roman" w:hAnsi="Times New Roman" w:cs="Times New Roman"/>
          <w:i/>
          <w:sz w:val="24"/>
          <w:szCs w:val="24"/>
        </w:rPr>
        <w:t>general</w:t>
      </w:r>
      <w:r w:rsidR="00D70546">
        <w:rPr>
          <w:rFonts w:ascii="Times New Roman" w:hAnsi="Times New Roman" w:cs="Times New Roman"/>
          <w:sz w:val="24"/>
          <w:szCs w:val="24"/>
        </w:rPr>
        <w:t>, representada por J. M.</w:t>
      </w:r>
      <w:r w:rsidR="00EF42DA">
        <w:rPr>
          <w:rFonts w:ascii="Times New Roman" w:hAnsi="Times New Roman" w:cs="Times New Roman"/>
          <w:sz w:val="24"/>
          <w:szCs w:val="24"/>
        </w:rPr>
        <w:t xml:space="preserve"> Macías (1885, 1888); </w:t>
      </w:r>
      <w:r w:rsidR="00EF42DA" w:rsidRPr="0089502B">
        <w:rPr>
          <w:rFonts w:ascii="Times New Roman" w:hAnsi="Times New Roman" w:cs="Times New Roman"/>
          <w:i/>
          <w:sz w:val="24"/>
          <w:szCs w:val="24"/>
        </w:rPr>
        <w:t>terminológica</w:t>
      </w:r>
      <w:r w:rsidR="00DF1C7F">
        <w:rPr>
          <w:rFonts w:ascii="Times New Roman" w:hAnsi="Times New Roman" w:cs="Times New Roman"/>
          <w:sz w:val="24"/>
          <w:szCs w:val="24"/>
        </w:rPr>
        <w:t xml:space="preserve">, en la que </w:t>
      </w:r>
      <w:r w:rsidR="006B7E4A">
        <w:rPr>
          <w:rFonts w:ascii="Times New Roman" w:hAnsi="Times New Roman" w:cs="Times New Roman"/>
          <w:sz w:val="24"/>
          <w:szCs w:val="24"/>
        </w:rPr>
        <w:t>sobresalen</w:t>
      </w:r>
      <w:r w:rsidR="00DF1C7F">
        <w:rPr>
          <w:rFonts w:ascii="Times New Roman" w:hAnsi="Times New Roman" w:cs="Times New Roman"/>
          <w:sz w:val="24"/>
          <w:szCs w:val="24"/>
        </w:rPr>
        <w:t xml:space="preserve"> </w:t>
      </w:r>
      <w:r w:rsidR="00853E6B" w:rsidRPr="00F85C17">
        <w:rPr>
          <w:rFonts w:ascii="Times New Roman" w:hAnsi="Times New Roman" w:cs="Times New Roman"/>
          <w:sz w:val="24"/>
          <w:szCs w:val="24"/>
        </w:rPr>
        <w:t>M.</w:t>
      </w:r>
      <w:r w:rsidR="00853E6B">
        <w:rPr>
          <w:rFonts w:ascii="Times New Roman" w:hAnsi="Times New Roman" w:cs="Times New Roman"/>
          <w:sz w:val="24"/>
          <w:szCs w:val="24"/>
        </w:rPr>
        <w:t xml:space="preserve"> Melero y Rodríguez (1859)</w:t>
      </w:r>
      <w:r w:rsidR="006E3479">
        <w:rPr>
          <w:rFonts w:ascii="Times New Roman" w:hAnsi="Times New Roman" w:cs="Times New Roman"/>
          <w:sz w:val="24"/>
          <w:szCs w:val="24"/>
        </w:rPr>
        <w:t xml:space="preserve">, </w:t>
      </w:r>
      <w:r w:rsidR="00DF1C7F">
        <w:rPr>
          <w:rFonts w:ascii="Times New Roman" w:hAnsi="Times New Roman" w:cs="Times New Roman"/>
          <w:sz w:val="24"/>
          <w:szCs w:val="24"/>
        </w:rPr>
        <w:t xml:space="preserve">N. Ponce de León </w:t>
      </w:r>
      <w:r w:rsidR="006E3479">
        <w:rPr>
          <w:rFonts w:ascii="Times New Roman" w:hAnsi="Times New Roman" w:cs="Times New Roman"/>
          <w:sz w:val="24"/>
          <w:szCs w:val="24"/>
        </w:rPr>
        <w:t xml:space="preserve">(1883) </w:t>
      </w:r>
      <w:r w:rsidR="00DF1C7F">
        <w:rPr>
          <w:rFonts w:ascii="Times New Roman" w:hAnsi="Times New Roman" w:cs="Times New Roman"/>
          <w:sz w:val="24"/>
          <w:szCs w:val="24"/>
        </w:rPr>
        <w:t>y</w:t>
      </w:r>
      <w:r w:rsidRPr="00F85C17">
        <w:rPr>
          <w:rFonts w:ascii="Times New Roman" w:hAnsi="Times New Roman" w:cs="Times New Roman"/>
          <w:sz w:val="24"/>
          <w:szCs w:val="24"/>
        </w:rPr>
        <w:t xml:space="preserve"> </w:t>
      </w:r>
      <w:r w:rsidR="00D06015">
        <w:rPr>
          <w:rFonts w:ascii="Times New Roman" w:hAnsi="Times New Roman" w:cs="Times New Roman"/>
          <w:sz w:val="24"/>
          <w:szCs w:val="24"/>
        </w:rPr>
        <w:t>M. Gómez de la Maza (1888).</w:t>
      </w:r>
      <w:r w:rsidR="006A4B51">
        <w:rPr>
          <w:rFonts w:ascii="Times New Roman" w:hAnsi="Times New Roman" w:cs="Times New Roman"/>
          <w:sz w:val="24"/>
          <w:szCs w:val="24"/>
        </w:rPr>
        <w:t xml:space="preserve"> </w:t>
      </w:r>
      <w:r w:rsidRPr="00F85C17">
        <w:rPr>
          <w:rFonts w:ascii="Times New Roman" w:hAnsi="Times New Roman" w:cs="Times New Roman"/>
          <w:sz w:val="24"/>
          <w:szCs w:val="24"/>
        </w:rPr>
        <w:t>Hacia el siglo XX</w:t>
      </w:r>
      <w:r w:rsidR="00D92381">
        <w:rPr>
          <w:rFonts w:ascii="Times New Roman" w:hAnsi="Times New Roman" w:cs="Times New Roman"/>
          <w:sz w:val="24"/>
          <w:szCs w:val="24"/>
        </w:rPr>
        <w:t>,</w:t>
      </w:r>
      <w:r w:rsidR="009E3005">
        <w:rPr>
          <w:rFonts w:ascii="Times New Roman" w:hAnsi="Times New Roman" w:cs="Times New Roman"/>
          <w:sz w:val="24"/>
          <w:szCs w:val="24"/>
        </w:rPr>
        <w:t xml:space="preserve"> cuando se publica por única vez</w:t>
      </w:r>
      <w:r w:rsidRPr="00F85C17">
        <w:rPr>
          <w:rFonts w:ascii="Times New Roman" w:hAnsi="Times New Roman" w:cs="Times New Roman"/>
          <w:sz w:val="24"/>
          <w:szCs w:val="24"/>
        </w:rPr>
        <w:t xml:space="preserve"> </w:t>
      </w:r>
      <w:r w:rsidR="009E3005" w:rsidRPr="00F85C17">
        <w:rPr>
          <w:rFonts w:ascii="Times New Roman" w:hAnsi="Times New Roman" w:cs="Times New Roman"/>
          <w:sz w:val="24"/>
          <w:szCs w:val="24"/>
        </w:rPr>
        <w:t xml:space="preserve">El </w:t>
      </w:r>
      <w:r w:rsidR="009E3005">
        <w:rPr>
          <w:rFonts w:ascii="Times New Roman" w:hAnsi="Times New Roman" w:cs="Times New Roman"/>
          <w:i/>
          <w:sz w:val="24"/>
          <w:szCs w:val="24"/>
        </w:rPr>
        <w:t>Vocabulario c</w:t>
      </w:r>
      <w:r w:rsidR="009E3005" w:rsidRPr="00F85C17">
        <w:rPr>
          <w:rFonts w:ascii="Times New Roman" w:hAnsi="Times New Roman" w:cs="Times New Roman"/>
          <w:i/>
          <w:sz w:val="24"/>
          <w:szCs w:val="24"/>
        </w:rPr>
        <w:t>ubano</w:t>
      </w:r>
      <w:r w:rsidR="009E3005" w:rsidRPr="00F85C17">
        <w:rPr>
          <w:rFonts w:ascii="Times New Roman" w:hAnsi="Times New Roman" w:cs="Times New Roman"/>
          <w:sz w:val="24"/>
          <w:szCs w:val="24"/>
        </w:rPr>
        <w:t xml:space="preserve"> (en adelante </w:t>
      </w:r>
      <w:r w:rsidR="004F4D81">
        <w:rPr>
          <w:rFonts w:ascii="Times New Roman" w:hAnsi="Times New Roman" w:cs="Times New Roman"/>
          <w:sz w:val="24"/>
          <w:szCs w:val="24"/>
        </w:rPr>
        <w:t xml:space="preserve">se cita </w:t>
      </w:r>
      <w:r w:rsidR="009E3005" w:rsidRPr="00F85C17">
        <w:rPr>
          <w:rFonts w:ascii="Times New Roman" w:hAnsi="Times New Roman" w:cs="Times New Roman"/>
          <w:sz w:val="24"/>
          <w:szCs w:val="24"/>
        </w:rPr>
        <w:t>VC_1921)</w:t>
      </w:r>
      <w:r w:rsidR="00D92381">
        <w:rPr>
          <w:rFonts w:ascii="Times New Roman" w:hAnsi="Times New Roman" w:cs="Times New Roman"/>
          <w:sz w:val="24"/>
          <w:szCs w:val="24"/>
        </w:rPr>
        <w:t xml:space="preserve">, </w:t>
      </w:r>
      <w:r w:rsidR="00220C51">
        <w:rPr>
          <w:rFonts w:ascii="Times New Roman" w:hAnsi="Times New Roman" w:cs="Times New Roman"/>
          <w:sz w:val="24"/>
          <w:szCs w:val="24"/>
        </w:rPr>
        <w:t xml:space="preserve">de Constantino Suárez, </w:t>
      </w:r>
      <w:r w:rsidR="006B7E4A">
        <w:rPr>
          <w:rFonts w:ascii="Times New Roman" w:hAnsi="Times New Roman" w:cs="Times New Roman"/>
          <w:sz w:val="24"/>
          <w:szCs w:val="24"/>
        </w:rPr>
        <w:t xml:space="preserve">se </w:t>
      </w:r>
      <w:r w:rsidR="00584AC3">
        <w:rPr>
          <w:rFonts w:ascii="Times New Roman" w:hAnsi="Times New Roman" w:cs="Times New Roman"/>
          <w:sz w:val="24"/>
          <w:szCs w:val="24"/>
        </w:rPr>
        <w:t>incorpora al panorama lexicográfico</w:t>
      </w:r>
      <w:r w:rsidR="006B7E4A">
        <w:rPr>
          <w:rFonts w:ascii="Times New Roman" w:hAnsi="Times New Roman" w:cs="Times New Roman"/>
          <w:sz w:val="24"/>
          <w:szCs w:val="24"/>
        </w:rPr>
        <w:t xml:space="preserve"> la línea </w:t>
      </w:r>
      <w:r w:rsidR="006B7E4A" w:rsidRPr="0089502B">
        <w:rPr>
          <w:rFonts w:ascii="Times New Roman" w:hAnsi="Times New Roman" w:cs="Times New Roman"/>
          <w:i/>
          <w:sz w:val="24"/>
          <w:szCs w:val="24"/>
        </w:rPr>
        <w:t>afrocubana</w:t>
      </w:r>
      <w:r w:rsidR="00584AC3" w:rsidRPr="00584AC3">
        <w:rPr>
          <w:rFonts w:ascii="Times New Roman" w:hAnsi="Times New Roman" w:cs="Times New Roman"/>
          <w:sz w:val="24"/>
          <w:szCs w:val="24"/>
        </w:rPr>
        <w:t>,</w:t>
      </w:r>
      <w:r w:rsidR="00584AC3">
        <w:rPr>
          <w:rFonts w:ascii="Times New Roman" w:hAnsi="Times New Roman" w:cs="Times New Roman"/>
          <w:b/>
          <w:sz w:val="24"/>
          <w:szCs w:val="24"/>
        </w:rPr>
        <w:t xml:space="preserve"> </w:t>
      </w:r>
      <w:r w:rsidR="00584AC3" w:rsidRPr="00584AC3">
        <w:rPr>
          <w:rFonts w:ascii="Times New Roman" w:hAnsi="Times New Roman" w:cs="Times New Roman"/>
          <w:sz w:val="24"/>
          <w:szCs w:val="24"/>
        </w:rPr>
        <w:t>cuyo iniciador fue F.</w:t>
      </w:r>
      <w:r w:rsidR="006B7E4A">
        <w:rPr>
          <w:rFonts w:ascii="Times New Roman" w:hAnsi="Times New Roman" w:cs="Times New Roman"/>
          <w:sz w:val="24"/>
          <w:szCs w:val="24"/>
        </w:rPr>
        <w:t xml:space="preserve"> </w:t>
      </w:r>
      <w:r w:rsidR="00D92381">
        <w:rPr>
          <w:rFonts w:ascii="Times New Roman" w:hAnsi="Times New Roman" w:cs="Times New Roman"/>
          <w:sz w:val="24"/>
          <w:szCs w:val="24"/>
        </w:rPr>
        <w:t>Ortiz (</w:t>
      </w:r>
      <w:r w:rsidR="006B7E4A">
        <w:rPr>
          <w:rFonts w:ascii="Times New Roman" w:hAnsi="Times New Roman" w:cs="Times New Roman"/>
          <w:sz w:val="24"/>
          <w:szCs w:val="24"/>
        </w:rPr>
        <w:t>1921</w:t>
      </w:r>
      <w:r w:rsidR="00584AC3">
        <w:rPr>
          <w:rFonts w:ascii="Times New Roman" w:hAnsi="Times New Roman" w:cs="Times New Roman"/>
          <w:sz w:val="24"/>
          <w:szCs w:val="24"/>
        </w:rPr>
        <w:t>, 1923, 1924</w:t>
      </w:r>
      <w:r w:rsidR="00D92381">
        <w:rPr>
          <w:rFonts w:ascii="Times New Roman" w:hAnsi="Times New Roman" w:cs="Times New Roman"/>
          <w:sz w:val="24"/>
          <w:szCs w:val="24"/>
        </w:rPr>
        <w:t>)</w:t>
      </w:r>
      <w:r w:rsidR="00584AC3">
        <w:rPr>
          <w:rFonts w:ascii="Times New Roman" w:hAnsi="Times New Roman" w:cs="Times New Roman"/>
          <w:sz w:val="24"/>
          <w:szCs w:val="24"/>
        </w:rPr>
        <w:t>.</w:t>
      </w:r>
      <w:r w:rsidR="00220C51">
        <w:rPr>
          <w:rFonts w:ascii="Times New Roman" w:hAnsi="Times New Roman" w:cs="Times New Roman"/>
          <w:sz w:val="24"/>
          <w:szCs w:val="24"/>
        </w:rPr>
        <w:t xml:space="preserve"> </w:t>
      </w:r>
    </w:p>
    <w:p w:rsidR="00372DF1" w:rsidRDefault="009E3005" w:rsidP="00372DF1">
      <w:pPr>
        <w:spacing w:after="0" w:line="360" w:lineRule="auto"/>
        <w:jc w:val="both"/>
        <w:rPr>
          <w:rFonts w:ascii="Times New Roman" w:hAnsi="Times New Roman" w:cs="Times New Roman"/>
          <w:sz w:val="24"/>
          <w:szCs w:val="24"/>
        </w:rPr>
      </w:pPr>
      <w:r w:rsidRPr="00F85C17">
        <w:rPr>
          <w:rFonts w:ascii="Times New Roman" w:hAnsi="Times New Roman" w:cs="Times New Roman"/>
          <w:sz w:val="24"/>
          <w:szCs w:val="24"/>
        </w:rPr>
        <w:t xml:space="preserve">La obra </w:t>
      </w:r>
      <w:r w:rsidR="00220C51">
        <w:rPr>
          <w:rFonts w:ascii="Times New Roman" w:hAnsi="Times New Roman" w:cs="Times New Roman"/>
          <w:sz w:val="24"/>
          <w:szCs w:val="24"/>
        </w:rPr>
        <w:t>de Suárez</w:t>
      </w:r>
      <w:r w:rsidR="006B7E4A">
        <w:rPr>
          <w:rFonts w:ascii="Times New Roman" w:hAnsi="Times New Roman" w:cs="Times New Roman"/>
          <w:sz w:val="24"/>
          <w:szCs w:val="24"/>
        </w:rPr>
        <w:t xml:space="preserve"> </w:t>
      </w:r>
      <w:r w:rsidRPr="00F85C17">
        <w:rPr>
          <w:rFonts w:ascii="Times New Roman" w:hAnsi="Times New Roman" w:cs="Times New Roman"/>
          <w:sz w:val="24"/>
          <w:szCs w:val="24"/>
        </w:rPr>
        <w:t xml:space="preserve">se ubica en la línea </w:t>
      </w:r>
      <w:r w:rsidR="006B7E4A">
        <w:rPr>
          <w:rFonts w:ascii="Times New Roman" w:hAnsi="Times New Roman" w:cs="Times New Roman"/>
          <w:sz w:val="24"/>
          <w:szCs w:val="24"/>
        </w:rPr>
        <w:t>general</w:t>
      </w:r>
      <w:r w:rsidR="00B221AF">
        <w:rPr>
          <w:rFonts w:ascii="Times New Roman" w:hAnsi="Times New Roman" w:cs="Times New Roman"/>
          <w:sz w:val="24"/>
          <w:szCs w:val="24"/>
        </w:rPr>
        <w:t xml:space="preserve"> e incluye en su nomenclatura las voces usuales </w:t>
      </w:r>
      <w:r w:rsidR="00372DF1">
        <w:rPr>
          <w:rFonts w:ascii="Times New Roman" w:hAnsi="Times New Roman" w:cs="Times New Roman"/>
          <w:sz w:val="24"/>
          <w:szCs w:val="24"/>
        </w:rPr>
        <w:t>en Cuba</w:t>
      </w:r>
      <w:r w:rsidR="00E16B5F">
        <w:rPr>
          <w:rFonts w:ascii="Times New Roman" w:hAnsi="Times New Roman" w:cs="Times New Roman"/>
          <w:sz w:val="24"/>
          <w:szCs w:val="24"/>
        </w:rPr>
        <w:t>, sean cubanismos,</w:t>
      </w:r>
      <w:r w:rsidR="00372DF1">
        <w:rPr>
          <w:rFonts w:ascii="Times New Roman" w:hAnsi="Times New Roman" w:cs="Times New Roman"/>
          <w:sz w:val="24"/>
          <w:szCs w:val="24"/>
        </w:rPr>
        <w:t xml:space="preserve"> americanismo</w:t>
      </w:r>
      <w:r w:rsidR="00E16B5F">
        <w:rPr>
          <w:rFonts w:ascii="Times New Roman" w:hAnsi="Times New Roman" w:cs="Times New Roman"/>
          <w:sz w:val="24"/>
          <w:szCs w:val="24"/>
        </w:rPr>
        <w:t>s o compartidas por cubanos y españoles</w:t>
      </w:r>
      <w:r w:rsidR="00372DF1">
        <w:rPr>
          <w:rFonts w:ascii="Times New Roman" w:hAnsi="Times New Roman" w:cs="Times New Roman"/>
          <w:sz w:val="24"/>
          <w:szCs w:val="24"/>
        </w:rPr>
        <w:t xml:space="preserve">. </w:t>
      </w:r>
      <w:r w:rsidR="00962901">
        <w:rPr>
          <w:rFonts w:ascii="Times New Roman" w:hAnsi="Times New Roman" w:cs="Times New Roman"/>
          <w:sz w:val="24"/>
          <w:szCs w:val="24"/>
        </w:rPr>
        <w:t>Sus contemporáneos</w:t>
      </w:r>
      <w:r w:rsidR="007B04BD">
        <w:rPr>
          <w:rFonts w:ascii="Times New Roman" w:hAnsi="Times New Roman" w:cs="Times New Roman"/>
          <w:sz w:val="24"/>
          <w:szCs w:val="24"/>
        </w:rPr>
        <w:t>,</w:t>
      </w:r>
      <w:r w:rsidR="00962901">
        <w:rPr>
          <w:rFonts w:ascii="Times New Roman" w:hAnsi="Times New Roman" w:cs="Times New Roman"/>
          <w:sz w:val="24"/>
          <w:szCs w:val="24"/>
        </w:rPr>
        <w:t xml:space="preserve"> </w:t>
      </w:r>
      <w:r w:rsidR="007B04BD">
        <w:rPr>
          <w:rFonts w:ascii="Times New Roman" w:hAnsi="Times New Roman" w:cs="Times New Roman"/>
          <w:sz w:val="24"/>
          <w:szCs w:val="24"/>
        </w:rPr>
        <w:t>entre ellos</w:t>
      </w:r>
      <w:r w:rsidR="00962901">
        <w:rPr>
          <w:rFonts w:ascii="Times New Roman" w:hAnsi="Times New Roman" w:cs="Times New Roman"/>
          <w:sz w:val="24"/>
          <w:szCs w:val="24"/>
        </w:rPr>
        <w:t xml:space="preserve"> </w:t>
      </w:r>
      <w:r w:rsidR="00962901" w:rsidRPr="00F85C17">
        <w:rPr>
          <w:rFonts w:ascii="Times New Roman" w:hAnsi="Times New Roman" w:cs="Times New Roman"/>
          <w:sz w:val="24"/>
          <w:szCs w:val="24"/>
        </w:rPr>
        <w:t>Dihigo (1921)</w:t>
      </w:r>
      <w:r w:rsidR="00962901">
        <w:rPr>
          <w:rFonts w:ascii="Times New Roman" w:hAnsi="Times New Roman" w:cs="Times New Roman"/>
          <w:sz w:val="24"/>
          <w:szCs w:val="24"/>
        </w:rPr>
        <w:t xml:space="preserve"> y </w:t>
      </w:r>
      <w:r w:rsidR="00372DF1">
        <w:rPr>
          <w:rFonts w:ascii="Times New Roman" w:hAnsi="Times New Roman" w:cs="Times New Roman"/>
          <w:sz w:val="24"/>
          <w:szCs w:val="24"/>
        </w:rPr>
        <w:t>Ortiz (1923)</w:t>
      </w:r>
      <w:r w:rsidR="007B04BD">
        <w:rPr>
          <w:rFonts w:ascii="Times New Roman" w:hAnsi="Times New Roman" w:cs="Times New Roman"/>
          <w:sz w:val="24"/>
          <w:szCs w:val="24"/>
        </w:rPr>
        <w:t>, le prodigaron elogios y le formularon duras críticas.</w:t>
      </w:r>
    </w:p>
    <w:p w:rsidR="00F85C17" w:rsidRPr="00F85C17" w:rsidRDefault="00372DF1" w:rsidP="000A15F7">
      <w:pPr>
        <w:ind w:left="1418"/>
        <w:jc w:val="both"/>
        <w:rPr>
          <w:rFonts w:ascii="Times New Roman" w:hAnsi="Times New Roman" w:cs="Times New Roman"/>
          <w:sz w:val="24"/>
          <w:szCs w:val="24"/>
        </w:rPr>
      </w:pPr>
      <w:r w:rsidRPr="00372DF1">
        <w:rPr>
          <w:rFonts w:ascii="Times New Roman" w:hAnsi="Times New Roman" w:cs="Times New Roman"/>
          <w:sz w:val="24"/>
          <w:szCs w:val="24"/>
        </w:rPr>
        <w:t xml:space="preserve">Suárez trata solamente </w:t>
      </w:r>
      <w:r>
        <w:rPr>
          <w:rFonts w:ascii="Times New Roman" w:hAnsi="Times New Roman" w:cs="Times New Roman"/>
          <w:sz w:val="24"/>
          <w:szCs w:val="24"/>
        </w:rPr>
        <w:t>de registrar los que antes lla</w:t>
      </w:r>
      <w:r w:rsidRPr="00372DF1">
        <w:rPr>
          <w:rFonts w:ascii="Times New Roman" w:hAnsi="Times New Roman" w:cs="Times New Roman"/>
          <w:sz w:val="24"/>
          <w:szCs w:val="24"/>
        </w:rPr>
        <w:t>máronse por Pichardo provincialismos cubanos o, como hoy diríamos, cubanismos, y voces usadas en el habla común de Cuba, aun en las capas vulgares; cayendo algunas veces</w:t>
      </w:r>
      <w:r>
        <w:rPr>
          <w:rFonts w:ascii="Times New Roman" w:hAnsi="Times New Roman" w:cs="Times New Roman"/>
          <w:sz w:val="24"/>
          <w:szCs w:val="24"/>
        </w:rPr>
        <w:t xml:space="preserve"> en el campo de los giros y vo</w:t>
      </w:r>
      <w:r w:rsidRPr="00372DF1">
        <w:rPr>
          <w:rFonts w:ascii="Times New Roman" w:hAnsi="Times New Roman" w:cs="Times New Roman"/>
          <w:sz w:val="24"/>
          <w:szCs w:val="24"/>
        </w:rPr>
        <w:t xml:space="preserve">ces jergales del hampa, de </w:t>
      </w:r>
      <w:r>
        <w:rPr>
          <w:rFonts w:ascii="Times New Roman" w:hAnsi="Times New Roman" w:cs="Times New Roman"/>
          <w:sz w:val="24"/>
          <w:szCs w:val="24"/>
        </w:rPr>
        <w:t>carácter sumamente transitorio […]</w:t>
      </w:r>
      <w:r w:rsidR="00F3189D">
        <w:rPr>
          <w:rFonts w:ascii="Times New Roman" w:hAnsi="Times New Roman" w:cs="Times New Roman"/>
          <w:sz w:val="24"/>
          <w:szCs w:val="24"/>
        </w:rPr>
        <w:t xml:space="preserve"> (Ortiz, 1923: 9).</w:t>
      </w:r>
    </w:p>
    <w:p w:rsidR="00844EE5" w:rsidRDefault="008D43DB" w:rsidP="00BD63FE">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BF69AE" w:rsidRPr="00F85C17">
        <w:rPr>
          <w:rFonts w:ascii="Times New Roman" w:hAnsi="Times New Roman" w:cs="Times New Roman"/>
          <w:sz w:val="24"/>
          <w:szCs w:val="24"/>
        </w:rPr>
        <w:t xml:space="preserve">on escasos los estudios que han atendido </w:t>
      </w:r>
      <w:r>
        <w:rPr>
          <w:rFonts w:ascii="Times New Roman" w:hAnsi="Times New Roman" w:cs="Times New Roman"/>
          <w:sz w:val="24"/>
          <w:szCs w:val="24"/>
        </w:rPr>
        <w:t xml:space="preserve">a </w:t>
      </w:r>
      <w:r w:rsidR="00BF69AE" w:rsidRPr="00F85C17">
        <w:rPr>
          <w:rFonts w:ascii="Times New Roman" w:hAnsi="Times New Roman" w:cs="Times New Roman"/>
          <w:sz w:val="24"/>
          <w:szCs w:val="24"/>
        </w:rPr>
        <w:t>as</w:t>
      </w:r>
      <w:r>
        <w:rPr>
          <w:rFonts w:ascii="Times New Roman" w:hAnsi="Times New Roman" w:cs="Times New Roman"/>
          <w:sz w:val="24"/>
          <w:szCs w:val="24"/>
        </w:rPr>
        <w:t xml:space="preserve">pectos generales o puntuales del </w:t>
      </w:r>
      <w:r w:rsidR="00D70546">
        <w:rPr>
          <w:rFonts w:ascii="Times New Roman" w:hAnsi="Times New Roman" w:cs="Times New Roman"/>
          <w:sz w:val="24"/>
          <w:szCs w:val="24"/>
        </w:rPr>
        <w:t>VC_1921</w:t>
      </w:r>
      <w:r w:rsidR="002D0D44">
        <w:rPr>
          <w:rFonts w:ascii="Times New Roman" w:hAnsi="Times New Roman" w:cs="Times New Roman"/>
          <w:sz w:val="24"/>
          <w:szCs w:val="24"/>
        </w:rPr>
        <w:t xml:space="preserve">. </w:t>
      </w:r>
      <w:r w:rsidR="00956853">
        <w:rPr>
          <w:rFonts w:ascii="Times New Roman" w:hAnsi="Times New Roman" w:cs="Times New Roman"/>
          <w:sz w:val="24"/>
          <w:szCs w:val="24"/>
        </w:rPr>
        <w:t xml:space="preserve">En su tesis doctoral </w:t>
      </w:r>
      <w:r w:rsidR="00215354">
        <w:rPr>
          <w:rFonts w:ascii="Times New Roman" w:hAnsi="Times New Roman" w:cs="Times New Roman"/>
          <w:sz w:val="24"/>
          <w:szCs w:val="24"/>
        </w:rPr>
        <w:t>la investigadora Aurora Camacho</w:t>
      </w:r>
      <w:r w:rsidR="00956853">
        <w:rPr>
          <w:rFonts w:ascii="Times New Roman" w:hAnsi="Times New Roman" w:cs="Times New Roman"/>
          <w:sz w:val="24"/>
          <w:szCs w:val="24"/>
        </w:rPr>
        <w:t xml:space="preserve"> </w:t>
      </w:r>
      <w:r w:rsidR="0089502B">
        <w:rPr>
          <w:rFonts w:ascii="Times New Roman" w:hAnsi="Times New Roman" w:cs="Times New Roman"/>
          <w:sz w:val="24"/>
          <w:szCs w:val="24"/>
        </w:rPr>
        <w:t xml:space="preserve">(inédito) </w:t>
      </w:r>
      <w:r w:rsidR="00956853">
        <w:rPr>
          <w:rFonts w:ascii="Times New Roman" w:hAnsi="Times New Roman" w:cs="Times New Roman"/>
          <w:sz w:val="24"/>
          <w:szCs w:val="24"/>
        </w:rPr>
        <w:t xml:space="preserve">ha </w:t>
      </w:r>
      <w:r w:rsidR="00693113">
        <w:rPr>
          <w:rFonts w:ascii="Times New Roman" w:hAnsi="Times New Roman" w:cs="Times New Roman"/>
          <w:sz w:val="24"/>
          <w:szCs w:val="24"/>
        </w:rPr>
        <w:t>examinado</w:t>
      </w:r>
      <w:r w:rsidR="00956853">
        <w:rPr>
          <w:rFonts w:ascii="Times New Roman" w:hAnsi="Times New Roman" w:cs="Times New Roman"/>
          <w:sz w:val="24"/>
          <w:szCs w:val="24"/>
        </w:rPr>
        <w:t xml:space="preserve"> en profundidad</w:t>
      </w:r>
      <w:r w:rsidR="00F469C6">
        <w:rPr>
          <w:rFonts w:ascii="Times New Roman" w:hAnsi="Times New Roman" w:cs="Times New Roman"/>
          <w:sz w:val="24"/>
          <w:szCs w:val="24"/>
        </w:rPr>
        <w:t>,</w:t>
      </w:r>
      <w:r w:rsidR="00956853">
        <w:rPr>
          <w:rFonts w:ascii="Times New Roman" w:hAnsi="Times New Roman" w:cs="Times New Roman"/>
          <w:sz w:val="24"/>
          <w:szCs w:val="24"/>
        </w:rPr>
        <w:t xml:space="preserve"> desde la teoría lexicográfica y con las herramientas propias </w:t>
      </w:r>
      <w:r w:rsidR="00956853">
        <w:rPr>
          <w:rFonts w:ascii="Times New Roman" w:hAnsi="Times New Roman" w:cs="Times New Roman"/>
          <w:sz w:val="24"/>
          <w:szCs w:val="24"/>
        </w:rPr>
        <w:lastRenderedPageBreak/>
        <w:t>del análisis crítico del discurso</w:t>
      </w:r>
      <w:r w:rsidR="00F469C6">
        <w:rPr>
          <w:rFonts w:ascii="Times New Roman" w:hAnsi="Times New Roman" w:cs="Times New Roman"/>
          <w:sz w:val="24"/>
          <w:szCs w:val="24"/>
        </w:rPr>
        <w:t>, el componente ideológico en el diccionario</w:t>
      </w:r>
      <w:r w:rsidR="00215354">
        <w:rPr>
          <w:rFonts w:ascii="Times New Roman" w:hAnsi="Times New Roman" w:cs="Times New Roman"/>
          <w:sz w:val="24"/>
          <w:szCs w:val="24"/>
        </w:rPr>
        <w:t xml:space="preserve">. </w:t>
      </w:r>
      <w:r w:rsidR="002D0D44">
        <w:rPr>
          <w:rFonts w:ascii="Times New Roman" w:hAnsi="Times New Roman" w:cs="Times New Roman"/>
          <w:sz w:val="24"/>
          <w:szCs w:val="24"/>
        </w:rPr>
        <w:t>Sin embargo, a</w:t>
      </w:r>
      <w:r w:rsidR="00F85C17" w:rsidRPr="00F85C17">
        <w:rPr>
          <w:rFonts w:ascii="Times New Roman" w:hAnsi="Times New Roman" w:cs="Times New Roman"/>
          <w:sz w:val="24"/>
          <w:szCs w:val="24"/>
        </w:rPr>
        <w:t xml:space="preserve">ún queda por </w:t>
      </w:r>
      <w:r w:rsidR="00693113">
        <w:rPr>
          <w:rFonts w:ascii="Times New Roman" w:hAnsi="Times New Roman" w:cs="Times New Roman"/>
          <w:sz w:val="24"/>
          <w:szCs w:val="24"/>
        </w:rPr>
        <w:t>investigar</w:t>
      </w:r>
      <w:r w:rsidR="00F85C17" w:rsidRPr="00F85C17">
        <w:rPr>
          <w:rFonts w:ascii="Times New Roman" w:hAnsi="Times New Roman" w:cs="Times New Roman"/>
          <w:sz w:val="24"/>
          <w:szCs w:val="24"/>
        </w:rPr>
        <w:t xml:space="preserve"> </w:t>
      </w:r>
      <w:r w:rsidR="00693113">
        <w:rPr>
          <w:rFonts w:ascii="Times New Roman" w:hAnsi="Times New Roman" w:cs="Times New Roman"/>
          <w:sz w:val="24"/>
          <w:szCs w:val="24"/>
        </w:rPr>
        <w:t xml:space="preserve">sobre </w:t>
      </w:r>
      <w:r w:rsidR="00F85C17" w:rsidRPr="00F85C17">
        <w:rPr>
          <w:rFonts w:ascii="Times New Roman" w:hAnsi="Times New Roman" w:cs="Times New Roman"/>
          <w:sz w:val="24"/>
          <w:szCs w:val="24"/>
        </w:rPr>
        <w:t>su proyección teórica</w:t>
      </w:r>
      <w:r w:rsidR="00420F13">
        <w:rPr>
          <w:rFonts w:ascii="Times New Roman" w:hAnsi="Times New Roman" w:cs="Times New Roman"/>
          <w:sz w:val="24"/>
          <w:szCs w:val="24"/>
        </w:rPr>
        <w:t>,</w:t>
      </w:r>
      <w:r w:rsidR="00F85C17" w:rsidRPr="00F85C17">
        <w:rPr>
          <w:rFonts w:ascii="Times New Roman" w:hAnsi="Times New Roman" w:cs="Times New Roman"/>
          <w:sz w:val="24"/>
          <w:szCs w:val="24"/>
        </w:rPr>
        <w:t xml:space="preserve"> su plan o métod</w:t>
      </w:r>
      <w:r w:rsidR="001F7A67">
        <w:rPr>
          <w:rFonts w:ascii="Times New Roman" w:hAnsi="Times New Roman" w:cs="Times New Roman"/>
          <w:sz w:val="24"/>
          <w:szCs w:val="24"/>
        </w:rPr>
        <w:t>o, la selección de fuentes</w:t>
      </w:r>
      <w:r w:rsidR="008416C5">
        <w:rPr>
          <w:rFonts w:ascii="Times New Roman" w:hAnsi="Times New Roman" w:cs="Times New Roman"/>
          <w:sz w:val="24"/>
          <w:szCs w:val="24"/>
        </w:rPr>
        <w:t>,</w:t>
      </w:r>
      <w:r w:rsidR="008416C5" w:rsidRPr="008416C5">
        <w:rPr>
          <w:rFonts w:ascii="Times New Roman" w:hAnsi="Times New Roman" w:cs="Times New Roman"/>
          <w:sz w:val="24"/>
          <w:szCs w:val="24"/>
        </w:rPr>
        <w:t xml:space="preserve"> </w:t>
      </w:r>
      <w:r w:rsidR="0059560F">
        <w:rPr>
          <w:rFonts w:ascii="Times New Roman" w:hAnsi="Times New Roman" w:cs="Times New Roman"/>
          <w:sz w:val="24"/>
          <w:szCs w:val="24"/>
        </w:rPr>
        <w:t>los</w:t>
      </w:r>
      <w:r w:rsidR="008416C5" w:rsidRPr="007340B4">
        <w:rPr>
          <w:rFonts w:ascii="Times New Roman" w:hAnsi="Times New Roman" w:cs="Times New Roman"/>
          <w:sz w:val="24"/>
          <w:szCs w:val="24"/>
        </w:rPr>
        <w:t xml:space="preserve"> concepto</w:t>
      </w:r>
      <w:r w:rsidR="0059560F">
        <w:rPr>
          <w:rFonts w:ascii="Times New Roman" w:hAnsi="Times New Roman" w:cs="Times New Roman"/>
          <w:sz w:val="24"/>
          <w:szCs w:val="24"/>
        </w:rPr>
        <w:t>s</w:t>
      </w:r>
      <w:r w:rsidR="008416C5" w:rsidRPr="007340B4">
        <w:rPr>
          <w:rFonts w:ascii="Times New Roman" w:hAnsi="Times New Roman" w:cs="Times New Roman"/>
          <w:sz w:val="24"/>
          <w:szCs w:val="24"/>
        </w:rPr>
        <w:t xml:space="preserve"> de cubanismos y </w:t>
      </w:r>
      <w:r w:rsidR="008416C5">
        <w:rPr>
          <w:rFonts w:ascii="Times New Roman" w:hAnsi="Times New Roman" w:cs="Times New Roman"/>
          <w:sz w:val="24"/>
          <w:szCs w:val="24"/>
        </w:rPr>
        <w:t>americanismos</w:t>
      </w:r>
      <w:r w:rsidR="001F7A67">
        <w:rPr>
          <w:rFonts w:ascii="Times New Roman" w:hAnsi="Times New Roman" w:cs="Times New Roman"/>
          <w:sz w:val="24"/>
          <w:szCs w:val="24"/>
        </w:rPr>
        <w:t xml:space="preserve"> y otros datos</w:t>
      </w:r>
      <w:r w:rsidR="00F85C17" w:rsidRPr="00F85C17">
        <w:rPr>
          <w:rFonts w:ascii="Times New Roman" w:hAnsi="Times New Roman" w:cs="Times New Roman"/>
          <w:sz w:val="24"/>
          <w:szCs w:val="24"/>
        </w:rPr>
        <w:t xml:space="preserve"> lingüísticos</w:t>
      </w:r>
      <w:r w:rsidR="00C1150B">
        <w:rPr>
          <w:rFonts w:ascii="Times New Roman" w:hAnsi="Times New Roman" w:cs="Times New Roman"/>
          <w:sz w:val="24"/>
          <w:szCs w:val="24"/>
        </w:rPr>
        <w:t>.</w:t>
      </w:r>
      <w:r w:rsidR="002D0D44">
        <w:rPr>
          <w:rFonts w:ascii="Times New Roman" w:hAnsi="Times New Roman" w:cs="Times New Roman"/>
          <w:sz w:val="24"/>
          <w:szCs w:val="24"/>
        </w:rPr>
        <w:t xml:space="preserve"> </w:t>
      </w:r>
      <w:r w:rsidR="005D3F47" w:rsidRPr="00946BEC">
        <w:rPr>
          <w:rFonts w:ascii="Times New Roman" w:hAnsi="Times New Roman" w:cs="Times New Roman"/>
          <w:sz w:val="24"/>
          <w:szCs w:val="24"/>
        </w:rPr>
        <w:t>Tampoco se enco</w:t>
      </w:r>
      <w:r w:rsidR="00693113" w:rsidRPr="00946BEC">
        <w:rPr>
          <w:rFonts w:ascii="Times New Roman" w:hAnsi="Times New Roman" w:cs="Times New Roman"/>
          <w:sz w:val="24"/>
          <w:szCs w:val="24"/>
        </w:rPr>
        <w:t xml:space="preserve">ntraron </w:t>
      </w:r>
      <w:r w:rsidR="00F221B3">
        <w:rPr>
          <w:rFonts w:ascii="Times New Roman" w:hAnsi="Times New Roman" w:cs="Times New Roman"/>
          <w:sz w:val="24"/>
          <w:szCs w:val="24"/>
        </w:rPr>
        <w:t>investigaciones</w:t>
      </w:r>
      <w:r w:rsidR="00693113" w:rsidRPr="00946BEC">
        <w:rPr>
          <w:rFonts w:ascii="Times New Roman" w:hAnsi="Times New Roman" w:cs="Times New Roman"/>
          <w:sz w:val="24"/>
          <w:szCs w:val="24"/>
        </w:rPr>
        <w:t xml:space="preserve"> que analizaran</w:t>
      </w:r>
      <w:r w:rsidR="005D3F47" w:rsidRPr="00946BEC">
        <w:rPr>
          <w:rFonts w:ascii="Times New Roman" w:hAnsi="Times New Roman" w:cs="Times New Roman"/>
          <w:sz w:val="24"/>
          <w:szCs w:val="24"/>
        </w:rPr>
        <w:t xml:space="preserve"> el tratamiento de </w:t>
      </w:r>
      <w:r w:rsidR="00091460">
        <w:rPr>
          <w:rFonts w:ascii="Times New Roman" w:hAnsi="Times New Roman" w:cs="Times New Roman"/>
          <w:sz w:val="24"/>
          <w:szCs w:val="24"/>
        </w:rPr>
        <w:t>las UF</w:t>
      </w:r>
      <w:r w:rsidR="00946BEC" w:rsidRPr="00946BEC">
        <w:rPr>
          <w:rFonts w:ascii="Times New Roman" w:hAnsi="Times New Roman" w:cs="Times New Roman"/>
          <w:sz w:val="24"/>
          <w:szCs w:val="24"/>
        </w:rPr>
        <w:t xml:space="preserve"> en el diccionario</w:t>
      </w:r>
      <w:r w:rsidR="0059560F" w:rsidRPr="0059560F">
        <w:rPr>
          <w:rFonts w:ascii="Times New Roman" w:hAnsi="Times New Roman" w:cs="Times New Roman"/>
          <w:sz w:val="24"/>
          <w:szCs w:val="24"/>
        </w:rPr>
        <w:t xml:space="preserve">, que constituye un aspecto novedoso en nuestra tradición lexicográfica. </w:t>
      </w:r>
      <w:r w:rsidR="0059560F" w:rsidRPr="00777C5B">
        <w:rPr>
          <w:rFonts w:ascii="Times New Roman" w:hAnsi="Times New Roman" w:cs="Times New Roman"/>
          <w:sz w:val="24"/>
          <w:szCs w:val="24"/>
        </w:rPr>
        <w:t>S</w:t>
      </w:r>
      <w:r w:rsidR="00946BEC" w:rsidRPr="00777C5B">
        <w:rPr>
          <w:rFonts w:ascii="Times New Roman" w:hAnsi="Times New Roman" w:cs="Times New Roman"/>
          <w:sz w:val="24"/>
          <w:szCs w:val="24"/>
        </w:rPr>
        <w:t xml:space="preserve">i bien </w:t>
      </w:r>
      <w:r w:rsidR="00A91D15" w:rsidRPr="00777C5B">
        <w:rPr>
          <w:rFonts w:ascii="Times New Roman" w:hAnsi="Times New Roman" w:cs="Times New Roman"/>
          <w:sz w:val="24"/>
          <w:szCs w:val="24"/>
        </w:rPr>
        <w:t xml:space="preserve">Carneado </w:t>
      </w:r>
      <w:r w:rsidR="00777C5B" w:rsidRPr="00777C5B">
        <w:rPr>
          <w:rFonts w:ascii="Times New Roman" w:hAnsi="Times New Roman" w:cs="Times New Roman"/>
          <w:sz w:val="24"/>
          <w:szCs w:val="24"/>
        </w:rPr>
        <w:t>(</w:t>
      </w:r>
      <w:r w:rsidR="00A91D15" w:rsidRPr="00777C5B">
        <w:rPr>
          <w:rFonts w:ascii="Times New Roman" w:hAnsi="Times New Roman" w:cs="Times New Roman"/>
          <w:sz w:val="24"/>
          <w:szCs w:val="24"/>
        </w:rPr>
        <w:t>1985</w:t>
      </w:r>
      <w:r w:rsidR="00844EE5" w:rsidRPr="00777C5B">
        <w:rPr>
          <w:rFonts w:ascii="Times New Roman" w:hAnsi="Times New Roman" w:cs="Times New Roman"/>
          <w:sz w:val="24"/>
          <w:szCs w:val="24"/>
        </w:rPr>
        <w:t xml:space="preserve">) </w:t>
      </w:r>
      <w:r w:rsidR="00357A30">
        <w:rPr>
          <w:rFonts w:ascii="Times New Roman" w:hAnsi="Times New Roman" w:cs="Times New Roman"/>
          <w:sz w:val="24"/>
          <w:szCs w:val="24"/>
        </w:rPr>
        <w:t>hizo un</w:t>
      </w:r>
      <w:r w:rsidR="00946BEC" w:rsidRPr="00777C5B">
        <w:rPr>
          <w:rFonts w:ascii="Times New Roman" w:hAnsi="Times New Roman" w:cs="Times New Roman"/>
          <w:sz w:val="24"/>
          <w:szCs w:val="24"/>
        </w:rPr>
        <w:t xml:space="preserve"> vaciado </w:t>
      </w:r>
      <w:r w:rsidR="00777C5B" w:rsidRPr="00777C5B">
        <w:rPr>
          <w:rFonts w:ascii="Times New Roman" w:hAnsi="Times New Roman" w:cs="Times New Roman"/>
          <w:sz w:val="24"/>
          <w:szCs w:val="24"/>
        </w:rPr>
        <w:t xml:space="preserve">de </w:t>
      </w:r>
      <w:r w:rsidR="00946BEC" w:rsidRPr="00777C5B">
        <w:rPr>
          <w:rFonts w:ascii="Times New Roman" w:hAnsi="Times New Roman" w:cs="Times New Roman"/>
          <w:sz w:val="24"/>
          <w:szCs w:val="24"/>
        </w:rPr>
        <w:t>la información fraseológica</w:t>
      </w:r>
      <w:r w:rsidR="00844EE5" w:rsidRPr="00777C5B">
        <w:rPr>
          <w:rFonts w:ascii="Times New Roman" w:hAnsi="Times New Roman" w:cs="Times New Roman"/>
          <w:sz w:val="24"/>
          <w:szCs w:val="24"/>
        </w:rPr>
        <w:t xml:space="preserve"> del diccionario y </w:t>
      </w:r>
      <w:r w:rsidR="00357A30">
        <w:rPr>
          <w:rFonts w:ascii="Times New Roman" w:hAnsi="Times New Roman" w:cs="Times New Roman"/>
          <w:sz w:val="24"/>
          <w:szCs w:val="24"/>
        </w:rPr>
        <w:t>propuso</w:t>
      </w:r>
      <w:r w:rsidR="00844EE5" w:rsidRPr="00777C5B">
        <w:rPr>
          <w:rFonts w:ascii="Times New Roman" w:hAnsi="Times New Roman" w:cs="Times New Roman"/>
          <w:sz w:val="24"/>
          <w:szCs w:val="24"/>
        </w:rPr>
        <w:t xml:space="preserve"> </w:t>
      </w:r>
      <w:r w:rsidR="00777C5B" w:rsidRPr="00777C5B">
        <w:rPr>
          <w:rFonts w:ascii="Times New Roman" w:hAnsi="Times New Roman" w:cs="Times New Roman"/>
          <w:sz w:val="24"/>
          <w:szCs w:val="24"/>
        </w:rPr>
        <w:t xml:space="preserve">otras clasificaciones de </w:t>
      </w:r>
      <w:r w:rsidR="00345186">
        <w:rPr>
          <w:rFonts w:ascii="Times New Roman" w:hAnsi="Times New Roman" w:cs="Times New Roman"/>
          <w:sz w:val="24"/>
          <w:szCs w:val="24"/>
        </w:rPr>
        <w:t>las UF,</w:t>
      </w:r>
      <w:r w:rsidR="00844EE5" w:rsidRPr="00777C5B">
        <w:rPr>
          <w:rFonts w:ascii="Times New Roman" w:hAnsi="Times New Roman" w:cs="Times New Roman"/>
          <w:sz w:val="24"/>
          <w:szCs w:val="24"/>
        </w:rPr>
        <w:t xml:space="preserve"> </w:t>
      </w:r>
      <w:r w:rsidR="00777C5B">
        <w:rPr>
          <w:rFonts w:ascii="Times New Roman" w:hAnsi="Times New Roman" w:cs="Times New Roman"/>
          <w:sz w:val="24"/>
          <w:szCs w:val="24"/>
        </w:rPr>
        <w:t>no</w:t>
      </w:r>
      <w:r w:rsidR="000259D8">
        <w:rPr>
          <w:rFonts w:ascii="Times New Roman" w:hAnsi="Times New Roman" w:cs="Times New Roman"/>
          <w:sz w:val="24"/>
          <w:szCs w:val="24"/>
        </w:rPr>
        <w:t xml:space="preserve"> </w:t>
      </w:r>
      <w:r w:rsidR="001F3723">
        <w:rPr>
          <w:rFonts w:ascii="Times New Roman" w:hAnsi="Times New Roman" w:cs="Times New Roman"/>
          <w:sz w:val="24"/>
          <w:szCs w:val="24"/>
        </w:rPr>
        <w:t>se planteó como objetivo</w:t>
      </w:r>
      <w:r w:rsidR="00357A30">
        <w:rPr>
          <w:rFonts w:ascii="Times New Roman" w:hAnsi="Times New Roman" w:cs="Times New Roman"/>
          <w:sz w:val="24"/>
          <w:szCs w:val="24"/>
        </w:rPr>
        <w:t xml:space="preserve"> </w:t>
      </w:r>
      <w:r w:rsidR="00345186">
        <w:rPr>
          <w:rFonts w:ascii="Times New Roman" w:hAnsi="Times New Roman" w:cs="Times New Roman"/>
          <w:sz w:val="24"/>
          <w:szCs w:val="24"/>
        </w:rPr>
        <w:t>una</w:t>
      </w:r>
      <w:r w:rsidR="000259D8">
        <w:rPr>
          <w:rFonts w:ascii="Times New Roman" w:hAnsi="Times New Roman" w:cs="Times New Roman"/>
          <w:sz w:val="24"/>
          <w:szCs w:val="24"/>
        </w:rPr>
        <w:t xml:space="preserve"> descripción fras</w:t>
      </w:r>
      <w:r w:rsidR="00357A30">
        <w:rPr>
          <w:rFonts w:ascii="Times New Roman" w:hAnsi="Times New Roman" w:cs="Times New Roman"/>
          <w:sz w:val="24"/>
          <w:szCs w:val="24"/>
        </w:rPr>
        <w:t>e</w:t>
      </w:r>
      <w:r w:rsidR="000259D8">
        <w:rPr>
          <w:rFonts w:ascii="Times New Roman" w:hAnsi="Times New Roman" w:cs="Times New Roman"/>
          <w:sz w:val="24"/>
          <w:szCs w:val="24"/>
        </w:rPr>
        <w:t>ográfica</w:t>
      </w:r>
      <w:r w:rsidR="00345186">
        <w:rPr>
          <w:rFonts w:ascii="Times New Roman" w:hAnsi="Times New Roman" w:cs="Times New Roman"/>
          <w:sz w:val="24"/>
          <w:szCs w:val="24"/>
        </w:rPr>
        <w:t xml:space="preserve"> del conjunto</w:t>
      </w:r>
      <w:r w:rsidR="00F85C17" w:rsidRPr="00777C5B">
        <w:rPr>
          <w:rFonts w:ascii="Times New Roman" w:hAnsi="Times New Roman" w:cs="Times New Roman"/>
          <w:sz w:val="24"/>
          <w:szCs w:val="24"/>
        </w:rPr>
        <w:t>.</w:t>
      </w:r>
      <w:r w:rsidR="00F85C17" w:rsidRPr="00F85C17">
        <w:rPr>
          <w:rFonts w:ascii="Times New Roman" w:hAnsi="Times New Roman" w:cs="Times New Roman"/>
          <w:sz w:val="24"/>
          <w:szCs w:val="24"/>
        </w:rPr>
        <w:t xml:space="preserve"> </w:t>
      </w:r>
    </w:p>
    <w:p w:rsidR="00F62DCD" w:rsidRPr="00FA2E71" w:rsidRDefault="00E47D49" w:rsidP="00FA2E71">
      <w:pPr>
        <w:spacing w:line="360" w:lineRule="auto"/>
        <w:jc w:val="both"/>
        <w:rPr>
          <w:rFonts w:ascii="Times New Roman" w:hAnsi="Times New Roman" w:cs="Times New Roman"/>
          <w:sz w:val="24"/>
          <w:szCs w:val="24"/>
        </w:rPr>
      </w:pPr>
      <w:r w:rsidRPr="00E47D49">
        <w:rPr>
          <w:rFonts w:ascii="Times New Roman" w:hAnsi="Times New Roman" w:cs="Times New Roman"/>
          <w:sz w:val="24"/>
          <w:szCs w:val="24"/>
        </w:rPr>
        <w:t xml:space="preserve">Esta comunicación </w:t>
      </w:r>
      <w:r w:rsidR="0059560F">
        <w:rPr>
          <w:rFonts w:ascii="Times New Roman" w:hAnsi="Times New Roman" w:cs="Times New Roman"/>
          <w:sz w:val="24"/>
          <w:szCs w:val="24"/>
        </w:rPr>
        <w:t>es</w:t>
      </w:r>
      <w:r w:rsidR="0089502B" w:rsidRPr="00E47D49">
        <w:rPr>
          <w:rFonts w:ascii="Times New Roman" w:hAnsi="Times New Roman" w:cs="Times New Roman"/>
          <w:sz w:val="24"/>
          <w:szCs w:val="24"/>
        </w:rPr>
        <w:t xml:space="preserve"> un primer acercamiento</w:t>
      </w:r>
      <w:r w:rsidR="00844EE5">
        <w:rPr>
          <w:rFonts w:ascii="Times New Roman" w:hAnsi="Times New Roman" w:cs="Times New Roman"/>
          <w:sz w:val="24"/>
          <w:szCs w:val="24"/>
        </w:rPr>
        <w:t xml:space="preserve"> </w:t>
      </w:r>
      <w:r w:rsidR="00645A3F" w:rsidRPr="00E47D49">
        <w:rPr>
          <w:rFonts w:ascii="Times New Roman" w:hAnsi="Times New Roman" w:cs="Times New Roman"/>
          <w:sz w:val="24"/>
          <w:szCs w:val="24"/>
        </w:rPr>
        <w:t xml:space="preserve">a la </w:t>
      </w:r>
      <w:r w:rsidR="0089502B" w:rsidRPr="00E47D49">
        <w:rPr>
          <w:rFonts w:ascii="Times New Roman" w:hAnsi="Times New Roman" w:cs="Times New Roman"/>
          <w:sz w:val="24"/>
          <w:szCs w:val="24"/>
        </w:rPr>
        <w:t>selección, ordenación y lematización de las UF incorporadas</w:t>
      </w:r>
      <w:r w:rsidR="00645A3F" w:rsidRPr="00E47D49">
        <w:rPr>
          <w:rFonts w:ascii="Times New Roman" w:hAnsi="Times New Roman" w:cs="Times New Roman"/>
          <w:sz w:val="24"/>
          <w:szCs w:val="24"/>
        </w:rPr>
        <w:t xml:space="preserve"> </w:t>
      </w:r>
      <w:r w:rsidRPr="00E47D49">
        <w:rPr>
          <w:rFonts w:ascii="Times New Roman" w:hAnsi="Times New Roman" w:cs="Times New Roman"/>
          <w:sz w:val="24"/>
          <w:szCs w:val="24"/>
        </w:rPr>
        <w:t>en el VC_1921</w:t>
      </w:r>
      <w:r w:rsidR="00844EE5">
        <w:rPr>
          <w:rFonts w:ascii="Times New Roman" w:hAnsi="Times New Roman" w:cs="Times New Roman"/>
          <w:sz w:val="24"/>
          <w:szCs w:val="24"/>
        </w:rPr>
        <w:t xml:space="preserve"> con el propósito de</w:t>
      </w:r>
      <w:r w:rsidR="0059560F">
        <w:rPr>
          <w:rFonts w:ascii="Times New Roman" w:hAnsi="Times New Roman" w:cs="Times New Roman"/>
          <w:sz w:val="24"/>
          <w:szCs w:val="24"/>
        </w:rPr>
        <w:t xml:space="preserve"> </w:t>
      </w:r>
      <w:r w:rsidR="00844EE5">
        <w:rPr>
          <w:rFonts w:ascii="Times New Roman" w:hAnsi="Times New Roman" w:cs="Times New Roman"/>
          <w:sz w:val="24"/>
          <w:szCs w:val="24"/>
        </w:rPr>
        <w:t>ilustrar</w:t>
      </w:r>
      <w:r w:rsidR="00F221B3">
        <w:rPr>
          <w:rFonts w:ascii="Times New Roman" w:hAnsi="Times New Roman" w:cs="Times New Roman"/>
          <w:sz w:val="24"/>
          <w:szCs w:val="24"/>
        </w:rPr>
        <w:t>, al menos parcialmente,</w:t>
      </w:r>
      <w:r w:rsidR="00844EE5">
        <w:rPr>
          <w:rFonts w:ascii="Times New Roman" w:hAnsi="Times New Roman" w:cs="Times New Roman"/>
          <w:sz w:val="24"/>
          <w:szCs w:val="24"/>
        </w:rPr>
        <w:t xml:space="preserve"> el</w:t>
      </w:r>
      <w:r w:rsidR="0089502B" w:rsidRPr="00F85C17">
        <w:rPr>
          <w:rFonts w:ascii="Times New Roman" w:hAnsi="Times New Roman" w:cs="Times New Roman"/>
          <w:sz w:val="24"/>
          <w:szCs w:val="24"/>
        </w:rPr>
        <w:t xml:space="preserve"> método fraseográfico </w:t>
      </w:r>
      <w:r w:rsidR="00844EE5">
        <w:rPr>
          <w:rFonts w:ascii="Times New Roman" w:hAnsi="Times New Roman" w:cs="Times New Roman"/>
          <w:sz w:val="24"/>
          <w:szCs w:val="24"/>
        </w:rPr>
        <w:t xml:space="preserve">propio de este </w:t>
      </w:r>
      <w:r w:rsidR="0059560F">
        <w:rPr>
          <w:rFonts w:ascii="Times New Roman" w:hAnsi="Times New Roman" w:cs="Times New Roman"/>
          <w:sz w:val="24"/>
          <w:szCs w:val="24"/>
        </w:rPr>
        <w:t>autor</w:t>
      </w:r>
      <w:r w:rsidR="0089502B" w:rsidRPr="00F85C17">
        <w:rPr>
          <w:rFonts w:ascii="Times New Roman" w:hAnsi="Times New Roman" w:cs="Times New Roman"/>
          <w:sz w:val="24"/>
          <w:szCs w:val="24"/>
        </w:rPr>
        <w:t>.</w:t>
      </w:r>
      <w:r w:rsidR="0089502B">
        <w:rPr>
          <w:rFonts w:ascii="Times New Roman" w:hAnsi="Times New Roman" w:cs="Times New Roman"/>
          <w:sz w:val="24"/>
          <w:szCs w:val="24"/>
        </w:rPr>
        <w:t xml:space="preserve"> </w:t>
      </w:r>
      <w:r w:rsidR="00844EE5" w:rsidRPr="00FA2E71">
        <w:rPr>
          <w:rFonts w:ascii="Times New Roman" w:hAnsi="Times New Roman" w:cs="Times New Roman"/>
          <w:sz w:val="24"/>
          <w:szCs w:val="24"/>
        </w:rPr>
        <w:t xml:space="preserve">Para ello se </w:t>
      </w:r>
      <w:r w:rsidR="002A3055">
        <w:rPr>
          <w:rFonts w:ascii="Times New Roman" w:hAnsi="Times New Roman" w:cs="Times New Roman"/>
          <w:sz w:val="24"/>
          <w:szCs w:val="24"/>
        </w:rPr>
        <w:t>revisa</w:t>
      </w:r>
      <w:r w:rsidR="00EC435B" w:rsidRPr="00FA2E71">
        <w:rPr>
          <w:rFonts w:ascii="Times New Roman" w:hAnsi="Times New Roman" w:cs="Times New Roman"/>
          <w:sz w:val="24"/>
          <w:szCs w:val="24"/>
        </w:rPr>
        <w:t xml:space="preserve"> la informació</w:t>
      </w:r>
      <w:r w:rsidR="00EC435B">
        <w:rPr>
          <w:rFonts w:ascii="Times New Roman" w:hAnsi="Times New Roman" w:cs="Times New Roman"/>
          <w:sz w:val="24"/>
          <w:szCs w:val="24"/>
        </w:rPr>
        <w:t xml:space="preserve">n fraseológica en la macroestructura </w:t>
      </w:r>
      <w:r w:rsidR="002A3055">
        <w:rPr>
          <w:rFonts w:ascii="Times New Roman" w:hAnsi="Times New Roman" w:cs="Times New Roman"/>
          <w:sz w:val="24"/>
          <w:szCs w:val="24"/>
        </w:rPr>
        <w:t>del diccionario,</w:t>
      </w:r>
      <w:r w:rsidR="002A3055" w:rsidRPr="002A3055">
        <w:rPr>
          <w:rFonts w:ascii="Times New Roman" w:hAnsi="Times New Roman" w:cs="Times New Roman"/>
          <w:sz w:val="24"/>
          <w:szCs w:val="24"/>
        </w:rPr>
        <w:t xml:space="preserve"> </w:t>
      </w:r>
      <w:r w:rsidR="002A3055" w:rsidRPr="00FA2E71">
        <w:rPr>
          <w:rFonts w:ascii="Times New Roman" w:hAnsi="Times New Roman" w:cs="Times New Roman"/>
          <w:sz w:val="24"/>
          <w:szCs w:val="24"/>
        </w:rPr>
        <w:t xml:space="preserve">tanto </w:t>
      </w:r>
      <w:r w:rsidR="002A3055">
        <w:rPr>
          <w:rFonts w:ascii="Times New Roman" w:hAnsi="Times New Roman" w:cs="Times New Roman"/>
          <w:sz w:val="24"/>
          <w:szCs w:val="24"/>
        </w:rPr>
        <w:t xml:space="preserve">en </w:t>
      </w:r>
      <w:r w:rsidR="002A3055" w:rsidRPr="00FA2E71">
        <w:rPr>
          <w:rFonts w:ascii="Times New Roman" w:hAnsi="Times New Roman" w:cs="Times New Roman"/>
          <w:sz w:val="24"/>
          <w:szCs w:val="24"/>
        </w:rPr>
        <w:t xml:space="preserve">los paratextos como </w:t>
      </w:r>
      <w:r w:rsidR="002A3055">
        <w:rPr>
          <w:rFonts w:ascii="Times New Roman" w:hAnsi="Times New Roman" w:cs="Times New Roman"/>
          <w:sz w:val="24"/>
          <w:szCs w:val="24"/>
        </w:rPr>
        <w:t xml:space="preserve">en </w:t>
      </w:r>
      <w:r w:rsidR="002A3055" w:rsidRPr="00FA2E71">
        <w:rPr>
          <w:rFonts w:ascii="Times New Roman" w:hAnsi="Times New Roman" w:cs="Times New Roman"/>
          <w:sz w:val="24"/>
          <w:szCs w:val="24"/>
        </w:rPr>
        <w:t>el lemario</w:t>
      </w:r>
      <w:r w:rsidR="004D52FE">
        <w:rPr>
          <w:rFonts w:ascii="Times New Roman" w:hAnsi="Times New Roman" w:cs="Times New Roman"/>
          <w:sz w:val="24"/>
          <w:szCs w:val="24"/>
        </w:rPr>
        <w:t xml:space="preserve"> principal</w:t>
      </w:r>
      <w:r w:rsidR="00FA2E71">
        <w:rPr>
          <w:rFonts w:ascii="Times New Roman" w:hAnsi="Times New Roman" w:cs="Times New Roman"/>
          <w:sz w:val="24"/>
          <w:szCs w:val="24"/>
        </w:rPr>
        <w:t>.</w:t>
      </w:r>
      <w:r w:rsidR="00FA2E71" w:rsidRPr="00FA2E71">
        <w:t xml:space="preserve"> </w:t>
      </w:r>
      <w:r w:rsidR="00FA2E71" w:rsidRPr="00FA2E71">
        <w:rPr>
          <w:rFonts w:ascii="Times New Roman" w:hAnsi="Times New Roman" w:cs="Times New Roman"/>
          <w:sz w:val="24"/>
          <w:szCs w:val="24"/>
        </w:rPr>
        <w:t>Se sigue el criterio de Haensch (</w:t>
      </w:r>
      <w:r w:rsidR="00FA2E71">
        <w:rPr>
          <w:rFonts w:ascii="Times New Roman" w:hAnsi="Times New Roman" w:cs="Times New Roman"/>
          <w:sz w:val="24"/>
          <w:szCs w:val="24"/>
        </w:rPr>
        <w:t>2004</w:t>
      </w:r>
      <w:r w:rsidR="00FA2E71" w:rsidRPr="00FA2E71">
        <w:rPr>
          <w:rFonts w:ascii="Times New Roman" w:hAnsi="Times New Roman" w:cs="Times New Roman"/>
          <w:sz w:val="24"/>
          <w:szCs w:val="24"/>
        </w:rPr>
        <w:t>:</w:t>
      </w:r>
      <w:r w:rsidR="00FA2E71">
        <w:rPr>
          <w:rFonts w:ascii="Times New Roman" w:hAnsi="Times New Roman" w:cs="Times New Roman"/>
          <w:sz w:val="24"/>
          <w:szCs w:val="24"/>
        </w:rPr>
        <w:t xml:space="preserve"> </w:t>
      </w:r>
      <w:r w:rsidR="00FA2E71" w:rsidRPr="00FA2E71">
        <w:rPr>
          <w:rFonts w:ascii="Times New Roman" w:hAnsi="Times New Roman" w:cs="Times New Roman"/>
          <w:sz w:val="24"/>
          <w:szCs w:val="24"/>
        </w:rPr>
        <w:t xml:space="preserve">452) quien incluye en la macroestructura además de las entradas, dispuestas según un criterio de ordenación, la parte introductoria, las instrucciones para el usuario, los anexos y suplementos. También se ha </w:t>
      </w:r>
      <w:r w:rsidR="002A3055">
        <w:rPr>
          <w:rFonts w:ascii="Times New Roman" w:hAnsi="Times New Roman" w:cs="Times New Roman"/>
          <w:sz w:val="24"/>
          <w:szCs w:val="24"/>
        </w:rPr>
        <w:t>considerado</w:t>
      </w:r>
      <w:r w:rsidR="00FA2E71" w:rsidRPr="00FA2E71">
        <w:rPr>
          <w:rFonts w:ascii="Times New Roman" w:hAnsi="Times New Roman" w:cs="Times New Roman"/>
          <w:sz w:val="24"/>
          <w:szCs w:val="24"/>
        </w:rPr>
        <w:t xml:space="preserve"> la concepción de este autor en lo que se refiere a la microestructura, que se identifica con el artículo o la ordenación de los elementos que componen el artículo lexicográfico. </w:t>
      </w:r>
    </w:p>
    <w:p w:rsidR="00A21A1F" w:rsidRPr="00D32F18" w:rsidRDefault="00A21A1F" w:rsidP="005B3D09">
      <w:pPr>
        <w:spacing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 xml:space="preserve">2. </w:t>
      </w:r>
      <w:r w:rsidR="00D32F18" w:rsidRPr="00D32F18">
        <w:rPr>
          <w:rFonts w:ascii="Times New Roman" w:hAnsi="Times New Roman" w:cs="Times New Roman"/>
          <w:b/>
          <w:i/>
          <w:sz w:val="24"/>
          <w:szCs w:val="24"/>
        </w:rPr>
        <w:t>Vocabulario Cubano</w:t>
      </w:r>
      <w:r w:rsidR="00D32F18" w:rsidRPr="00D32F18">
        <w:rPr>
          <w:rFonts w:ascii="Times New Roman" w:hAnsi="Times New Roman" w:cs="Times New Roman"/>
          <w:b/>
          <w:sz w:val="24"/>
          <w:szCs w:val="24"/>
        </w:rPr>
        <w:t>: breve descripción</w:t>
      </w:r>
    </w:p>
    <w:p w:rsidR="00D32F18" w:rsidRPr="00D32F18" w:rsidRDefault="00D32F18" w:rsidP="00D32F18">
      <w:pPr>
        <w:spacing w:after="0" w:line="360" w:lineRule="auto"/>
        <w:jc w:val="both"/>
        <w:rPr>
          <w:rFonts w:ascii="Times New Roman" w:hAnsi="Times New Roman" w:cs="Times New Roman"/>
          <w:sz w:val="24"/>
          <w:szCs w:val="24"/>
        </w:rPr>
      </w:pPr>
      <w:r w:rsidRPr="00D32F18">
        <w:rPr>
          <w:rFonts w:ascii="Times New Roman" w:hAnsi="Times New Roman" w:cs="Times New Roman"/>
          <w:sz w:val="24"/>
          <w:szCs w:val="24"/>
        </w:rPr>
        <w:t>El texto aparece e</w:t>
      </w:r>
      <w:r w:rsidR="007E5F84">
        <w:rPr>
          <w:rFonts w:ascii="Times New Roman" w:hAnsi="Times New Roman" w:cs="Times New Roman"/>
          <w:sz w:val="24"/>
          <w:szCs w:val="24"/>
        </w:rPr>
        <w:t>n un volumen con un total de 578</w:t>
      </w:r>
      <w:r w:rsidRPr="00D32F18">
        <w:rPr>
          <w:rFonts w:ascii="Times New Roman" w:hAnsi="Times New Roman" w:cs="Times New Roman"/>
          <w:sz w:val="24"/>
          <w:szCs w:val="24"/>
        </w:rPr>
        <w:t xml:space="preserve"> páginas. La parte introductoria de este diccionario constan de una página de presentación en donde se in</w:t>
      </w:r>
      <w:r w:rsidR="00011BEA">
        <w:rPr>
          <w:rFonts w:ascii="Times New Roman" w:hAnsi="Times New Roman" w:cs="Times New Roman"/>
          <w:sz w:val="24"/>
          <w:szCs w:val="24"/>
        </w:rPr>
        <w:t>cluye el título del diccionario y</w:t>
      </w:r>
      <w:r w:rsidRPr="00D32F18">
        <w:rPr>
          <w:rFonts w:ascii="Times New Roman" w:hAnsi="Times New Roman" w:cs="Times New Roman"/>
          <w:sz w:val="24"/>
          <w:szCs w:val="24"/>
        </w:rPr>
        <w:t xml:space="preserve"> se </w:t>
      </w:r>
      <w:r w:rsidR="00A32F0C">
        <w:rPr>
          <w:rFonts w:ascii="Times New Roman" w:hAnsi="Times New Roman" w:cs="Times New Roman"/>
          <w:sz w:val="24"/>
          <w:szCs w:val="24"/>
        </w:rPr>
        <w:t>declara</w:t>
      </w:r>
      <w:r w:rsidRPr="00D32F18">
        <w:rPr>
          <w:rFonts w:ascii="Times New Roman" w:hAnsi="Times New Roman" w:cs="Times New Roman"/>
          <w:sz w:val="24"/>
          <w:szCs w:val="24"/>
        </w:rPr>
        <w:t xml:space="preserve"> que </w:t>
      </w:r>
      <w:r w:rsidR="00A32F0C">
        <w:rPr>
          <w:rFonts w:ascii="Times New Roman" w:hAnsi="Times New Roman" w:cs="Times New Roman"/>
          <w:sz w:val="24"/>
          <w:szCs w:val="24"/>
        </w:rPr>
        <w:t>es un su</w:t>
      </w:r>
      <w:r w:rsidR="00A32F0C" w:rsidRPr="00A32F0C">
        <w:rPr>
          <w:rFonts w:ascii="Times New Roman" w:hAnsi="Times New Roman" w:cs="Times New Roman"/>
          <w:sz w:val="24"/>
          <w:szCs w:val="24"/>
        </w:rPr>
        <w:t>plemento a la 14</w:t>
      </w:r>
      <w:r w:rsidR="00A32F0C">
        <w:rPr>
          <w:rFonts w:ascii="Times New Roman" w:hAnsi="Times New Roman" w:cs="Times New Roman"/>
          <w:sz w:val="24"/>
          <w:szCs w:val="24"/>
        </w:rPr>
        <w:t>ª.</w:t>
      </w:r>
      <w:r w:rsidR="00A32F0C" w:rsidRPr="00A32F0C">
        <w:rPr>
          <w:rFonts w:ascii="Times New Roman" w:hAnsi="Times New Roman" w:cs="Times New Roman"/>
          <w:sz w:val="24"/>
          <w:szCs w:val="24"/>
        </w:rPr>
        <w:t xml:space="preserve"> edición del Dicci</w:t>
      </w:r>
      <w:r w:rsidR="00A32F0C">
        <w:rPr>
          <w:rFonts w:ascii="Times New Roman" w:hAnsi="Times New Roman" w:cs="Times New Roman"/>
          <w:sz w:val="24"/>
          <w:szCs w:val="24"/>
        </w:rPr>
        <w:t>onario de la A</w:t>
      </w:r>
      <w:r w:rsidR="00711165">
        <w:rPr>
          <w:rFonts w:ascii="Times New Roman" w:hAnsi="Times New Roman" w:cs="Times New Roman"/>
          <w:sz w:val="24"/>
          <w:szCs w:val="24"/>
        </w:rPr>
        <w:t>cademia de la l</w:t>
      </w:r>
      <w:r w:rsidR="00A32F0C">
        <w:rPr>
          <w:rFonts w:ascii="Times New Roman" w:hAnsi="Times New Roman" w:cs="Times New Roman"/>
          <w:sz w:val="24"/>
          <w:szCs w:val="24"/>
        </w:rPr>
        <w:t>engua. También</w:t>
      </w:r>
      <w:r w:rsidRPr="00D32F18">
        <w:rPr>
          <w:rFonts w:ascii="Times New Roman" w:hAnsi="Times New Roman" w:cs="Times New Roman"/>
          <w:sz w:val="24"/>
          <w:szCs w:val="24"/>
        </w:rPr>
        <w:t xml:space="preserve"> se ofrecen las cifras de voces o acepciones</w:t>
      </w:r>
      <w:r w:rsidR="00D70546">
        <w:rPr>
          <w:rFonts w:ascii="Times New Roman" w:hAnsi="Times New Roman" w:cs="Times New Roman"/>
          <w:sz w:val="24"/>
          <w:szCs w:val="24"/>
        </w:rPr>
        <w:t xml:space="preserve"> (6 828)</w:t>
      </w:r>
      <w:r w:rsidRPr="00D32F18">
        <w:rPr>
          <w:rFonts w:ascii="Times New Roman" w:hAnsi="Times New Roman" w:cs="Times New Roman"/>
          <w:sz w:val="24"/>
          <w:szCs w:val="24"/>
        </w:rPr>
        <w:t>, frases</w:t>
      </w:r>
      <w:r w:rsidR="00D70546">
        <w:rPr>
          <w:rFonts w:ascii="Times New Roman" w:hAnsi="Times New Roman" w:cs="Times New Roman"/>
          <w:sz w:val="24"/>
          <w:szCs w:val="24"/>
        </w:rPr>
        <w:t xml:space="preserve"> (321)</w:t>
      </w:r>
      <w:r w:rsidRPr="00D32F18">
        <w:rPr>
          <w:rFonts w:ascii="Times New Roman" w:hAnsi="Times New Roman" w:cs="Times New Roman"/>
          <w:sz w:val="24"/>
          <w:szCs w:val="24"/>
        </w:rPr>
        <w:t xml:space="preserve"> y refranes</w:t>
      </w:r>
      <w:r w:rsidR="00D70546">
        <w:rPr>
          <w:rFonts w:ascii="Times New Roman" w:hAnsi="Times New Roman" w:cs="Times New Roman"/>
          <w:sz w:val="24"/>
          <w:szCs w:val="24"/>
        </w:rPr>
        <w:t xml:space="preserve"> (52)</w:t>
      </w:r>
      <w:r w:rsidR="00481CF4">
        <w:rPr>
          <w:rFonts w:ascii="Times New Roman" w:hAnsi="Times New Roman" w:cs="Times New Roman"/>
          <w:sz w:val="24"/>
          <w:szCs w:val="24"/>
        </w:rPr>
        <w:t xml:space="preserve"> </w:t>
      </w:r>
      <w:r w:rsidR="00A32F0C">
        <w:rPr>
          <w:rFonts w:ascii="Times New Roman" w:hAnsi="Times New Roman" w:cs="Times New Roman"/>
          <w:sz w:val="24"/>
          <w:szCs w:val="24"/>
        </w:rPr>
        <w:t>que contiene el diccionario</w:t>
      </w:r>
      <w:r w:rsidRPr="00D32F18">
        <w:rPr>
          <w:rFonts w:ascii="Times New Roman" w:hAnsi="Times New Roman" w:cs="Times New Roman"/>
          <w:sz w:val="24"/>
          <w:szCs w:val="24"/>
        </w:rPr>
        <w:t>.</w:t>
      </w:r>
      <w:r w:rsidR="00481CF4">
        <w:rPr>
          <w:rFonts w:ascii="Times New Roman" w:hAnsi="Times New Roman" w:cs="Times New Roman"/>
          <w:sz w:val="24"/>
          <w:szCs w:val="24"/>
        </w:rPr>
        <w:t xml:space="preserve"> No se </w:t>
      </w:r>
      <w:r w:rsidR="0051637F">
        <w:rPr>
          <w:rFonts w:ascii="Times New Roman" w:hAnsi="Times New Roman" w:cs="Times New Roman"/>
          <w:sz w:val="24"/>
          <w:szCs w:val="24"/>
        </w:rPr>
        <w:t>proporciona</w:t>
      </w:r>
      <w:r w:rsidR="00481CF4">
        <w:rPr>
          <w:rFonts w:ascii="Times New Roman" w:hAnsi="Times New Roman" w:cs="Times New Roman"/>
          <w:sz w:val="24"/>
          <w:szCs w:val="24"/>
        </w:rPr>
        <w:t xml:space="preserve"> la cifra de UF etiquetadas </w:t>
      </w:r>
      <w:r w:rsidR="00481CF4" w:rsidRPr="00710AE7">
        <w:rPr>
          <w:rFonts w:ascii="Times New Roman" w:hAnsi="Times New Roman" w:cs="Times New Roman"/>
          <w:sz w:val="24"/>
          <w:szCs w:val="24"/>
        </w:rPr>
        <w:t>como «modo</w:t>
      </w:r>
      <w:r w:rsidR="00DF79B2">
        <w:rPr>
          <w:rFonts w:ascii="Times New Roman" w:hAnsi="Times New Roman" w:cs="Times New Roman"/>
          <w:sz w:val="24"/>
          <w:szCs w:val="24"/>
        </w:rPr>
        <w:t>s</w:t>
      </w:r>
      <w:r w:rsidR="00481CF4" w:rsidRPr="00710AE7">
        <w:rPr>
          <w:rFonts w:ascii="Times New Roman" w:hAnsi="Times New Roman" w:cs="Times New Roman"/>
          <w:sz w:val="24"/>
          <w:szCs w:val="24"/>
        </w:rPr>
        <w:t xml:space="preserve"> adverbial</w:t>
      </w:r>
      <w:r w:rsidR="00DF79B2">
        <w:rPr>
          <w:rFonts w:ascii="Times New Roman" w:hAnsi="Times New Roman" w:cs="Times New Roman"/>
          <w:sz w:val="24"/>
          <w:szCs w:val="24"/>
        </w:rPr>
        <w:t>es</w:t>
      </w:r>
      <w:r w:rsidR="00481CF4" w:rsidRPr="00710AE7">
        <w:rPr>
          <w:rFonts w:ascii="Times New Roman" w:hAnsi="Times New Roman" w:cs="Times New Roman"/>
          <w:sz w:val="24"/>
          <w:szCs w:val="24"/>
        </w:rPr>
        <w:t>»</w:t>
      </w:r>
      <w:r w:rsidR="0051637F">
        <w:rPr>
          <w:rFonts w:ascii="Times New Roman" w:hAnsi="Times New Roman" w:cs="Times New Roman"/>
          <w:sz w:val="24"/>
          <w:szCs w:val="24"/>
        </w:rPr>
        <w:t>,</w:t>
      </w:r>
      <w:r w:rsidR="00710AE7" w:rsidRPr="00710AE7">
        <w:rPr>
          <w:rFonts w:ascii="Times New Roman" w:hAnsi="Times New Roman" w:cs="Times New Roman"/>
          <w:sz w:val="24"/>
          <w:szCs w:val="24"/>
        </w:rPr>
        <w:t xml:space="preserve"> que se localizan en el cuerpo del diccionario</w:t>
      </w:r>
      <w:r w:rsidR="00481CF4" w:rsidRPr="00710AE7">
        <w:rPr>
          <w:rFonts w:ascii="Times New Roman" w:hAnsi="Times New Roman" w:cs="Times New Roman"/>
          <w:sz w:val="24"/>
          <w:szCs w:val="24"/>
        </w:rPr>
        <w:t>.</w:t>
      </w:r>
      <w:r w:rsidRPr="00710AE7">
        <w:rPr>
          <w:rFonts w:ascii="Times New Roman" w:hAnsi="Times New Roman" w:cs="Times New Roman"/>
          <w:sz w:val="24"/>
          <w:szCs w:val="24"/>
        </w:rPr>
        <w:t xml:space="preserve"> Después </w:t>
      </w:r>
      <w:r w:rsidR="00A32F0C" w:rsidRPr="00710AE7">
        <w:rPr>
          <w:rFonts w:ascii="Times New Roman" w:hAnsi="Times New Roman" w:cs="Times New Roman"/>
          <w:sz w:val="24"/>
          <w:szCs w:val="24"/>
        </w:rPr>
        <w:t>las palabras de dedicatoria a Estanislao Sánchez Calvo, coterráneo del autor. En hoja aparte la</w:t>
      </w:r>
      <w:r w:rsidRPr="00710AE7">
        <w:rPr>
          <w:rFonts w:ascii="Times New Roman" w:hAnsi="Times New Roman" w:cs="Times New Roman"/>
          <w:sz w:val="24"/>
          <w:szCs w:val="24"/>
        </w:rPr>
        <w:t xml:space="preserve"> lista de obras publicadas y en preparación que hacen </w:t>
      </w:r>
      <w:r w:rsidR="00BA7C59" w:rsidRPr="00710AE7">
        <w:rPr>
          <w:rFonts w:ascii="Times New Roman" w:hAnsi="Times New Roman" w:cs="Times New Roman"/>
          <w:sz w:val="24"/>
          <w:szCs w:val="24"/>
        </w:rPr>
        <w:t>la</w:t>
      </w:r>
      <w:r w:rsidRPr="00710AE7">
        <w:rPr>
          <w:rFonts w:ascii="Times New Roman" w:hAnsi="Times New Roman" w:cs="Times New Roman"/>
          <w:sz w:val="24"/>
          <w:szCs w:val="24"/>
        </w:rPr>
        <w:t xml:space="preserve"> suerte de presentación del autor del diccionario. A continuación, podemos leer el Prólogo de la obra</w:t>
      </w:r>
      <w:r w:rsidRPr="00D32F18">
        <w:rPr>
          <w:rFonts w:ascii="Times New Roman" w:hAnsi="Times New Roman" w:cs="Times New Roman"/>
          <w:sz w:val="24"/>
          <w:szCs w:val="24"/>
        </w:rPr>
        <w:t xml:space="preserve"> que Constantino ha </w:t>
      </w:r>
      <w:r w:rsidR="00E674CA">
        <w:rPr>
          <w:rFonts w:ascii="Times New Roman" w:hAnsi="Times New Roman" w:cs="Times New Roman"/>
          <w:sz w:val="24"/>
          <w:szCs w:val="24"/>
        </w:rPr>
        <w:t>estructurado</w:t>
      </w:r>
      <w:r w:rsidRPr="00D32F18">
        <w:rPr>
          <w:rFonts w:ascii="Times New Roman" w:hAnsi="Times New Roman" w:cs="Times New Roman"/>
          <w:sz w:val="24"/>
          <w:szCs w:val="24"/>
        </w:rPr>
        <w:t xml:space="preserve"> en </w:t>
      </w:r>
      <w:r w:rsidR="00E674CA">
        <w:rPr>
          <w:rFonts w:ascii="Times New Roman" w:hAnsi="Times New Roman" w:cs="Times New Roman"/>
          <w:sz w:val="24"/>
          <w:szCs w:val="24"/>
        </w:rPr>
        <w:t>once secciones</w:t>
      </w:r>
      <w:r w:rsidR="00676CF4">
        <w:rPr>
          <w:rFonts w:ascii="Times New Roman" w:hAnsi="Times New Roman" w:cs="Times New Roman"/>
          <w:sz w:val="24"/>
          <w:szCs w:val="24"/>
        </w:rPr>
        <w:t>,</w:t>
      </w:r>
      <w:r w:rsidRPr="00D32F18">
        <w:rPr>
          <w:rFonts w:ascii="Times New Roman" w:hAnsi="Times New Roman" w:cs="Times New Roman"/>
          <w:sz w:val="24"/>
          <w:szCs w:val="24"/>
        </w:rPr>
        <w:t xml:space="preserve"> de </w:t>
      </w:r>
      <w:r w:rsidR="00676CF4" w:rsidRPr="00D32F18">
        <w:rPr>
          <w:rFonts w:ascii="Times New Roman" w:hAnsi="Times New Roman" w:cs="Times New Roman"/>
          <w:sz w:val="24"/>
          <w:szCs w:val="24"/>
        </w:rPr>
        <w:t xml:space="preserve">variable </w:t>
      </w:r>
      <w:r w:rsidRPr="00D32F18">
        <w:rPr>
          <w:rFonts w:ascii="Times New Roman" w:hAnsi="Times New Roman" w:cs="Times New Roman"/>
          <w:sz w:val="24"/>
          <w:szCs w:val="24"/>
        </w:rPr>
        <w:t xml:space="preserve">extensión, y en donde se recogen las principales </w:t>
      </w:r>
      <w:r w:rsidRPr="00442CB3">
        <w:rPr>
          <w:rFonts w:ascii="Times New Roman" w:hAnsi="Times New Roman" w:cs="Times New Roman"/>
          <w:sz w:val="24"/>
          <w:szCs w:val="24"/>
        </w:rPr>
        <w:t>ideas</w:t>
      </w:r>
      <w:r w:rsidRPr="00D32F18">
        <w:rPr>
          <w:rFonts w:ascii="Times New Roman" w:hAnsi="Times New Roman" w:cs="Times New Roman"/>
          <w:sz w:val="24"/>
          <w:szCs w:val="24"/>
        </w:rPr>
        <w:t xml:space="preserve"> lingüísticas que atraviesan la obra. Destacan, a manera de </w:t>
      </w:r>
      <w:r w:rsidR="00442CB3">
        <w:rPr>
          <w:rFonts w:ascii="Times New Roman" w:hAnsi="Times New Roman" w:cs="Times New Roman"/>
          <w:sz w:val="24"/>
          <w:szCs w:val="24"/>
        </w:rPr>
        <w:t>temas</w:t>
      </w:r>
      <w:r w:rsidRPr="00D32F18">
        <w:rPr>
          <w:rFonts w:ascii="Times New Roman" w:hAnsi="Times New Roman" w:cs="Times New Roman"/>
          <w:sz w:val="24"/>
          <w:szCs w:val="24"/>
        </w:rPr>
        <w:t xml:space="preserve"> que requieren una profundización</w:t>
      </w:r>
      <w:r w:rsidR="004F4D81">
        <w:rPr>
          <w:rFonts w:ascii="Times New Roman" w:hAnsi="Times New Roman" w:cs="Times New Roman"/>
          <w:sz w:val="24"/>
          <w:szCs w:val="24"/>
        </w:rPr>
        <w:t>,</w:t>
      </w:r>
      <w:r w:rsidR="00BC5B81">
        <w:rPr>
          <w:rFonts w:ascii="Times New Roman" w:hAnsi="Times New Roman" w:cs="Times New Roman"/>
          <w:sz w:val="24"/>
          <w:szCs w:val="24"/>
        </w:rPr>
        <w:t xml:space="preserve"> </w:t>
      </w:r>
      <w:r w:rsidRPr="00D32F18">
        <w:rPr>
          <w:rFonts w:ascii="Times New Roman" w:hAnsi="Times New Roman" w:cs="Times New Roman"/>
          <w:sz w:val="24"/>
          <w:szCs w:val="24"/>
        </w:rPr>
        <w:t xml:space="preserve">los métodos de </w:t>
      </w:r>
      <w:r w:rsidR="00A32F0C">
        <w:rPr>
          <w:rFonts w:ascii="Times New Roman" w:hAnsi="Times New Roman" w:cs="Times New Roman"/>
          <w:sz w:val="24"/>
          <w:szCs w:val="24"/>
        </w:rPr>
        <w:lastRenderedPageBreak/>
        <w:t>selección del léxico,</w:t>
      </w:r>
      <w:r w:rsidRPr="00D32F18">
        <w:rPr>
          <w:rFonts w:ascii="Times New Roman" w:hAnsi="Times New Roman" w:cs="Times New Roman"/>
          <w:sz w:val="24"/>
          <w:szCs w:val="24"/>
        </w:rPr>
        <w:t xml:space="preserve"> las fuentes </w:t>
      </w:r>
      <w:r w:rsidR="00BA7C59">
        <w:rPr>
          <w:rFonts w:ascii="Times New Roman" w:hAnsi="Times New Roman" w:cs="Times New Roman"/>
          <w:sz w:val="24"/>
          <w:szCs w:val="24"/>
        </w:rPr>
        <w:t>consultadas para</w:t>
      </w:r>
      <w:r w:rsidRPr="00D32F18">
        <w:rPr>
          <w:rFonts w:ascii="Times New Roman" w:hAnsi="Times New Roman" w:cs="Times New Roman"/>
          <w:sz w:val="24"/>
          <w:szCs w:val="24"/>
        </w:rPr>
        <w:t xml:space="preserve"> la redacción de los artículos</w:t>
      </w:r>
      <w:r w:rsidR="00670B74">
        <w:rPr>
          <w:rStyle w:val="Refdenotaalpie"/>
          <w:rFonts w:ascii="Times New Roman" w:hAnsi="Times New Roman" w:cs="Times New Roman"/>
          <w:sz w:val="24"/>
          <w:szCs w:val="24"/>
        </w:rPr>
        <w:footnoteReference w:id="1"/>
      </w:r>
      <w:r w:rsidR="00BA7C59">
        <w:rPr>
          <w:rFonts w:ascii="Times New Roman" w:hAnsi="Times New Roman" w:cs="Times New Roman"/>
          <w:sz w:val="24"/>
          <w:szCs w:val="24"/>
        </w:rPr>
        <w:t xml:space="preserve"> </w:t>
      </w:r>
      <w:r w:rsidR="00BA7C59" w:rsidRPr="00D32F18">
        <w:rPr>
          <w:rFonts w:ascii="Times New Roman" w:hAnsi="Times New Roman" w:cs="Times New Roman"/>
          <w:sz w:val="24"/>
          <w:szCs w:val="24"/>
        </w:rPr>
        <w:t>(</w:t>
      </w:r>
      <w:r w:rsidR="00A32F0C" w:rsidRPr="00A32F0C">
        <w:rPr>
          <w:rFonts w:ascii="Times New Roman" w:hAnsi="Times New Roman" w:cs="Times New Roman"/>
          <w:i/>
          <w:sz w:val="24"/>
          <w:szCs w:val="24"/>
        </w:rPr>
        <w:t>Diccionario provincial casi razonado de voces y frases cubanas</w:t>
      </w:r>
      <w:r w:rsidR="00A32F0C" w:rsidRPr="00A32F0C">
        <w:rPr>
          <w:rFonts w:ascii="Times New Roman" w:hAnsi="Times New Roman" w:cs="Times New Roman"/>
          <w:sz w:val="24"/>
          <w:szCs w:val="24"/>
        </w:rPr>
        <w:t xml:space="preserve">, </w:t>
      </w:r>
      <w:r w:rsidR="00A32F0C" w:rsidRPr="00A32F0C">
        <w:rPr>
          <w:rFonts w:ascii="Times New Roman" w:hAnsi="Times New Roman" w:cs="Times New Roman"/>
          <w:i/>
          <w:sz w:val="24"/>
          <w:szCs w:val="24"/>
        </w:rPr>
        <w:t>Diccionario enciclopédico hispanoamericano</w:t>
      </w:r>
      <w:r w:rsidR="00A32F0C">
        <w:rPr>
          <w:rFonts w:ascii="Times New Roman" w:hAnsi="Times New Roman" w:cs="Times New Roman"/>
          <w:sz w:val="24"/>
          <w:szCs w:val="24"/>
        </w:rPr>
        <w:t>,</w:t>
      </w:r>
      <w:r w:rsidR="00A32F0C" w:rsidRPr="00A32F0C">
        <w:rPr>
          <w:rFonts w:ascii="Times New Roman" w:hAnsi="Times New Roman" w:cs="Times New Roman"/>
          <w:sz w:val="24"/>
          <w:szCs w:val="24"/>
        </w:rPr>
        <w:t xml:space="preserve"> </w:t>
      </w:r>
      <w:r w:rsidR="00BA7C59" w:rsidRPr="00D32F18">
        <w:rPr>
          <w:rFonts w:ascii="Times New Roman" w:hAnsi="Times New Roman" w:cs="Times New Roman"/>
          <w:i/>
          <w:sz w:val="24"/>
          <w:szCs w:val="24"/>
        </w:rPr>
        <w:t>Lexicografía Antillana</w:t>
      </w:r>
      <w:r w:rsidR="00BA7C59" w:rsidRPr="00D32F18">
        <w:rPr>
          <w:rFonts w:ascii="Times New Roman" w:hAnsi="Times New Roman" w:cs="Times New Roman"/>
          <w:sz w:val="24"/>
          <w:szCs w:val="24"/>
        </w:rPr>
        <w:t xml:space="preserve">, </w:t>
      </w:r>
      <w:r w:rsidR="00BA7C59" w:rsidRPr="00D32F18">
        <w:rPr>
          <w:rFonts w:ascii="Times New Roman" w:hAnsi="Times New Roman" w:cs="Times New Roman"/>
          <w:i/>
          <w:sz w:val="24"/>
          <w:szCs w:val="24"/>
        </w:rPr>
        <w:t>Diccionario</w:t>
      </w:r>
      <w:r w:rsidR="00011BEA">
        <w:rPr>
          <w:rFonts w:ascii="Times New Roman" w:hAnsi="Times New Roman" w:cs="Times New Roman"/>
          <w:sz w:val="24"/>
          <w:szCs w:val="24"/>
        </w:rPr>
        <w:t xml:space="preserve"> de la R. A.</w:t>
      </w:r>
      <w:r w:rsidR="00BA7C59">
        <w:rPr>
          <w:rFonts w:ascii="Times New Roman" w:hAnsi="Times New Roman" w:cs="Times New Roman"/>
          <w:sz w:val="24"/>
          <w:szCs w:val="24"/>
        </w:rPr>
        <w:t xml:space="preserve"> 14ª. </w:t>
      </w:r>
      <w:r w:rsidR="00A32F0C">
        <w:rPr>
          <w:rFonts w:ascii="Times New Roman" w:hAnsi="Times New Roman" w:cs="Times New Roman"/>
          <w:sz w:val="24"/>
          <w:szCs w:val="24"/>
        </w:rPr>
        <w:t>ed.</w:t>
      </w:r>
      <w:r w:rsidR="00BA7C59">
        <w:rPr>
          <w:rFonts w:ascii="Times New Roman" w:hAnsi="Times New Roman" w:cs="Times New Roman"/>
          <w:sz w:val="24"/>
          <w:szCs w:val="24"/>
        </w:rPr>
        <w:t>,</w:t>
      </w:r>
      <w:r w:rsidR="00BA7C59" w:rsidRPr="00D32F18">
        <w:rPr>
          <w:rFonts w:ascii="Times New Roman" w:hAnsi="Times New Roman" w:cs="Times New Roman"/>
          <w:sz w:val="24"/>
          <w:szCs w:val="24"/>
        </w:rPr>
        <w:t xml:space="preserve"> </w:t>
      </w:r>
      <w:r w:rsidR="00BA7C59" w:rsidRPr="00D32F18">
        <w:rPr>
          <w:rFonts w:ascii="Times New Roman" w:hAnsi="Times New Roman" w:cs="Times New Roman"/>
          <w:i/>
          <w:sz w:val="24"/>
          <w:szCs w:val="24"/>
        </w:rPr>
        <w:t>Pequeño Larousse Ilustrado</w:t>
      </w:r>
      <w:r w:rsidR="00011BEA" w:rsidRPr="00011BEA">
        <w:rPr>
          <w:rFonts w:ascii="Times New Roman" w:hAnsi="Times New Roman" w:cs="Times New Roman"/>
          <w:sz w:val="24"/>
          <w:szCs w:val="24"/>
        </w:rPr>
        <w:t>,</w:t>
      </w:r>
      <w:r w:rsidR="00011BEA">
        <w:rPr>
          <w:rFonts w:ascii="Times New Roman" w:hAnsi="Times New Roman" w:cs="Times New Roman"/>
          <w:i/>
          <w:sz w:val="24"/>
          <w:szCs w:val="24"/>
        </w:rPr>
        <w:t xml:space="preserve"> </w:t>
      </w:r>
      <w:r w:rsidR="00011BEA">
        <w:rPr>
          <w:rFonts w:ascii="Times New Roman" w:hAnsi="Times New Roman" w:cs="Times New Roman"/>
          <w:sz w:val="24"/>
          <w:szCs w:val="24"/>
        </w:rPr>
        <w:t>entre otras declaradas y las que se pudieran encontrar ocultas en el texto lexicográfico</w:t>
      </w:r>
      <w:r w:rsidR="00BA7C59" w:rsidRPr="00D32F18">
        <w:rPr>
          <w:rFonts w:ascii="Times New Roman" w:hAnsi="Times New Roman" w:cs="Times New Roman"/>
          <w:sz w:val="24"/>
          <w:szCs w:val="24"/>
        </w:rPr>
        <w:t>)</w:t>
      </w:r>
      <w:r w:rsidRPr="00D32F18">
        <w:rPr>
          <w:rFonts w:ascii="Times New Roman" w:hAnsi="Times New Roman" w:cs="Times New Roman"/>
          <w:sz w:val="24"/>
          <w:szCs w:val="24"/>
        </w:rPr>
        <w:t xml:space="preserve">, </w:t>
      </w:r>
      <w:r w:rsidR="00442CB3">
        <w:rPr>
          <w:rFonts w:ascii="Times New Roman" w:hAnsi="Times New Roman" w:cs="Times New Roman"/>
          <w:sz w:val="24"/>
          <w:szCs w:val="24"/>
        </w:rPr>
        <w:t>el trabajo con las autoridades</w:t>
      </w:r>
      <w:r w:rsidRPr="00D32F18">
        <w:rPr>
          <w:rFonts w:ascii="Times New Roman" w:hAnsi="Times New Roman" w:cs="Times New Roman"/>
          <w:sz w:val="24"/>
          <w:szCs w:val="24"/>
        </w:rPr>
        <w:t xml:space="preserve"> (E. Pichardo, A. Zayas, Toro Gisbert), </w:t>
      </w:r>
      <w:r w:rsidR="00EC4E99">
        <w:rPr>
          <w:rFonts w:ascii="Times New Roman" w:hAnsi="Times New Roman" w:cs="Times New Roman"/>
          <w:sz w:val="24"/>
          <w:szCs w:val="24"/>
        </w:rPr>
        <w:t xml:space="preserve">aspectos relacionados con </w:t>
      </w:r>
      <w:r w:rsidR="00442CB3">
        <w:rPr>
          <w:rFonts w:ascii="Times New Roman" w:hAnsi="Times New Roman" w:cs="Times New Roman"/>
          <w:sz w:val="24"/>
          <w:szCs w:val="24"/>
        </w:rPr>
        <w:t>la tipología del</w:t>
      </w:r>
      <w:r w:rsidRPr="00D32F18">
        <w:rPr>
          <w:rFonts w:ascii="Times New Roman" w:hAnsi="Times New Roman" w:cs="Times New Roman"/>
          <w:sz w:val="24"/>
          <w:szCs w:val="24"/>
        </w:rPr>
        <w:t xml:space="preserve"> diccionario</w:t>
      </w:r>
      <w:r w:rsidR="00036611">
        <w:rPr>
          <w:rFonts w:ascii="Times New Roman" w:hAnsi="Times New Roman" w:cs="Times New Roman"/>
          <w:sz w:val="24"/>
          <w:szCs w:val="24"/>
        </w:rPr>
        <w:t>,</w:t>
      </w:r>
      <w:r w:rsidR="00BC5B81">
        <w:rPr>
          <w:rFonts w:ascii="Times New Roman" w:hAnsi="Times New Roman" w:cs="Times New Roman"/>
          <w:sz w:val="24"/>
          <w:szCs w:val="24"/>
        </w:rPr>
        <w:t xml:space="preserve"> los criterios de contrastividad</w:t>
      </w:r>
      <w:r w:rsidR="00EC4E99">
        <w:rPr>
          <w:rFonts w:ascii="Times New Roman" w:hAnsi="Times New Roman" w:cs="Times New Roman"/>
          <w:sz w:val="24"/>
          <w:szCs w:val="24"/>
        </w:rPr>
        <w:t xml:space="preserve"> manejados por el autor</w:t>
      </w:r>
      <w:r w:rsidR="00BC5B81">
        <w:rPr>
          <w:rFonts w:ascii="Times New Roman" w:hAnsi="Times New Roman" w:cs="Times New Roman"/>
          <w:sz w:val="24"/>
          <w:szCs w:val="24"/>
        </w:rPr>
        <w:t xml:space="preserve">, </w:t>
      </w:r>
      <w:r w:rsidR="00036611">
        <w:rPr>
          <w:rFonts w:ascii="Times New Roman" w:hAnsi="Times New Roman" w:cs="Times New Roman"/>
          <w:sz w:val="24"/>
          <w:szCs w:val="24"/>
        </w:rPr>
        <w:t xml:space="preserve"> etc.</w:t>
      </w:r>
    </w:p>
    <w:p w:rsidR="004A60DF" w:rsidRPr="004A60DF" w:rsidRDefault="00D32F18" w:rsidP="004A60DF">
      <w:pPr>
        <w:spacing w:after="0" w:line="360" w:lineRule="auto"/>
        <w:jc w:val="both"/>
        <w:rPr>
          <w:rFonts w:ascii="Times New Roman" w:hAnsi="Times New Roman" w:cs="Times New Roman"/>
          <w:sz w:val="24"/>
          <w:szCs w:val="24"/>
        </w:rPr>
      </w:pPr>
      <w:r w:rsidRPr="00D32F18">
        <w:rPr>
          <w:rFonts w:ascii="Times New Roman" w:hAnsi="Times New Roman" w:cs="Times New Roman"/>
          <w:sz w:val="24"/>
          <w:szCs w:val="24"/>
        </w:rPr>
        <w:t xml:space="preserve">Sigue una página que contiene las abreviaturas que se usan </w:t>
      </w:r>
      <w:r w:rsidR="00FA7378">
        <w:rPr>
          <w:rFonts w:ascii="Times New Roman" w:hAnsi="Times New Roman" w:cs="Times New Roman"/>
          <w:sz w:val="24"/>
          <w:szCs w:val="24"/>
        </w:rPr>
        <w:t xml:space="preserve">como marcas lexicográficas </w:t>
      </w:r>
      <w:r w:rsidRPr="00D32F18">
        <w:rPr>
          <w:rFonts w:ascii="Times New Roman" w:hAnsi="Times New Roman" w:cs="Times New Roman"/>
          <w:sz w:val="24"/>
          <w:szCs w:val="24"/>
        </w:rPr>
        <w:t>en el cuerpo del diccionario</w:t>
      </w:r>
      <w:r w:rsidR="00FA7378">
        <w:rPr>
          <w:rFonts w:ascii="Times New Roman" w:hAnsi="Times New Roman" w:cs="Times New Roman"/>
          <w:sz w:val="24"/>
          <w:szCs w:val="24"/>
        </w:rPr>
        <w:t xml:space="preserve">. La lista contiene </w:t>
      </w:r>
      <w:r w:rsidR="00E05776">
        <w:rPr>
          <w:rFonts w:ascii="Times New Roman" w:hAnsi="Times New Roman" w:cs="Times New Roman"/>
          <w:sz w:val="24"/>
          <w:szCs w:val="24"/>
        </w:rPr>
        <w:t xml:space="preserve">30 marcas </w:t>
      </w:r>
      <w:r w:rsidR="00FA7378">
        <w:rPr>
          <w:rFonts w:ascii="Times New Roman" w:hAnsi="Times New Roman" w:cs="Times New Roman"/>
          <w:sz w:val="24"/>
          <w:szCs w:val="24"/>
        </w:rPr>
        <w:t>que se refieren a:</w:t>
      </w:r>
      <w:r w:rsidR="007B73E8">
        <w:rPr>
          <w:rFonts w:ascii="Times New Roman" w:hAnsi="Times New Roman" w:cs="Times New Roman"/>
          <w:sz w:val="24"/>
          <w:szCs w:val="24"/>
        </w:rPr>
        <w:t xml:space="preserve"> </w:t>
      </w:r>
      <w:r w:rsidR="00E05776">
        <w:rPr>
          <w:rFonts w:ascii="Times New Roman" w:hAnsi="Times New Roman" w:cs="Times New Roman"/>
          <w:sz w:val="24"/>
          <w:szCs w:val="24"/>
        </w:rPr>
        <w:t>información gramatical</w:t>
      </w:r>
      <w:r w:rsidR="007B73E8">
        <w:rPr>
          <w:rFonts w:ascii="Times New Roman" w:hAnsi="Times New Roman" w:cs="Times New Roman"/>
          <w:sz w:val="24"/>
          <w:szCs w:val="24"/>
        </w:rPr>
        <w:t xml:space="preserve"> (</w:t>
      </w:r>
      <w:r w:rsidR="008A78B9" w:rsidRPr="004A60DF">
        <w:rPr>
          <w:rFonts w:ascii="Times New Roman" w:hAnsi="Times New Roman" w:cs="Times New Roman"/>
          <w:i/>
          <w:sz w:val="24"/>
          <w:szCs w:val="24"/>
        </w:rPr>
        <w:t>adj</w:t>
      </w:r>
      <w:r w:rsidR="008A78B9" w:rsidRPr="008A78B9">
        <w:rPr>
          <w:rFonts w:ascii="Times New Roman" w:hAnsi="Times New Roman" w:cs="Times New Roman"/>
          <w:sz w:val="24"/>
          <w:szCs w:val="24"/>
        </w:rPr>
        <w:t>.</w:t>
      </w:r>
      <w:r w:rsidR="008A78B9">
        <w:rPr>
          <w:rFonts w:ascii="Times New Roman" w:hAnsi="Times New Roman" w:cs="Times New Roman"/>
          <w:sz w:val="24"/>
          <w:szCs w:val="24"/>
        </w:rPr>
        <w:t>,</w:t>
      </w:r>
      <w:r w:rsidR="008A78B9" w:rsidRPr="008A78B9">
        <w:rPr>
          <w:rFonts w:ascii="Times New Roman" w:hAnsi="Times New Roman" w:cs="Times New Roman"/>
          <w:sz w:val="24"/>
          <w:szCs w:val="24"/>
        </w:rPr>
        <w:t xml:space="preserve"> </w:t>
      </w:r>
      <w:r w:rsidR="008A78B9" w:rsidRPr="004A60DF">
        <w:rPr>
          <w:rFonts w:ascii="Times New Roman" w:hAnsi="Times New Roman" w:cs="Times New Roman"/>
          <w:i/>
          <w:sz w:val="24"/>
          <w:szCs w:val="24"/>
        </w:rPr>
        <w:t>adv</w:t>
      </w:r>
      <w:r w:rsidR="008A78B9" w:rsidRPr="008A78B9">
        <w:rPr>
          <w:rFonts w:ascii="Times New Roman" w:hAnsi="Times New Roman" w:cs="Times New Roman"/>
          <w:sz w:val="24"/>
          <w:szCs w:val="24"/>
        </w:rPr>
        <w:t>.</w:t>
      </w:r>
      <w:r w:rsidR="008A78B9">
        <w:rPr>
          <w:rFonts w:ascii="Times New Roman" w:hAnsi="Times New Roman" w:cs="Times New Roman"/>
          <w:sz w:val="24"/>
          <w:szCs w:val="24"/>
        </w:rPr>
        <w:t>,</w:t>
      </w:r>
      <w:r w:rsidR="008A78B9" w:rsidRPr="008A78B9">
        <w:rPr>
          <w:rFonts w:ascii="Times New Roman" w:hAnsi="Times New Roman" w:cs="Times New Roman"/>
          <w:sz w:val="24"/>
          <w:szCs w:val="24"/>
        </w:rPr>
        <w:t xml:space="preserve"> </w:t>
      </w:r>
      <w:r w:rsidR="008A78B9" w:rsidRPr="004A60DF">
        <w:rPr>
          <w:rFonts w:ascii="Times New Roman" w:hAnsi="Times New Roman" w:cs="Times New Roman"/>
          <w:i/>
          <w:sz w:val="24"/>
          <w:szCs w:val="24"/>
        </w:rPr>
        <w:t>epic</w:t>
      </w:r>
      <w:r w:rsidR="008A78B9">
        <w:rPr>
          <w:rFonts w:ascii="Times New Roman" w:hAnsi="Times New Roman" w:cs="Times New Roman"/>
          <w:sz w:val="24"/>
          <w:szCs w:val="24"/>
        </w:rPr>
        <w:t xml:space="preserve">., </w:t>
      </w:r>
      <w:r w:rsidR="008A78B9" w:rsidRPr="004A60DF">
        <w:rPr>
          <w:rFonts w:ascii="Times New Roman" w:hAnsi="Times New Roman" w:cs="Times New Roman"/>
          <w:i/>
          <w:sz w:val="24"/>
          <w:szCs w:val="24"/>
        </w:rPr>
        <w:t>f</w:t>
      </w:r>
      <w:r w:rsidR="008A78B9">
        <w:rPr>
          <w:rFonts w:ascii="Times New Roman" w:hAnsi="Times New Roman" w:cs="Times New Roman"/>
          <w:sz w:val="24"/>
          <w:szCs w:val="24"/>
        </w:rPr>
        <w:t xml:space="preserve">., </w:t>
      </w:r>
      <w:r w:rsidR="008A78B9" w:rsidRPr="004A60DF">
        <w:rPr>
          <w:rFonts w:ascii="Times New Roman" w:hAnsi="Times New Roman" w:cs="Times New Roman"/>
          <w:i/>
          <w:sz w:val="24"/>
          <w:szCs w:val="24"/>
        </w:rPr>
        <w:t>interj</w:t>
      </w:r>
      <w:r w:rsidR="008A78B9">
        <w:rPr>
          <w:rFonts w:ascii="Times New Roman" w:hAnsi="Times New Roman" w:cs="Times New Roman"/>
          <w:sz w:val="24"/>
          <w:szCs w:val="24"/>
        </w:rPr>
        <w:t>.,</w:t>
      </w:r>
      <w:r w:rsidR="004A60DF" w:rsidRPr="004A60DF">
        <w:t xml:space="preserve"> </w:t>
      </w:r>
      <w:r w:rsidR="004A60DF" w:rsidRPr="004A60DF">
        <w:rPr>
          <w:rFonts w:ascii="Times New Roman" w:hAnsi="Times New Roman" w:cs="Times New Roman"/>
          <w:i/>
          <w:sz w:val="24"/>
          <w:szCs w:val="24"/>
        </w:rPr>
        <w:t>loc.</w:t>
      </w:r>
      <w:r w:rsidR="004A60DF">
        <w:rPr>
          <w:rFonts w:ascii="Times New Roman" w:hAnsi="Times New Roman" w:cs="Times New Roman"/>
          <w:sz w:val="24"/>
          <w:szCs w:val="24"/>
        </w:rPr>
        <w:t>,</w:t>
      </w:r>
      <w:r w:rsidR="004A60DF" w:rsidRPr="004A60DF">
        <w:t xml:space="preserve"> </w:t>
      </w:r>
      <w:r w:rsidR="004A60DF" w:rsidRPr="004A60DF">
        <w:rPr>
          <w:rFonts w:ascii="Times New Roman" w:hAnsi="Times New Roman" w:cs="Times New Roman"/>
          <w:i/>
          <w:sz w:val="24"/>
          <w:szCs w:val="24"/>
        </w:rPr>
        <w:t>m.</w:t>
      </w:r>
      <w:r w:rsidR="004A60DF">
        <w:rPr>
          <w:rFonts w:ascii="Times New Roman" w:hAnsi="Times New Roman" w:cs="Times New Roman"/>
          <w:sz w:val="24"/>
          <w:szCs w:val="24"/>
        </w:rPr>
        <w:t xml:space="preserve">, </w:t>
      </w:r>
      <w:r w:rsidR="004A60DF" w:rsidRPr="004A60DF">
        <w:rPr>
          <w:rFonts w:ascii="Times New Roman" w:hAnsi="Times New Roman" w:cs="Times New Roman"/>
          <w:i/>
          <w:sz w:val="24"/>
          <w:szCs w:val="24"/>
        </w:rPr>
        <w:t>mod. adv</w:t>
      </w:r>
      <w:r w:rsidR="004A60DF" w:rsidRPr="004A60DF">
        <w:rPr>
          <w:rFonts w:ascii="Times New Roman" w:hAnsi="Times New Roman" w:cs="Times New Roman"/>
          <w:sz w:val="24"/>
          <w:szCs w:val="24"/>
        </w:rPr>
        <w:t>.</w:t>
      </w:r>
      <w:r w:rsidR="004A60DF">
        <w:rPr>
          <w:rFonts w:ascii="Times New Roman" w:hAnsi="Times New Roman" w:cs="Times New Roman"/>
          <w:sz w:val="24"/>
          <w:szCs w:val="24"/>
        </w:rPr>
        <w:t>,</w:t>
      </w:r>
      <w:r w:rsidR="004A60DF" w:rsidRPr="004A60DF">
        <w:rPr>
          <w:rFonts w:ascii="Times New Roman" w:hAnsi="Times New Roman" w:cs="Times New Roman"/>
          <w:sz w:val="24"/>
          <w:szCs w:val="24"/>
        </w:rPr>
        <w:t xml:space="preserve"> </w:t>
      </w:r>
      <w:r w:rsidR="004A60DF" w:rsidRPr="004A60DF">
        <w:rPr>
          <w:rFonts w:ascii="Times New Roman" w:hAnsi="Times New Roman" w:cs="Times New Roman"/>
          <w:i/>
          <w:sz w:val="24"/>
          <w:szCs w:val="24"/>
        </w:rPr>
        <w:t>pl</w:t>
      </w:r>
      <w:r w:rsidR="004A60DF">
        <w:rPr>
          <w:rFonts w:ascii="Times New Roman" w:hAnsi="Times New Roman" w:cs="Times New Roman"/>
          <w:sz w:val="24"/>
          <w:szCs w:val="24"/>
        </w:rPr>
        <w:t xml:space="preserve">., </w:t>
      </w:r>
      <w:r w:rsidR="004A60DF">
        <w:rPr>
          <w:rFonts w:ascii="Times New Roman" w:hAnsi="Times New Roman" w:cs="Times New Roman"/>
          <w:i/>
          <w:sz w:val="24"/>
          <w:szCs w:val="24"/>
        </w:rPr>
        <w:t>p.</w:t>
      </w:r>
      <w:r w:rsidR="004A60DF" w:rsidRPr="004A60DF">
        <w:rPr>
          <w:rFonts w:ascii="Times New Roman" w:hAnsi="Times New Roman" w:cs="Times New Roman"/>
          <w:i/>
          <w:sz w:val="24"/>
          <w:szCs w:val="24"/>
        </w:rPr>
        <w:t>p.,</w:t>
      </w:r>
      <w:r w:rsidR="004A60DF">
        <w:rPr>
          <w:rFonts w:ascii="Times New Roman" w:hAnsi="Times New Roman" w:cs="Times New Roman"/>
          <w:sz w:val="24"/>
          <w:szCs w:val="24"/>
        </w:rPr>
        <w:t xml:space="preserve"> </w:t>
      </w:r>
      <w:r w:rsidR="004A60DF" w:rsidRPr="004A60DF">
        <w:rPr>
          <w:rFonts w:ascii="Times New Roman" w:hAnsi="Times New Roman" w:cs="Times New Roman"/>
          <w:i/>
          <w:sz w:val="24"/>
          <w:szCs w:val="24"/>
        </w:rPr>
        <w:t>subs</w:t>
      </w:r>
      <w:r w:rsidR="004A60DF">
        <w:rPr>
          <w:rFonts w:ascii="Times New Roman" w:hAnsi="Times New Roman" w:cs="Times New Roman"/>
          <w:sz w:val="24"/>
          <w:szCs w:val="24"/>
        </w:rPr>
        <w:t xml:space="preserve">., </w:t>
      </w:r>
      <w:r w:rsidR="004A60DF" w:rsidRPr="004A60DF">
        <w:rPr>
          <w:rFonts w:ascii="Times New Roman" w:hAnsi="Times New Roman" w:cs="Times New Roman"/>
          <w:i/>
          <w:sz w:val="24"/>
          <w:szCs w:val="24"/>
        </w:rPr>
        <w:t>v.</w:t>
      </w:r>
      <w:r w:rsidR="00431D58">
        <w:rPr>
          <w:rFonts w:ascii="Times New Roman" w:hAnsi="Times New Roman" w:cs="Times New Roman"/>
          <w:i/>
          <w:sz w:val="24"/>
          <w:szCs w:val="24"/>
        </w:rPr>
        <w:t xml:space="preserve"> </w:t>
      </w:r>
      <w:r w:rsidR="004A60DF" w:rsidRPr="004A60DF">
        <w:rPr>
          <w:rFonts w:ascii="Times New Roman" w:hAnsi="Times New Roman" w:cs="Times New Roman"/>
          <w:i/>
          <w:sz w:val="24"/>
          <w:szCs w:val="24"/>
        </w:rPr>
        <w:t>a.</w:t>
      </w:r>
      <w:r w:rsidR="004A60DF">
        <w:rPr>
          <w:rFonts w:ascii="Times New Roman" w:hAnsi="Times New Roman" w:cs="Times New Roman"/>
          <w:sz w:val="24"/>
          <w:szCs w:val="24"/>
        </w:rPr>
        <w:t xml:space="preserve">, </w:t>
      </w:r>
      <w:r w:rsidR="004A60DF" w:rsidRPr="004A60DF">
        <w:rPr>
          <w:rFonts w:ascii="Times New Roman" w:hAnsi="Times New Roman" w:cs="Times New Roman"/>
          <w:i/>
          <w:sz w:val="24"/>
          <w:szCs w:val="24"/>
        </w:rPr>
        <w:t>v. n.</w:t>
      </w:r>
      <w:r w:rsidR="004A60DF">
        <w:rPr>
          <w:rFonts w:ascii="Times New Roman" w:hAnsi="Times New Roman" w:cs="Times New Roman"/>
          <w:sz w:val="24"/>
          <w:szCs w:val="24"/>
        </w:rPr>
        <w:t xml:space="preserve">, </w:t>
      </w:r>
      <w:r w:rsidR="004A60DF" w:rsidRPr="004A60DF">
        <w:rPr>
          <w:rFonts w:ascii="Times New Roman" w:hAnsi="Times New Roman" w:cs="Times New Roman"/>
          <w:i/>
          <w:sz w:val="24"/>
          <w:szCs w:val="24"/>
        </w:rPr>
        <w:t>v. rec.</w:t>
      </w:r>
      <w:r w:rsidR="004A60DF">
        <w:rPr>
          <w:rFonts w:ascii="Times New Roman" w:hAnsi="Times New Roman" w:cs="Times New Roman"/>
          <w:sz w:val="24"/>
          <w:szCs w:val="24"/>
        </w:rPr>
        <w:t xml:space="preserve">, </w:t>
      </w:r>
      <w:r w:rsidR="004A60DF" w:rsidRPr="004A60DF">
        <w:rPr>
          <w:rFonts w:ascii="Times New Roman" w:hAnsi="Times New Roman" w:cs="Times New Roman"/>
          <w:i/>
          <w:sz w:val="24"/>
          <w:szCs w:val="24"/>
        </w:rPr>
        <w:t>v. ref.</w:t>
      </w:r>
      <w:r w:rsidR="007B73E8">
        <w:rPr>
          <w:rFonts w:ascii="Times New Roman" w:hAnsi="Times New Roman" w:cs="Times New Roman"/>
          <w:sz w:val="24"/>
          <w:szCs w:val="24"/>
        </w:rPr>
        <w:t>);</w:t>
      </w:r>
      <w:r w:rsidR="00C617A7">
        <w:rPr>
          <w:rFonts w:ascii="Times New Roman" w:hAnsi="Times New Roman" w:cs="Times New Roman"/>
          <w:sz w:val="24"/>
          <w:szCs w:val="24"/>
        </w:rPr>
        <w:t xml:space="preserve"> diatópica</w:t>
      </w:r>
      <w:r w:rsidR="007B73E8">
        <w:rPr>
          <w:rFonts w:ascii="Times New Roman" w:hAnsi="Times New Roman" w:cs="Times New Roman"/>
          <w:sz w:val="24"/>
          <w:szCs w:val="24"/>
        </w:rPr>
        <w:t xml:space="preserve"> (</w:t>
      </w:r>
      <w:r w:rsidR="00431D58" w:rsidRPr="00431D58">
        <w:rPr>
          <w:rFonts w:ascii="Times New Roman" w:hAnsi="Times New Roman" w:cs="Times New Roman"/>
          <w:i/>
          <w:sz w:val="24"/>
          <w:szCs w:val="24"/>
        </w:rPr>
        <w:t>Amer.</w:t>
      </w:r>
      <w:r w:rsidR="00431D58">
        <w:rPr>
          <w:rFonts w:ascii="Times New Roman" w:hAnsi="Times New Roman" w:cs="Times New Roman"/>
          <w:sz w:val="24"/>
          <w:szCs w:val="24"/>
        </w:rPr>
        <w:t>,</w:t>
      </w:r>
      <w:r w:rsidR="00431D58" w:rsidRPr="00431D58">
        <w:rPr>
          <w:rFonts w:ascii="Times New Roman" w:hAnsi="Times New Roman" w:cs="Times New Roman"/>
          <w:sz w:val="24"/>
          <w:szCs w:val="24"/>
        </w:rPr>
        <w:t xml:space="preserve"> </w:t>
      </w:r>
      <w:r w:rsidR="00431D58" w:rsidRPr="00431D58">
        <w:rPr>
          <w:rFonts w:ascii="Times New Roman" w:hAnsi="Times New Roman" w:cs="Times New Roman"/>
          <w:i/>
          <w:sz w:val="24"/>
          <w:szCs w:val="24"/>
        </w:rPr>
        <w:t>Cub.</w:t>
      </w:r>
      <w:r w:rsidR="007B73E8">
        <w:rPr>
          <w:rFonts w:ascii="Times New Roman" w:hAnsi="Times New Roman" w:cs="Times New Roman"/>
          <w:sz w:val="24"/>
          <w:szCs w:val="24"/>
        </w:rPr>
        <w:t>);</w:t>
      </w:r>
      <w:r w:rsidR="00406E90">
        <w:rPr>
          <w:rFonts w:ascii="Times New Roman" w:hAnsi="Times New Roman" w:cs="Times New Roman"/>
          <w:sz w:val="24"/>
          <w:szCs w:val="24"/>
        </w:rPr>
        <w:t xml:space="preserve"> diacrónica</w:t>
      </w:r>
      <w:r w:rsidR="007B73E8">
        <w:rPr>
          <w:rFonts w:ascii="Times New Roman" w:hAnsi="Times New Roman" w:cs="Times New Roman"/>
          <w:sz w:val="24"/>
          <w:szCs w:val="24"/>
        </w:rPr>
        <w:t xml:space="preserve"> (</w:t>
      </w:r>
      <w:r w:rsidR="00431D58" w:rsidRPr="00842CED">
        <w:rPr>
          <w:rFonts w:ascii="Times New Roman" w:hAnsi="Times New Roman" w:cs="Times New Roman"/>
          <w:i/>
          <w:sz w:val="24"/>
          <w:szCs w:val="24"/>
        </w:rPr>
        <w:t>antic.</w:t>
      </w:r>
      <w:r w:rsidR="007B73E8">
        <w:rPr>
          <w:rFonts w:ascii="Times New Roman" w:hAnsi="Times New Roman" w:cs="Times New Roman"/>
          <w:sz w:val="24"/>
          <w:szCs w:val="24"/>
        </w:rPr>
        <w:t xml:space="preserve">); </w:t>
      </w:r>
      <w:r w:rsidR="00406E90">
        <w:rPr>
          <w:rFonts w:ascii="Times New Roman" w:hAnsi="Times New Roman" w:cs="Times New Roman"/>
          <w:sz w:val="24"/>
          <w:szCs w:val="24"/>
        </w:rPr>
        <w:t>diastrática</w:t>
      </w:r>
      <w:r w:rsidR="003D094B">
        <w:rPr>
          <w:rFonts w:ascii="Times New Roman" w:hAnsi="Times New Roman" w:cs="Times New Roman"/>
          <w:sz w:val="24"/>
          <w:szCs w:val="24"/>
        </w:rPr>
        <w:t xml:space="preserve"> (</w:t>
      </w:r>
      <w:r w:rsidR="003D094B" w:rsidRPr="003D094B">
        <w:rPr>
          <w:rFonts w:ascii="Times New Roman" w:hAnsi="Times New Roman" w:cs="Times New Roman"/>
          <w:i/>
          <w:sz w:val="24"/>
          <w:szCs w:val="24"/>
        </w:rPr>
        <w:t>fam.</w:t>
      </w:r>
      <w:r w:rsidR="00A3238E">
        <w:rPr>
          <w:rFonts w:ascii="Times New Roman" w:hAnsi="Times New Roman" w:cs="Times New Roman"/>
          <w:sz w:val="24"/>
          <w:szCs w:val="24"/>
        </w:rPr>
        <w:t xml:space="preserve">, </w:t>
      </w:r>
      <w:r w:rsidR="00A3238E" w:rsidRPr="00A3238E">
        <w:rPr>
          <w:rFonts w:ascii="Times New Roman" w:hAnsi="Times New Roman" w:cs="Times New Roman"/>
          <w:i/>
          <w:sz w:val="24"/>
          <w:szCs w:val="24"/>
        </w:rPr>
        <w:t>vulg.</w:t>
      </w:r>
      <w:r w:rsidR="003D094B">
        <w:rPr>
          <w:rFonts w:ascii="Times New Roman" w:hAnsi="Times New Roman" w:cs="Times New Roman"/>
          <w:sz w:val="24"/>
          <w:szCs w:val="24"/>
        </w:rPr>
        <w:t xml:space="preserve">); </w:t>
      </w:r>
      <w:r w:rsidR="007B73E8">
        <w:rPr>
          <w:rFonts w:ascii="Times New Roman" w:hAnsi="Times New Roman" w:cs="Times New Roman"/>
          <w:sz w:val="24"/>
          <w:szCs w:val="24"/>
        </w:rPr>
        <w:t>de especialidad (</w:t>
      </w:r>
      <w:r w:rsidR="00431D58" w:rsidRPr="00431D58">
        <w:rPr>
          <w:rFonts w:ascii="Times New Roman" w:hAnsi="Times New Roman" w:cs="Times New Roman"/>
          <w:i/>
          <w:sz w:val="24"/>
          <w:szCs w:val="24"/>
        </w:rPr>
        <w:t>Bot.</w:t>
      </w:r>
      <w:r w:rsidR="00431D58">
        <w:rPr>
          <w:rFonts w:ascii="Times New Roman" w:hAnsi="Times New Roman" w:cs="Times New Roman"/>
          <w:sz w:val="24"/>
          <w:szCs w:val="24"/>
        </w:rPr>
        <w:t xml:space="preserve">, </w:t>
      </w:r>
      <w:r w:rsidR="00431D58" w:rsidRPr="00431D58">
        <w:rPr>
          <w:rFonts w:ascii="Times New Roman" w:hAnsi="Times New Roman" w:cs="Times New Roman"/>
          <w:i/>
          <w:sz w:val="24"/>
          <w:szCs w:val="24"/>
        </w:rPr>
        <w:t>Zool</w:t>
      </w:r>
      <w:r w:rsidR="00431D58">
        <w:rPr>
          <w:rFonts w:ascii="Times New Roman" w:hAnsi="Times New Roman" w:cs="Times New Roman"/>
          <w:sz w:val="24"/>
          <w:szCs w:val="24"/>
        </w:rPr>
        <w:t>.</w:t>
      </w:r>
      <w:r w:rsidR="007B73E8">
        <w:rPr>
          <w:rFonts w:ascii="Times New Roman" w:hAnsi="Times New Roman" w:cs="Times New Roman"/>
          <w:sz w:val="24"/>
          <w:szCs w:val="24"/>
        </w:rPr>
        <w:t xml:space="preserve">); </w:t>
      </w:r>
      <w:r w:rsidR="00A3238E">
        <w:rPr>
          <w:rFonts w:ascii="Times New Roman" w:hAnsi="Times New Roman" w:cs="Times New Roman"/>
          <w:sz w:val="24"/>
          <w:szCs w:val="24"/>
        </w:rPr>
        <w:t>de transición semántica (</w:t>
      </w:r>
      <w:r w:rsidR="00A3238E" w:rsidRPr="00A3238E">
        <w:rPr>
          <w:rFonts w:ascii="Times New Roman" w:hAnsi="Times New Roman" w:cs="Times New Roman"/>
          <w:i/>
          <w:sz w:val="24"/>
          <w:szCs w:val="24"/>
        </w:rPr>
        <w:t>fig.</w:t>
      </w:r>
      <w:r w:rsidR="00A3238E">
        <w:rPr>
          <w:rFonts w:ascii="Times New Roman" w:hAnsi="Times New Roman" w:cs="Times New Roman"/>
          <w:sz w:val="24"/>
          <w:szCs w:val="24"/>
        </w:rPr>
        <w:t xml:space="preserve">); </w:t>
      </w:r>
      <w:r w:rsidR="007B73E8">
        <w:rPr>
          <w:rFonts w:ascii="Times New Roman" w:hAnsi="Times New Roman" w:cs="Times New Roman"/>
          <w:sz w:val="24"/>
          <w:szCs w:val="24"/>
        </w:rPr>
        <w:t>metalexicogr</w:t>
      </w:r>
      <w:r w:rsidR="00C617A7">
        <w:rPr>
          <w:rFonts w:ascii="Times New Roman" w:hAnsi="Times New Roman" w:cs="Times New Roman"/>
          <w:sz w:val="24"/>
          <w:szCs w:val="24"/>
        </w:rPr>
        <w:t>áfica</w:t>
      </w:r>
      <w:r w:rsidR="007B73E8">
        <w:rPr>
          <w:rFonts w:ascii="Times New Roman" w:hAnsi="Times New Roman" w:cs="Times New Roman"/>
          <w:sz w:val="24"/>
          <w:szCs w:val="24"/>
        </w:rPr>
        <w:t xml:space="preserve"> (</w:t>
      </w:r>
      <w:r w:rsidR="008A78B9" w:rsidRPr="00C617A7">
        <w:rPr>
          <w:rFonts w:ascii="Times New Roman" w:hAnsi="Times New Roman" w:cs="Times New Roman"/>
          <w:i/>
          <w:sz w:val="24"/>
          <w:szCs w:val="24"/>
        </w:rPr>
        <w:t>acep.</w:t>
      </w:r>
      <w:r w:rsidR="00431D58">
        <w:rPr>
          <w:rFonts w:ascii="Times New Roman" w:hAnsi="Times New Roman" w:cs="Times New Roman"/>
          <w:sz w:val="24"/>
          <w:szCs w:val="24"/>
        </w:rPr>
        <w:t>,</w:t>
      </w:r>
      <w:r w:rsidR="008A78B9">
        <w:rPr>
          <w:rFonts w:ascii="Times New Roman" w:hAnsi="Times New Roman" w:cs="Times New Roman"/>
          <w:sz w:val="24"/>
          <w:szCs w:val="24"/>
        </w:rPr>
        <w:t xml:space="preserve"> </w:t>
      </w:r>
      <w:r w:rsidR="00431D58" w:rsidRPr="00C617A7">
        <w:rPr>
          <w:rFonts w:ascii="Times New Roman" w:hAnsi="Times New Roman" w:cs="Times New Roman"/>
          <w:i/>
          <w:sz w:val="24"/>
          <w:szCs w:val="24"/>
        </w:rPr>
        <w:t>cast.</w:t>
      </w:r>
      <w:r w:rsidR="00431D58">
        <w:rPr>
          <w:rFonts w:ascii="Times New Roman" w:hAnsi="Times New Roman" w:cs="Times New Roman"/>
          <w:sz w:val="24"/>
          <w:szCs w:val="24"/>
        </w:rPr>
        <w:t>,</w:t>
      </w:r>
      <w:r w:rsidR="007238AF">
        <w:rPr>
          <w:rFonts w:ascii="Times New Roman" w:hAnsi="Times New Roman" w:cs="Times New Roman"/>
          <w:sz w:val="24"/>
          <w:szCs w:val="24"/>
        </w:rPr>
        <w:t xml:space="preserve"> </w:t>
      </w:r>
      <w:r w:rsidR="00C617A7" w:rsidRPr="00C617A7">
        <w:rPr>
          <w:rFonts w:ascii="Times New Roman" w:hAnsi="Times New Roman" w:cs="Times New Roman"/>
          <w:i/>
          <w:sz w:val="24"/>
          <w:szCs w:val="24"/>
        </w:rPr>
        <w:t>Dic.</w:t>
      </w:r>
      <w:r w:rsidR="00C617A7">
        <w:rPr>
          <w:rFonts w:ascii="Times New Roman" w:hAnsi="Times New Roman" w:cs="Times New Roman"/>
          <w:sz w:val="24"/>
          <w:szCs w:val="24"/>
        </w:rPr>
        <w:t xml:space="preserve">, </w:t>
      </w:r>
      <w:r w:rsidR="00C617A7" w:rsidRPr="00C617A7">
        <w:rPr>
          <w:rFonts w:ascii="Times New Roman" w:hAnsi="Times New Roman" w:cs="Times New Roman"/>
          <w:i/>
          <w:sz w:val="24"/>
          <w:szCs w:val="24"/>
        </w:rPr>
        <w:t>esp.</w:t>
      </w:r>
      <w:r w:rsidR="00C617A7">
        <w:rPr>
          <w:rFonts w:ascii="Times New Roman" w:hAnsi="Times New Roman" w:cs="Times New Roman"/>
          <w:sz w:val="24"/>
          <w:szCs w:val="24"/>
        </w:rPr>
        <w:t xml:space="preserve">, </w:t>
      </w:r>
      <w:r w:rsidR="00C617A7" w:rsidRPr="00C617A7">
        <w:rPr>
          <w:rFonts w:ascii="Times New Roman" w:hAnsi="Times New Roman" w:cs="Times New Roman"/>
          <w:i/>
          <w:sz w:val="24"/>
          <w:szCs w:val="24"/>
        </w:rPr>
        <w:t>Et.</w:t>
      </w:r>
      <w:r w:rsidR="00C617A7">
        <w:rPr>
          <w:rFonts w:ascii="Times New Roman" w:hAnsi="Times New Roman" w:cs="Times New Roman"/>
          <w:sz w:val="24"/>
          <w:szCs w:val="24"/>
        </w:rPr>
        <w:t xml:space="preserve">, </w:t>
      </w:r>
      <w:r w:rsidR="00C617A7" w:rsidRPr="00C617A7">
        <w:rPr>
          <w:rFonts w:ascii="Times New Roman" w:hAnsi="Times New Roman" w:cs="Times New Roman"/>
          <w:i/>
          <w:sz w:val="24"/>
          <w:szCs w:val="24"/>
        </w:rPr>
        <w:t>F.</w:t>
      </w:r>
      <w:r w:rsidR="00C617A7">
        <w:rPr>
          <w:rFonts w:ascii="Times New Roman" w:hAnsi="Times New Roman" w:cs="Times New Roman"/>
          <w:sz w:val="24"/>
          <w:szCs w:val="24"/>
        </w:rPr>
        <w:t xml:space="preserve">, </w:t>
      </w:r>
      <w:r w:rsidR="00C617A7" w:rsidRPr="00C617A7">
        <w:rPr>
          <w:rFonts w:ascii="Times New Roman" w:hAnsi="Times New Roman" w:cs="Times New Roman"/>
          <w:i/>
          <w:sz w:val="24"/>
          <w:szCs w:val="24"/>
        </w:rPr>
        <w:t>R. A.</w:t>
      </w:r>
      <w:r w:rsidR="007B73E8">
        <w:rPr>
          <w:rFonts w:ascii="Times New Roman" w:hAnsi="Times New Roman" w:cs="Times New Roman"/>
          <w:sz w:val="24"/>
          <w:szCs w:val="24"/>
        </w:rPr>
        <w:t xml:space="preserve">). </w:t>
      </w:r>
      <w:r w:rsidR="00E05776">
        <w:rPr>
          <w:rFonts w:ascii="Times New Roman" w:hAnsi="Times New Roman" w:cs="Times New Roman"/>
          <w:sz w:val="24"/>
          <w:szCs w:val="24"/>
        </w:rPr>
        <w:t>S</w:t>
      </w:r>
      <w:r w:rsidRPr="00D32F18">
        <w:rPr>
          <w:rFonts w:ascii="Times New Roman" w:hAnsi="Times New Roman" w:cs="Times New Roman"/>
          <w:sz w:val="24"/>
          <w:szCs w:val="24"/>
        </w:rPr>
        <w:t xml:space="preserve">olo </w:t>
      </w:r>
      <w:r w:rsidR="00E05776">
        <w:rPr>
          <w:rFonts w:ascii="Times New Roman" w:hAnsi="Times New Roman" w:cs="Times New Roman"/>
          <w:sz w:val="24"/>
          <w:szCs w:val="24"/>
        </w:rPr>
        <w:t xml:space="preserve">se </w:t>
      </w:r>
      <w:r w:rsidRPr="00D32F18">
        <w:rPr>
          <w:rFonts w:ascii="Times New Roman" w:hAnsi="Times New Roman" w:cs="Times New Roman"/>
          <w:sz w:val="24"/>
          <w:szCs w:val="24"/>
        </w:rPr>
        <w:t>explica uno de los signos empleados (asterisco para distinguir los cubanismos que incluye la RAE en sus obras)</w:t>
      </w:r>
      <w:r w:rsidR="007340B4">
        <w:rPr>
          <w:rFonts w:ascii="Times New Roman" w:hAnsi="Times New Roman" w:cs="Times New Roman"/>
          <w:sz w:val="24"/>
          <w:szCs w:val="24"/>
        </w:rPr>
        <w:t>.</w:t>
      </w:r>
    </w:p>
    <w:p w:rsidR="00D32F18" w:rsidRPr="00D32F18" w:rsidRDefault="00D32F18" w:rsidP="00D32F18">
      <w:pPr>
        <w:spacing w:after="0" w:line="360" w:lineRule="auto"/>
        <w:jc w:val="both"/>
        <w:rPr>
          <w:rFonts w:ascii="Times New Roman" w:hAnsi="Times New Roman" w:cs="Times New Roman"/>
          <w:sz w:val="24"/>
          <w:szCs w:val="24"/>
        </w:rPr>
      </w:pPr>
      <w:r w:rsidRPr="00D32F18">
        <w:rPr>
          <w:rFonts w:ascii="Times New Roman" w:hAnsi="Times New Roman" w:cs="Times New Roman"/>
          <w:sz w:val="24"/>
          <w:szCs w:val="24"/>
        </w:rPr>
        <w:t>Tras estas páginas preliminares se da paso al diccionario (535 páginas) que presenta las siguientes características:</w:t>
      </w:r>
    </w:p>
    <w:p w:rsidR="00D32F18" w:rsidRPr="00D32F18" w:rsidRDefault="00D32F18" w:rsidP="00D32F18">
      <w:pPr>
        <w:spacing w:after="0" w:line="360" w:lineRule="auto"/>
        <w:ind w:left="993" w:hanging="426"/>
        <w:jc w:val="both"/>
        <w:rPr>
          <w:rFonts w:ascii="Times New Roman" w:hAnsi="Times New Roman" w:cs="Times New Roman"/>
          <w:sz w:val="24"/>
          <w:szCs w:val="24"/>
        </w:rPr>
      </w:pPr>
      <w:r w:rsidRPr="00D32F18">
        <w:rPr>
          <w:rFonts w:ascii="Times New Roman" w:hAnsi="Times New Roman" w:cs="Times New Roman"/>
          <w:sz w:val="24"/>
          <w:szCs w:val="24"/>
        </w:rPr>
        <w:t>—</w:t>
      </w:r>
      <w:r w:rsidRPr="00D32F18">
        <w:rPr>
          <w:rFonts w:ascii="Times New Roman" w:hAnsi="Times New Roman" w:cs="Times New Roman"/>
          <w:sz w:val="24"/>
          <w:szCs w:val="24"/>
        </w:rPr>
        <w:tab/>
        <w:t>texto a dos columnas;</w:t>
      </w:r>
    </w:p>
    <w:p w:rsidR="00D32F18" w:rsidRPr="00D32F18" w:rsidRDefault="00D32F18" w:rsidP="00D32F18">
      <w:pPr>
        <w:spacing w:after="0" w:line="360" w:lineRule="auto"/>
        <w:ind w:left="993" w:hanging="426"/>
        <w:jc w:val="both"/>
        <w:rPr>
          <w:rFonts w:ascii="Times New Roman" w:hAnsi="Times New Roman" w:cs="Times New Roman"/>
          <w:sz w:val="24"/>
          <w:szCs w:val="24"/>
        </w:rPr>
      </w:pPr>
      <w:r w:rsidRPr="00D32F18">
        <w:rPr>
          <w:rFonts w:ascii="Times New Roman" w:hAnsi="Times New Roman" w:cs="Times New Roman"/>
          <w:sz w:val="24"/>
          <w:szCs w:val="24"/>
        </w:rPr>
        <w:t>—</w:t>
      </w:r>
      <w:r w:rsidRPr="00D32F18">
        <w:rPr>
          <w:rFonts w:ascii="Times New Roman" w:hAnsi="Times New Roman" w:cs="Times New Roman"/>
          <w:sz w:val="24"/>
          <w:szCs w:val="24"/>
        </w:rPr>
        <w:tab/>
        <w:t xml:space="preserve">lema en letra inicial mayúsculas y negrita, seguido de la abreviatura de </w:t>
      </w:r>
      <w:r w:rsidR="007340B4">
        <w:rPr>
          <w:rFonts w:ascii="Times New Roman" w:hAnsi="Times New Roman" w:cs="Times New Roman"/>
          <w:sz w:val="24"/>
          <w:szCs w:val="24"/>
        </w:rPr>
        <w:t>la marca</w:t>
      </w:r>
      <w:r w:rsidRPr="00D32F18">
        <w:rPr>
          <w:rFonts w:ascii="Times New Roman" w:hAnsi="Times New Roman" w:cs="Times New Roman"/>
          <w:sz w:val="24"/>
          <w:szCs w:val="24"/>
        </w:rPr>
        <w:t xml:space="preserve"> geográfica y de la abreviatura que corresponde a la categoría de palabra, en letra normal. </w:t>
      </w:r>
    </w:p>
    <w:p w:rsidR="00D32F18" w:rsidRPr="00D32F18" w:rsidRDefault="00D32F18" w:rsidP="00D32F18">
      <w:pPr>
        <w:spacing w:after="0" w:line="360" w:lineRule="auto"/>
        <w:ind w:left="993" w:hanging="426"/>
        <w:jc w:val="both"/>
        <w:rPr>
          <w:rFonts w:ascii="Times New Roman" w:hAnsi="Times New Roman" w:cs="Times New Roman"/>
          <w:sz w:val="24"/>
          <w:szCs w:val="24"/>
        </w:rPr>
      </w:pPr>
      <w:r w:rsidRPr="00D32F18">
        <w:rPr>
          <w:rFonts w:ascii="Times New Roman" w:hAnsi="Times New Roman" w:cs="Times New Roman"/>
          <w:sz w:val="24"/>
          <w:szCs w:val="24"/>
        </w:rPr>
        <w:t>—</w:t>
      </w:r>
      <w:r w:rsidRPr="00D32F18">
        <w:rPr>
          <w:rFonts w:ascii="Times New Roman" w:hAnsi="Times New Roman" w:cs="Times New Roman"/>
          <w:sz w:val="24"/>
          <w:szCs w:val="24"/>
        </w:rPr>
        <w:tab/>
        <w:t>cuerpo del artículo en letra redonda;</w:t>
      </w:r>
    </w:p>
    <w:p w:rsidR="00D32F18" w:rsidRPr="00D32F18" w:rsidRDefault="00D32F18" w:rsidP="00D32F18">
      <w:pPr>
        <w:spacing w:after="0" w:line="360" w:lineRule="auto"/>
        <w:ind w:left="993" w:hanging="426"/>
        <w:jc w:val="both"/>
        <w:rPr>
          <w:rFonts w:ascii="Times New Roman" w:hAnsi="Times New Roman" w:cs="Times New Roman"/>
          <w:sz w:val="24"/>
          <w:szCs w:val="24"/>
        </w:rPr>
      </w:pPr>
      <w:r w:rsidRPr="00D32F18">
        <w:rPr>
          <w:rFonts w:ascii="Times New Roman" w:hAnsi="Times New Roman" w:cs="Times New Roman"/>
          <w:sz w:val="24"/>
          <w:szCs w:val="24"/>
        </w:rPr>
        <w:t>—</w:t>
      </w:r>
      <w:r w:rsidRPr="00D32F18">
        <w:rPr>
          <w:rFonts w:ascii="Times New Roman" w:hAnsi="Times New Roman" w:cs="Times New Roman"/>
          <w:sz w:val="24"/>
          <w:szCs w:val="24"/>
        </w:rPr>
        <w:tab/>
        <w:t>lemario constituido por unidades léxicas simples (</w:t>
      </w:r>
      <w:r w:rsidRPr="00F24A99">
        <w:rPr>
          <w:rFonts w:ascii="Times New Roman" w:hAnsi="Times New Roman" w:cs="Times New Roman"/>
          <w:b/>
          <w:sz w:val="24"/>
          <w:szCs w:val="24"/>
        </w:rPr>
        <w:t>bemba</w:t>
      </w:r>
      <w:r w:rsidRPr="00D32F18">
        <w:rPr>
          <w:rFonts w:ascii="Times New Roman" w:hAnsi="Times New Roman" w:cs="Times New Roman"/>
          <w:sz w:val="24"/>
          <w:szCs w:val="24"/>
        </w:rPr>
        <w:t xml:space="preserve">, </w:t>
      </w:r>
      <w:r w:rsidRPr="00F24A99">
        <w:rPr>
          <w:rFonts w:ascii="Times New Roman" w:hAnsi="Times New Roman" w:cs="Times New Roman"/>
          <w:b/>
          <w:sz w:val="24"/>
          <w:szCs w:val="24"/>
        </w:rPr>
        <w:t>malanga</w:t>
      </w:r>
      <w:r w:rsidRPr="00D32F18">
        <w:rPr>
          <w:rFonts w:ascii="Times New Roman" w:hAnsi="Times New Roman" w:cs="Times New Roman"/>
          <w:sz w:val="24"/>
          <w:szCs w:val="24"/>
        </w:rPr>
        <w:t xml:space="preserve">, </w:t>
      </w:r>
      <w:r w:rsidRPr="00F24A99">
        <w:rPr>
          <w:rFonts w:ascii="Times New Roman" w:hAnsi="Times New Roman" w:cs="Times New Roman"/>
          <w:b/>
          <w:sz w:val="24"/>
          <w:szCs w:val="24"/>
        </w:rPr>
        <w:t>magüey</w:t>
      </w:r>
      <w:r w:rsidRPr="00D32F18">
        <w:rPr>
          <w:rFonts w:ascii="Times New Roman" w:hAnsi="Times New Roman" w:cs="Times New Roman"/>
          <w:sz w:val="24"/>
          <w:szCs w:val="24"/>
        </w:rPr>
        <w:t>), unidades léxicas compuestas (</w:t>
      </w:r>
      <w:r w:rsidRPr="00F24A99">
        <w:rPr>
          <w:rFonts w:ascii="Times New Roman" w:hAnsi="Times New Roman" w:cs="Times New Roman"/>
          <w:b/>
          <w:sz w:val="24"/>
          <w:szCs w:val="24"/>
        </w:rPr>
        <w:t>mancamontero</w:t>
      </w:r>
      <w:r w:rsidRPr="00D32F18">
        <w:rPr>
          <w:rFonts w:ascii="Times New Roman" w:hAnsi="Times New Roman" w:cs="Times New Roman"/>
          <w:sz w:val="24"/>
          <w:szCs w:val="24"/>
        </w:rPr>
        <w:t xml:space="preserve">, </w:t>
      </w:r>
      <w:r w:rsidRPr="00F24A99">
        <w:rPr>
          <w:rFonts w:ascii="Times New Roman" w:hAnsi="Times New Roman" w:cs="Times New Roman"/>
          <w:b/>
          <w:sz w:val="24"/>
          <w:szCs w:val="24"/>
        </w:rPr>
        <w:t>mataburros</w:t>
      </w:r>
      <w:r w:rsidRPr="00D32F18">
        <w:rPr>
          <w:rFonts w:ascii="Times New Roman" w:hAnsi="Times New Roman" w:cs="Times New Roman"/>
          <w:sz w:val="24"/>
          <w:szCs w:val="24"/>
        </w:rPr>
        <w:t>), compuestos sintagmáticos (</w:t>
      </w:r>
      <w:r w:rsidRPr="00F24A99">
        <w:rPr>
          <w:rFonts w:ascii="Times New Roman" w:hAnsi="Times New Roman" w:cs="Times New Roman"/>
          <w:b/>
          <w:sz w:val="24"/>
          <w:szCs w:val="24"/>
        </w:rPr>
        <w:t>anoncillo de Cuba</w:t>
      </w:r>
      <w:r w:rsidRPr="00D32F18">
        <w:rPr>
          <w:rFonts w:ascii="Times New Roman" w:hAnsi="Times New Roman" w:cs="Times New Roman"/>
          <w:sz w:val="24"/>
          <w:szCs w:val="24"/>
        </w:rPr>
        <w:t xml:space="preserve">, </w:t>
      </w:r>
      <w:r w:rsidRPr="00F24A99">
        <w:rPr>
          <w:rFonts w:ascii="Times New Roman" w:hAnsi="Times New Roman" w:cs="Times New Roman"/>
          <w:b/>
          <w:sz w:val="24"/>
          <w:szCs w:val="24"/>
        </w:rPr>
        <w:t>manteca de corojo</w:t>
      </w:r>
      <w:r w:rsidRPr="00D32F18">
        <w:rPr>
          <w:rFonts w:ascii="Times New Roman" w:hAnsi="Times New Roman" w:cs="Times New Roman"/>
          <w:sz w:val="24"/>
          <w:szCs w:val="24"/>
        </w:rPr>
        <w:t xml:space="preserve">), algunas </w:t>
      </w:r>
      <w:r w:rsidR="00091460">
        <w:rPr>
          <w:rFonts w:ascii="Times New Roman" w:hAnsi="Times New Roman" w:cs="Times New Roman"/>
          <w:sz w:val="24"/>
          <w:szCs w:val="24"/>
        </w:rPr>
        <w:t>UF</w:t>
      </w:r>
      <w:r w:rsidRPr="00D32F18">
        <w:rPr>
          <w:rFonts w:ascii="Times New Roman" w:hAnsi="Times New Roman" w:cs="Times New Roman"/>
          <w:sz w:val="24"/>
          <w:szCs w:val="24"/>
        </w:rPr>
        <w:t xml:space="preserve"> (</w:t>
      </w:r>
      <w:r w:rsidRPr="00F24A99">
        <w:rPr>
          <w:rFonts w:ascii="Times New Roman" w:hAnsi="Times New Roman" w:cs="Times New Roman"/>
          <w:b/>
          <w:sz w:val="24"/>
          <w:szCs w:val="24"/>
        </w:rPr>
        <w:t>¡Ángela María!</w:t>
      </w:r>
      <w:r w:rsidRPr="00F24A99">
        <w:rPr>
          <w:rFonts w:ascii="Times New Roman" w:hAnsi="Times New Roman" w:cs="Times New Roman"/>
          <w:sz w:val="24"/>
          <w:szCs w:val="24"/>
        </w:rPr>
        <w:t xml:space="preserve">, </w:t>
      </w:r>
      <w:r w:rsidRPr="00F24A99">
        <w:rPr>
          <w:rFonts w:ascii="Times New Roman" w:hAnsi="Times New Roman" w:cs="Times New Roman"/>
          <w:b/>
          <w:sz w:val="24"/>
          <w:szCs w:val="24"/>
        </w:rPr>
        <w:t>de apobanga</w:t>
      </w:r>
      <w:r w:rsidRPr="00D32F18">
        <w:rPr>
          <w:rFonts w:ascii="Times New Roman" w:hAnsi="Times New Roman" w:cs="Times New Roman"/>
          <w:sz w:val="24"/>
          <w:szCs w:val="24"/>
        </w:rPr>
        <w:t xml:space="preserve">, </w:t>
      </w:r>
      <w:r w:rsidRPr="00F24A99">
        <w:rPr>
          <w:rFonts w:ascii="Times New Roman" w:hAnsi="Times New Roman" w:cs="Times New Roman"/>
          <w:b/>
          <w:sz w:val="24"/>
          <w:szCs w:val="24"/>
        </w:rPr>
        <w:t>a media leche</w:t>
      </w:r>
      <w:r w:rsidRPr="00D32F18">
        <w:rPr>
          <w:rFonts w:ascii="Times New Roman" w:hAnsi="Times New Roman" w:cs="Times New Roman"/>
          <w:sz w:val="24"/>
          <w:szCs w:val="24"/>
        </w:rPr>
        <w:t>), etc.;</w:t>
      </w:r>
    </w:p>
    <w:p w:rsidR="00D32F18" w:rsidRPr="00D32F18" w:rsidRDefault="00D32F18" w:rsidP="00D32F18">
      <w:pPr>
        <w:spacing w:after="0" w:line="360" w:lineRule="auto"/>
        <w:ind w:left="993" w:hanging="426"/>
        <w:jc w:val="both"/>
        <w:rPr>
          <w:rFonts w:ascii="Times New Roman" w:hAnsi="Times New Roman" w:cs="Times New Roman"/>
          <w:sz w:val="24"/>
          <w:szCs w:val="24"/>
        </w:rPr>
      </w:pPr>
      <w:r w:rsidRPr="00D32F18">
        <w:rPr>
          <w:rFonts w:ascii="Times New Roman" w:hAnsi="Times New Roman" w:cs="Times New Roman"/>
          <w:sz w:val="24"/>
          <w:szCs w:val="24"/>
        </w:rPr>
        <w:t>—</w:t>
      </w:r>
      <w:r w:rsidRPr="00D32F18">
        <w:rPr>
          <w:rFonts w:ascii="Times New Roman" w:hAnsi="Times New Roman" w:cs="Times New Roman"/>
          <w:sz w:val="24"/>
          <w:szCs w:val="24"/>
        </w:rPr>
        <w:tab/>
        <w:t>ordenación alfabética del lemario. Se considera los dígrafos ch y ll como letras independientes como era el proceder en el periodo;</w:t>
      </w:r>
    </w:p>
    <w:p w:rsidR="00D32F18" w:rsidRPr="00D32F18" w:rsidRDefault="00D32F18" w:rsidP="00D32F18">
      <w:pPr>
        <w:spacing w:after="0" w:line="360" w:lineRule="auto"/>
        <w:ind w:left="993" w:hanging="426"/>
        <w:jc w:val="both"/>
        <w:rPr>
          <w:rFonts w:ascii="Times New Roman" w:hAnsi="Times New Roman" w:cs="Times New Roman"/>
          <w:sz w:val="24"/>
          <w:szCs w:val="24"/>
        </w:rPr>
      </w:pPr>
      <w:r w:rsidRPr="00D32F18">
        <w:rPr>
          <w:rFonts w:ascii="Times New Roman" w:hAnsi="Times New Roman" w:cs="Times New Roman"/>
          <w:sz w:val="24"/>
          <w:szCs w:val="24"/>
        </w:rPr>
        <w:t>—</w:t>
      </w:r>
      <w:r w:rsidRPr="00D32F18">
        <w:rPr>
          <w:rFonts w:ascii="Times New Roman" w:hAnsi="Times New Roman" w:cs="Times New Roman"/>
          <w:sz w:val="24"/>
          <w:szCs w:val="24"/>
        </w:rPr>
        <w:tab/>
        <w:t>las UF no se registran como subentradas bajo lemas correspondientes a palabras simples, sino que se presentan como entradas tanto en el cuerpo del diccionario como en los apéndices;</w:t>
      </w:r>
    </w:p>
    <w:p w:rsidR="00D32F18" w:rsidRPr="00D32F18" w:rsidRDefault="00D32F18" w:rsidP="00D32F18">
      <w:pPr>
        <w:spacing w:after="0" w:line="360" w:lineRule="auto"/>
        <w:ind w:left="993" w:hanging="426"/>
        <w:jc w:val="both"/>
        <w:rPr>
          <w:rFonts w:ascii="Times New Roman" w:hAnsi="Times New Roman" w:cs="Times New Roman"/>
          <w:sz w:val="24"/>
          <w:szCs w:val="24"/>
        </w:rPr>
      </w:pPr>
      <w:r w:rsidRPr="00D32F18">
        <w:rPr>
          <w:rFonts w:ascii="Times New Roman" w:hAnsi="Times New Roman" w:cs="Times New Roman"/>
          <w:sz w:val="24"/>
          <w:szCs w:val="24"/>
        </w:rPr>
        <w:lastRenderedPageBreak/>
        <w:t>—</w:t>
      </w:r>
      <w:r w:rsidRPr="00D32F18">
        <w:rPr>
          <w:rFonts w:ascii="Times New Roman" w:hAnsi="Times New Roman" w:cs="Times New Roman"/>
          <w:sz w:val="24"/>
          <w:szCs w:val="24"/>
        </w:rPr>
        <w:tab/>
        <w:t>citas en el cuerpo del artículo, que van entre comillas (“”) y que unas veces recoge el apellido del autor, otras la página, el título de la obra y el nombre del autor o el título de la obra de manera abreviada;</w:t>
      </w:r>
    </w:p>
    <w:p w:rsidR="00D32F18" w:rsidRPr="00D32F18" w:rsidRDefault="00D32F18" w:rsidP="00D32F18">
      <w:pPr>
        <w:spacing w:after="0" w:line="360" w:lineRule="auto"/>
        <w:ind w:left="993" w:hanging="426"/>
        <w:jc w:val="both"/>
        <w:rPr>
          <w:rFonts w:ascii="Times New Roman" w:hAnsi="Times New Roman" w:cs="Times New Roman"/>
          <w:sz w:val="24"/>
          <w:szCs w:val="24"/>
        </w:rPr>
      </w:pPr>
      <w:r w:rsidRPr="00D32F18">
        <w:rPr>
          <w:rFonts w:ascii="Times New Roman" w:hAnsi="Times New Roman" w:cs="Times New Roman"/>
          <w:sz w:val="24"/>
          <w:szCs w:val="24"/>
        </w:rPr>
        <w:t>—</w:t>
      </w:r>
      <w:r w:rsidRPr="00D32F18">
        <w:rPr>
          <w:rFonts w:ascii="Times New Roman" w:hAnsi="Times New Roman" w:cs="Times New Roman"/>
          <w:sz w:val="24"/>
          <w:szCs w:val="24"/>
        </w:rPr>
        <w:tab/>
        <w:t>artículos de flora y fauna incluyen después de la definición, un paréntesis con la información de especialidad de manera abreviada, el nombre científico correspondiente y el de la especie, en letra cursiva y el apellido del autor de quien toma el dato;</w:t>
      </w:r>
    </w:p>
    <w:p w:rsidR="00D32F18" w:rsidRPr="00D32F18" w:rsidRDefault="00D32F18" w:rsidP="00D32F18">
      <w:pPr>
        <w:spacing w:after="0" w:line="360" w:lineRule="auto"/>
        <w:ind w:left="993" w:hanging="426"/>
        <w:jc w:val="both"/>
        <w:rPr>
          <w:rFonts w:ascii="Times New Roman" w:hAnsi="Times New Roman" w:cs="Times New Roman"/>
          <w:sz w:val="24"/>
          <w:szCs w:val="24"/>
        </w:rPr>
      </w:pPr>
      <w:r w:rsidRPr="00D32F18">
        <w:rPr>
          <w:rFonts w:ascii="Times New Roman" w:hAnsi="Times New Roman" w:cs="Times New Roman"/>
          <w:sz w:val="24"/>
          <w:szCs w:val="24"/>
        </w:rPr>
        <w:t>—</w:t>
      </w:r>
      <w:r w:rsidRPr="00D32F18">
        <w:rPr>
          <w:rFonts w:ascii="Times New Roman" w:hAnsi="Times New Roman" w:cs="Times New Roman"/>
          <w:sz w:val="24"/>
          <w:szCs w:val="24"/>
        </w:rPr>
        <w:tab/>
        <w:t>información paradigmática en letra cursiva;</w:t>
      </w:r>
    </w:p>
    <w:p w:rsidR="00D32F18" w:rsidRPr="00D32F18" w:rsidRDefault="00D32F18" w:rsidP="00D32F18">
      <w:pPr>
        <w:spacing w:after="0" w:line="360" w:lineRule="auto"/>
        <w:ind w:left="993" w:hanging="426"/>
        <w:jc w:val="both"/>
        <w:rPr>
          <w:rFonts w:ascii="Times New Roman" w:hAnsi="Times New Roman" w:cs="Times New Roman"/>
          <w:sz w:val="24"/>
          <w:szCs w:val="24"/>
        </w:rPr>
      </w:pPr>
      <w:r w:rsidRPr="00D32F18">
        <w:rPr>
          <w:rFonts w:ascii="Times New Roman" w:hAnsi="Times New Roman" w:cs="Times New Roman"/>
          <w:sz w:val="24"/>
          <w:szCs w:val="24"/>
        </w:rPr>
        <w:t>—</w:t>
      </w:r>
      <w:r w:rsidRPr="00D32F18">
        <w:rPr>
          <w:rFonts w:ascii="Times New Roman" w:hAnsi="Times New Roman" w:cs="Times New Roman"/>
          <w:sz w:val="24"/>
          <w:szCs w:val="24"/>
        </w:rPr>
        <w:tab/>
        <w:t xml:space="preserve">información etimológica del lema, dentro de otro paréntesis, y el apellido del autor. </w:t>
      </w:r>
    </w:p>
    <w:p w:rsidR="00F5712F" w:rsidRDefault="00D32F18" w:rsidP="00DF79B2">
      <w:pPr>
        <w:spacing w:line="360" w:lineRule="auto"/>
        <w:jc w:val="both"/>
        <w:rPr>
          <w:rFonts w:ascii="Times New Roman" w:hAnsi="Times New Roman" w:cs="Times New Roman"/>
          <w:sz w:val="24"/>
          <w:szCs w:val="24"/>
        </w:rPr>
      </w:pPr>
      <w:r w:rsidRPr="00D32F18">
        <w:rPr>
          <w:rFonts w:ascii="Times New Roman" w:hAnsi="Times New Roman" w:cs="Times New Roman"/>
          <w:sz w:val="24"/>
          <w:szCs w:val="24"/>
        </w:rPr>
        <w:t xml:space="preserve">Como es común en la lexicografía cubana esta información se va conformando por la lectura de los artículos pues en el paratexto de la obra no se informa acerca de </w:t>
      </w:r>
      <w:r w:rsidR="00DF79B2">
        <w:rPr>
          <w:rFonts w:ascii="Times New Roman" w:hAnsi="Times New Roman" w:cs="Times New Roman"/>
          <w:sz w:val="24"/>
          <w:szCs w:val="24"/>
        </w:rPr>
        <w:t>la presentación y ordenación de su contenido. E</w:t>
      </w:r>
      <w:r w:rsidRPr="00920BF1">
        <w:rPr>
          <w:rFonts w:ascii="Times New Roman" w:hAnsi="Times New Roman" w:cs="Times New Roman"/>
          <w:sz w:val="24"/>
          <w:szCs w:val="24"/>
        </w:rPr>
        <w:t xml:space="preserve">l artículo </w:t>
      </w:r>
      <w:r w:rsidR="00920BF1" w:rsidRPr="00920BF1">
        <w:rPr>
          <w:rFonts w:ascii="Times New Roman" w:hAnsi="Times New Roman" w:cs="Times New Roman"/>
          <w:sz w:val="24"/>
          <w:szCs w:val="24"/>
        </w:rPr>
        <w:t>lexicográfico queda ordenado como se representa a continuación. Se ha colocado e</w:t>
      </w:r>
      <w:r w:rsidRPr="00920BF1">
        <w:rPr>
          <w:rFonts w:ascii="Times New Roman" w:hAnsi="Times New Roman" w:cs="Times New Roman"/>
          <w:sz w:val="24"/>
          <w:szCs w:val="24"/>
        </w:rPr>
        <w:t>ntre corchetes l</w:t>
      </w:r>
      <w:r w:rsidR="00920BF1" w:rsidRPr="00920BF1">
        <w:rPr>
          <w:rFonts w:ascii="Times New Roman" w:hAnsi="Times New Roman" w:cs="Times New Roman"/>
          <w:sz w:val="24"/>
          <w:szCs w:val="24"/>
        </w:rPr>
        <w:t>a información lexicográfica que puede aparecer o no en el diccionario.</w:t>
      </w:r>
    </w:p>
    <w:tbl>
      <w:tblPr>
        <w:tblStyle w:val="Tablaconcuadrcula"/>
        <w:tblW w:w="0" w:type="auto"/>
        <w:tblInd w:w="959" w:type="dxa"/>
        <w:tblLook w:val="04A0" w:firstRow="1" w:lastRow="0" w:firstColumn="1" w:lastColumn="0" w:noHBand="0" w:noVBand="1"/>
      </w:tblPr>
      <w:tblGrid>
        <w:gridCol w:w="6946"/>
      </w:tblGrid>
      <w:tr w:rsidR="00F5712F" w:rsidTr="00B33D57">
        <w:tc>
          <w:tcPr>
            <w:tcW w:w="6946" w:type="dxa"/>
          </w:tcPr>
          <w:p w:rsidR="00F5712F" w:rsidRDefault="002B0799" w:rsidP="00DF79B2">
            <w:pPr>
              <w:spacing w:line="276" w:lineRule="auto"/>
              <w:jc w:val="both"/>
              <w:rPr>
                <w:rFonts w:ascii="Times New Roman" w:hAnsi="Times New Roman" w:cs="Times New Roman"/>
                <w:sz w:val="24"/>
                <w:szCs w:val="24"/>
              </w:rPr>
            </w:pPr>
            <w:r>
              <w:rPr>
                <w:rFonts w:ascii="Times New Roman" w:hAnsi="Times New Roman" w:cs="Times New Roman"/>
                <w:sz w:val="24"/>
                <w:szCs w:val="24"/>
              </w:rPr>
              <w:t>Lema. a</w:t>
            </w:r>
            <w:r w:rsidR="00F5712F" w:rsidRPr="00B33D57">
              <w:rPr>
                <w:rFonts w:ascii="Times New Roman" w:hAnsi="Times New Roman" w:cs="Times New Roman"/>
                <w:sz w:val="24"/>
                <w:szCs w:val="24"/>
              </w:rPr>
              <w:t>brev. marca geográ</w:t>
            </w:r>
            <w:r>
              <w:rPr>
                <w:rFonts w:ascii="Times New Roman" w:hAnsi="Times New Roman" w:cs="Times New Roman"/>
                <w:sz w:val="24"/>
                <w:szCs w:val="24"/>
              </w:rPr>
              <w:t>fica. abrev. marca gramatical. d</w:t>
            </w:r>
            <w:r w:rsidR="00F5712F" w:rsidRPr="00B33D57">
              <w:rPr>
                <w:rFonts w:ascii="Times New Roman" w:hAnsi="Times New Roman" w:cs="Times New Roman"/>
                <w:sz w:val="24"/>
                <w:szCs w:val="24"/>
              </w:rPr>
              <w:t>efinición. [(inform. de especialidad. nombre científico; nombre de la especie, apellido autor) (inform. etimológica, apellido autor)]</w:t>
            </w:r>
          </w:p>
        </w:tc>
      </w:tr>
    </w:tbl>
    <w:p w:rsidR="00F5712F" w:rsidRPr="00D32F18" w:rsidRDefault="00F5712F" w:rsidP="00D32F18">
      <w:pPr>
        <w:spacing w:after="0" w:line="360" w:lineRule="auto"/>
        <w:jc w:val="both"/>
        <w:rPr>
          <w:rFonts w:ascii="Times New Roman" w:hAnsi="Times New Roman" w:cs="Times New Roman"/>
          <w:sz w:val="24"/>
          <w:szCs w:val="24"/>
        </w:rPr>
      </w:pPr>
    </w:p>
    <w:p w:rsidR="00D32F18" w:rsidRPr="00D32F18" w:rsidRDefault="00D32F18" w:rsidP="00D32F18">
      <w:pPr>
        <w:spacing w:after="0" w:line="360" w:lineRule="auto"/>
        <w:jc w:val="both"/>
        <w:rPr>
          <w:rFonts w:ascii="Times New Roman" w:hAnsi="Times New Roman" w:cs="Times New Roman"/>
          <w:sz w:val="24"/>
          <w:szCs w:val="24"/>
        </w:rPr>
      </w:pPr>
      <w:r w:rsidRPr="00D32F18">
        <w:rPr>
          <w:rFonts w:ascii="Times New Roman" w:hAnsi="Times New Roman" w:cs="Times New Roman"/>
          <w:sz w:val="24"/>
          <w:szCs w:val="24"/>
        </w:rPr>
        <w:t>Por último, dos de los tres apéndices que se localizan al final del diccionario reúnen el material fraseológico que el lexicógrafo etiqueta como «frases», «locuciones invariables» y «refranes».  El «Apéndice tercero» incluye un listado de antropónimos con una doble ordenación para que el usuario encuentre tanto la variante formal como la familiar del antropónimo.</w:t>
      </w:r>
    </w:p>
    <w:p w:rsidR="00D32F18" w:rsidRPr="00D32F18" w:rsidRDefault="00D32F18" w:rsidP="00D32F18">
      <w:pPr>
        <w:spacing w:after="0" w:line="360" w:lineRule="auto"/>
        <w:jc w:val="both"/>
        <w:rPr>
          <w:rFonts w:ascii="Times New Roman" w:hAnsi="Times New Roman" w:cs="Times New Roman"/>
          <w:sz w:val="24"/>
          <w:szCs w:val="24"/>
        </w:rPr>
      </w:pPr>
      <w:r w:rsidRPr="00D32F18">
        <w:rPr>
          <w:rFonts w:ascii="Times New Roman" w:hAnsi="Times New Roman" w:cs="Times New Roman"/>
          <w:sz w:val="24"/>
          <w:szCs w:val="24"/>
        </w:rPr>
        <w:t>Aunque no nos ocupamos con minuciosidad de las característ</w:t>
      </w:r>
      <w:r w:rsidR="00581108">
        <w:rPr>
          <w:rFonts w:ascii="Times New Roman" w:hAnsi="Times New Roman" w:cs="Times New Roman"/>
          <w:sz w:val="24"/>
          <w:szCs w:val="24"/>
        </w:rPr>
        <w:t>icas de la macroestructura</w:t>
      </w:r>
      <w:r w:rsidRPr="00D32F18">
        <w:rPr>
          <w:rFonts w:ascii="Times New Roman" w:hAnsi="Times New Roman" w:cs="Times New Roman"/>
          <w:sz w:val="24"/>
          <w:szCs w:val="24"/>
        </w:rPr>
        <w:t xml:space="preserve">, se hace oportuno mencionar aquellas que sobresalen como una manera de acercar la obra a todos y para dar cuenta de esos análisis que se deben </w:t>
      </w:r>
      <w:r w:rsidRPr="007340B4">
        <w:rPr>
          <w:rFonts w:ascii="Times New Roman" w:hAnsi="Times New Roman" w:cs="Times New Roman"/>
          <w:sz w:val="24"/>
          <w:szCs w:val="24"/>
        </w:rPr>
        <w:t>realizar en relación con los documentos del paratexto, la recepción de la obra en el contexto lexicográfico en que se produce, la técnica lexicográfica del autor, etc.</w:t>
      </w:r>
      <w:r w:rsidRPr="00D32F18">
        <w:rPr>
          <w:rFonts w:ascii="Times New Roman" w:hAnsi="Times New Roman" w:cs="Times New Roman"/>
          <w:sz w:val="24"/>
          <w:szCs w:val="24"/>
        </w:rPr>
        <w:t xml:space="preserve"> Pero todo ello son estudios diferentes al que se propone presentar en esta comunicación. </w:t>
      </w:r>
    </w:p>
    <w:p w:rsidR="007F6135" w:rsidRDefault="00D32F18" w:rsidP="007F6135">
      <w:pPr>
        <w:spacing w:after="0" w:line="360" w:lineRule="auto"/>
        <w:jc w:val="both"/>
        <w:rPr>
          <w:rFonts w:ascii="Times New Roman" w:hAnsi="Times New Roman" w:cs="Times New Roman"/>
          <w:sz w:val="24"/>
          <w:szCs w:val="24"/>
        </w:rPr>
      </w:pPr>
      <w:r w:rsidRPr="00D32F18">
        <w:rPr>
          <w:rFonts w:ascii="Times New Roman" w:hAnsi="Times New Roman" w:cs="Times New Roman"/>
          <w:sz w:val="24"/>
          <w:szCs w:val="24"/>
        </w:rPr>
        <w:t>Tampoco se ha atendido con prof</w:t>
      </w:r>
      <w:r w:rsidR="0051637F">
        <w:rPr>
          <w:rFonts w:ascii="Times New Roman" w:hAnsi="Times New Roman" w:cs="Times New Roman"/>
          <w:sz w:val="24"/>
          <w:szCs w:val="24"/>
        </w:rPr>
        <w:t>undidad la microestructura del V</w:t>
      </w:r>
      <w:r w:rsidRPr="00D32F18">
        <w:rPr>
          <w:rFonts w:ascii="Times New Roman" w:hAnsi="Times New Roman" w:cs="Times New Roman"/>
          <w:sz w:val="24"/>
          <w:szCs w:val="24"/>
        </w:rPr>
        <w:t xml:space="preserve">C_1921 pues la motivación fundamental es evidenciar el interés del lexicógrafo por las UF y estas no </w:t>
      </w:r>
      <w:r w:rsidRPr="00D32F18">
        <w:rPr>
          <w:rFonts w:ascii="Times New Roman" w:hAnsi="Times New Roman" w:cs="Times New Roman"/>
          <w:sz w:val="24"/>
          <w:szCs w:val="24"/>
        </w:rPr>
        <w:lastRenderedPageBreak/>
        <w:t>son incorporadas, de manera consciente, en esta parte del diccionario.  Algunas UF se localizaron en la definición, como comentarios explicativos (B) o comentarios sobre combinatoria (C), en el componente relacionado con la información paradigmática (A) o como ejemplo lexicográfico del lema.</w:t>
      </w:r>
    </w:p>
    <w:p w:rsidR="007F6135" w:rsidRDefault="007F6135" w:rsidP="007F6135">
      <w:pPr>
        <w:spacing w:after="0" w:line="240" w:lineRule="auto"/>
        <w:jc w:val="center"/>
        <w:rPr>
          <w:rFonts w:ascii="Times New Roman" w:hAnsi="Times New Roman" w:cs="Times New Roman"/>
          <w:sz w:val="24"/>
          <w:szCs w:val="24"/>
        </w:rPr>
      </w:pPr>
      <w:r w:rsidRPr="00EC3B8C">
        <w:rPr>
          <w:noProof/>
          <w:lang w:eastAsia="es-ES"/>
        </w:rPr>
        <w:drawing>
          <wp:inline distT="0" distB="0" distL="0" distR="0" wp14:anchorId="4EF36C49" wp14:editId="6B8E0036">
            <wp:extent cx="5199321" cy="1597009"/>
            <wp:effectExtent l="0" t="0" r="190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823" cy="1620200"/>
                    </a:xfrm>
                    <a:prstGeom prst="rect">
                      <a:avLst/>
                    </a:prstGeom>
                  </pic:spPr>
                </pic:pic>
              </a:graphicData>
            </a:graphic>
          </wp:inline>
        </w:drawing>
      </w:r>
    </w:p>
    <w:p w:rsidR="007F6135" w:rsidRPr="00D434E8" w:rsidRDefault="007F6135" w:rsidP="00D434E8">
      <w:pPr>
        <w:jc w:val="center"/>
        <w:rPr>
          <w:rFonts w:ascii="Times New Roman" w:hAnsi="Times New Roman" w:cs="Times New Roman"/>
          <w:sz w:val="20"/>
          <w:szCs w:val="20"/>
        </w:rPr>
      </w:pPr>
      <w:r w:rsidRPr="00D434E8">
        <w:rPr>
          <w:rFonts w:ascii="Times New Roman" w:hAnsi="Times New Roman" w:cs="Times New Roman"/>
          <w:sz w:val="20"/>
          <w:szCs w:val="20"/>
        </w:rPr>
        <w:t>Imagen 1. UF de la microestructura del VC_1921</w:t>
      </w:r>
    </w:p>
    <w:p w:rsidR="00110460" w:rsidRPr="00110460" w:rsidRDefault="00676CF4" w:rsidP="00110460">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374BBB">
        <w:rPr>
          <w:rFonts w:ascii="Times New Roman" w:hAnsi="Times New Roman" w:cs="Times New Roman"/>
          <w:sz w:val="24"/>
          <w:szCs w:val="24"/>
        </w:rPr>
        <w:t xml:space="preserve">l lexicógrafo </w:t>
      </w:r>
      <w:r w:rsidR="00373550">
        <w:rPr>
          <w:rFonts w:ascii="Times New Roman" w:hAnsi="Times New Roman" w:cs="Times New Roman"/>
          <w:sz w:val="24"/>
          <w:szCs w:val="24"/>
        </w:rPr>
        <w:t>ubica</w:t>
      </w:r>
      <w:r w:rsidR="00374BBB" w:rsidRPr="00374BBB">
        <w:rPr>
          <w:rFonts w:ascii="Times New Roman" w:hAnsi="Times New Roman" w:cs="Times New Roman"/>
          <w:sz w:val="24"/>
          <w:szCs w:val="24"/>
        </w:rPr>
        <w:t xml:space="preserve"> </w:t>
      </w:r>
      <w:r w:rsidR="002B0799" w:rsidRPr="00374BBB">
        <w:rPr>
          <w:rFonts w:ascii="Times New Roman" w:hAnsi="Times New Roman" w:cs="Times New Roman"/>
          <w:sz w:val="24"/>
          <w:szCs w:val="24"/>
        </w:rPr>
        <w:t>consciente</w:t>
      </w:r>
      <w:r w:rsidR="002B0799">
        <w:rPr>
          <w:rFonts w:ascii="Times New Roman" w:hAnsi="Times New Roman" w:cs="Times New Roman"/>
          <w:sz w:val="24"/>
          <w:szCs w:val="24"/>
        </w:rPr>
        <w:t>mente</w:t>
      </w:r>
      <w:r w:rsidR="002B0799" w:rsidRPr="00374BBB">
        <w:rPr>
          <w:rFonts w:ascii="Times New Roman" w:hAnsi="Times New Roman" w:cs="Times New Roman"/>
          <w:sz w:val="24"/>
          <w:szCs w:val="24"/>
        </w:rPr>
        <w:t xml:space="preserve"> </w:t>
      </w:r>
      <w:r w:rsidR="00374BBB" w:rsidRPr="00374BBB">
        <w:rPr>
          <w:rFonts w:ascii="Times New Roman" w:hAnsi="Times New Roman" w:cs="Times New Roman"/>
          <w:sz w:val="24"/>
          <w:szCs w:val="24"/>
        </w:rPr>
        <w:t xml:space="preserve">el material fraseológico </w:t>
      </w:r>
      <w:r w:rsidR="00373550">
        <w:rPr>
          <w:rFonts w:ascii="Times New Roman" w:hAnsi="Times New Roman" w:cs="Times New Roman"/>
          <w:sz w:val="24"/>
          <w:szCs w:val="24"/>
        </w:rPr>
        <w:t>en la</w:t>
      </w:r>
      <w:r>
        <w:rPr>
          <w:rFonts w:ascii="Times New Roman" w:hAnsi="Times New Roman" w:cs="Times New Roman"/>
          <w:sz w:val="24"/>
          <w:szCs w:val="24"/>
        </w:rPr>
        <w:t xml:space="preserve"> macroestructura</w:t>
      </w:r>
      <w:r w:rsidR="00373550">
        <w:rPr>
          <w:rFonts w:ascii="Times New Roman" w:hAnsi="Times New Roman" w:cs="Times New Roman"/>
          <w:sz w:val="24"/>
          <w:szCs w:val="24"/>
        </w:rPr>
        <w:t xml:space="preserve"> </w:t>
      </w:r>
      <w:r w:rsidR="00373550" w:rsidRPr="00F11E6B">
        <w:rPr>
          <w:rFonts w:ascii="Times New Roman" w:hAnsi="Times New Roman" w:cs="Times New Roman"/>
          <w:sz w:val="24"/>
          <w:szCs w:val="24"/>
        </w:rPr>
        <w:t>del diccionario</w:t>
      </w:r>
      <w:r w:rsidR="00373550">
        <w:rPr>
          <w:rFonts w:ascii="Times New Roman" w:hAnsi="Times New Roman" w:cs="Times New Roman"/>
          <w:sz w:val="24"/>
          <w:szCs w:val="24"/>
        </w:rPr>
        <w:t>, y de manera interconectada</w:t>
      </w:r>
      <w:r w:rsidR="00823F24">
        <w:rPr>
          <w:rFonts w:ascii="Times New Roman" w:hAnsi="Times New Roman" w:cs="Times New Roman"/>
          <w:sz w:val="24"/>
          <w:szCs w:val="24"/>
        </w:rPr>
        <w:t xml:space="preserve"> con </w:t>
      </w:r>
      <w:r w:rsidR="00373550">
        <w:rPr>
          <w:rFonts w:ascii="Times New Roman" w:hAnsi="Times New Roman" w:cs="Times New Roman"/>
          <w:sz w:val="24"/>
          <w:szCs w:val="24"/>
        </w:rPr>
        <w:t xml:space="preserve">su </w:t>
      </w:r>
      <w:r w:rsidR="00823F24">
        <w:rPr>
          <w:rFonts w:ascii="Times New Roman" w:hAnsi="Times New Roman" w:cs="Times New Roman"/>
          <w:sz w:val="24"/>
          <w:szCs w:val="24"/>
        </w:rPr>
        <w:t>microestrcutra</w:t>
      </w:r>
      <w:r w:rsidR="00823F24">
        <w:rPr>
          <w:rFonts w:ascii="Times New Roman" w:hAnsi="Times New Roman" w:cs="Times New Roman"/>
          <w:sz w:val="24"/>
          <w:szCs w:val="24"/>
        </w:rPr>
        <w:t>,</w:t>
      </w:r>
      <w:r w:rsidR="00F11E6B">
        <w:rPr>
          <w:rFonts w:ascii="Times New Roman" w:hAnsi="Times New Roman" w:cs="Times New Roman"/>
          <w:sz w:val="24"/>
          <w:szCs w:val="24"/>
        </w:rPr>
        <w:t xml:space="preserve"> como se analiza a continuación.</w:t>
      </w:r>
    </w:p>
    <w:p w:rsidR="00667F10" w:rsidRPr="009C14EB" w:rsidRDefault="00D434E8" w:rsidP="00110460">
      <w:pPr>
        <w:spacing w:line="360" w:lineRule="auto"/>
        <w:jc w:val="both"/>
      </w:pPr>
      <w:r>
        <w:rPr>
          <w:rFonts w:ascii="Times New Roman" w:hAnsi="Times New Roman" w:cs="Times New Roman"/>
          <w:b/>
          <w:sz w:val="24"/>
          <w:szCs w:val="24"/>
        </w:rPr>
        <w:t>3</w:t>
      </w:r>
      <w:r w:rsidRPr="00D434E8">
        <w:rPr>
          <w:rFonts w:ascii="Times New Roman" w:hAnsi="Times New Roman" w:cs="Times New Roman"/>
          <w:b/>
          <w:sz w:val="24"/>
          <w:szCs w:val="24"/>
        </w:rPr>
        <w:t xml:space="preserve">. </w:t>
      </w:r>
      <w:r>
        <w:rPr>
          <w:rFonts w:ascii="Times New Roman" w:hAnsi="Times New Roman" w:cs="Times New Roman"/>
          <w:b/>
          <w:i/>
          <w:sz w:val="24"/>
          <w:szCs w:val="24"/>
        </w:rPr>
        <w:t>Vocabulario c</w:t>
      </w:r>
      <w:r w:rsidRPr="00D434E8">
        <w:rPr>
          <w:rFonts w:ascii="Times New Roman" w:hAnsi="Times New Roman" w:cs="Times New Roman"/>
          <w:b/>
          <w:i/>
          <w:sz w:val="24"/>
          <w:szCs w:val="24"/>
        </w:rPr>
        <w:t>ubano</w:t>
      </w:r>
      <w:r w:rsidRPr="00D434E8">
        <w:rPr>
          <w:rFonts w:ascii="Times New Roman" w:hAnsi="Times New Roman" w:cs="Times New Roman"/>
          <w:b/>
          <w:sz w:val="24"/>
          <w:szCs w:val="24"/>
        </w:rPr>
        <w:t xml:space="preserve">: información fraseológica en su macroestructura </w:t>
      </w:r>
    </w:p>
    <w:p w:rsidR="00D434E8" w:rsidRPr="00D434E8" w:rsidRDefault="00D434E8" w:rsidP="002907E5">
      <w:pPr>
        <w:spacing w:line="360" w:lineRule="auto"/>
        <w:jc w:val="both"/>
        <w:rPr>
          <w:rFonts w:ascii="Times New Roman" w:hAnsi="Times New Roman" w:cs="Times New Roman"/>
          <w:sz w:val="24"/>
          <w:szCs w:val="24"/>
        </w:rPr>
      </w:pPr>
      <w:r w:rsidRPr="00D434E8">
        <w:rPr>
          <w:rFonts w:ascii="Times New Roman" w:hAnsi="Times New Roman" w:cs="Times New Roman"/>
          <w:sz w:val="24"/>
          <w:szCs w:val="24"/>
        </w:rPr>
        <w:t>El VC_1921 está estructurado de una manera singular: al cuerpo principal del diccionario, cuyo lemario contiene una mezcla de unidades léxicas simples y UF (locuciones o «modos adverbiales» como las etiqueta el lexicógrafo), le siguen dos apéndices en donde se organizan y definen otro grupo de UF. El primero se estructura en torno a tres secciones: la primera, de 20 páginas, incluye las “frases de verbo conjugable, y de cuyo verbo se reúnen varios casos” (Suárez, 1921: 539); la segunda, de 3 páginas, las “frases de verbo conjugable, del que sólo [</w:t>
      </w:r>
      <w:r w:rsidRPr="00DF79B2">
        <w:rPr>
          <w:rFonts w:ascii="Times New Roman" w:hAnsi="Times New Roman" w:cs="Times New Roman"/>
          <w:i/>
          <w:sz w:val="24"/>
          <w:szCs w:val="24"/>
        </w:rPr>
        <w:t>sic.</w:t>
      </w:r>
      <w:r w:rsidRPr="00D434E8">
        <w:rPr>
          <w:rFonts w:ascii="Times New Roman" w:hAnsi="Times New Roman" w:cs="Times New Roman"/>
          <w:sz w:val="24"/>
          <w:szCs w:val="24"/>
        </w:rPr>
        <w:t xml:space="preserve">] hay un ejemplo” (p. 539); la tercera, de 2 y media páginas, “frases invariables” (p. 539). El segundo se reserva solo para las UF etiquetadas como «refranes». </w:t>
      </w:r>
    </w:p>
    <w:p w:rsidR="00076661" w:rsidRPr="00076661" w:rsidRDefault="00D434E8" w:rsidP="002C0C77">
      <w:pPr>
        <w:spacing w:line="360" w:lineRule="auto"/>
        <w:jc w:val="both"/>
        <w:rPr>
          <w:rFonts w:ascii="Times New Roman" w:hAnsi="Times New Roman" w:cs="Times New Roman"/>
          <w:sz w:val="24"/>
          <w:szCs w:val="24"/>
        </w:rPr>
      </w:pPr>
      <w:r w:rsidRPr="00D434E8">
        <w:rPr>
          <w:rFonts w:ascii="Times New Roman" w:hAnsi="Times New Roman" w:cs="Times New Roman"/>
          <w:sz w:val="24"/>
          <w:szCs w:val="24"/>
        </w:rPr>
        <w:t>Suárez expone, en el prólogo y en los apartados introductorios de los apéndices, las razones por las cuales aparecen, en un diccionario de provincialismos, estas combinaciones sintagmáticas en apartado</w:t>
      </w:r>
      <w:r w:rsidR="00681281">
        <w:rPr>
          <w:rFonts w:ascii="Times New Roman" w:hAnsi="Times New Roman" w:cs="Times New Roman"/>
          <w:sz w:val="24"/>
          <w:szCs w:val="24"/>
        </w:rPr>
        <w:t>s</w:t>
      </w:r>
      <w:r w:rsidRPr="00D434E8">
        <w:rPr>
          <w:rFonts w:ascii="Times New Roman" w:hAnsi="Times New Roman" w:cs="Times New Roman"/>
          <w:sz w:val="24"/>
          <w:szCs w:val="24"/>
        </w:rPr>
        <w:t xml:space="preserve"> propio</w:t>
      </w:r>
      <w:r w:rsidR="00681281">
        <w:rPr>
          <w:rFonts w:ascii="Times New Roman" w:hAnsi="Times New Roman" w:cs="Times New Roman"/>
          <w:sz w:val="24"/>
          <w:szCs w:val="24"/>
        </w:rPr>
        <w:t>s y no en el cuerpo del diccionario como acostumbra a hacer la tradición lexicográfica</w:t>
      </w:r>
      <w:r w:rsidRPr="00D434E8">
        <w:rPr>
          <w:rFonts w:ascii="Times New Roman" w:hAnsi="Times New Roman" w:cs="Times New Roman"/>
          <w:sz w:val="24"/>
          <w:szCs w:val="24"/>
        </w:rPr>
        <w:t xml:space="preserve">. </w:t>
      </w:r>
      <w:r w:rsidR="00EA01DA">
        <w:rPr>
          <w:rFonts w:ascii="Times New Roman" w:hAnsi="Times New Roman" w:cs="Times New Roman"/>
          <w:sz w:val="24"/>
          <w:szCs w:val="24"/>
        </w:rPr>
        <w:t>En palabras de Suárez (1921)</w:t>
      </w:r>
      <w:r w:rsidR="00076661" w:rsidRPr="00076661">
        <w:rPr>
          <w:rFonts w:ascii="Times New Roman" w:hAnsi="Times New Roman" w:cs="Times New Roman"/>
          <w:sz w:val="24"/>
          <w:szCs w:val="24"/>
        </w:rPr>
        <w:t xml:space="preserve">: </w:t>
      </w:r>
    </w:p>
    <w:p w:rsidR="00A91450" w:rsidRPr="002C0C77" w:rsidRDefault="00076661" w:rsidP="002C0C77">
      <w:pPr>
        <w:ind w:left="1134"/>
        <w:jc w:val="both"/>
        <w:rPr>
          <w:rFonts w:ascii="Times New Roman" w:hAnsi="Times New Roman" w:cs="Times New Roman"/>
          <w:sz w:val="24"/>
          <w:szCs w:val="24"/>
        </w:rPr>
      </w:pPr>
      <w:r w:rsidRPr="000A15F7">
        <w:rPr>
          <w:rFonts w:ascii="Times New Roman" w:hAnsi="Times New Roman" w:cs="Times New Roman"/>
          <w:sz w:val="24"/>
          <w:szCs w:val="24"/>
        </w:rPr>
        <w:t xml:space="preserve">Podríamos haber intercalado frases y refranes en el texto general, como lo efectúa la R. A., pero aunque para </w:t>
      </w:r>
      <w:r w:rsidRPr="00EA01DA">
        <w:rPr>
          <w:rFonts w:ascii="Times New Roman" w:hAnsi="Times New Roman" w:cs="Times New Roman"/>
          <w:sz w:val="24"/>
          <w:szCs w:val="24"/>
        </w:rPr>
        <w:t>un diccionario general nos parece método</w:t>
      </w:r>
      <w:r w:rsidRPr="000A15F7">
        <w:rPr>
          <w:rFonts w:ascii="Times New Roman" w:hAnsi="Times New Roman" w:cs="Times New Roman"/>
          <w:sz w:val="24"/>
          <w:szCs w:val="24"/>
          <w:u w:val="single"/>
        </w:rPr>
        <w:t xml:space="preserve"> </w:t>
      </w:r>
      <w:r w:rsidRPr="00EA01DA">
        <w:rPr>
          <w:rFonts w:ascii="Times New Roman" w:hAnsi="Times New Roman" w:cs="Times New Roman"/>
          <w:sz w:val="24"/>
          <w:szCs w:val="24"/>
        </w:rPr>
        <w:lastRenderedPageBreak/>
        <w:t>excelente, no así para un diccionario particular o provincial, en el que la mayoría de las voces carecerán de frases particulares y de refranes, por lo que ésas y éstos andarían como perdidos, con lo que no ganarían la amenidad que tienen en grupo</w:t>
      </w:r>
      <w:r w:rsidR="00846E30">
        <w:rPr>
          <w:rFonts w:ascii="Times New Roman" w:hAnsi="Times New Roman" w:cs="Times New Roman"/>
          <w:sz w:val="24"/>
          <w:szCs w:val="24"/>
        </w:rPr>
        <w:t xml:space="preserve"> (p. XXIX</w:t>
      </w:r>
      <w:r w:rsidRPr="000A15F7">
        <w:rPr>
          <w:rFonts w:ascii="Times New Roman" w:hAnsi="Times New Roman" w:cs="Times New Roman"/>
          <w:sz w:val="24"/>
          <w:szCs w:val="24"/>
        </w:rPr>
        <w:t>)</w:t>
      </w:r>
      <w:r w:rsidR="00846E30">
        <w:rPr>
          <w:rFonts w:ascii="Times New Roman" w:hAnsi="Times New Roman" w:cs="Times New Roman"/>
          <w:sz w:val="24"/>
          <w:szCs w:val="24"/>
        </w:rPr>
        <w:t>.</w:t>
      </w:r>
    </w:p>
    <w:p w:rsidR="00A91450" w:rsidRDefault="00681281" w:rsidP="0010539B">
      <w:pPr>
        <w:spacing w:line="360" w:lineRule="auto"/>
        <w:jc w:val="both"/>
        <w:rPr>
          <w:rFonts w:ascii="Times New Roman" w:hAnsi="Times New Roman" w:cs="Times New Roman"/>
          <w:sz w:val="24"/>
          <w:szCs w:val="24"/>
        </w:rPr>
      </w:pPr>
      <w:r w:rsidRPr="00D434E8">
        <w:rPr>
          <w:rFonts w:ascii="Times New Roman" w:hAnsi="Times New Roman" w:cs="Times New Roman"/>
          <w:sz w:val="24"/>
          <w:szCs w:val="24"/>
        </w:rPr>
        <w:t>En principio, es evidente la necesidad de visualizar la información</w:t>
      </w:r>
      <w:r w:rsidRPr="00076661">
        <w:t xml:space="preserve"> </w:t>
      </w:r>
      <w:r w:rsidRPr="00076661">
        <w:rPr>
          <w:rFonts w:ascii="Times New Roman" w:hAnsi="Times New Roman" w:cs="Times New Roman"/>
          <w:sz w:val="24"/>
          <w:szCs w:val="24"/>
        </w:rPr>
        <w:t>fraseológica, que se encuentra dispersa en los artículos de los diccionarios generales, y la intencionalidad de ofrecerla con una mejor ordenación.</w:t>
      </w:r>
      <w:r w:rsidR="009D5B61">
        <w:rPr>
          <w:rFonts w:ascii="Times New Roman" w:hAnsi="Times New Roman" w:cs="Times New Roman"/>
          <w:sz w:val="24"/>
          <w:szCs w:val="24"/>
        </w:rPr>
        <w:t xml:space="preserve"> En tal sentido, l</w:t>
      </w:r>
      <w:r w:rsidR="001D0FC6" w:rsidRPr="001D0FC6">
        <w:rPr>
          <w:rFonts w:ascii="Times New Roman" w:hAnsi="Times New Roman" w:cs="Times New Roman"/>
          <w:sz w:val="24"/>
          <w:szCs w:val="24"/>
        </w:rPr>
        <w:t xml:space="preserve">os apéndices presentan algunas peculiaridades que conviene tener en cuenta, a saber:  </w:t>
      </w:r>
    </w:p>
    <w:p w:rsidR="00F82945" w:rsidRPr="00D121E0" w:rsidRDefault="00F82945" w:rsidP="0010539B">
      <w:pPr>
        <w:pStyle w:val="Prrafodelista"/>
        <w:numPr>
          <w:ilvl w:val="0"/>
          <w:numId w:val="2"/>
        </w:numPr>
        <w:spacing w:line="360" w:lineRule="auto"/>
        <w:jc w:val="both"/>
        <w:rPr>
          <w:rFonts w:ascii="Times New Roman" w:hAnsi="Times New Roman" w:cs="Times New Roman"/>
          <w:sz w:val="24"/>
          <w:szCs w:val="24"/>
        </w:rPr>
      </w:pPr>
      <w:r w:rsidRPr="00F82945">
        <w:rPr>
          <w:rFonts w:ascii="Times New Roman" w:hAnsi="Times New Roman" w:cs="Times New Roman"/>
          <w:sz w:val="24"/>
          <w:szCs w:val="24"/>
        </w:rPr>
        <w:t>constituyen catálogos de UF con una ordenación propia en los que se ofrece la información semántica, paradigmática, de uso, remisiones a otras UF del apéndice, ejemplos de uso del lema y otras informaciones lexicográficas (V. imágenes 2, 3 y 4). Además, cada UF incluida acá tiene su lugar en el cuerpo del diccionario, en el artículo correspondiente a uno</w:t>
      </w:r>
      <w:r w:rsidR="0082493C">
        <w:rPr>
          <w:rFonts w:ascii="Times New Roman" w:hAnsi="Times New Roman" w:cs="Times New Roman"/>
          <w:sz w:val="24"/>
          <w:szCs w:val="24"/>
        </w:rPr>
        <w:t xml:space="preserve"> o dos</w:t>
      </w:r>
      <w:r w:rsidRPr="00F82945">
        <w:rPr>
          <w:rFonts w:ascii="Times New Roman" w:hAnsi="Times New Roman" w:cs="Times New Roman"/>
          <w:sz w:val="24"/>
          <w:szCs w:val="24"/>
        </w:rPr>
        <w:t xml:space="preserve"> de </w:t>
      </w:r>
      <w:r w:rsidR="0082493C">
        <w:rPr>
          <w:rFonts w:ascii="Times New Roman" w:hAnsi="Times New Roman" w:cs="Times New Roman"/>
          <w:sz w:val="24"/>
          <w:szCs w:val="24"/>
        </w:rPr>
        <w:t>sus</w:t>
      </w:r>
      <w:r w:rsidRPr="00F82945">
        <w:rPr>
          <w:rFonts w:ascii="Times New Roman" w:hAnsi="Times New Roman" w:cs="Times New Roman"/>
          <w:sz w:val="24"/>
          <w:szCs w:val="24"/>
        </w:rPr>
        <w:t xml:space="preserve"> constituyentes nominales. Es decir, en los apéndices se agrupan y ordenan bajo el componente verbal de la UF y </w:t>
      </w:r>
      <w:r w:rsidR="009D5B61">
        <w:rPr>
          <w:rFonts w:ascii="Times New Roman" w:hAnsi="Times New Roman" w:cs="Times New Roman"/>
          <w:sz w:val="24"/>
          <w:szCs w:val="24"/>
        </w:rPr>
        <w:t xml:space="preserve">bajo el </w:t>
      </w:r>
      <w:r w:rsidR="009D5B61" w:rsidRPr="00F82945">
        <w:rPr>
          <w:rFonts w:ascii="Times New Roman" w:hAnsi="Times New Roman" w:cs="Times New Roman"/>
          <w:sz w:val="24"/>
          <w:szCs w:val="24"/>
        </w:rPr>
        <w:t>c</w:t>
      </w:r>
      <w:r w:rsidR="009D5B61">
        <w:rPr>
          <w:rFonts w:ascii="Times New Roman" w:hAnsi="Times New Roman" w:cs="Times New Roman"/>
          <w:sz w:val="24"/>
          <w:szCs w:val="24"/>
        </w:rPr>
        <w:t>omponente nominal</w:t>
      </w:r>
      <w:r w:rsidR="009D5B61" w:rsidRPr="00F82945">
        <w:rPr>
          <w:rFonts w:ascii="Times New Roman" w:hAnsi="Times New Roman" w:cs="Times New Roman"/>
          <w:sz w:val="24"/>
          <w:szCs w:val="24"/>
        </w:rPr>
        <w:t xml:space="preserve"> se establece </w:t>
      </w:r>
      <w:r w:rsidR="009D5B61">
        <w:rPr>
          <w:rFonts w:ascii="Times New Roman" w:hAnsi="Times New Roman" w:cs="Times New Roman"/>
          <w:sz w:val="24"/>
          <w:szCs w:val="24"/>
        </w:rPr>
        <w:t>la</w:t>
      </w:r>
      <w:r w:rsidRPr="00F82945">
        <w:rPr>
          <w:rFonts w:ascii="Times New Roman" w:hAnsi="Times New Roman" w:cs="Times New Roman"/>
          <w:sz w:val="24"/>
          <w:szCs w:val="24"/>
        </w:rPr>
        <w:t xml:space="preserve"> relación con el artículo lexicográfico</w:t>
      </w:r>
      <w:r w:rsidR="009D5B61">
        <w:rPr>
          <w:rFonts w:ascii="Times New Roman" w:hAnsi="Times New Roman" w:cs="Times New Roman"/>
          <w:sz w:val="24"/>
          <w:szCs w:val="24"/>
        </w:rPr>
        <w:t xml:space="preserve"> del cuerpo del diccionario. La selección </w:t>
      </w:r>
      <w:r w:rsidRPr="00F82945">
        <w:rPr>
          <w:rFonts w:ascii="Times New Roman" w:hAnsi="Times New Roman" w:cs="Times New Roman"/>
          <w:sz w:val="24"/>
          <w:szCs w:val="24"/>
        </w:rPr>
        <w:t>de este constituyente está determinada porque: es un cubanismo o, en su defecto, una palabra castellana si falta el cubanismo, o el cubanismo y la palabra castellana si “[…] desempeña [un] papel importante en la frase […]” (Suárez, 1921: 539). De acuerdo con el último criterio las remisiones a la UF del apéndice se encuentran en artículos diferentes. En tal sentido, no son simples listados de UF sino que se les debe valorar como pequeños repertorios fraseológicos, anexados al diccionario de cubanismos.</w:t>
      </w:r>
      <w:r w:rsidR="00FC5CF8">
        <w:rPr>
          <w:rFonts w:ascii="Times New Roman" w:hAnsi="Times New Roman" w:cs="Times New Roman"/>
          <w:sz w:val="24"/>
          <w:szCs w:val="24"/>
        </w:rPr>
        <w:t xml:space="preserve"> Cada apéndice constituye un lemario independiente entre sí</w:t>
      </w:r>
      <w:r w:rsidR="00D121E0">
        <w:rPr>
          <w:rFonts w:ascii="Times New Roman" w:hAnsi="Times New Roman" w:cs="Times New Roman"/>
          <w:sz w:val="24"/>
          <w:szCs w:val="24"/>
        </w:rPr>
        <w:t xml:space="preserve"> y</w:t>
      </w:r>
      <w:r w:rsidR="00FC5CF8">
        <w:rPr>
          <w:rFonts w:ascii="Times New Roman" w:hAnsi="Times New Roman" w:cs="Times New Roman"/>
          <w:sz w:val="24"/>
          <w:szCs w:val="24"/>
        </w:rPr>
        <w:t xml:space="preserve"> dependiente del lemario principal del diccionario. </w:t>
      </w:r>
      <w:r w:rsidR="00D121E0">
        <w:rPr>
          <w:rFonts w:ascii="Times New Roman" w:hAnsi="Times New Roman" w:cs="Times New Roman"/>
          <w:sz w:val="24"/>
          <w:szCs w:val="24"/>
        </w:rPr>
        <w:t>Suárez</w:t>
      </w:r>
      <w:r w:rsidR="00D121E0" w:rsidRPr="00D121E0">
        <w:rPr>
          <w:rFonts w:ascii="Times New Roman" w:hAnsi="Times New Roman" w:cs="Times New Roman"/>
          <w:sz w:val="24"/>
          <w:szCs w:val="24"/>
        </w:rPr>
        <w:t xml:space="preserve"> </w:t>
      </w:r>
      <w:r w:rsidR="00D121E0">
        <w:rPr>
          <w:rFonts w:ascii="Times New Roman" w:hAnsi="Times New Roman" w:cs="Times New Roman"/>
          <w:sz w:val="24"/>
          <w:szCs w:val="24"/>
        </w:rPr>
        <w:t>alcanza esa</w:t>
      </w:r>
      <w:r w:rsidR="00D121E0" w:rsidRPr="00D121E0">
        <w:rPr>
          <w:rFonts w:ascii="Times New Roman" w:hAnsi="Times New Roman" w:cs="Times New Roman"/>
          <w:sz w:val="24"/>
          <w:szCs w:val="24"/>
        </w:rPr>
        <w:t xml:space="preserve"> interrelación entre las partes del diccionario como sugiere la práctica más contemporánea y facilita </w:t>
      </w:r>
      <w:r w:rsidR="004F7FDD">
        <w:rPr>
          <w:rFonts w:ascii="Times New Roman" w:hAnsi="Times New Roman" w:cs="Times New Roman"/>
          <w:sz w:val="24"/>
          <w:szCs w:val="24"/>
        </w:rPr>
        <w:t xml:space="preserve">la </w:t>
      </w:r>
      <w:r w:rsidR="00D121E0" w:rsidRPr="00D121E0">
        <w:rPr>
          <w:rFonts w:ascii="Times New Roman" w:hAnsi="Times New Roman" w:cs="Times New Roman"/>
          <w:sz w:val="24"/>
          <w:szCs w:val="24"/>
        </w:rPr>
        <w:t>búsqueda de las UF a los diferentes usuarios</w:t>
      </w:r>
      <w:r w:rsidR="009D5B61">
        <w:rPr>
          <w:rFonts w:ascii="Times New Roman" w:hAnsi="Times New Roman" w:cs="Times New Roman"/>
          <w:sz w:val="24"/>
          <w:szCs w:val="24"/>
        </w:rPr>
        <w:t xml:space="preserve"> al ubicarlas en la macroestructura</w:t>
      </w:r>
      <w:r w:rsidR="00D121E0" w:rsidRPr="00D121E0">
        <w:rPr>
          <w:rFonts w:ascii="Times New Roman" w:hAnsi="Times New Roman" w:cs="Times New Roman"/>
          <w:sz w:val="24"/>
          <w:szCs w:val="24"/>
        </w:rPr>
        <w:t>.</w:t>
      </w:r>
    </w:p>
    <w:p w:rsidR="00F82945" w:rsidRPr="00F82945" w:rsidRDefault="00F82945" w:rsidP="00F82945">
      <w:pPr>
        <w:pStyle w:val="Prrafodelista"/>
        <w:numPr>
          <w:ilvl w:val="0"/>
          <w:numId w:val="2"/>
        </w:numPr>
        <w:spacing w:line="360" w:lineRule="auto"/>
        <w:jc w:val="both"/>
        <w:rPr>
          <w:rFonts w:ascii="Times New Roman" w:hAnsi="Times New Roman" w:cs="Times New Roman"/>
          <w:sz w:val="24"/>
          <w:szCs w:val="24"/>
        </w:rPr>
      </w:pPr>
      <w:r w:rsidRPr="00F82945">
        <w:rPr>
          <w:rFonts w:ascii="Times New Roman" w:hAnsi="Times New Roman" w:cs="Times New Roman"/>
          <w:sz w:val="24"/>
          <w:szCs w:val="24"/>
        </w:rPr>
        <w:t xml:space="preserve">la estructuración de los apéndices evidencia los métodos de análisis utilizados por el lexicógrafo al establecer una primera distinción entre UF de estructura sintagmática («Apéndice primero») y UF de estructura oracional («Apéndice segundo»). Luego, en un segundo nivel, la distribución de las UF en las secciones dentro del apéndice primero se rige por la conjugación de criterios: </w:t>
      </w:r>
      <w:r w:rsidR="009D5B61">
        <w:rPr>
          <w:rFonts w:ascii="Times New Roman" w:hAnsi="Times New Roman" w:cs="Times New Roman"/>
          <w:sz w:val="24"/>
          <w:szCs w:val="24"/>
        </w:rPr>
        <w:lastRenderedPageBreak/>
        <w:t>variabilidad</w:t>
      </w:r>
      <w:r w:rsidRPr="00F82945">
        <w:rPr>
          <w:rFonts w:ascii="Times New Roman" w:hAnsi="Times New Roman" w:cs="Times New Roman"/>
          <w:sz w:val="24"/>
          <w:szCs w:val="24"/>
        </w:rPr>
        <w:t xml:space="preserve"> del constituyente verbal</w:t>
      </w:r>
      <w:r w:rsidR="009D5B61">
        <w:rPr>
          <w:rFonts w:ascii="Times New Roman" w:hAnsi="Times New Roman" w:cs="Times New Roman"/>
          <w:sz w:val="24"/>
          <w:szCs w:val="24"/>
        </w:rPr>
        <w:t xml:space="preserve"> por su conjugación,</w:t>
      </w:r>
      <w:r w:rsidRPr="00F82945">
        <w:rPr>
          <w:rFonts w:ascii="Times New Roman" w:hAnsi="Times New Roman" w:cs="Times New Roman"/>
          <w:sz w:val="24"/>
          <w:szCs w:val="24"/>
        </w:rPr>
        <w:t xml:space="preserve"> cantidad de UF que tienen como constituyente el verbo que se toma como núcleo e invariabilidad de la UF. Si el constituyente verbal es variable y es miembro en más de una UF, se ubica en el Apéndice 1, sección 1; mientras que, si el constituyente verbal es variable pero solo aparece en una UF se ubica en el Apéndice 1, sección 2. Luego, en la sección 3 se localizan aquellas UF que son invariables. Por su parte, el «Apéndice segundo» agrupa las UF de acuerdo con su significado y crea grupos fraseológicos de temas afines, referidos a diferentes aspectos del ser humano. </w:t>
      </w:r>
    </w:p>
    <w:p w:rsidR="00617008" w:rsidRDefault="00B03D76" w:rsidP="00B03D76">
      <w:pPr>
        <w:pStyle w:val="Prrafodelista"/>
        <w:numPr>
          <w:ilvl w:val="0"/>
          <w:numId w:val="2"/>
        </w:numPr>
        <w:spacing w:line="360" w:lineRule="auto"/>
        <w:jc w:val="both"/>
        <w:rPr>
          <w:rFonts w:ascii="Times New Roman" w:hAnsi="Times New Roman" w:cs="Times New Roman"/>
          <w:sz w:val="24"/>
          <w:szCs w:val="24"/>
        </w:rPr>
      </w:pPr>
      <w:r w:rsidRPr="00B03D76">
        <w:rPr>
          <w:rFonts w:ascii="Times New Roman" w:hAnsi="Times New Roman" w:cs="Times New Roman"/>
          <w:sz w:val="24"/>
          <w:szCs w:val="24"/>
        </w:rPr>
        <w:t>los criterios usados por el lexicógrafo para la ordenación de las UF en los apéndices y secciones evidencian</w:t>
      </w:r>
      <w:r w:rsidR="00617008">
        <w:rPr>
          <w:rFonts w:ascii="Times New Roman" w:hAnsi="Times New Roman" w:cs="Times New Roman"/>
          <w:sz w:val="24"/>
          <w:szCs w:val="24"/>
        </w:rPr>
        <w:t xml:space="preserve"> una </w:t>
      </w:r>
      <w:r w:rsidR="00617008" w:rsidRPr="00F86751">
        <w:rPr>
          <w:rFonts w:ascii="Times New Roman" w:hAnsi="Times New Roman" w:cs="Times New Roman"/>
          <w:sz w:val="24"/>
          <w:szCs w:val="24"/>
        </w:rPr>
        <w:t>preocupación</w:t>
      </w:r>
      <w:r w:rsidR="00617008">
        <w:rPr>
          <w:rFonts w:ascii="Times New Roman" w:hAnsi="Times New Roman" w:cs="Times New Roman"/>
          <w:sz w:val="24"/>
          <w:szCs w:val="24"/>
        </w:rPr>
        <w:t xml:space="preserve"> </w:t>
      </w:r>
      <w:r w:rsidRPr="00B03D76">
        <w:rPr>
          <w:rFonts w:ascii="Times New Roman" w:hAnsi="Times New Roman" w:cs="Times New Roman"/>
          <w:sz w:val="24"/>
          <w:szCs w:val="24"/>
        </w:rPr>
        <w:t>científica</w:t>
      </w:r>
      <w:r w:rsidR="00741C3C">
        <w:rPr>
          <w:rFonts w:ascii="Times New Roman" w:hAnsi="Times New Roman" w:cs="Times New Roman"/>
          <w:sz w:val="24"/>
          <w:szCs w:val="24"/>
        </w:rPr>
        <w:t>, hasta ese momento no desarrollada por sus antecesores,</w:t>
      </w:r>
      <w:r w:rsidRPr="00B03D76">
        <w:rPr>
          <w:rFonts w:ascii="Times New Roman" w:hAnsi="Times New Roman" w:cs="Times New Roman"/>
          <w:sz w:val="24"/>
          <w:szCs w:val="24"/>
        </w:rPr>
        <w:t xml:space="preserve"> por delimitar tipos de UF</w:t>
      </w:r>
      <w:r w:rsidR="009D5B61">
        <w:rPr>
          <w:rFonts w:ascii="Times New Roman" w:hAnsi="Times New Roman" w:cs="Times New Roman"/>
          <w:sz w:val="24"/>
          <w:szCs w:val="24"/>
        </w:rPr>
        <w:t>,</w:t>
      </w:r>
      <w:r w:rsidRPr="00B03D76">
        <w:rPr>
          <w:rFonts w:ascii="Times New Roman" w:hAnsi="Times New Roman" w:cs="Times New Roman"/>
          <w:sz w:val="24"/>
          <w:szCs w:val="24"/>
        </w:rPr>
        <w:t xml:space="preserve"> </w:t>
      </w:r>
      <w:r w:rsidR="00781CAA">
        <w:rPr>
          <w:rFonts w:ascii="Times New Roman" w:hAnsi="Times New Roman" w:cs="Times New Roman"/>
          <w:sz w:val="24"/>
          <w:szCs w:val="24"/>
        </w:rPr>
        <w:t>que se marcan de una m</w:t>
      </w:r>
      <w:r w:rsidRPr="00B03D76">
        <w:rPr>
          <w:rFonts w:ascii="Times New Roman" w:hAnsi="Times New Roman" w:cs="Times New Roman"/>
          <w:sz w:val="24"/>
          <w:szCs w:val="24"/>
        </w:rPr>
        <w:t xml:space="preserve">anera </w:t>
      </w:r>
      <w:r w:rsidR="009D5B61">
        <w:rPr>
          <w:rFonts w:ascii="Times New Roman" w:hAnsi="Times New Roman" w:cs="Times New Roman"/>
          <w:sz w:val="24"/>
          <w:szCs w:val="24"/>
        </w:rPr>
        <w:t>regular en la obra,</w:t>
      </w:r>
      <w:r w:rsidR="000A09C7" w:rsidRPr="000A09C7">
        <w:rPr>
          <w:rFonts w:ascii="Times New Roman" w:hAnsi="Times New Roman" w:cs="Times New Roman"/>
          <w:sz w:val="24"/>
          <w:szCs w:val="24"/>
        </w:rPr>
        <w:t xml:space="preserve"> </w:t>
      </w:r>
      <w:r w:rsidR="009D5B61">
        <w:rPr>
          <w:rFonts w:ascii="Times New Roman" w:hAnsi="Times New Roman" w:cs="Times New Roman"/>
          <w:sz w:val="24"/>
          <w:szCs w:val="24"/>
        </w:rPr>
        <w:t xml:space="preserve">y </w:t>
      </w:r>
      <w:r w:rsidR="00666003">
        <w:rPr>
          <w:rFonts w:ascii="Times New Roman" w:hAnsi="Times New Roman" w:cs="Times New Roman"/>
          <w:sz w:val="24"/>
          <w:szCs w:val="24"/>
        </w:rPr>
        <w:t xml:space="preserve">esbozar las </w:t>
      </w:r>
      <w:r w:rsidR="009D5B61">
        <w:rPr>
          <w:rFonts w:ascii="Times New Roman" w:hAnsi="Times New Roman" w:cs="Times New Roman"/>
          <w:sz w:val="24"/>
          <w:szCs w:val="24"/>
        </w:rPr>
        <w:t>propiedades de las UF (</w:t>
      </w:r>
      <w:r w:rsidR="00666003">
        <w:rPr>
          <w:rFonts w:ascii="Times New Roman" w:hAnsi="Times New Roman" w:cs="Times New Roman"/>
          <w:sz w:val="24"/>
          <w:szCs w:val="24"/>
        </w:rPr>
        <w:t xml:space="preserve">sintagmas dependientes/enunciados autónomos, </w:t>
      </w:r>
      <w:r w:rsidR="009D5B61">
        <w:rPr>
          <w:rFonts w:ascii="Times New Roman" w:hAnsi="Times New Roman" w:cs="Times New Roman"/>
          <w:sz w:val="24"/>
          <w:szCs w:val="24"/>
        </w:rPr>
        <w:t>variabilidad/invariabilidad</w:t>
      </w:r>
      <w:r w:rsidR="00666003">
        <w:rPr>
          <w:rFonts w:ascii="Times New Roman" w:hAnsi="Times New Roman" w:cs="Times New Roman"/>
          <w:sz w:val="24"/>
          <w:szCs w:val="24"/>
        </w:rPr>
        <w:t xml:space="preserve"> de la UF, significados metafóricos</w:t>
      </w:r>
      <w:r w:rsidR="009D5B61">
        <w:rPr>
          <w:rFonts w:ascii="Times New Roman" w:hAnsi="Times New Roman" w:cs="Times New Roman"/>
          <w:sz w:val="24"/>
          <w:szCs w:val="24"/>
        </w:rPr>
        <w:t>)</w:t>
      </w:r>
    </w:p>
    <w:p w:rsidR="004C25EB" w:rsidRPr="00C9009A" w:rsidRDefault="00617008" w:rsidP="00C9009A">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 volvemos a la lista de abreviaturas </w:t>
      </w:r>
      <w:r w:rsidR="00BB105A">
        <w:rPr>
          <w:rFonts w:ascii="Times New Roman" w:hAnsi="Times New Roman" w:cs="Times New Roman"/>
          <w:sz w:val="24"/>
          <w:szCs w:val="24"/>
        </w:rPr>
        <w:t xml:space="preserve">se </w:t>
      </w:r>
      <w:r w:rsidR="004A5139">
        <w:rPr>
          <w:rFonts w:ascii="Times New Roman" w:hAnsi="Times New Roman" w:cs="Times New Roman"/>
          <w:sz w:val="24"/>
          <w:szCs w:val="24"/>
        </w:rPr>
        <w:t>encuentran</w:t>
      </w:r>
      <w:r w:rsidR="00E83FB3">
        <w:rPr>
          <w:rFonts w:ascii="Times New Roman" w:hAnsi="Times New Roman" w:cs="Times New Roman"/>
          <w:sz w:val="24"/>
          <w:szCs w:val="24"/>
        </w:rPr>
        <w:t xml:space="preserve"> las marcas gramaticales </w:t>
      </w:r>
      <w:r w:rsidR="00E83FB3" w:rsidRPr="00E83FB3">
        <w:rPr>
          <w:rFonts w:ascii="Times New Roman" w:hAnsi="Times New Roman" w:cs="Times New Roman"/>
          <w:i/>
          <w:sz w:val="24"/>
          <w:szCs w:val="24"/>
        </w:rPr>
        <w:t>mod. adv.</w:t>
      </w:r>
      <w:r w:rsidR="00E83FB3">
        <w:rPr>
          <w:rFonts w:ascii="Times New Roman" w:hAnsi="Times New Roman" w:cs="Times New Roman"/>
          <w:sz w:val="24"/>
          <w:szCs w:val="24"/>
        </w:rPr>
        <w:t xml:space="preserve"> y </w:t>
      </w:r>
      <w:r w:rsidR="00E83FB3" w:rsidRPr="00E83FB3">
        <w:rPr>
          <w:rFonts w:ascii="Times New Roman" w:hAnsi="Times New Roman" w:cs="Times New Roman"/>
          <w:i/>
          <w:sz w:val="24"/>
          <w:szCs w:val="24"/>
        </w:rPr>
        <w:t>loc.</w:t>
      </w:r>
      <w:r w:rsidR="00E83FB3">
        <w:rPr>
          <w:rFonts w:ascii="Times New Roman" w:hAnsi="Times New Roman" w:cs="Times New Roman"/>
          <w:sz w:val="24"/>
          <w:szCs w:val="24"/>
        </w:rPr>
        <w:t xml:space="preserve"> que se emplean para</w:t>
      </w:r>
      <w:r w:rsidR="001040F3">
        <w:rPr>
          <w:rFonts w:ascii="Times New Roman" w:hAnsi="Times New Roman" w:cs="Times New Roman"/>
          <w:sz w:val="24"/>
          <w:szCs w:val="24"/>
        </w:rPr>
        <w:t xml:space="preserve"> la</w:t>
      </w:r>
      <w:r w:rsidR="00E83FB3">
        <w:rPr>
          <w:rFonts w:ascii="Times New Roman" w:hAnsi="Times New Roman" w:cs="Times New Roman"/>
          <w:sz w:val="24"/>
          <w:szCs w:val="24"/>
        </w:rPr>
        <w:t xml:space="preserve"> información fraseológica</w:t>
      </w:r>
      <w:r w:rsidR="00A2197D">
        <w:rPr>
          <w:rFonts w:ascii="Times New Roman" w:hAnsi="Times New Roman" w:cs="Times New Roman"/>
          <w:sz w:val="24"/>
          <w:szCs w:val="24"/>
        </w:rPr>
        <w:t xml:space="preserve"> en el cuerpo del diccionario</w:t>
      </w:r>
      <w:r w:rsidR="00E83FB3">
        <w:rPr>
          <w:rFonts w:ascii="Times New Roman" w:hAnsi="Times New Roman" w:cs="Times New Roman"/>
          <w:sz w:val="24"/>
          <w:szCs w:val="24"/>
        </w:rPr>
        <w:t xml:space="preserve">. </w:t>
      </w:r>
      <w:r w:rsidR="002B3C3E">
        <w:rPr>
          <w:rFonts w:ascii="Times New Roman" w:hAnsi="Times New Roman" w:cs="Times New Roman"/>
          <w:sz w:val="24"/>
          <w:szCs w:val="24"/>
        </w:rPr>
        <w:t xml:space="preserve">En esta parte </w:t>
      </w:r>
      <w:r w:rsidR="00A2197D" w:rsidRPr="00A2197D">
        <w:rPr>
          <w:rFonts w:ascii="Times New Roman" w:hAnsi="Times New Roman" w:cs="Times New Roman"/>
          <w:sz w:val="24"/>
          <w:szCs w:val="24"/>
        </w:rPr>
        <w:t xml:space="preserve">se localiza otro </w:t>
      </w:r>
      <w:r w:rsidR="002B3C3E">
        <w:rPr>
          <w:rFonts w:ascii="Times New Roman" w:hAnsi="Times New Roman" w:cs="Times New Roman"/>
          <w:sz w:val="24"/>
          <w:szCs w:val="24"/>
        </w:rPr>
        <w:t>grupo</w:t>
      </w:r>
      <w:r w:rsidR="00A2197D" w:rsidRPr="00A2197D">
        <w:rPr>
          <w:rFonts w:ascii="Times New Roman" w:hAnsi="Times New Roman" w:cs="Times New Roman"/>
          <w:sz w:val="24"/>
          <w:szCs w:val="24"/>
        </w:rPr>
        <w:t xml:space="preserve"> de locuciones que forman artículo propio, como un elemento más de la macroestructura del VC_1921. Son UF </w:t>
      </w:r>
      <w:r w:rsidR="00E257E8">
        <w:rPr>
          <w:rFonts w:ascii="Times New Roman" w:hAnsi="Times New Roman" w:cs="Times New Roman"/>
          <w:sz w:val="24"/>
          <w:szCs w:val="24"/>
        </w:rPr>
        <w:t>de estructura sintagmática</w:t>
      </w:r>
      <w:r w:rsidR="001A1A8F">
        <w:rPr>
          <w:rStyle w:val="Refdenotaalpie"/>
          <w:rFonts w:ascii="Times New Roman" w:hAnsi="Times New Roman" w:cs="Times New Roman"/>
          <w:sz w:val="24"/>
          <w:szCs w:val="24"/>
        </w:rPr>
        <w:footnoteReference w:id="2"/>
      </w:r>
      <w:r w:rsidR="00E257E8">
        <w:rPr>
          <w:rFonts w:ascii="Times New Roman" w:hAnsi="Times New Roman" w:cs="Times New Roman"/>
          <w:sz w:val="24"/>
          <w:szCs w:val="24"/>
        </w:rPr>
        <w:t xml:space="preserve">, </w:t>
      </w:r>
      <w:r w:rsidR="00A2197D" w:rsidRPr="00A2197D">
        <w:rPr>
          <w:rFonts w:ascii="Times New Roman" w:hAnsi="Times New Roman" w:cs="Times New Roman"/>
          <w:sz w:val="24"/>
          <w:szCs w:val="24"/>
        </w:rPr>
        <w:t>que no incluyen un componente verbal como</w:t>
      </w:r>
      <w:r w:rsidR="00206562">
        <w:rPr>
          <w:rFonts w:ascii="Times New Roman" w:hAnsi="Times New Roman" w:cs="Times New Roman"/>
          <w:sz w:val="24"/>
          <w:szCs w:val="24"/>
        </w:rPr>
        <w:t xml:space="preserve"> las frases. Véase</w:t>
      </w:r>
      <w:r w:rsidR="00A2197D" w:rsidRPr="00A2197D">
        <w:rPr>
          <w:rFonts w:ascii="Times New Roman" w:hAnsi="Times New Roman" w:cs="Times New Roman"/>
          <w:sz w:val="24"/>
          <w:szCs w:val="24"/>
        </w:rPr>
        <w:t xml:space="preserve"> </w:t>
      </w:r>
      <w:r w:rsidR="00A2197D" w:rsidRPr="002B3C3E">
        <w:rPr>
          <w:rFonts w:ascii="Times New Roman" w:hAnsi="Times New Roman" w:cs="Times New Roman"/>
          <w:b/>
          <w:sz w:val="24"/>
          <w:szCs w:val="24"/>
        </w:rPr>
        <w:t>al airon</w:t>
      </w:r>
      <w:r w:rsidR="00A2197D" w:rsidRPr="00A2197D">
        <w:rPr>
          <w:rFonts w:ascii="Times New Roman" w:hAnsi="Times New Roman" w:cs="Times New Roman"/>
          <w:sz w:val="24"/>
          <w:szCs w:val="24"/>
        </w:rPr>
        <w:t xml:space="preserve">, </w:t>
      </w:r>
      <w:r w:rsidR="00A2197D" w:rsidRPr="002B3C3E">
        <w:rPr>
          <w:rFonts w:ascii="Times New Roman" w:hAnsi="Times New Roman" w:cs="Times New Roman"/>
          <w:b/>
          <w:sz w:val="24"/>
          <w:szCs w:val="24"/>
        </w:rPr>
        <w:t>en burujón</w:t>
      </w:r>
      <w:r w:rsidR="00A2197D" w:rsidRPr="00A2197D">
        <w:rPr>
          <w:rFonts w:ascii="Times New Roman" w:hAnsi="Times New Roman" w:cs="Times New Roman"/>
          <w:sz w:val="24"/>
          <w:szCs w:val="24"/>
        </w:rPr>
        <w:t xml:space="preserve">, </w:t>
      </w:r>
      <w:r w:rsidR="00A2197D" w:rsidRPr="002B3C3E">
        <w:rPr>
          <w:rFonts w:ascii="Times New Roman" w:hAnsi="Times New Roman" w:cs="Times New Roman"/>
          <w:b/>
          <w:sz w:val="24"/>
          <w:szCs w:val="24"/>
        </w:rPr>
        <w:t>de concha</w:t>
      </w:r>
      <w:r w:rsidR="00A2197D" w:rsidRPr="00A2197D">
        <w:rPr>
          <w:rFonts w:ascii="Times New Roman" w:hAnsi="Times New Roman" w:cs="Times New Roman"/>
          <w:sz w:val="24"/>
          <w:szCs w:val="24"/>
        </w:rPr>
        <w:t xml:space="preserve">, </w:t>
      </w:r>
      <w:r w:rsidR="00A2197D" w:rsidRPr="002B3C3E">
        <w:rPr>
          <w:rFonts w:ascii="Times New Roman" w:hAnsi="Times New Roman" w:cs="Times New Roman"/>
          <w:b/>
          <w:sz w:val="24"/>
          <w:szCs w:val="24"/>
        </w:rPr>
        <w:t>de a huevo</w:t>
      </w:r>
      <w:r w:rsidR="00A2197D" w:rsidRPr="00A2197D">
        <w:rPr>
          <w:rFonts w:ascii="Times New Roman" w:hAnsi="Times New Roman" w:cs="Times New Roman"/>
          <w:sz w:val="24"/>
          <w:szCs w:val="24"/>
        </w:rPr>
        <w:t xml:space="preserve">, </w:t>
      </w:r>
      <w:r w:rsidR="00A2197D" w:rsidRPr="002B3C3E">
        <w:rPr>
          <w:rFonts w:ascii="Times New Roman" w:hAnsi="Times New Roman" w:cs="Times New Roman"/>
          <w:b/>
          <w:sz w:val="24"/>
          <w:szCs w:val="24"/>
        </w:rPr>
        <w:t>del tiro</w:t>
      </w:r>
      <w:r w:rsidR="00A2197D" w:rsidRPr="00A2197D">
        <w:rPr>
          <w:rFonts w:ascii="Times New Roman" w:hAnsi="Times New Roman" w:cs="Times New Roman"/>
          <w:sz w:val="24"/>
          <w:szCs w:val="24"/>
        </w:rPr>
        <w:t xml:space="preserve">. </w:t>
      </w:r>
      <w:r w:rsidR="00206562">
        <w:rPr>
          <w:rFonts w:ascii="Times New Roman" w:hAnsi="Times New Roman" w:cs="Times New Roman"/>
          <w:sz w:val="24"/>
          <w:szCs w:val="24"/>
        </w:rPr>
        <w:t>A este tipo de estructuras se le</w:t>
      </w:r>
      <w:r w:rsidR="00A2197D" w:rsidRPr="00A2197D">
        <w:rPr>
          <w:rFonts w:ascii="Times New Roman" w:hAnsi="Times New Roman" w:cs="Times New Roman"/>
          <w:sz w:val="24"/>
          <w:szCs w:val="24"/>
        </w:rPr>
        <w:t xml:space="preserve"> asigna</w:t>
      </w:r>
      <w:r w:rsidR="002B3C3E">
        <w:rPr>
          <w:rFonts w:ascii="Times New Roman" w:hAnsi="Times New Roman" w:cs="Times New Roman"/>
          <w:sz w:val="24"/>
          <w:szCs w:val="24"/>
        </w:rPr>
        <w:t>,</w:t>
      </w:r>
      <w:r w:rsidR="00A2197D" w:rsidRPr="00A2197D">
        <w:rPr>
          <w:rFonts w:ascii="Times New Roman" w:hAnsi="Times New Roman" w:cs="Times New Roman"/>
          <w:sz w:val="24"/>
          <w:szCs w:val="24"/>
        </w:rPr>
        <w:t xml:space="preserve"> de manera sistemática</w:t>
      </w:r>
      <w:r w:rsidR="002B3C3E">
        <w:rPr>
          <w:rFonts w:ascii="Times New Roman" w:hAnsi="Times New Roman" w:cs="Times New Roman"/>
          <w:sz w:val="24"/>
          <w:szCs w:val="24"/>
        </w:rPr>
        <w:t>,</w:t>
      </w:r>
      <w:r w:rsidR="00A2197D" w:rsidRPr="00A2197D">
        <w:rPr>
          <w:rFonts w:ascii="Times New Roman" w:hAnsi="Times New Roman" w:cs="Times New Roman"/>
          <w:sz w:val="24"/>
          <w:szCs w:val="24"/>
        </w:rPr>
        <w:t xml:space="preserve"> la marca abreviada </w:t>
      </w:r>
      <w:r w:rsidR="00A2197D" w:rsidRPr="002B3C3E">
        <w:rPr>
          <w:rFonts w:ascii="Times New Roman" w:hAnsi="Times New Roman" w:cs="Times New Roman"/>
          <w:i/>
          <w:sz w:val="24"/>
          <w:szCs w:val="24"/>
        </w:rPr>
        <w:t>mod.</w:t>
      </w:r>
      <w:r w:rsidR="00A2197D" w:rsidRPr="00A2197D">
        <w:rPr>
          <w:rFonts w:ascii="Times New Roman" w:hAnsi="Times New Roman" w:cs="Times New Roman"/>
          <w:sz w:val="24"/>
          <w:szCs w:val="24"/>
        </w:rPr>
        <w:t xml:space="preserve"> </w:t>
      </w:r>
      <w:r w:rsidR="00A2197D" w:rsidRPr="002B3C3E">
        <w:rPr>
          <w:rFonts w:ascii="Times New Roman" w:hAnsi="Times New Roman" w:cs="Times New Roman"/>
          <w:i/>
          <w:sz w:val="24"/>
          <w:szCs w:val="24"/>
        </w:rPr>
        <w:t>adv.</w:t>
      </w:r>
      <w:r w:rsidR="00A2197D" w:rsidRPr="00A2197D">
        <w:rPr>
          <w:rFonts w:ascii="Times New Roman" w:hAnsi="Times New Roman" w:cs="Times New Roman"/>
          <w:sz w:val="24"/>
          <w:szCs w:val="24"/>
        </w:rPr>
        <w:t xml:space="preserve"> </w:t>
      </w:r>
      <w:r w:rsidR="005F3283" w:rsidRPr="00C9009A">
        <w:rPr>
          <w:rFonts w:ascii="Times New Roman" w:hAnsi="Times New Roman" w:cs="Times New Roman"/>
          <w:sz w:val="24"/>
          <w:szCs w:val="24"/>
        </w:rPr>
        <w:t xml:space="preserve">La marca </w:t>
      </w:r>
      <w:r w:rsidR="005F3283" w:rsidRPr="00C9009A">
        <w:rPr>
          <w:rFonts w:ascii="Times New Roman" w:hAnsi="Times New Roman" w:cs="Times New Roman"/>
          <w:i/>
          <w:sz w:val="24"/>
          <w:szCs w:val="24"/>
        </w:rPr>
        <w:t>loc.</w:t>
      </w:r>
      <w:r w:rsidR="005F3283" w:rsidRPr="00C9009A">
        <w:rPr>
          <w:rFonts w:ascii="Times New Roman" w:hAnsi="Times New Roman" w:cs="Times New Roman"/>
          <w:sz w:val="24"/>
          <w:szCs w:val="24"/>
        </w:rPr>
        <w:t xml:space="preserve"> no se emplea en el diccionario</w:t>
      </w:r>
      <w:r w:rsidR="003D7755" w:rsidRPr="00C9009A">
        <w:rPr>
          <w:rFonts w:ascii="Times New Roman" w:hAnsi="Times New Roman" w:cs="Times New Roman"/>
          <w:sz w:val="24"/>
          <w:szCs w:val="24"/>
        </w:rPr>
        <w:t xml:space="preserve"> y el término «locución»</w:t>
      </w:r>
      <w:r w:rsidR="005F3283" w:rsidRPr="00C9009A">
        <w:rPr>
          <w:rFonts w:ascii="Times New Roman" w:hAnsi="Times New Roman" w:cs="Times New Roman"/>
          <w:sz w:val="24"/>
          <w:szCs w:val="24"/>
        </w:rPr>
        <w:t xml:space="preserve"> </w:t>
      </w:r>
      <w:r w:rsidR="003D7755" w:rsidRPr="00C9009A">
        <w:rPr>
          <w:rFonts w:ascii="Times New Roman" w:hAnsi="Times New Roman" w:cs="Times New Roman"/>
          <w:sz w:val="24"/>
          <w:szCs w:val="24"/>
        </w:rPr>
        <w:t>aparece</w:t>
      </w:r>
      <w:r w:rsidR="005F3283" w:rsidRPr="00C9009A">
        <w:rPr>
          <w:rFonts w:ascii="Times New Roman" w:hAnsi="Times New Roman" w:cs="Times New Roman"/>
          <w:sz w:val="24"/>
          <w:szCs w:val="24"/>
        </w:rPr>
        <w:t xml:space="preserve"> en pocos artículos</w:t>
      </w:r>
      <w:r w:rsidR="00B73DCD" w:rsidRPr="00C9009A">
        <w:rPr>
          <w:rFonts w:ascii="Times New Roman" w:hAnsi="Times New Roman" w:cs="Times New Roman"/>
          <w:sz w:val="24"/>
          <w:szCs w:val="24"/>
        </w:rPr>
        <w:t xml:space="preserve">. Su presencia </w:t>
      </w:r>
      <w:r w:rsidR="007D698A" w:rsidRPr="00C9009A">
        <w:rPr>
          <w:rFonts w:ascii="Times New Roman" w:hAnsi="Times New Roman" w:cs="Times New Roman"/>
          <w:sz w:val="24"/>
          <w:szCs w:val="24"/>
        </w:rPr>
        <w:t xml:space="preserve">en </w:t>
      </w:r>
      <w:r w:rsidR="00C9009A">
        <w:rPr>
          <w:rFonts w:ascii="Times New Roman" w:hAnsi="Times New Roman" w:cs="Times New Roman"/>
          <w:sz w:val="24"/>
          <w:szCs w:val="24"/>
        </w:rPr>
        <w:t xml:space="preserve">los artículos cuyos lemas son </w:t>
      </w:r>
      <w:r w:rsidR="007D698A" w:rsidRPr="00C9009A">
        <w:rPr>
          <w:rFonts w:ascii="Times New Roman" w:hAnsi="Times New Roman" w:cs="Times New Roman"/>
          <w:b/>
          <w:sz w:val="24"/>
          <w:szCs w:val="24"/>
        </w:rPr>
        <w:t>a la campana</w:t>
      </w:r>
      <w:r w:rsidR="007D698A" w:rsidRPr="00C9009A">
        <w:rPr>
          <w:rFonts w:ascii="Times New Roman" w:hAnsi="Times New Roman" w:cs="Times New Roman"/>
          <w:sz w:val="24"/>
          <w:szCs w:val="24"/>
        </w:rPr>
        <w:t xml:space="preserve">, </w:t>
      </w:r>
      <w:r w:rsidR="007D698A" w:rsidRPr="00C9009A">
        <w:rPr>
          <w:rFonts w:ascii="Times New Roman" w:hAnsi="Times New Roman" w:cs="Times New Roman"/>
          <w:b/>
          <w:sz w:val="24"/>
          <w:szCs w:val="24"/>
        </w:rPr>
        <w:t>el cañonazo</w:t>
      </w:r>
      <w:r w:rsidR="007D698A" w:rsidRPr="00C9009A">
        <w:rPr>
          <w:rFonts w:ascii="Times New Roman" w:hAnsi="Times New Roman" w:cs="Times New Roman"/>
          <w:sz w:val="24"/>
          <w:szCs w:val="24"/>
        </w:rPr>
        <w:t xml:space="preserve">, </w:t>
      </w:r>
      <w:r w:rsidR="007D698A" w:rsidRPr="00C9009A">
        <w:rPr>
          <w:rFonts w:ascii="Times New Roman" w:hAnsi="Times New Roman" w:cs="Times New Roman"/>
          <w:b/>
          <w:sz w:val="24"/>
          <w:szCs w:val="24"/>
        </w:rPr>
        <w:t>cochihirviendo</w:t>
      </w:r>
      <w:r w:rsidR="007D698A" w:rsidRPr="00C9009A">
        <w:rPr>
          <w:rFonts w:ascii="Times New Roman" w:hAnsi="Times New Roman" w:cs="Times New Roman"/>
          <w:sz w:val="24"/>
          <w:szCs w:val="24"/>
        </w:rPr>
        <w:t xml:space="preserve">, </w:t>
      </w:r>
      <w:r w:rsidR="007D698A" w:rsidRPr="00C9009A">
        <w:rPr>
          <w:rFonts w:ascii="Times New Roman" w:hAnsi="Times New Roman" w:cs="Times New Roman"/>
          <w:b/>
          <w:sz w:val="24"/>
          <w:szCs w:val="24"/>
        </w:rPr>
        <w:t>de cochinilla</w:t>
      </w:r>
      <w:r w:rsidR="007D698A" w:rsidRPr="00C9009A">
        <w:rPr>
          <w:rFonts w:ascii="Times New Roman" w:hAnsi="Times New Roman" w:cs="Times New Roman"/>
          <w:sz w:val="24"/>
          <w:szCs w:val="24"/>
        </w:rPr>
        <w:t xml:space="preserve"> </w:t>
      </w:r>
      <w:r w:rsidR="00B73DCD" w:rsidRPr="00C9009A">
        <w:rPr>
          <w:rFonts w:ascii="Times New Roman" w:hAnsi="Times New Roman" w:cs="Times New Roman"/>
          <w:sz w:val="24"/>
          <w:szCs w:val="24"/>
        </w:rPr>
        <w:t>nos indica que se usa como sin</w:t>
      </w:r>
      <w:r w:rsidR="003D7755" w:rsidRPr="00C9009A">
        <w:rPr>
          <w:rFonts w:ascii="Times New Roman" w:hAnsi="Times New Roman" w:cs="Times New Roman"/>
          <w:sz w:val="24"/>
          <w:szCs w:val="24"/>
        </w:rPr>
        <w:t xml:space="preserve">ónimo de «modo adverbial». </w:t>
      </w:r>
      <w:r w:rsidR="007D698A" w:rsidRPr="00C9009A">
        <w:rPr>
          <w:rFonts w:ascii="Times New Roman" w:hAnsi="Times New Roman" w:cs="Times New Roman"/>
          <w:sz w:val="24"/>
          <w:szCs w:val="24"/>
        </w:rPr>
        <w:t xml:space="preserve">En el </w:t>
      </w:r>
      <w:r w:rsidR="00C9009A" w:rsidRPr="00C9009A">
        <w:rPr>
          <w:rFonts w:ascii="Times New Roman" w:hAnsi="Times New Roman" w:cs="Times New Roman"/>
          <w:sz w:val="24"/>
          <w:szCs w:val="24"/>
        </w:rPr>
        <w:t>«</w:t>
      </w:r>
      <w:r w:rsidR="007D698A" w:rsidRPr="00C9009A">
        <w:rPr>
          <w:rFonts w:ascii="Times New Roman" w:hAnsi="Times New Roman" w:cs="Times New Roman"/>
          <w:sz w:val="24"/>
          <w:szCs w:val="24"/>
        </w:rPr>
        <w:t xml:space="preserve">Apéndice Frases, tercera sección» se emplea el término con este mismo sentido. </w:t>
      </w:r>
    </w:p>
    <w:p w:rsidR="00072F16" w:rsidRDefault="001040F3" w:rsidP="00072F16">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Por tanto,</w:t>
      </w:r>
      <w:r w:rsidR="000A09C7">
        <w:rPr>
          <w:rFonts w:ascii="Times New Roman" w:hAnsi="Times New Roman" w:cs="Times New Roman"/>
          <w:sz w:val="24"/>
          <w:szCs w:val="24"/>
        </w:rPr>
        <w:t xml:space="preserve"> un primer criterio </w:t>
      </w:r>
      <w:r w:rsidR="000A09C7" w:rsidRPr="001A1A8F">
        <w:rPr>
          <w:rFonts w:ascii="Times New Roman" w:hAnsi="Times New Roman" w:cs="Times New Roman"/>
          <w:sz w:val="24"/>
          <w:szCs w:val="24"/>
        </w:rPr>
        <w:t>para diferenciar entre los distintos tipos fraseológicos</w:t>
      </w:r>
      <w:r w:rsidR="000A09C7">
        <w:rPr>
          <w:rFonts w:ascii="Times New Roman" w:hAnsi="Times New Roman" w:cs="Times New Roman"/>
          <w:sz w:val="24"/>
          <w:szCs w:val="24"/>
        </w:rPr>
        <w:t xml:space="preserve"> es el de </w:t>
      </w:r>
      <w:r w:rsidR="00E27249">
        <w:rPr>
          <w:rFonts w:ascii="Times New Roman" w:hAnsi="Times New Roman" w:cs="Times New Roman"/>
          <w:sz w:val="24"/>
          <w:szCs w:val="24"/>
        </w:rPr>
        <w:t xml:space="preserve">dependencia sintagmática (frases y locuciones invariables) / </w:t>
      </w:r>
      <w:r w:rsidR="000A09C7" w:rsidRPr="001A1A8F">
        <w:rPr>
          <w:rFonts w:ascii="Times New Roman" w:hAnsi="Times New Roman" w:cs="Times New Roman"/>
          <w:sz w:val="24"/>
          <w:szCs w:val="24"/>
        </w:rPr>
        <w:t>independ</w:t>
      </w:r>
      <w:r w:rsidR="00C240FC">
        <w:rPr>
          <w:rFonts w:ascii="Times New Roman" w:hAnsi="Times New Roman" w:cs="Times New Roman"/>
          <w:sz w:val="24"/>
          <w:szCs w:val="24"/>
        </w:rPr>
        <w:t>encia oracional</w:t>
      </w:r>
      <w:r w:rsidR="00E27249" w:rsidRPr="00E27249">
        <w:rPr>
          <w:rFonts w:ascii="Times New Roman" w:hAnsi="Times New Roman" w:cs="Times New Roman"/>
          <w:sz w:val="24"/>
          <w:szCs w:val="24"/>
        </w:rPr>
        <w:t xml:space="preserve"> </w:t>
      </w:r>
      <w:r w:rsidR="00E27249">
        <w:rPr>
          <w:rFonts w:ascii="Times New Roman" w:hAnsi="Times New Roman" w:cs="Times New Roman"/>
          <w:sz w:val="24"/>
          <w:szCs w:val="24"/>
        </w:rPr>
        <w:t>(refranes).</w:t>
      </w:r>
      <w:r w:rsidR="00C240FC">
        <w:rPr>
          <w:rFonts w:ascii="Times New Roman" w:hAnsi="Times New Roman" w:cs="Times New Roman"/>
          <w:sz w:val="24"/>
          <w:szCs w:val="24"/>
        </w:rPr>
        <w:t xml:space="preserve"> Luego, </w:t>
      </w:r>
      <w:r w:rsidR="001D085C">
        <w:rPr>
          <w:rFonts w:ascii="Times New Roman" w:hAnsi="Times New Roman" w:cs="Times New Roman"/>
          <w:sz w:val="24"/>
          <w:szCs w:val="24"/>
        </w:rPr>
        <w:t>a los sintagmas</w:t>
      </w:r>
      <w:r w:rsidR="00C240FC">
        <w:rPr>
          <w:rFonts w:ascii="Times New Roman" w:hAnsi="Times New Roman" w:cs="Times New Roman"/>
          <w:sz w:val="24"/>
          <w:szCs w:val="24"/>
        </w:rPr>
        <w:t xml:space="preserve"> dependientes se </w:t>
      </w:r>
      <w:r w:rsidR="001D085C">
        <w:rPr>
          <w:rFonts w:ascii="Times New Roman" w:hAnsi="Times New Roman" w:cs="Times New Roman"/>
          <w:sz w:val="24"/>
          <w:szCs w:val="24"/>
        </w:rPr>
        <w:t xml:space="preserve">les </w:t>
      </w:r>
      <w:r w:rsidR="001D085C">
        <w:rPr>
          <w:rFonts w:ascii="Times New Roman" w:hAnsi="Times New Roman" w:cs="Times New Roman"/>
          <w:sz w:val="24"/>
          <w:szCs w:val="24"/>
        </w:rPr>
        <w:lastRenderedPageBreak/>
        <w:t xml:space="preserve">ha aplicado un segundo criterio relacionado con la presencia o </w:t>
      </w:r>
      <w:r w:rsidR="00155B1E">
        <w:rPr>
          <w:rFonts w:ascii="Times New Roman" w:hAnsi="Times New Roman" w:cs="Times New Roman"/>
          <w:sz w:val="24"/>
          <w:szCs w:val="24"/>
        </w:rPr>
        <w:t>ausencia</w:t>
      </w:r>
      <w:r w:rsidR="001D085C">
        <w:rPr>
          <w:rFonts w:ascii="Times New Roman" w:hAnsi="Times New Roman" w:cs="Times New Roman"/>
          <w:sz w:val="24"/>
          <w:szCs w:val="24"/>
        </w:rPr>
        <w:t xml:space="preserve"> de un núcleo verbal en su estructura. Las UF sin componente verbal se han incluido en el cuerpo del diccionario</w:t>
      </w:r>
      <w:r w:rsidR="00155B1E">
        <w:rPr>
          <w:rFonts w:ascii="Times New Roman" w:hAnsi="Times New Roman" w:cs="Times New Roman"/>
          <w:sz w:val="24"/>
          <w:szCs w:val="24"/>
        </w:rPr>
        <w:t xml:space="preserve"> y se les ha rotulado como modos adverbiales, en tanto, </w:t>
      </w:r>
      <w:r w:rsidR="001D085C">
        <w:rPr>
          <w:rFonts w:ascii="Times New Roman" w:hAnsi="Times New Roman" w:cs="Times New Roman"/>
          <w:sz w:val="24"/>
          <w:szCs w:val="24"/>
        </w:rPr>
        <w:t>las UF que contienen</w:t>
      </w:r>
      <w:r w:rsidR="00155B1E">
        <w:rPr>
          <w:rFonts w:ascii="Times New Roman" w:hAnsi="Times New Roman" w:cs="Times New Roman"/>
          <w:sz w:val="24"/>
          <w:szCs w:val="24"/>
        </w:rPr>
        <w:t xml:space="preserve"> un verbo</w:t>
      </w:r>
      <w:r w:rsidR="001D085C">
        <w:rPr>
          <w:rFonts w:ascii="Times New Roman" w:hAnsi="Times New Roman" w:cs="Times New Roman"/>
          <w:sz w:val="24"/>
          <w:szCs w:val="24"/>
        </w:rPr>
        <w:t xml:space="preserve"> se han colocado en un</w:t>
      </w:r>
      <w:r w:rsidR="00155B1E">
        <w:rPr>
          <w:rFonts w:ascii="Times New Roman" w:hAnsi="Times New Roman" w:cs="Times New Roman"/>
          <w:sz w:val="24"/>
          <w:szCs w:val="24"/>
        </w:rPr>
        <w:t>o de los</w:t>
      </w:r>
      <w:r w:rsidR="001D085C">
        <w:rPr>
          <w:rFonts w:ascii="Times New Roman" w:hAnsi="Times New Roman" w:cs="Times New Roman"/>
          <w:sz w:val="24"/>
          <w:szCs w:val="24"/>
        </w:rPr>
        <w:t xml:space="preserve"> apéndice</w:t>
      </w:r>
      <w:r w:rsidR="00155B1E">
        <w:rPr>
          <w:rFonts w:ascii="Times New Roman" w:hAnsi="Times New Roman" w:cs="Times New Roman"/>
          <w:sz w:val="24"/>
          <w:szCs w:val="24"/>
        </w:rPr>
        <w:t>s</w:t>
      </w:r>
      <w:r w:rsidR="001D085C">
        <w:rPr>
          <w:rFonts w:ascii="Times New Roman" w:hAnsi="Times New Roman" w:cs="Times New Roman"/>
          <w:sz w:val="24"/>
          <w:szCs w:val="24"/>
        </w:rPr>
        <w:t xml:space="preserve"> </w:t>
      </w:r>
      <w:r w:rsidR="00155B1E">
        <w:rPr>
          <w:rFonts w:ascii="Times New Roman" w:hAnsi="Times New Roman" w:cs="Times New Roman"/>
          <w:sz w:val="24"/>
          <w:szCs w:val="24"/>
        </w:rPr>
        <w:t xml:space="preserve">y se etiquetan como </w:t>
      </w:r>
      <w:r w:rsidR="001D085C">
        <w:rPr>
          <w:rFonts w:ascii="Times New Roman" w:hAnsi="Times New Roman" w:cs="Times New Roman"/>
          <w:sz w:val="24"/>
          <w:szCs w:val="24"/>
        </w:rPr>
        <w:t>frases.</w:t>
      </w:r>
      <w:r w:rsidR="00436403">
        <w:rPr>
          <w:rFonts w:ascii="Times New Roman" w:hAnsi="Times New Roman" w:cs="Times New Roman"/>
          <w:sz w:val="24"/>
          <w:szCs w:val="24"/>
        </w:rPr>
        <w:t xml:space="preserve"> </w:t>
      </w:r>
      <w:r w:rsidR="00436403" w:rsidRPr="00576791">
        <w:rPr>
          <w:rFonts w:ascii="Times New Roman" w:hAnsi="Times New Roman" w:cs="Times New Roman"/>
          <w:sz w:val="24"/>
          <w:szCs w:val="24"/>
        </w:rPr>
        <w:t>Nótese que en el «Apéndice Frases, tercera sección» se reúnen tanto fra</w:t>
      </w:r>
      <w:r w:rsidR="000B727D" w:rsidRPr="00576791">
        <w:rPr>
          <w:rFonts w:ascii="Times New Roman" w:hAnsi="Times New Roman" w:cs="Times New Roman"/>
          <w:sz w:val="24"/>
          <w:szCs w:val="24"/>
        </w:rPr>
        <w:t xml:space="preserve">ses como locuciones adverbiales y </w:t>
      </w:r>
      <w:r w:rsidR="00295114" w:rsidRPr="00576791">
        <w:rPr>
          <w:rFonts w:ascii="Times New Roman" w:hAnsi="Times New Roman" w:cs="Times New Roman"/>
          <w:sz w:val="24"/>
          <w:szCs w:val="24"/>
        </w:rPr>
        <w:t xml:space="preserve">aunque </w:t>
      </w:r>
      <w:r w:rsidR="000B727D" w:rsidRPr="00576791">
        <w:rPr>
          <w:rFonts w:ascii="Times New Roman" w:hAnsi="Times New Roman" w:cs="Times New Roman"/>
          <w:sz w:val="24"/>
          <w:szCs w:val="24"/>
        </w:rPr>
        <w:t>el lexicógrafo as</w:t>
      </w:r>
      <w:r w:rsidR="00295114" w:rsidRPr="00576791">
        <w:rPr>
          <w:rFonts w:ascii="Times New Roman" w:hAnsi="Times New Roman" w:cs="Times New Roman"/>
          <w:sz w:val="24"/>
          <w:szCs w:val="24"/>
        </w:rPr>
        <w:t>í lo indica no se explica la incoherencia de incluir modos adverbiales en el cuerpo de</w:t>
      </w:r>
      <w:r>
        <w:rPr>
          <w:rFonts w:ascii="Times New Roman" w:hAnsi="Times New Roman" w:cs="Times New Roman"/>
          <w:sz w:val="24"/>
          <w:szCs w:val="24"/>
        </w:rPr>
        <w:t>l</w:t>
      </w:r>
      <w:r w:rsidR="00295114" w:rsidRPr="00576791">
        <w:rPr>
          <w:rFonts w:ascii="Times New Roman" w:hAnsi="Times New Roman" w:cs="Times New Roman"/>
          <w:sz w:val="24"/>
          <w:szCs w:val="24"/>
        </w:rPr>
        <w:t xml:space="preserve"> diccionario y locuciones en la sección </w:t>
      </w:r>
      <w:r>
        <w:rPr>
          <w:rFonts w:ascii="Times New Roman" w:hAnsi="Times New Roman" w:cs="Times New Roman"/>
          <w:sz w:val="24"/>
          <w:szCs w:val="24"/>
        </w:rPr>
        <w:t xml:space="preserve">tres </w:t>
      </w:r>
      <w:r w:rsidR="00295114" w:rsidRPr="00576791">
        <w:rPr>
          <w:rFonts w:ascii="Times New Roman" w:hAnsi="Times New Roman" w:cs="Times New Roman"/>
          <w:sz w:val="24"/>
          <w:szCs w:val="24"/>
        </w:rPr>
        <w:t>del apéndice</w:t>
      </w:r>
      <w:r w:rsidR="0005737F">
        <w:rPr>
          <w:rFonts w:ascii="Times New Roman" w:hAnsi="Times New Roman" w:cs="Times New Roman"/>
          <w:sz w:val="24"/>
          <w:szCs w:val="24"/>
        </w:rPr>
        <w:t xml:space="preserve"> si unos y otros son invariables</w:t>
      </w:r>
      <w:r w:rsidR="00295114" w:rsidRPr="00576791">
        <w:rPr>
          <w:rFonts w:ascii="Times New Roman" w:hAnsi="Times New Roman" w:cs="Times New Roman"/>
          <w:sz w:val="24"/>
          <w:szCs w:val="24"/>
        </w:rPr>
        <w:t>.</w:t>
      </w:r>
      <w:r w:rsidR="001D085C">
        <w:rPr>
          <w:rFonts w:ascii="Times New Roman" w:hAnsi="Times New Roman" w:cs="Times New Roman"/>
          <w:sz w:val="24"/>
          <w:szCs w:val="24"/>
        </w:rPr>
        <w:t xml:space="preserve"> </w:t>
      </w:r>
    </w:p>
    <w:p w:rsidR="00072F16" w:rsidRPr="004349FC" w:rsidRDefault="004349FC" w:rsidP="007B264F">
      <w:pPr>
        <w:pStyle w:val="Prrafodelista"/>
        <w:numPr>
          <w:ilvl w:val="0"/>
          <w:numId w:val="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se recogen combinaciones que no son UF (algunas de verbo copulativo acompañado de un adjetivo) o que por incluir un verbo son etiquetadas como frases cuando se trata de locuciones adverbiales o de colocaciones complejas. </w:t>
      </w:r>
      <w:r w:rsidR="00373550">
        <w:rPr>
          <w:rFonts w:ascii="Times New Roman" w:hAnsi="Times New Roman" w:cs="Times New Roman"/>
          <w:sz w:val="24"/>
          <w:szCs w:val="24"/>
        </w:rPr>
        <w:t xml:space="preserve">Asimismo, se etiqueta como frases tanto las locuciones verbales </w:t>
      </w:r>
      <w:r w:rsidR="00F36D1B">
        <w:rPr>
          <w:rFonts w:ascii="Times New Roman" w:hAnsi="Times New Roman" w:cs="Times New Roman"/>
          <w:sz w:val="24"/>
          <w:szCs w:val="24"/>
        </w:rPr>
        <w:t>(</w:t>
      </w:r>
      <w:r w:rsidR="007B264F" w:rsidRPr="007B264F">
        <w:rPr>
          <w:rFonts w:ascii="Times New Roman" w:hAnsi="Times New Roman" w:cs="Times New Roman"/>
          <w:b/>
          <w:sz w:val="24"/>
          <w:szCs w:val="24"/>
        </w:rPr>
        <w:t>Meter</w:t>
      </w:r>
      <w:r w:rsidR="007B264F" w:rsidRPr="007B264F">
        <w:rPr>
          <w:rFonts w:ascii="Times New Roman" w:hAnsi="Times New Roman" w:cs="Times New Roman"/>
          <w:sz w:val="24"/>
          <w:szCs w:val="24"/>
        </w:rPr>
        <w:t xml:space="preserve"> </w:t>
      </w:r>
      <w:r w:rsidR="007B264F" w:rsidRPr="007B264F">
        <w:rPr>
          <w:rFonts w:ascii="Times New Roman" w:hAnsi="Times New Roman" w:cs="Times New Roman"/>
          <w:smallCaps/>
          <w:sz w:val="24"/>
          <w:szCs w:val="24"/>
        </w:rPr>
        <w:t>caña</w:t>
      </w:r>
      <w:r w:rsidR="00F36D1B">
        <w:rPr>
          <w:rFonts w:ascii="Times New Roman" w:hAnsi="Times New Roman" w:cs="Times New Roman"/>
          <w:sz w:val="24"/>
          <w:szCs w:val="24"/>
        </w:rPr>
        <w:t xml:space="preserve">) </w:t>
      </w:r>
      <w:r w:rsidR="00373550">
        <w:rPr>
          <w:rFonts w:ascii="Times New Roman" w:hAnsi="Times New Roman" w:cs="Times New Roman"/>
          <w:sz w:val="24"/>
          <w:szCs w:val="24"/>
        </w:rPr>
        <w:t xml:space="preserve">como </w:t>
      </w:r>
      <w:r w:rsidR="00F36D1B">
        <w:rPr>
          <w:rFonts w:ascii="Times New Roman" w:hAnsi="Times New Roman" w:cs="Times New Roman"/>
          <w:sz w:val="24"/>
          <w:szCs w:val="24"/>
        </w:rPr>
        <w:t xml:space="preserve">fórmulas </w:t>
      </w:r>
      <w:r w:rsidR="00F36D1B" w:rsidRPr="00F36D1B">
        <w:rPr>
          <w:rFonts w:ascii="Times New Roman" w:hAnsi="Times New Roman" w:cs="Times New Roman"/>
          <w:sz w:val="24"/>
          <w:szCs w:val="24"/>
        </w:rPr>
        <w:t>(</w:t>
      </w:r>
      <w:r w:rsidR="00F36D1B" w:rsidRPr="00F36D1B">
        <w:rPr>
          <w:rFonts w:ascii="Times New Roman" w:hAnsi="Times New Roman" w:cs="Times New Roman"/>
          <w:i/>
          <w:sz w:val="24"/>
          <w:szCs w:val="24"/>
        </w:rPr>
        <w:t>¿Qué pasa en el</w:t>
      </w:r>
      <w:r w:rsidR="00F36D1B" w:rsidRPr="00F36D1B">
        <w:rPr>
          <w:rFonts w:ascii="Times New Roman" w:hAnsi="Times New Roman" w:cs="Times New Roman"/>
          <w:sz w:val="24"/>
          <w:szCs w:val="24"/>
        </w:rPr>
        <w:t xml:space="preserve"> </w:t>
      </w:r>
      <w:r w:rsidR="00F36D1B" w:rsidRPr="00F36D1B">
        <w:rPr>
          <w:rFonts w:ascii="Times New Roman" w:hAnsi="Times New Roman" w:cs="Times New Roman"/>
          <w:smallCaps/>
          <w:sz w:val="24"/>
          <w:szCs w:val="24"/>
        </w:rPr>
        <w:t>timbeque</w:t>
      </w:r>
      <w:r w:rsidR="00F36D1B" w:rsidRPr="00F36D1B">
        <w:rPr>
          <w:rFonts w:ascii="Times New Roman" w:hAnsi="Times New Roman" w:cs="Times New Roman"/>
          <w:i/>
          <w:sz w:val="24"/>
          <w:szCs w:val="24"/>
        </w:rPr>
        <w:t>?</w:t>
      </w:r>
      <w:r w:rsidR="00F36D1B">
        <w:rPr>
          <w:rFonts w:ascii="Times New Roman" w:hAnsi="Times New Roman" w:cs="Times New Roman"/>
          <w:sz w:val="24"/>
          <w:szCs w:val="24"/>
        </w:rPr>
        <w:t>) o enunciados (</w:t>
      </w:r>
      <w:r w:rsidR="00097C15" w:rsidRPr="00097C15">
        <w:rPr>
          <w:rFonts w:ascii="Times New Roman" w:hAnsi="Times New Roman" w:cs="Times New Roman"/>
          <w:i/>
          <w:sz w:val="24"/>
          <w:szCs w:val="24"/>
        </w:rPr>
        <w:t xml:space="preserve">El mundo </w:t>
      </w:r>
      <w:r w:rsidR="00097C15" w:rsidRPr="00097C15">
        <w:rPr>
          <w:rFonts w:ascii="Times New Roman" w:hAnsi="Times New Roman" w:cs="Times New Roman"/>
          <w:b/>
          <w:sz w:val="24"/>
          <w:szCs w:val="24"/>
        </w:rPr>
        <w:t>es</w:t>
      </w:r>
      <w:r w:rsidR="00097C15" w:rsidRPr="00097C15">
        <w:rPr>
          <w:rFonts w:ascii="Times New Roman" w:hAnsi="Times New Roman" w:cs="Times New Roman"/>
          <w:i/>
          <w:sz w:val="24"/>
          <w:szCs w:val="24"/>
        </w:rPr>
        <w:t xml:space="preserve"> un </w:t>
      </w:r>
      <w:r w:rsidR="00097C15" w:rsidRPr="00097C15">
        <w:rPr>
          <w:rFonts w:ascii="Times New Roman" w:hAnsi="Times New Roman" w:cs="Times New Roman"/>
          <w:smallCaps/>
          <w:sz w:val="24"/>
          <w:szCs w:val="24"/>
        </w:rPr>
        <w:t>tarro</w:t>
      </w:r>
      <w:r w:rsidR="00F36D1B">
        <w:rPr>
          <w:rFonts w:ascii="Times New Roman" w:hAnsi="Times New Roman" w:cs="Times New Roman"/>
          <w:sz w:val="24"/>
          <w:szCs w:val="24"/>
        </w:rPr>
        <w:t>).</w:t>
      </w:r>
    </w:p>
    <w:p w:rsidR="00CC1EAD" w:rsidRDefault="00EA27FD" w:rsidP="00B23B90">
      <w:pPr>
        <w:spacing w:line="360" w:lineRule="auto"/>
        <w:jc w:val="both"/>
        <w:rPr>
          <w:rFonts w:ascii="Times New Roman" w:hAnsi="Times New Roman" w:cs="Times New Roman"/>
          <w:sz w:val="24"/>
        </w:rPr>
      </w:pPr>
      <w:r>
        <w:rPr>
          <w:rFonts w:ascii="Times New Roman" w:hAnsi="Times New Roman" w:cs="Times New Roman"/>
          <w:sz w:val="24"/>
        </w:rPr>
        <w:t xml:space="preserve">Los aspectos atendidos </w:t>
      </w:r>
      <w:r w:rsidR="00295114">
        <w:rPr>
          <w:rFonts w:ascii="Times New Roman" w:hAnsi="Times New Roman" w:cs="Times New Roman"/>
          <w:sz w:val="24"/>
        </w:rPr>
        <w:t xml:space="preserve">anteriormente </w:t>
      </w:r>
      <w:r w:rsidR="00A16A3A">
        <w:rPr>
          <w:rFonts w:ascii="Times New Roman" w:hAnsi="Times New Roman" w:cs="Times New Roman"/>
          <w:sz w:val="24"/>
        </w:rPr>
        <w:t>quedan</w:t>
      </w:r>
      <w:r>
        <w:rPr>
          <w:rFonts w:ascii="Times New Roman" w:hAnsi="Times New Roman" w:cs="Times New Roman"/>
          <w:sz w:val="24"/>
        </w:rPr>
        <w:t xml:space="preserve"> </w:t>
      </w:r>
      <w:r w:rsidR="00A16A3A">
        <w:rPr>
          <w:rFonts w:ascii="Times New Roman" w:hAnsi="Times New Roman" w:cs="Times New Roman"/>
          <w:sz w:val="24"/>
        </w:rPr>
        <w:t xml:space="preserve">resumidos en la siguiente tabla. </w:t>
      </w:r>
      <w:r w:rsidR="00BD395B">
        <w:rPr>
          <w:rFonts w:ascii="Times New Roman" w:hAnsi="Times New Roman" w:cs="Times New Roman"/>
          <w:sz w:val="24"/>
        </w:rPr>
        <w:t>Además, se incluyen los tipos fraseol</w:t>
      </w:r>
      <w:r w:rsidR="00545DC9">
        <w:rPr>
          <w:rFonts w:ascii="Times New Roman" w:hAnsi="Times New Roman" w:cs="Times New Roman"/>
          <w:sz w:val="24"/>
        </w:rPr>
        <w:t>ógicos</w:t>
      </w:r>
      <w:r w:rsidR="00BD395B">
        <w:rPr>
          <w:rFonts w:ascii="Times New Roman" w:hAnsi="Times New Roman" w:cs="Times New Roman"/>
          <w:sz w:val="24"/>
        </w:rPr>
        <w:t xml:space="preserve"> </w:t>
      </w:r>
      <w:r w:rsidR="00474958">
        <w:rPr>
          <w:rFonts w:ascii="Times New Roman" w:hAnsi="Times New Roman" w:cs="Times New Roman"/>
          <w:sz w:val="24"/>
        </w:rPr>
        <w:t xml:space="preserve">registrados en cada apéndice y en el cuerpo del lemario. Para la clasificación se </w:t>
      </w:r>
      <w:r w:rsidR="00846E30">
        <w:rPr>
          <w:rFonts w:ascii="Times New Roman" w:hAnsi="Times New Roman" w:cs="Times New Roman"/>
          <w:sz w:val="24"/>
        </w:rPr>
        <w:t>tiene</w:t>
      </w:r>
      <w:r w:rsidR="00474958">
        <w:rPr>
          <w:rFonts w:ascii="Times New Roman" w:hAnsi="Times New Roman" w:cs="Times New Roman"/>
          <w:sz w:val="24"/>
        </w:rPr>
        <w:t xml:space="preserve"> en cuenta la</w:t>
      </w:r>
      <w:r w:rsidR="00BD395B">
        <w:rPr>
          <w:rFonts w:ascii="Times New Roman" w:hAnsi="Times New Roman" w:cs="Times New Roman"/>
          <w:sz w:val="24"/>
        </w:rPr>
        <w:t xml:space="preserve"> propuesta </w:t>
      </w:r>
      <w:r w:rsidR="00474958">
        <w:rPr>
          <w:rFonts w:ascii="Times New Roman" w:hAnsi="Times New Roman" w:cs="Times New Roman"/>
          <w:sz w:val="24"/>
        </w:rPr>
        <w:t>de</w:t>
      </w:r>
      <w:r w:rsidR="00BD395B">
        <w:rPr>
          <w:rFonts w:ascii="Times New Roman" w:hAnsi="Times New Roman" w:cs="Times New Roman"/>
          <w:sz w:val="24"/>
        </w:rPr>
        <w:t xml:space="preserve"> Corpas (1996)</w:t>
      </w:r>
      <w:r w:rsidR="00545DC9">
        <w:rPr>
          <w:rFonts w:ascii="Times New Roman" w:hAnsi="Times New Roman" w:cs="Times New Roman"/>
          <w:sz w:val="24"/>
        </w:rPr>
        <w:t>,</w:t>
      </w:r>
      <w:r w:rsidR="00BD395B">
        <w:rPr>
          <w:rFonts w:ascii="Times New Roman" w:hAnsi="Times New Roman" w:cs="Times New Roman"/>
          <w:sz w:val="24"/>
        </w:rPr>
        <w:t xml:space="preserve"> que se complementa con </w:t>
      </w:r>
      <w:r w:rsidR="006A443B">
        <w:rPr>
          <w:rFonts w:ascii="Times New Roman" w:hAnsi="Times New Roman" w:cs="Times New Roman"/>
          <w:sz w:val="24"/>
        </w:rPr>
        <w:t xml:space="preserve">los </w:t>
      </w:r>
      <w:r w:rsidR="00545DC9">
        <w:rPr>
          <w:rFonts w:ascii="Times New Roman" w:hAnsi="Times New Roman" w:cs="Times New Roman"/>
          <w:sz w:val="24"/>
        </w:rPr>
        <w:t>aportes de</w:t>
      </w:r>
      <w:r w:rsidR="00065980" w:rsidRPr="00065980">
        <w:rPr>
          <w:rFonts w:ascii="Times New Roman" w:hAnsi="Times New Roman" w:cs="Times New Roman"/>
          <w:sz w:val="24"/>
          <w:szCs w:val="24"/>
        </w:rPr>
        <w:t xml:space="preserve"> </w:t>
      </w:r>
      <w:r w:rsidR="00065980" w:rsidRPr="00867D02">
        <w:rPr>
          <w:rFonts w:ascii="Times New Roman" w:hAnsi="Times New Roman" w:cs="Times New Roman"/>
          <w:sz w:val="24"/>
          <w:szCs w:val="24"/>
        </w:rPr>
        <w:t>Ruiz (2002)</w:t>
      </w:r>
      <w:r w:rsidR="00065980">
        <w:rPr>
          <w:rFonts w:ascii="Times New Roman" w:hAnsi="Times New Roman" w:cs="Times New Roman"/>
          <w:sz w:val="24"/>
          <w:szCs w:val="24"/>
        </w:rPr>
        <w:t xml:space="preserve"> y</w:t>
      </w:r>
      <w:r w:rsidR="006A443B">
        <w:rPr>
          <w:rFonts w:ascii="Times New Roman" w:hAnsi="Times New Roman" w:cs="Times New Roman"/>
          <w:sz w:val="24"/>
        </w:rPr>
        <w:t xml:space="preserve"> Buenafuentes (</w:t>
      </w:r>
      <w:r w:rsidR="00065980">
        <w:rPr>
          <w:rFonts w:ascii="Times New Roman" w:hAnsi="Times New Roman" w:cs="Times New Roman"/>
          <w:sz w:val="24"/>
        </w:rPr>
        <w:t>2007</w:t>
      </w:r>
      <w:r w:rsidR="006A443B">
        <w:rPr>
          <w:rFonts w:ascii="Times New Roman" w:hAnsi="Times New Roman" w:cs="Times New Roman"/>
          <w:sz w:val="24"/>
        </w:rPr>
        <w:t xml:space="preserve">) para </w:t>
      </w:r>
      <w:r w:rsidR="00545DC9">
        <w:rPr>
          <w:rFonts w:ascii="Times New Roman" w:hAnsi="Times New Roman" w:cs="Times New Roman"/>
          <w:sz w:val="24"/>
        </w:rPr>
        <w:t>la distinción</w:t>
      </w:r>
      <w:r w:rsidR="006A443B">
        <w:rPr>
          <w:rFonts w:ascii="Times New Roman" w:hAnsi="Times New Roman" w:cs="Times New Roman"/>
          <w:sz w:val="24"/>
        </w:rPr>
        <w:t xml:space="preserve"> entre locuciones nominales y compuestos sintagmáticos</w:t>
      </w:r>
      <w:r w:rsidR="00545DC9">
        <w:rPr>
          <w:rFonts w:ascii="Times New Roman" w:hAnsi="Times New Roman" w:cs="Times New Roman"/>
          <w:sz w:val="24"/>
        </w:rPr>
        <w:t>, y con los criterios de Penadés (2001) en relación con las locuciones verbales y las colocaciones</w:t>
      </w:r>
      <w:r w:rsidR="00C95A05">
        <w:rPr>
          <w:rFonts w:ascii="Times New Roman" w:hAnsi="Times New Roman" w:cs="Times New Roman"/>
          <w:sz w:val="24"/>
        </w:rPr>
        <w:t xml:space="preserve"> verbonominales</w:t>
      </w:r>
      <w:r w:rsidR="006A443B">
        <w:rPr>
          <w:rFonts w:ascii="Times New Roman" w:hAnsi="Times New Roman" w:cs="Times New Roman"/>
          <w:sz w:val="24"/>
        </w:rPr>
        <w:t xml:space="preserve">. </w:t>
      </w:r>
    </w:p>
    <w:tbl>
      <w:tblPr>
        <w:tblStyle w:val="Tablaconcuadrcula"/>
        <w:tblW w:w="8463" w:type="dxa"/>
        <w:jc w:val="center"/>
        <w:tblLayout w:type="fixed"/>
        <w:tblLook w:val="04A0" w:firstRow="1" w:lastRow="0" w:firstColumn="1" w:lastColumn="0" w:noHBand="0" w:noVBand="1"/>
      </w:tblPr>
      <w:tblGrid>
        <w:gridCol w:w="1823"/>
        <w:gridCol w:w="2126"/>
        <w:gridCol w:w="1276"/>
        <w:gridCol w:w="1134"/>
        <w:gridCol w:w="2104"/>
      </w:tblGrid>
      <w:tr w:rsidR="002213BB" w:rsidRPr="004122F9" w:rsidTr="004F24B9">
        <w:trPr>
          <w:jc w:val="center"/>
        </w:trPr>
        <w:tc>
          <w:tcPr>
            <w:tcW w:w="1823" w:type="dxa"/>
            <w:tcBorders>
              <w:top w:val="nil"/>
              <w:left w:val="nil"/>
            </w:tcBorders>
          </w:tcPr>
          <w:p w:rsidR="002213BB" w:rsidRPr="004122F9" w:rsidRDefault="002213BB" w:rsidP="00B976B3">
            <w:pPr>
              <w:tabs>
                <w:tab w:val="left" w:pos="7371"/>
              </w:tabs>
              <w:ind w:right="-1"/>
              <w:jc w:val="center"/>
              <w:rPr>
                <w:rFonts w:ascii="Times New Roman" w:hAnsi="Times New Roman" w:cs="Times New Roman"/>
                <w:smallCaps/>
                <w:szCs w:val="24"/>
              </w:rPr>
            </w:pPr>
          </w:p>
        </w:tc>
        <w:tc>
          <w:tcPr>
            <w:tcW w:w="2126" w:type="dxa"/>
          </w:tcPr>
          <w:p w:rsidR="002213BB" w:rsidRPr="004122F9" w:rsidRDefault="002213BB" w:rsidP="00B976B3">
            <w:pPr>
              <w:tabs>
                <w:tab w:val="left" w:pos="7371"/>
              </w:tabs>
              <w:ind w:right="-1"/>
              <w:jc w:val="center"/>
              <w:rPr>
                <w:rFonts w:ascii="Times New Roman" w:hAnsi="Times New Roman" w:cs="Times New Roman"/>
                <w:smallCaps/>
                <w:szCs w:val="24"/>
              </w:rPr>
            </w:pPr>
            <w:r w:rsidRPr="004122F9">
              <w:rPr>
                <w:rFonts w:ascii="Times New Roman" w:hAnsi="Times New Roman" w:cs="Times New Roman"/>
                <w:smallCaps/>
                <w:szCs w:val="24"/>
              </w:rPr>
              <w:t xml:space="preserve">ubicación de las uf en la macroestructura </w:t>
            </w:r>
          </w:p>
        </w:tc>
        <w:tc>
          <w:tcPr>
            <w:tcW w:w="1276" w:type="dxa"/>
          </w:tcPr>
          <w:p w:rsidR="002213BB" w:rsidRPr="004122F9" w:rsidRDefault="002213BB" w:rsidP="00B976B3">
            <w:pPr>
              <w:tabs>
                <w:tab w:val="left" w:pos="7371"/>
              </w:tabs>
              <w:ind w:right="-1"/>
              <w:jc w:val="center"/>
              <w:rPr>
                <w:rFonts w:ascii="Times New Roman" w:hAnsi="Times New Roman" w:cs="Times New Roman"/>
                <w:smallCaps/>
                <w:szCs w:val="24"/>
              </w:rPr>
            </w:pPr>
            <w:r w:rsidRPr="004122F9">
              <w:rPr>
                <w:rFonts w:ascii="Times New Roman" w:hAnsi="Times New Roman" w:cs="Times New Roman"/>
                <w:smallCaps/>
                <w:szCs w:val="24"/>
              </w:rPr>
              <w:t>marcación</w:t>
            </w:r>
          </w:p>
        </w:tc>
        <w:tc>
          <w:tcPr>
            <w:tcW w:w="1134" w:type="dxa"/>
          </w:tcPr>
          <w:p w:rsidR="002213BB" w:rsidRPr="004122F9" w:rsidRDefault="002213BB" w:rsidP="00B976B3">
            <w:pPr>
              <w:tabs>
                <w:tab w:val="left" w:pos="7371"/>
              </w:tabs>
              <w:ind w:right="-1"/>
              <w:jc w:val="center"/>
              <w:rPr>
                <w:rFonts w:ascii="Times New Roman" w:hAnsi="Times New Roman" w:cs="Times New Roman"/>
                <w:smallCaps/>
                <w:szCs w:val="24"/>
              </w:rPr>
            </w:pPr>
            <w:r w:rsidRPr="004122F9">
              <w:rPr>
                <w:rFonts w:ascii="Times New Roman" w:hAnsi="Times New Roman" w:cs="Times New Roman"/>
                <w:smallCaps/>
                <w:szCs w:val="24"/>
              </w:rPr>
              <w:t>tipo de uf</w:t>
            </w:r>
          </w:p>
        </w:tc>
        <w:tc>
          <w:tcPr>
            <w:tcW w:w="2104" w:type="dxa"/>
          </w:tcPr>
          <w:p w:rsidR="002213BB" w:rsidRPr="004122F9" w:rsidRDefault="004122F9" w:rsidP="00B976B3">
            <w:pPr>
              <w:tabs>
                <w:tab w:val="left" w:pos="7371"/>
              </w:tabs>
              <w:ind w:right="-1"/>
              <w:jc w:val="center"/>
              <w:rPr>
                <w:rFonts w:ascii="Times New Roman" w:hAnsi="Times New Roman" w:cs="Times New Roman"/>
                <w:smallCaps/>
                <w:szCs w:val="24"/>
              </w:rPr>
            </w:pPr>
            <w:r w:rsidRPr="004122F9">
              <w:rPr>
                <w:rFonts w:ascii="Times New Roman" w:hAnsi="Times New Roman" w:cs="Times New Roman"/>
                <w:smallCaps/>
                <w:szCs w:val="24"/>
              </w:rPr>
              <w:t>ejemplos</w:t>
            </w:r>
          </w:p>
        </w:tc>
      </w:tr>
      <w:tr w:rsidR="002213BB" w:rsidRPr="004122F9" w:rsidTr="00B876D4">
        <w:trPr>
          <w:jc w:val="center"/>
        </w:trPr>
        <w:tc>
          <w:tcPr>
            <w:tcW w:w="1823" w:type="dxa"/>
            <w:vAlign w:val="center"/>
          </w:tcPr>
          <w:p w:rsidR="002213BB" w:rsidRPr="004122F9" w:rsidRDefault="002213BB" w:rsidP="00B976B3">
            <w:pPr>
              <w:tabs>
                <w:tab w:val="left" w:pos="7371"/>
              </w:tabs>
              <w:ind w:right="-1"/>
              <w:jc w:val="center"/>
              <w:rPr>
                <w:rFonts w:ascii="Times New Roman" w:hAnsi="Times New Roman" w:cs="Times New Roman"/>
                <w:szCs w:val="24"/>
              </w:rPr>
            </w:pPr>
            <w:r w:rsidRPr="004122F9">
              <w:rPr>
                <w:rFonts w:ascii="Times New Roman" w:hAnsi="Times New Roman" w:cs="Times New Roman"/>
                <w:szCs w:val="24"/>
              </w:rPr>
              <w:t>lemario 1</w:t>
            </w:r>
            <w:r w:rsidR="004F24B9">
              <w:rPr>
                <w:rFonts w:ascii="Times New Roman" w:hAnsi="Times New Roman" w:cs="Times New Roman"/>
                <w:szCs w:val="24"/>
              </w:rPr>
              <w:t xml:space="preserve"> (semasiológico)</w:t>
            </w:r>
          </w:p>
        </w:tc>
        <w:tc>
          <w:tcPr>
            <w:tcW w:w="2126" w:type="dxa"/>
            <w:vAlign w:val="center"/>
          </w:tcPr>
          <w:p w:rsidR="002213BB" w:rsidRPr="004122F9" w:rsidRDefault="002213BB" w:rsidP="00B876D4">
            <w:pPr>
              <w:tabs>
                <w:tab w:val="left" w:pos="7371"/>
              </w:tabs>
              <w:ind w:right="-1"/>
              <w:jc w:val="center"/>
              <w:rPr>
                <w:rFonts w:ascii="Times New Roman" w:hAnsi="Times New Roman" w:cs="Times New Roman"/>
                <w:szCs w:val="24"/>
              </w:rPr>
            </w:pPr>
            <w:r w:rsidRPr="004122F9">
              <w:rPr>
                <w:rFonts w:ascii="Times New Roman" w:hAnsi="Times New Roman" w:cs="Times New Roman"/>
                <w:szCs w:val="24"/>
              </w:rPr>
              <w:t>cuerpo del diccionario</w:t>
            </w:r>
          </w:p>
        </w:tc>
        <w:tc>
          <w:tcPr>
            <w:tcW w:w="1276" w:type="dxa"/>
          </w:tcPr>
          <w:p w:rsidR="002213BB" w:rsidRPr="004122F9" w:rsidRDefault="002213BB" w:rsidP="00371DA8">
            <w:pPr>
              <w:tabs>
                <w:tab w:val="left" w:pos="7371"/>
              </w:tabs>
              <w:ind w:right="-1"/>
              <w:jc w:val="center"/>
              <w:rPr>
                <w:rFonts w:ascii="Times New Roman" w:hAnsi="Times New Roman" w:cs="Times New Roman"/>
                <w:szCs w:val="24"/>
              </w:rPr>
            </w:pPr>
            <w:r w:rsidRPr="004122F9">
              <w:rPr>
                <w:rFonts w:ascii="Times New Roman" w:hAnsi="Times New Roman" w:cs="Times New Roman"/>
                <w:szCs w:val="24"/>
              </w:rPr>
              <w:t>mod. adv.</w:t>
            </w:r>
          </w:p>
        </w:tc>
        <w:tc>
          <w:tcPr>
            <w:tcW w:w="1134" w:type="dxa"/>
          </w:tcPr>
          <w:p w:rsidR="002213BB" w:rsidRPr="004122F9" w:rsidRDefault="002213BB" w:rsidP="004122F9">
            <w:pPr>
              <w:tabs>
                <w:tab w:val="left" w:pos="7371"/>
              </w:tabs>
              <w:ind w:right="-1"/>
              <w:jc w:val="center"/>
              <w:rPr>
                <w:rFonts w:ascii="Times New Roman" w:hAnsi="Times New Roman" w:cs="Times New Roman"/>
                <w:szCs w:val="24"/>
              </w:rPr>
            </w:pPr>
            <w:r w:rsidRPr="004122F9">
              <w:rPr>
                <w:rFonts w:ascii="Times New Roman" w:hAnsi="Times New Roman" w:cs="Times New Roman"/>
                <w:szCs w:val="24"/>
              </w:rPr>
              <w:t>loc. adv.</w:t>
            </w:r>
          </w:p>
        </w:tc>
        <w:tc>
          <w:tcPr>
            <w:tcW w:w="2104" w:type="dxa"/>
          </w:tcPr>
          <w:p w:rsidR="002213BB" w:rsidRPr="004122F9" w:rsidRDefault="004E34C0" w:rsidP="004F24B9">
            <w:pPr>
              <w:tabs>
                <w:tab w:val="left" w:pos="7371"/>
              </w:tabs>
              <w:ind w:right="-1"/>
              <w:jc w:val="both"/>
              <w:rPr>
                <w:rFonts w:ascii="Times New Roman" w:hAnsi="Times New Roman" w:cs="Times New Roman"/>
                <w:b/>
                <w:szCs w:val="24"/>
              </w:rPr>
            </w:pPr>
            <w:r w:rsidRPr="004122F9">
              <w:rPr>
                <w:rFonts w:ascii="Times New Roman" w:hAnsi="Times New Roman" w:cs="Times New Roman"/>
                <w:b/>
                <w:szCs w:val="24"/>
              </w:rPr>
              <w:t>Macana (De)</w:t>
            </w:r>
            <w:r w:rsidRPr="004122F9">
              <w:rPr>
                <w:rFonts w:ascii="Times New Roman" w:hAnsi="Times New Roman" w:cs="Times New Roman"/>
                <w:szCs w:val="24"/>
              </w:rPr>
              <w:t xml:space="preserve">, </w:t>
            </w:r>
            <w:r w:rsidR="00D511C4" w:rsidRPr="004122F9">
              <w:rPr>
                <w:rFonts w:ascii="Times New Roman" w:hAnsi="Times New Roman" w:cs="Times New Roman"/>
                <w:b/>
                <w:szCs w:val="24"/>
              </w:rPr>
              <w:t xml:space="preserve">Pijirigua (De), </w:t>
            </w:r>
          </w:p>
        </w:tc>
      </w:tr>
      <w:tr w:rsidR="00641E03" w:rsidRPr="004122F9" w:rsidTr="00B876D4">
        <w:trPr>
          <w:jc w:val="center"/>
        </w:trPr>
        <w:tc>
          <w:tcPr>
            <w:tcW w:w="1823" w:type="dxa"/>
            <w:vMerge w:val="restart"/>
            <w:vAlign w:val="center"/>
          </w:tcPr>
          <w:p w:rsidR="00641E03" w:rsidRDefault="00641E03" w:rsidP="00B976B3">
            <w:pPr>
              <w:tabs>
                <w:tab w:val="left" w:pos="7371"/>
              </w:tabs>
              <w:ind w:right="-1"/>
              <w:jc w:val="center"/>
              <w:rPr>
                <w:rFonts w:ascii="Times New Roman" w:hAnsi="Times New Roman" w:cs="Times New Roman"/>
                <w:szCs w:val="24"/>
              </w:rPr>
            </w:pPr>
            <w:r w:rsidRPr="004122F9">
              <w:rPr>
                <w:rFonts w:ascii="Times New Roman" w:hAnsi="Times New Roman" w:cs="Times New Roman"/>
                <w:szCs w:val="24"/>
              </w:rPr>
              <w:t>lemario 2</w:t>
            </w:r>
          </w:p>
          <w:p w:rsidR="004F24B9" w:rsidRPr="004122F9" w:rsidRDefault="004F24B9" w:rsidP="00B976B3">
            <w:pPr>
              <w:tabs>
                <w:tab w:val="left" w:pos="7371"/>
              </w:tabs>
              <w:ind w:right="-1"/>
              <w:jc w:val="center"/>
              <w:rPr>
                <w:rFonts w:ascii="Times New Roman" w:hAnsi="Times New Roman" w:cs="Times New Roman"/>
                <w:szCs w:val="24"/>
              </w:rPr>
            </w:pPr>
            <w:r>
              <w:rPr>
                <w:rFonts w:ascii="Times New Roman" w:hAnsi="Times New Roman" w:cs="Times New Roman"/>
                <w:szCs w:val="24"/>
              </w:rPr>
              <w:t>(semasiológico)</w:t>
            </w:r>
          </w:p>
        </w:tc>
        <w:tc>
          <w:tcPr>
            <w:tcW w:w="2126" w:type="dxa"/>
            <w:vAlign w:val="center"/>
          </w:tcPr>
          <w:p w:rsidR="00641E03" w:rsidRPr="004122F9" w:rsidRDefault="00641E03" w:rsidP="00B876D4">
            <w:pPr>
              <w:tabs>
                <w:tab w:val="left" w:pos="7371"/>
              </w:tabs>
              <w:ind w:right="-1"/>
              <w:jc w:val="center"/>
              <w:rPr>
                <w:rFonts w:ascii="Times New Roman" w:hAnsi="Times New Roman" w:cs="Times New Roman"/>
                <w:szCs w:val="24"/>
              </w:rPr>
            </w:pPr>
            <w:r w:rsidRPr="004122F9">
              <w:rPr>
                <w:rFonts w:ascii="Times New Roman" w:hAnsi="Times New Roman" w:cs="Times New Roman"/>
                <w:szCs w:val="24"/>
              </w:rPr>
              <w:t>Apéndice frases, sección 1</w:t>
            </w:r>
          </w:p>
        </w:tc>
        <w:tc>
          <w:tcPr>
            <w:tcW w:w="1276" w:type="dxa"/>
            <w:vMerge w:val="restart"/>
            <w:vAlign w:val="center"/>
          </w:tcPr>
          <w:p w:rsidR="00641E03" w:rsidRPr="004122F9" w:rsidRDefault="00641E03" w:rsidP="00641E03">
            <w:pPr>
              <w:tabs>
                <w:tab w:val="left" w:pos="7371"/>
              </w:tabs>
              <w:ind w:right="-1"/>
              <w:jc w:val="center"/>
              <w:rPr>
                <w:rFonts w:ascii="Times New Roman" w:hAnsi="Times New Roman" w:cs="Times New Roman"/>
                <w:szCs w:val="24"/>
              </w:rPr>
            </w:pPr>
            <w:r w:rsidRPr="004122F9">
              <w:rPr>
                <w:rFonts w:ascii="Times New Roman" w:hAnsi="Times New Roman" w:cs="Times New Roman"/>
                <w:szCs w:val="24"/>
              </w:rPr>
              <w:t>frase</w:t>
            </w:r>
          </w:p>
        </w:tc>
        <w:tc>
          <w:tcPr>
            <w:tcW w:w="1134" w:type="dxa"/>
            <w:vMerge w:val="restart"/>
            <w:vAlign w:val="center"/>
          </w:tcPr>
          <w:p w:rsidR="00641E03" w:rsidRPr="004122F9" w:rsidRDefault="00641E03" w:rsidP="00A60E15">
            <w:pPr>
              <w:tabs>
                <w:tab w:val="left" w:pos="7371"/>
              </w:tabs>
              <w:ind w:right="-1"/>
              <w:jc w:val="center"/>
              <w:rPr>
                <w:rFonts w:ascii="Times New Roman" w:hAnsi="Times New Roman" w:cs="Times New Roman"/>
                <w:szCs w:val="24"/>
              </w:rPr>
            </w:pPr>
            <w:r w:rsidRPr="004122F9">
              <w:rPr>
                <w:rFonts w:ascii="Times New Roman" w:hAnsi="Times New Roman" w:cs="Times New Roman"/>
                <w:szCs w:val="24"/>
              </w:rPr>
              <w:t xml:space="preserve">loc. verb., </w:t>
            </w:r>
            <w:r w:rsidRPr="005E5EEE">
              <w:rPr>
                <w:rFonts w:ascii="Times New Roman" w:hAnsi="Times New Roman" w:cs="Times New Roman"/>
                <w:szCs w:val="24"/>
              </w:rPr>
              <w:t>coloc. verbo-nominal,</w:t>
            </w:r>
            <w:r w:rsidRPr="004122F9">
              <w:rPr>
                <w:rFonts w:ascii="Times New Roman" w:hAnsi="Times New Roman" w:cs="Times New Roman"/>
                <w:szCs w:val="24"/>
              </w:rPr>
              <w:t xml:space="preserve"> loc. claus.</w:t>
            </w:r>
          </w:p>
        </w:tc>
        <w:tc>
          <w:tcPr>
            <w:tcW w:w="2104" w:type="dxa"/>
          </w:tcPr>
          <w:p w:rsidR="00641E03" w:rsidRPr="004122F9" w:rsidRDefault="00641E03" w:rsidP="00B976B3">
            <w:pPr>
              <w:tabs>
                <w:tab w:val="left" w:pos="7371"/>
              </w:tabs>
              <w:ind w:right="-1"/>
              <w:jc w:val="both"/>
              <w:rPr>
                <w:rFonts w:ascii="Times New Roman" w:hAnsi="Times New Roman" w:cs="Times New Roman"/>
                <w:i/>
                <w:szCs w:val="24"/>
              </w:rPr>
            </w:pPr>
            <w:r w:rsidRPr="004122F9">
              <w:rPr>
                <w:rFonts w:ascii="Times New Roman" w:hAnsi="Times New Roman" w:cs="Times New Roman"/>
                <w:b/>
                <w:szCs w:val="24"/>
              </w:rPr>
              <w:t xml:space="preserve">Pegarse </w:t>
            </w:r>
            <w:r w:rsidRPr="004122F9">
              <w:rPr>
                <w:rFonts w:ascii="Times New Roman" w:hAnsi="Times New Roman" w:cs="Times New Roman"/>
                <w:i/>
                <w:szCs w:val="24"/>
              </w:rPr>
              <w:t>al</w:t>
            </w:r>
            <w:r w:rsidRPr="004122F9">
              <w:rPr>
                <w:rFonts w:ascii="Times New Roman" w:hAnsi="Times New Roman" w:cs="Times New Roman"/>
                <w:b/>
                <w:szCs w:val="24"/>
              </w:rPr>
              <w:t xml:space="preserve"> </w:t>
            </w:r>
            <w:r w:rsidRPr="004122F9">
              <w:rPr>
                <w:rFonts w:ascii="Times New Roman" w:hAnsi="Times New Roman" w:cs="Times New Roman"/>
                <w:smallCaps/>
                <w:szCs w:val="24"/>
              </w:rPr>
              <w:t xml:space="preserve">biberón, </w:t>
            </w:r>
            <w:r w:rsidRPr="004122F9">
              <w:rPr>
                <w:rFonts w:ascii="Times New Roman" w:hAnsi="Times New Roman" w:cs="Times New Roman"/>
                <w:b/>
                <w:szCs w:val="24"/>
              </w:rPr>
              <w:t xml:space="preserve"> Trabarse-le</w:t>
            </w:r>
            <w:r w:rsidRPr="004122F9">
              <w:rPr>
                <w:rFonts w:ascii="Times New Roman" w:hAnsi="Times New Roman" w:cs="Times New Roman"/>
                <w:i/>
                <w:szCs w:val="24"/>
              </w:rPr>
              <w:t xml:space="preserve"> </w:t>
            </w:r>
            <w:r w:rsidRPr="004122F9">
              <w:rPr>
                <w:rFonts w:ascii="Times New Roman" w:hAnsi="Times New Roman" w:cs="Times New Roman"/>
                <w:szCs w:val="24"/>
              </w:rPr>
              <w:t>(a uno)</w:t>
            </w:r>
            <w:r w:rsidRPr="004122F9">
              <w:rPr>
                <w:rFonts w:ascii="Times New Roman" w:hAnsi="Times New Roman" w:cs="Times New Roman"/>
                <w:i/>
                <w:szCs w:val="24"/>
              </w:rPr>
              <w:t xml:space="preserve"> el </w:t>
            </w:r>
            <w:r w:rsidRPr="004122F9">
              <w:rPr>
                <w:rFonts w:ascii="Times New Roman" w:hAnsi="Times New Roman" w:cs="Times New Roman"/>
                <w:smallCaps/>
                <w:szCs w:val="24"/>
              </w:rPr>
              <w:t>paraguas</w:t>
            </w:r>
            <w:r w:rsidRPr="004122F9">
              <w:rPr>
                <w:rFonts w:ascii="Times New Roman" w:hAnsi="Times New Roman" w:cs="Times New Roman"/>
                <w:i/>
                <w:szCs w:val="24"/>
              </w:rPr>
              <w:t xml:space="preserve">, </w:t>
            </w:r>
            <w:r w:rsidRPr="004122F9">
              <w:rPr>
                <w:rFonts w:ascii="Times New Roman" w:hAnsi="Times New Roman" w:cs="Times New Roman"/>
                <w:b/>
                <w:szCs w:val="24"/>
              </w:rPr>
              <w:t>Valer</w:t>
            </w:r>
            <w:r w:rsidRPr="004122F9">
              <w:rPr>
                <w:rFonts w:ascii="Times New Roman" w:hAnsi="Times New Roman" w:cs="Times New Roman"/>
                <w:i/>
                <w:szCs w:val="24"/>
              </w:rPr>
              <w:t xml:space="preserve"> un </w:t>
            </w:r>
            <w:r w:rsidRPr="004122F9">
              <w:rPr>
                <w:rFonts w:ascii="Times New Roman" w:hAnsi="Times New Roman" w:cs="Times New Roman"/>
                <w:smallCaps/>
                <w:szCs w:val="24"/>
              </w:rPr>
              <w:t>congo</w:t>
            </w:r>
            <w:r w:rsidRPr="004122F9">
              <w:rPr>
                <w:rFonts w:ascii="Times New Roman" w:hAnsi="Times New Roman" w:cs="Times New Roman"/>
                <w:i/>
                <w:szCs w:val="24"/>
              </w:rPr>
              <w:t xml:space="preserve"> </w:t>
            </w:r>
            <w:r w:rsidRPr="004122F9">
              <w:rPr>
                <w:rFonts w:ascii="Times New Roman" w:hAnsi="Times New Roman" w:cs="Times New Roman"/>
                <w:szCs w:val="24"/>
              </w:rPr>
              <w:t>(una cosa)</w:t>
            </w:r>
          </w:p>
        </w:tc>
      </w:tr>
      <w:tr w:rsidR="00641E03" w:rsidRPr="004122F9" w:rsidTr="00B876D4">
        <w:trPr>
          <w:jc w:val="center"/>
        </w:trPr>
        <w:tc>
          <w:tcPr>
            <w:tcW w:w="1823" w:type="dxa"/>
            <w:vMerge/>
            <w:vAlign w:val="center"/>
          </w:tcPr>
          <w:p w:rsidR="00641E03" w:rsidRPr="004122F9" w:rsidRDefault="00641E03" w:rsidP="00B976B3">
            <w:pPr>
              <w:tabs>
                <w:tab w:val="left" w:pos="7371"/>
              </w:tabs>
              <w:ind w:right="-1"/>
              <w:jc w:val="center"/>
              <w:rPr>
                <w:rFonts w:ascii="Times New Roman" w:hAnsi="Times New Roman" w:cs="Times New Roman"/>
                <w:szCs w:val="24"/>
              </w:rPr>
            </w:pPr>
          </w:p>
        </w:tc>
        <w:tc>
          <w:tcPr>
            <w:tcW w:w="2126" w:type="dxa"/>
            <w:vAlign w:val="center"/>
          </w:tcPr>
          <w:p w:rsidR="00641E03" w:rsidRPr="004122F9" w:rsidRDefault="00641E03" w:rsidP="00B876D4">
            <w:pPr>
              <w:tabs>
                <w:tab w:val="left" w:pos="7371"/>
              </w:tabs>
              <w:ind w:right="-1"/>
              <w:jc w:val="center"/>
              <w:rPr>
                <w:rFonts w:ascii="Times New Roman" w:hAnsi="Times New Roman" w:cs="Times New Roman"/>
                <w:szCs w:val="24"/>
              </w:rPr>
            </w:pPr>
            <w:r w:rsidRPr="004122F9">
              <w:rPr>
                <w:rFonts w:ascii="Times New Roman" w:hAnsi="Times New Roman" w:cs="Times New Roman"/>
                <w:szCs w:val="24"/>
              </w:rPr>
              <w:t>Apéndice frases, sección 2</w:t>
            </w:r>
          </w:p>
        </w:tc>
        <w:tc>
          <w:tcPr>
            <w:tcW w:w="1276" w:type="dxa"/>
            <w:vMerge/>
            <w:vAlign w:val="center"/>
          </w:tcPr>
          <w:p w:rsidR="00641E03" w:rsidRPr="004122F9" w:rsidRDefault="00641E03" w:rsidP="00641E03">
            <w:pPr>
              <w:tabs>
                <w:tab w:val="left" w:pos="7371"/>
              </w:tabs>
              <w:ind w:right="-1"/>
              <w:jc w:val="center"/>
              <w:rPr>
                <w:rFonts w:ascii="Times New Roman" w:hAnsi="Times New Roman" w:cs="Times New Roman"/>
                <w:szCs w:val="24"/>
              </w:rPr>
            </w:pPr>
          </w:p>
        </w:tc>
        <w:tc>
          <w:tcPr>
            <w:tcW w:w="1134" w:type="dxa"/>
            <w:vMerge/>
          </w:tcPr>
          <w:p w:rsidR="00641E03" w:rsidRPr="004122F9" w:rsidRDefault="00641E03" w:rsidP="00B976B3">
            <w:pPr>
              <w:tabs>
                <w:tab w:val="left" w:pos="7371"/>
              </w:tabs>
              <w:ind w:right="-1"/>
              <w:jc w:val="both"/>
              <w:rPr>
                <w:rFonts w:ascii="Times New Roman" w:hAnsi="Times New Roman" w:cs="Times New Roman"/>
                <w:szCs w:val="24"/>
              </w:rPr>
            </w:pPr>
          </w:p>
        </w:tc>
        <w:tc>
          <w:tcPr>
            <w:tcW w:w="2104" w:type="dxa"/>
          </w:tcPr>
          <w:p w:rsidR="00641E03" w:rsidRPr="004122F9" w:rsidRDefault="00641E03" w:rsidP="00B976B3">
            <w:pPr>
              <w:tabs>
                <w:tab w:val="left" w:pos="7371"/>
              </w:tabs>
              <w:ind w:right="-1"/>
              <w:jc w:val="both"/>
              <w:rPr>
                <w:rFonts w:ascii="Times New Roman" w:hAnsi="Times New Roman" w:cs="Times New Roman"/>
                <w:szCs w:val="24"/>
              </w:rPr>
            </w:pPr>
            <w:r w:rsidRPr="004122F9">
              <w:rPr>
                <w:rFonts w:ascii="Times New Roman" w:hAnsi="Times New Roman" w:cs="Times New Roman"/>
                <w:b/>
                <w:szCs w:val="24"/>
              </w:rPr>
              <w:t>Doblar</w:t>
            </w:r>
            <w:r w:rsidRPr="004122F9">
              <w:rPr>
                <w:rFonts w:ascii="Times New Roman" w:hAnsi="Times New Roman" w:cs="Times New Roman"/>
                <w:szCs w:val="24"/>
              </w:rPr>
              <w:t xml:space="preserve"> </w:t>
            </w:r>
            <w:r w:rsidRPr="004122F9">
              <w:rPr>
                <w:rFonts w:ascii="Times New Roman" w:hAnsi="Times New Roman" w:cs="Times New Roman"/>
                <w:i/>
                <w:szCs w:val="24"/>
              </w:rPr>
              <w:t>el</w:t>
            </w:r>
            <w:r w:rsidRPr="004122F9">
              <w:rPr>
                <w:rFonts w:ascii="Times New Roman" w:hAnsi="Times New Roman" w:cs="Times New Roman"/>
                <w:szCs w:val="24"/>
              </w:rPr>
              <w:t xml:space="preserve"> </w:t>
            </w:r>
            <w:r w:rsidRPr="004122F9">
              <w:rPr>
                <w:rFonts w:ascii="Times New Roman" w:hAnsi="Times New Roman" w:cs="Times New Roman"/>
                <w:smallCaps/>
                <w:szCs w:val="24"/>
              </w:rPr>
              <w:t>lomo</w:t>
            </w:r>
            <w:r w:rsidRPr="004122F9">
              <w:rPr>
                <w:rFonts w:ascii="Times New Roman" w:hAnsi="Times New Roman" w:cs="Times New Roman"/>
                <w:szCs w:val="24"/>
              </w:rPr>
              <w:t xml:space="preserve">, </w:t>
            </w:r>
            <w:r w:rsidRPr="004122F9">
              <w:rPr>
                <w:rFonts w:ascii="Times New Roman" w:hAnsi="Times New Roman" w:cs="Times New Roman"/>
                <w:b/>
                <w:szCs w:val="24"/>
              </w:rPr>
              <w:t>Romperse-le</w:t>
            </w:r>
            <w:r w:rsidRPr="004122F9">
              <w:rPr>
                <w:rFonts w:ascii="Times New Roman" w:hAnsi="Times New Roman" w:cs="Times New Roman"/>
                <w:szCs w:val="24"/>
              </w:rPr>
              <w:t xml:space="preserve"> (a uno) el </w:t>
            </w:r>
            <w:r w:rsidRPr="004122F9">
              <w:rPr>
                <w:rFonts w:ascii="Times New Roman" w:hAnsi="Times New Roman" w:cs="Times New Roman"/>
                <w:smallCaps/>
                <w:szCs w:val="24"/>
              </w:rPr>
              <w:t>tirante</w:t>
            </w:r>
            <w:r w:rsidRPr="004122F9">
              <w:rPr>
                <w:rFonts w:ascii="Times New Roman" w:hAnsi="Times New Roman" w:cs="Times New Roman"/>
                <w:szCs w:val="24"/>
              </w:rPr>
              <w:t>.</w:t>
            </w:r>
          </w:p>
        </w:tc>
      </w:tr>
      <w:tr w:rsidR="00371DA8" w:rsidRPr="004122F9" w:rsidTr="00B876D4">
        <w:trPr>
          <w:jc w:val="center"/>
        </w:trPr>
        <w:tc>
          <w:tcPr>
            <w:tcW w:w="1823" w:type="dxa"/>
            <w:vMerge/>
            <w:vAlign w:val="center"/>
          </w:tcPr>
          <w:p w:rsidR="00371DA8" w:rsidRPr="004122F9" w:rsidRDefault="00371DA8" w:rsidP="00B976B3">
            <w:pPr>
              <w:tabs>
                <w:tab w:val="left" w:pos="7371"/>
              </w:tabs>
              <w:ind w:right="-1"/>
              <w:jc w:val="center"/>
              <w:rPr>
                <w:rFonts w:ascii="Times New Roman" w:hAnsi="Times New Roman" w:cs="Times New Roman"/>
                <w:szCs w:val="24"/>
              </w:rPr>
            </w:pPr>
          </w:p>
        </w:tc>
        <w:tc>
          <w:tcPr>
            <w:tcW w:w="2126" w:type="dxa"/>
            <w:vAlign w:val="center"/>
          </w:tcPr>
          <w:p w:rsidR="00371DA8" w:rsidRPr="004122F9" w:rsidRDefault="00371DA8" w:rsidP="00B876D4">
            <w:pPr>
              <w:tabs>
                <w:tab w:val="left" w:pos="7371"/>
              </w:tabs>
              <w:ind w:right="-1"/>
              <w:jc w:val="center"/>
              <w:rPr>
                <w:rFonts w:ascii="Times New Roman" w:hAnsi="Times New Roman" w:cs="Times New Roman"/>
                <w:szCs w:val="24"/>
              </w:rPr>
            </w:pPr>
            <w:r w:rsidRPr="004122F9">
              <w:rPr>
                <w:rFonts w:ascii="Times New Roman" w:hAnsi="Times New Roman" w:cs="Times New Roman"/>
                <w:szCs w:val="24"/>
              </w:rPr>
              <w:t>Apéndice frases, sección 3</w:t>
            </w:r>
          </w:p>
        </w:tc>
        <w:tc>
          <w:tcPr>
            <w:tcW w:w="1276" w:type="dxa"/>
            <w:vAlign w:val="center"/>
          </w:tcPr>
          <w:p w:rsidR="00371DA8" w:rsidRPr="004122F9" w:rsidRDefault="00371DA8" w:rsidP="00371DA8">
            <w:pPr>
              <w:tabs>
                <w:tab w:val="left" w:pos="7371"/>
              </w:tabs>
              <w:ind w:right="-1"/>
              <w:jc w:val="center"/>
              <w:rPr>
                <w:rFonts w:ascii="Times New Roman" w:hAnsi="Times New Roman" w:cs="Times New Roman"/>
                <w:szCs w:val="24"/>
              </w:rPr>
            </w:pPr>
            <w:r>
              <w:rPr>
                <w:rFonts w:ascii="Times New Roman" w:hAnsi="Times New Roman" w:cs="Times New Roman"/>
                <w:szCs w:val="24"/>
              </w:rPr>
              <w:t>frase</w:t>
            </w:r>
            <w:r w:rsidR="00641E03">
              <w:rPr>
                <w:rFonts w:ascii="Times New Roman" w:hAnsi="Times New Roman" w:cs="Times New Roman"/>
                <w:szCs w:val="24"/>
              </w:rPr>
              <w:t xml:space="preserve"> locución</w:t>
            </w:r>
          </w:p>
        </w:tc>
        <w:tc>
          <w:tcPr>
            <w:tcW w:w="1134" w:type="dxa"/>
          </w:tcPr>
          <w:p w:rsidR="00371DA8" w:rsidRPr="004122F9" w:rsidRDefault="00371DA8" w:rsidP="004122F9">
            <w:pPr>
              <w:tabs>
                <w:tab w:val="left" w:pos="7371"/>
              </w:tabs>
              <w:ind w:right="-1"/>
              <w:jc w:val="center"/>
              <w:rPr>
                <w:rFonts w:ascii="Times New Roman" w:hAnsi="Times New Roman" w:cs="Times New Roman"/>
                <w:szCs w:val="24"/>
              </w:rPr>
            </w:pPr>
            <w:r w:rsidRPr="004122F9">
              <w:rPr>
                <w:rFonts w:ascii="Times New Roman" w:hAnsi="Times New Roman" w:cs="Times New Roman"/>
                <w:szCs w:val="24"/>
              </w:rPr>
              <w:t>loc. verb., loc. adv.</w:t>
            </w:r>
          </w:p>
        </w:tc>
        <w:tc>
          <w:tcPr>
            <w:tcW w:w="2104" w:type="dxa"/>
          </w:tcPr>
          <w:p w:rsidR="00371DA8" w:rsidRPr="004122F9" w:rsidRDefault="00371DA8" w:rsidP="00B976B3">
            <w:pPr>
              <w:tabs>
                <w:tab w:val="left" w:pos="7371"/>
              </w:tabs>
              <w:ind w:right="-1"/>
              <w:jc w:val="both"/>
              <w:rPr>
                <w:rFonts w:ascii="Times New Roman" w:hAnsi="Times New Roman" w:cs="Times New Roman"/>
                <w:szCs w:val="24"/>
              </w:rPr>
            </w:pPr>
            <w:r w:rsidRPr="004122F9">
              <w:rPr>
                <w:rFonts w:ascii="Times New Roman" w:hAnsi="Times New Roman" w:cs="Times New Roman"/>
                <w:i/>
                <w:szCs w:val="24"/>
              </w:rPr>
              <w:t>Al</w:t>
            </w:r>
            <w:r w:rsidRPr="004122F9">
              <w:rPr>
                <w:rFonts w:ascii="Times New Roman" w:hAnsi="Times New Roman" w:cs="Times New Roman"/>
                <w:szCs w:val="24"/>
              </w:rPr>
              <w:t xml:space="preserve"> </w:t>
            </w:r>
            <w:r w:rsidRPr="004122F9">
              <w:rPr>
                <w:rFonts w:ascii="Times New Roman" w:hAnsi="Times New Roman" w:cs="Times New Roman"/>
                <w:smallCaps/>
                <w:szCs w:val="24"/>
              </w:rPr>
              <w:t>cantío</w:t>
            </w:r>
            <w:r w:rsidRPr="004122F9">
              <w:rPr>
                <w:rFonts w:ascii="Times New Roman" w:hAnsi="Times New Roman" w:cs="Times New Roman"/>
                <w:szCs w:val="24"/>
              </w:rPr>
              <w:t xml:space="preserve"> </w:t>
            </w:r>
            <w:r w:rsidRPr="004122F9">
              <w:rPr>
                <w:rFonts w:ascii="Times New Roman" w:hAnsi="Times New Roman" w:cs="Times New Roman"/>
                <w:i/>
                <w:szCs w:val="24"/>
              </w:rPr>
              <w:t>de un gallo</w:t>
            </w:r>
            <w:r w:rsidRPr="004122F9">
              <w:rPr>
                <w:rFonts w:ascii="Times New Roman" w:hAnsi="Times New Roman" w:cs="Times New Roman"/>
                <w:szCs w:val="24"/>
              </w:rPr>
              <w:t xml:space="preserve">, </w:t>
            </w:r>
          </w:p>
        </w:tc>
      </w:tr>
      <w:tr w:rsidR="002213BB" w:rsidRPr="004122F9" w:rsidTr="00B876D4">
        <w:trPr>
          <w:jc w:val="center"/>
        </w:trPr>
        <w:tc>
          <w:tcPr>
            <w:tcW w:w="1823" w:type="dxa"/>
            <w:vAlign w:val="center"/>
          </w:tcPr>
          <w:p w:rsidR="002213BB" w:rsidRDefault="002213BB" w:rsidP="00B976B3">
            <w:pPr>
              <w:tabs>
                <w:tab w:val="left" w:pos="7371"/>
              </w:tabs>
              <w:ind w:right="-1"/>
              <w:jc w:val="center"/>
              <w:rPr>
                <w:rFonts w:ascii="Times New Roman" w:hAnsi="Times New Roman" w:cs="Times New Roman"/>
                <w:szCs w:val="24"/>
              </w:rPr>
            </w:pPr>
            <w:r w:rsidRPr="004122F9">
              <w:rPr>
                <w:rFonts w:ascii="Times New Roman" w:hAnsi="Times New Roman" w:cs="Times New Roman"/>
                <w:szCs w:val="24"/>
              </w:rPr>
              <w:t>lemario 3</w:t>
            </w:r>
          </w:p>
          <w:p w:rsidR="004F24B9" w:rsidRPr="004122F9" w:rsidRDefault="004F24B9" w:rsidP="004F24B9">
            <w:pPr>
              <w:tabs>
                <w:tab w:val="left" w:pos="7371"/>
              </w:tabs>
              <w:ind w:right="-1"/>
              <w:jc w:val="center"/>
              <w:rPr>
                <w:rFonts w:ascii="Times New Roman" w:hAnsi="Times New Roman" w:cs="Times New Roman"/>
                <w:szCs w:val="24"/>
              </w:rPr>
            </w:pPr>
            <w:r>
              <w:rPr>
                <w:rFonts w:ascii="Times New Roman" w:hAnsi="Times New Roman" w:cs="Times New Roman"/>
                <w:szCs w:val="24"/>
              </w:rPr>
              <w:t>(onomasiológico)</w:t>
            </w:r>
          </w:p>
        </w:tc>
        <w:tc>
          <w:tcPr>
            <w:tcW w:w="2126" w:type="dxa"/>
            <w:vAlign w:val="center"/>
          </w:tcPr>
          <w:p w:rsidR="002213BB" w:rsidRPr="004122F9" w:rsidRDefault="002213BB" w:rsidP="00B876D4">
            <w:pPr>
              <w:tabs>
                <w:tab w:val="left" w:pos="7371"/>
              </w:tabs>
              <w:ind w:right="-1"/>
              <w:jc w:val="center"/>
              <w:rPr>
                <w:rFonts w:ascii="Times New Roman" w:hAnsi="Times New Roman" w:cs="Times New Roman"/>
                <w:szCs w:val="24"/>
              </w:rPr>
            </w:pPr>
            <w:r w:rsidRPr="004122F9">
              <w:rPr>
                <w:rFonts w:ascii="Times New Roman" w:hAnsi="Times New Roman" w:cs="Times New Roman"/>
                <w:szCs w:val="24"/>
              </w:rPr>
              <w:t>Apéndice refranes</w:t>
            </w:r>
          </w:p>
        </w:tc>
        <w:tc>
          <w:tcPr>
            <w:tcW w:w="1276" w:type="dxa"/>
            <w:vAlign w:val="center"/>
          </w:tcPr>
          <w:p w:rsidR="002213BB" w:rsidRPr="004122F9" w:rsidRDefault="002213BB" w:rsidP="009E6D52">
            <w:pPr>
              <w:tabs>
                <w:tab w:val="left" w:pos="7371"/>
              </w:tabs>
              <w:ind w:right="-1"/>
              <w:jc w:val="center"/>
              <w:rPr>
                <w:rFonts w:ascii="Times New Roman" w:hAnsi="Times New Roman" w:cs="Times New Roman"/>
                <w:szCs w:val="24"/>
              </w:rPr>
            </w:pPr>
            <w:r w:rsidRPr="004122F9">
              <w:rPr>
                <w:rFonts w:ascii="Times New Roman" w:hAnsi="Times New Roman" w:cs="Times New Roman"/>
                <w:szCs w:val="24"/>
              </w:rPr>
              <w:t>refrán</w:t>
            </w:r>
          </w:p>
        </w:tc>
        <w:tc>
          <w:tcPr>
            <w:tcW w:w="1134" w:type="dxa"/>
            <w:vAlign w:val="center"/>
          </w:tcPr>
          <w:p w:rsidR="002213BB" w:rsidRPr="004122F9" w:rsidRDefault="002213BB" w:rsidP="00670B74">
            <w:pPr>
              <w:tabs>
                <w:tab w:val="left" w:pos="7371"/>
              </w:tabs>
              <w:ind w:right="-1"/>
              <w:jc w:val="center"/>
              <w:rPr>
                <w:rFonts w:ascii="Times New Roman" w:hAnsi="Times New Roman" w:cs="Times New Roman"/>
                <w:szCs w:val="24"/>
              </w:rPr>
            </w:pPr>
            <w:r w:rsidRPr="004122F9">
              <w:rPr>
                <w:rFonts w:ascii="Times New Roman" w:hAnsi="Times New Roman" w:cs="Times New Roman"/>
                <w:szCs w:val="24"/>
              </w:rPr>
              <w:t>refrán, proverbio</w:t>
            </w:r>
            <w:r w:rsidR="004E34C0" w:rsidRPr="004122F9">
              <w:rPr>
                <w:rFonts w:ascii="Times New Roman" w:hAnsi="Times New Roman" w:cs="Times New Roman"/>
                <w:szCs w:val="24"/>
              </w:rPr>
              <w:t xml:space="preserve">, </w:t>
            </w:r>
            <w:r w:rsidR="004E34C0" w:rsidRPr="004122F9">
              <w:rPr>
                <w:rFonts w:ascii="Times New Roman" w:hAnsi="Times New Roman" w:cs="Times New Roman"/>
                <w:szCs w:val="24"/>
              </w:rPr>
              <w:lastRenderedPageBreak/>
              <w:t>fórmula</w:t>
            </w:r>
          </w:p>
        </w:tc>
        <w:tc>
          <w:tcPr>
            <w:tcW w:w="2104" w:type="dxa"/>
          </w:tcPr>
          <w:p w:rsidR="002213BB" w:rsidRPr="004122F9" w:rsidRDefault="004E34C0" w:rsidP="00B976B3">
            <w:pPr>
              <w:tabs>
                <w:tab w:val="left" w:pos="7371"/>
              </w:tabs>
              <w:ind w:right="-1"/>
              <w:jc w:val="both"/>
              <w:rPr>
                <w:rFonts w:ascii="Times New Roman" w:hAnsi="Times New Roman" w:cs="Times New Roman"/>
                <w:szCs w:val="24"/>
              </w:rPr>
            </w:pPr>
            <w:r w:rsidRPr="004122F9">
              <w:rPr>
                <w:rFonts w:ascii="Times New Roman" w:hAnsi="Times New Roman" w:cs="Times New Roman"/>
                <w:i/>
                <w:szCs w:val="24"/>
              </w:rPr>
              <w:lastRenderedPageBreak/>
              <w:t xml:space="preserve">Ese </w:t>
            </w:r>
            <w:r w:rsidRPr="004122F9">
              <w:rPr>
                <w:rFonts w:ascii="Times New Roman" w:hAnsi="Times New Roman" w:cs="Times New Roman"/>
                <w:smallCaps/>
                <w:szCs w:val="24"/>
              </w:rPr>
              <w:t>perro</w:t>
            </w:r>
            <w:r w:rsidRPr="004122F9">
              <w:rPr>
                <w:rFonts w:ascii="Times New Roman" w:hAnsi="Times New Roman" w:cs="Times New Roman"/>
                <w:i/>
                <w:szCs w:val="24"/>
              </w:rPr>
              <w:t xml:space="preserve"> ya me ha mordido otras veces</w:t>
            </w:r>
            <w:r w:rsidRPr="004122F9">
              <w:rPr>
                <w:rFonts w:ascii="Times New Roman" w:hAnsi="Times New Roman" w:cs="Times New Roman"/>
                <w:szCs w:val="24"/>
              </w:rPr>
              <w:t>,</w:t>
            </w:r>
            <w:r w:rsidRPr="004122F9">
              <w:t xml:space="preserve"> </w:t>
            </w:r>
            <w:r w:rsidRPr="004122F9">
              <w:rPr>
                <w:rFonts w:ascii="Times New Roman" w:hAnsi="Times New Roman" w:cs="Times New Roman"/>
                <w:i/>
                <w:szCs w:val="24"/>
              </w:rPr>
              <w:lastRenderedPageBreak/>
              <w:t>¡Métele, guayabo! ¡Y un jamón!</w:t>
            </w:r>
          </w:p>
        </w:tc>
      </w:tr>
    </w:tbl>
    <w:p w:rsidR="00F37890" w:rsidRPr="00DB6274" w:rsidRDefault="00DB6274" w:rsidP="00DB6274">
      <w:pPr>
        <w:jc w:val="center"/>
        <w:rPr>
          <w:rFonts w:ascii="Times New Roman" w:hAnsi="Times New Roman" w:cs="Times New Roman"/>
          <w:sz w:val="20"/>
          <w:szCs w:val="20"/>
        </w:rPr>
      </w:pPr>
      <w:r>
        <w:rPr>
          <w:rFonts w:ascii="Times New Roman" w:hAnsi="Times New Roman" w:cs="Times New Roman"/>
          <w:sz w:val="20"/>
          <w:szCs w:val="20"/>
        </w:rPr>
        <w:lastRenderedPageBreak/>
        <w:t>Tabla 1</w:t>
      </w:r>
      <w:r w:rsidRPr="00DB6274">
        <w:rPr>
          <w:rFonts w:ascii="Times New Roman" w:hAnsi="Times New Roman" w:cs="Times New Roman"/>
          <w:sz w:val="20"/>
          <w:szCs w:val="20"/>
        </w:rPr>
        <w:t>. Organización de la información fraseológica en la macroestructura del DC_1921.</w:t>
      </w:r>
    </w:p>
    <w:p w:rsidR="00BA3EA7" w:rsidRDefault="00BA3EA7" w:rsidP="005767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datos reunidos en la tabla muestran que </w:t>
      </w:r>
      <w:r w:rsidRPr="00576791">
        <w:rPr>
          <w:rFonts w:ascii="Times New Roman" w:hAnsi="Times New Roman" w:cs="Times New Roman"/>
          <w:sz w:val="24"/>
          <w:szCs w:val="24"/>
        </w:rPr>
        <w:t xml:space="preserve">Suárez usa los términos «locución» y «modo adverbial» </w:t>
      </w:r>
      <w:r>
        <w:rPr>
          <w:rFonts w:ascii="Times New Roman" w:hAnsi="Times New Roman" w:cs="Times New Roman"/>
          <w:sz w:val="24"/>
          <w:szCs w:val="24"/>
        </w:rPr>
        <w:t>de una manera regular</w:t>
      </w:r>
      <w:r w:rsidRPr="00576791">
        <w:rPr>
          <w:rFonts w:ascii="Times New Roman" w:hAnsi="Times New Roman" w:cs="Times New Roman"/>
          <w:sz w:val="24"/>
          <w:szCs w:val="24"/>
        </w:rPr>
        <w:t xml:space="preserve"> solo en sintagmas dependientes</w:t>
      </w:r>
      <w:r>
        <w:rPr>
          <w:rFonts w:ascii="Times New Roman" w:hAnsi="Times New Roman" w:cs="Times New Roman"/>
          <w:sz w:val="24"/>
          <w:szCs w:val="24"/>
        </w:rPr>
        <w:t xml:space="preserve">. </w:t>
      </w:r>
      <w:r w:rsidR="00670B74">
        <w:rPr>
          <w:rFonts w:ascii="Times New Roman" w:hAnsi="Times New Roman" w:cs="Times New Roman"/>
          <w:sz w:val="24"/>
          <w:szCs w:val="24"/>
        </w:rPr>
        <w:t>S</w:t>
      </w:r>
      <w:r>
        <w:rPr>
          <w:rFonts w:ascii="Times New Roman" w:hAnsi="Times New Roman" w:cs="Times New Roman"/>
          <w:sz w:val="24"/>
          <w:szCs w:val="24"/>
        </w:rPr>
        <w:t>on las que se identifican como luciones adverbiales. Por su parte,</w:t>
      </w:r>
      <w:r w:rsidRPr="00576791">
        <w:rPr>
          <w:rFonts w:ascii="Times New Roman" w:hAnsi="Times New Roman" w:cs="Times New Roman"/>
          <w:sz w:val="24"/>
          <w:szCs w:val="24"/>
        </w:rPr>
        <w:t xml:space="preserve"> </w:t>
      </w:r>
      <w:r w:rsidRPr="00670B74">
        <w:rPr>
          <w:rFonts w:ascii="Times New Roman" w:hAnsi="Times New Roman" w:cs="Times New Roman"/>
          <w:sz w:val="24"/>
          <w:szCs w:val="24"/>
        </w:rPr>
        <w:t>«frase» correspondería a sintagmas dependientes con un componente verbal y, en tal sentido, se usa con un valor más genérico para las locuciones verbales</w:t>
      </w:r>
      <w:r>
        <w:rPr>
          <w:rFonts w:ascii="Times New Roman" w:hAnsi="Times New Roman" w:cs="Times New Roman"/>
          <w:sz w:val="24"/>
          <w:szCs w:val="24"/>
        </w:rPr>
        <w:t xml:space="preserve">, locuciones clausales </w:t>
      </w:r>
      <w:r w:rsidR="00670B74">
        <w:rPr>
          <w:rFonts w:ascii="Times New Roman" w:hAnsi="Times New Roman" w:cs="Times New Roman"/>
          <w:sz w:val="24"/>
          <w:szCs w:val="24"/>
        </w:rPr>
        <w:t>y colocaciones verbales. Por último,</w:t>
      </w:r>
      <w:r w:rsidRPr="00576791">
        <w:rPr>
          <w:rFonts w:ascii="Times New Roman" w:hAnsi="Times New Roman" w:cs="Times New Roman"/>
          <w:sz w:val="24"/>
          <w:szCs w:val="24"/>
        </w:rPr>
        <w:t xml:space="preserve"> </w:t>
      </w:r>
      <w:r w:rsidR="00670B74">
        <w:rPr>
          <w:rFonts w:ascii="Times New Roman" w:hAnsi="Times New Roman" w:cs="Times New Roman"/>
          <w:sz w:val="24"/>
          <w:szCs w:val="24"/>
        </w:rPr>
        <w:t xml:space="preserve">con </w:t>
      </w:r>
      <w:r w:rsidRPr="00576791">
        <w:rPr>
          <w:rFonts w:ascii="Times New Roman" w:hAnsi="Times New Roman" w:cs="Times New Roman"/>
          <w:sz w:val="24"/>
          <w:szCs w:val="24"/>
        </w:rPr>
        <w:t xml:space="preserve">«refrán» y «adagio» </w:t>
      </w:r>
      <w:r w:rsidR="00670B74">
        <w:rPr>
          <w:rFonts w:ascii="Times New Roman" w:hAnsi="Times New Roman" w:cs="Times New Roman"/>
          <w:sz w:val="24"/>
          <w:szCs w:val="24"/>
        </w:rPr>
        <w:t>se</w:t>
      </w:r>
      <w:r w:rsidRPr="00576791">
        <w:rPr>
          <w:rFonts w:ascii="Times New Roman" w:hAnsi="Times New Roman" w:cs="Times New Roman"/>
          <w:sz w:val="24"/>
          <w:szCs w:val="24"/>
        </w:rPr>
        <w:t xml:space="preserve"> ref</w:t>
      </w:r>
      <w:r w:rsidR="00670B74">
        <w:rPr>
          <w:rFonts w:ascii="Times New Roman" w:hAnsi="Times New Roman" w:cs="Times New Roman"/>
          <w:sz w:val="24"/>
          <w:szCs w:val="24"/>
        </w:rPr>
        <w:t>ier</w:t>
      </w:r>
      <w:r w:rsidRPr="00576791">
        <w:rPr>
          <w:rFonts w:ascii="Times New Roman" w:hAnsi="Times New Roman" w:cs="Times New Roman"/>
          <w:sz w:val="24"/>
          <w:szCs w:val="24"/>
        </w:rPr>
        <w:t>e a enunciados autónomos</w:t>
      </w:r>
      <w:r w:rsidR="00670B74">
        <w:rPr>
          <w:rFonts w:ascii="Times New Roman" w:hAnsi="Times New Roman" w:cs="Times New Roman"/>
          <w:sz w:val="24"/>
          <w:szCs w:val="24"/>
        </w:rPr>
        <w:t>.</w:t>
      </w:r>
    </w:p>
    <w:p w:rsidR="00C70233" w:rsidRPr="00EB42A0" w:rsidRDefault="00C70233" w:rsidP="009E46E2">
      <w:pPr>
        <w:spacing w:line="360" w:lineRule="auto"/>
        <w:jc w:val="both"/>
        <w:rPr>
          <w:rFonts w:ascii="Times New Roman" w:hAnsi="Times New Roman" w:cs="Times New Roman"/>
          <w:i/>
          <w:sz w:val="24"/>
          <w:szCs w:val="24"/>
        </w:rPr>
      </w:pPr>
      <w:r w:rsidRPr="00EB42A0">
        <w:rPr>
          <w:rFonts w:ascii="Times New Roman" w:hAnsi="Times New Roman" w:cs="Times New Roman"/>
          <w:i/>
          <w:sz w:val="24"/>
          <w:szCs w:val="24"/>
        </w:rPr>
        <w:t>3.1. Selección de UF en el VC_1921</w:t>
      </w:r>
    </w:p>
    <w:p w:rsidR="00295B9A" w:rsidRDefault="00093705" w:rsidP="00356538">
      <w:pPr>
        <w:spacing w:line="360" w:lineRule="auto"/>
        <w:jc w:val="both"/>
        <w:rPr>
          <w:rFonts w:ascii="Times New Roman" w:hAnsi="Times New Roman" w:cs="Times New Roman"/>
          <w:sz w:val="24"/>
          <w:szCs w:val="24"/>
        </w:rPr>
      </w:pPr>
      <w:r>
        <w:rPr>
          <w:rFonts w:ascii="Times New Roman" w:hAnsi="Times New Roman" w:cs="Times New Roman"/>
          <w:sz w:val="24"/>
          <w:szCs w:val="24"/>
        </w:rPr>
        <w:t>Desde un punto de vista lexicográfico</w:t>
      </w:r>
      <w:r w:rsidR="00295B9A">
        <w:rPr>
          <w:rFonts w:ascii="Times New Roman" w:hAnsi="Times New Roman" w:cs="Times New Roman"/>
          <w:sz w:val="24"/>
          <w:szCs w:val="24"/>
        </w:rPr>
        <w:t xml:space="preserve"> la selección de las UF ha estado guiada por</w:t>
      </w:r>
      <w:r w:rsidR="003E14E1">
        <w:rPr>
          <w:rFonts w:ascii="Times New Roman" w:hAnsi="Times New Roman" w:cs="Times New Roman"/>
          <w:sz w:val="24"/>
          <w:szCs w:val="24"/>
        </w:rPr>
        <w:t xml:space="preserve"> criterios diferenciales</w:t>
      </w:r>
      <w:r w:rsidR="00097A75">
        <w:rPr>
          <w:rFonts w:ascii="Times New Roman" w:hAnsi="Times New Roman" w:cs="Times New Roman"/>
          <w:sz w:val="24"/>
          <w:szCs w:val="24"/>
        </w:rPr>
        <w:t xml:space="preserve"> </w:t>
      </w:r>
      <w:r w:rsidR="00295B9A" w:rsidRPr="00295B9A">
        <w:rPr>
          <w:rFonts w:ascii="Times New Roman" w:hAnsi="Times New Roman" w:cs="Times New Roman"/>
          <w:sz w:val="24"/>
          <w:szCs w:val="24"/>
        </w:rPr>
        <w:t xml:space="preserve">con </w:t>
      </w:r>
      <w:r w:rsidR="0078582B">
        <w:rPr>
          <w:rFonts w:ascii="Times New Roman" w:hAnsi="Times New Roman" w:cs="Times New Roman"/>
          <w:sz w:val="24"/>
          <w:szCs w:val="24"/>
        </w:rPr>
        <w:t>respecto a</w:t>
      </w:r>
      <w:r w:rsidR="00295B9A" w:rsidRPr="00295B9A">
        <w:rPr>
          <w:rFonts w:ascii="Times New Roman" w:hAnsi="Times New Roman" w:cs="Times New Roman"/>
          <w:sz w:val="24"/>
          <w:szCs w:val="24"/>
        </w:rPr>
        <w:t>l español hablado en España</w:t>
      </w:r>
      <w:r w:rsidR="0015497B">
        <w:rPr>
          <w:rFonts w:ascii="Times New Roman" w:hAnsi="Times New Roman" w:cs="Times New Roman"/>
          <w:sz w:val="24"/>
          <w:szCs w:val="24"/>
        </w:rPr>
        <w:t xml:space="preserve">, según </w:t>
      </w:r>
      <w:r w:rsidR="009630A2">
        <w:rPr>
          <w:rFonts w:ascii="Times New Roman" w:hAnsi="Times New Roman" w:cs="Times New Roman"/>
          <w:sz w:val="24"/>
          <w:szCs w:val="24"/>
        </w:rPr>
        <w:t>contrastación co</w:t>
      </w:r>
      <w:r w:rsidR="00356538">
        <w:rPr>
          <w:rFonts w:ascii="Times New Roman" w:hAnsi="Times New Roman" w:cs="Times New Roman"/>
          <w:sz w:val="24"/>
          <w:szCs w:val="24"/>
        </w:rPr>
        <w:t>n el diccionario de la academia,</w:t>
      </w:r>
      <w:r w:rsidR="00356538" w:rsidRPr="00356538">
        <w:rPr>
          <w:rFonts w:ascii="Times New Roman" w:hAnsi="Times New Roman" w:cs="Times New Roman"/>
          <w:sz w:val="24"/>
          <w:szCs w:val="24"/>
        </w:rPr>
        <w:t xml:space="preserve"> </w:t>
      </w:r>
      <w:r w:rsidR="00356538">
        <w:rPr>
          <w:rFonts w:ascii="Times New Roman" w:hAnsi="Times New Roman" w:cs="Times New Roman"/>
          <w:sz w:val="24"/>
          <w:szCs w:val="24"/>
        </w:rPr>
        <w:t xml:space="preserve">y por la frecuencia de uso. Suárez </w:t>
      </w:r>
      <w:r w:rsidR="00356538" w:rsidRPr="00356538">
        <w:rPr>
          <w:rFonts w:ascii="Times New Roman" w:hAnsi="Times New Roman" w:cs="Times New Roman"/>
          <w:sz w:val="24"/>
          <w:szCs w:val="24"/>
        </w:rPr>
        <w:t xml:space="preserve">usó otros diccionarios con los cuales pudo mejorar </w:t>
      </w:r>
      <w:r w:rsidR="00356538">
        <w:rPr>
          <w:rFonts w:ascii="Times New Roman" w:hAnsi="Times New Roman" w:cs="Times New Roman"/>
          <w:sz w:val="24"/>
          <w:szCs w:val="24"/>
        </w:rPr>
        <w:t>esta</w:t>
      </w:r>
      <w:r w:rsidR="00356538" w:rsidRPr="00356538">
        <w:rPr>
          <w:rFonts w:ascii="Times New Roman" w:hAnsi="Times New Roman" w:cs="Times New Roman"/>
          <w:sz w:val="24"/>
          <w:szCs w:val="24"/>
        </w:rPr>
        <w:t xml:space="preserve"> contrastividad</w:t>
      </w:r>
      <w:r w:rsidR="0096612E">
        <w:rPr>
          <w:rFonts w:ascii="Times New Roman" w:hAnsi="Times New Roman" w:cs="Times New Roman"/>
          <w:sz w:val="24"/>
          <w:szCs w:val="24"/>
        </w:rPr>
        <w:t>,</w:t>
      </w:r>
      <w:r w:rsidR="00356538">
        <w:rPr>
          <w:rFonts w:ascii="Times New Roman" w:hAnsi="Times New Roman" w:cs="Times New Roman"/>
          <w:sz w:val="24"/>
          <w:szCs w:val="24"/>
        </w:rPr>
        <w:t xml:space="preserve"> según nos presenta en el prólogo</w:t>
      </w:r>
      <w:r w:rsidR="00356538" w:rsidRPr="00356538">
        <w:rPr>
          <w:rFonts w:ascii="Times New Roman" w:hAnsi="Times New Roman" w:cs="Times New Roman"/>
          <w:sz w:val="24"/>
          <w:szCs w:val="24"/>
        </w:rPr>
        <w:t>.</w:t>
      </w:r>
      <w:r w:rsidR="00356538">
        <w:rPr>
          <w:rFonts w:ascii="Times New Roman" w:hAnsi="Times New Roman" w:cs="Times New Roman"/>
          <w:sz w:val="24"/>
          <w:szCs w:val="24"/>
        </w:rPr>
        <w:t xml:space="preserve"> </w:t>
      </w:r>
      <w:r w:rsidR="00366FFC">
        <w:rPr>
          <w:rFonts w:ascii="Times New Roman" w:hAnsi="Times New Roman" w:cs="Times New Roman"/>
          <w:sz w:val="24"/>
          <w:szCs w:val="24"/>
        </w:rPr>
        <w:t xml:space="preserve">En relación con las frases Suárez </w:t>
      </w:r>
      <w:r w:rsidR="002471BE">
        <w:rPr>
          <w:rFonts w:ascii="Times New Roman" w:hAnsi="Times New Roman" w:cs="Times New Roman"/>
          <w:sz w:val="24"/>
          <w:szCs w:val="24"/>
        </w:rPr>
        <w:t xml:space="preserve">(1921) </w:t>
      </w:r>
      <w:r w:rsidR="00366FFC">
        <w:rPr>
          <w:rFonts w:ascii="Times New Roman" w:hAnsi="Times New Roman" w:cs="Times New Roman"/>
          <w:sz w:val="24"/>
          <w:szCs w:val="24"/>
        </w:rPr>
        <w:t>explica:</w:t>
      </w:r>
    </w:p>
    <w:p w:rsidR="00463429" w:rsidRDefault="00463429" w:rsidP="00463429">
      <w:pPr>
        <w:ind w:left="1560"/>
        <w:jc w:val="both"/>
        <w:rPr>
          <w:rFonts w:ascii="Times New Roman" w:hAnsi="Times New Roman" w:cs="Times New Roman"/>
          <w:sz w:val="24"/>
          <w:szCs w:val="24"/>
        </w:rPr>
      </w:pPr>
      <w:r w:rsidRPr="00463429">
        <w:rPr>
          <w:rFonts w:ascii="Times New Roman" w:hAnsi="Times New Roman" w:cs="Times New Roman"/>
          <w:sz w:val="24"/>
          <w:szCs w:val="24"/>
        </w:rPr>
        <w:t>Entre las frases, algun</w:t>
      </w:r>
      <w:r>
        <w:rPr>
          <w:rFonts w:ascii="Times New Roman" w:hAnsi="Times New Roman" w:cs="Times New Roman"/>
          <w:sz w:val="24"/>
          <w:szCs w:val="24"/>
        </w:rPr>
        <w:t>as habrá que no sean genuinamen</w:t>
      </w:r>
      <w:r w:rsidRPr="00463429">
        <w:rPr>
          <w:rFonts w:ascii="Times New Roman" w:hAnsi="Times New Roman" w:cs="Times New Roman"/>
          <w:sz w:val="24"/>
          <w:szCs w:val="24"/>
        </w:rPr>
        <w:t>te cubanas, y sí americanas o</w:t>
      </w:r>
      <w:r>
        <w:rPr>
          <w:rFonts w:ascii="Times New Roman" w:hAnsi="Times New Roman" w:cs="Times New Roman"/>
          <w:sz w:val="24"/>
          <w:szCs w:val="24"/>
        </w:rPr>
        <w:t xml:space="preserve"> castellanas, cual indicamos en </w:t>
      </w:r>
      <w:r w:rsidRPr="00463429">
        <w:rPr>
          <w:rFonts w:ascii="Times New Roman" w:hAnsi="Times New Roman" w:cs="Times New Roman"/>
          <w:sz w:val="24"/>
          <w:szCs w:val="24"/>
        </w:rPr>
        <w:t>algunas, pero en todo caso es</w:t>
      </w:r>
      <w:r>
        <w:rPr>
          <w:rFonts w:ascii="Times New Roman" w:hAnsi="Times New Roman" w:cs="Times New Roman"/>
          <w:sz w:val="24"/>
          <w:szCs w:val="24"/>
        </w:rPr>
        <w:t>tán incluidas, por ser muy usua</w:t>
      </w:r>
      <w:r w:rsidRPr="00463429">
        <w:rPr>
          <w:rFonts w:ascii="Times New Roman" w:hAnsi="Times New Roman" w:cs="Times New Roman"/>
          <w:sz w:val="24"/>
          <w:szCs w:val="24"/>
        </w:rPr>
        <w:t>les en Cuba y no estar recogidas por la R. A</w:t>
      </w:r>
      <w:r>
        <w:rPr>
          <w:rFonts w:ascii="Times New Roman" w:hAnsi="Times New Roman" w:cs="Times New Roman"/>
          <w:sz w:val="24"/>
          <w:szCs w:val="24"/>
        </w:rPr>
        <w:t>. (p. XXIX)</w:t>
      </w:r>
    </w:p>
    <w:p w:rsidR="002471BE" w:rsidRDefault="002471BE" w:rsidP="002471BE">
      <w:pPr>
        <w:jc w:val="both"/>
        <w:rPr>
          <w:rFonts w:ascii="Times New Roman" w:hAnsi="Times New Roman" w:cs="Times New Roman"/>
          <w:sz w:val="24"/>
          <w:szCs w:val="24"/>
        </w:rPr>
      </w:pPr>
      <w:r>
        <w:rPr>
          <w:rFonts w:ascii="Times New Roman" w:hAnsi="Times New Roman" w:cs="Times New Roman"/>
          <w:sz w:val="24"/>
          <w:szCs w:val="24"/>
        </w:rPr>
        <w:t>Al respecto de los refranes el lexicógrafo plantea:</w:t>
      </w:r>
    </w:p>
    <w:p w:rsidR="00463429" w:rsidRDefault="00463429" w:rsidP="00463429">
      <w:pPr>
        <w:ind w:left="1418"/>
        <w:jc w:val="both"/>
        <w:rPr>
          <w:rFonts w:ascii="Times New Roman" w:hAnsi="Times New Roman" w:cs="Times New Roman"/>
          <w:sz w:val="24"/>
          <w:szCs w:val="24"/>
        </w:rPr>
      </w:pPr>
      <w:r w:rsidRPr="00463429">
        <w:rPr>
          <w:rFonts w:ascii="Times New Roman" w:hAnsi="Times New Roman" w:cs="Times New Roman"/>
          <w:sz w:val="24"/>
          <w:szCs w:val="24"/>
        </w:rPr>
        <w:t>En cuanto a los refranes, hemos procurado circunscribir- nos a los de pura cepa criolla,</w:t>
      </w:r>
      <w:r>
        <w:rPr>
          <w:rFonts w:ascii="Times New Roman" w:hAnsi="Times New Roman" w:cs="Times New Roman"/>
          <w:sz w:val="24"/>
          <w:szCs w:val="24"/>
        </w:rPr>
        <w:t xml:space="preserve"> porque son infinidad los caste</w:t>
      </w:r>
      <w:r w:rsidRPr="00463429">
        <w:rPr>
          <w:rFonts w:ascii="Times New Roman" w:hAnsi="Times New Roman" w:cs="Times New Roman"/>
          <w:sz w:val="24"/>
          <w:szCs w:val="24"/>
        </w:rPr>
        <w:t>llanos, con uso o conocidos en</w:t>
      </w:r>
      <w:r>
        <w:rPr>
          <w:rFonts w:ascii="Times New Roman" w:hAnsi="Times New Roman" w:cs="Times New Roman"/>
          <w:sz w:val="24"/>
          <w:szCs w:val="24"/>
        </w:rPr>
        <w:t xml:space="preserve"> Cuba, y que no están admitidos </w:t>
      </w:r>
      <w:r w:rsidRPr="00463429">
        <w:rPr>
          <w:rFonts w:ascii="Times New Roman" w:hAnsi="Times New Roman" w:cs="Times New Roman"/>
          <w:sz w:val="24"/>
          <w:szCs w:val="24"/>
        </w:rPr>
        <w:t>por la R. A. Van incluidos algunos, muy pocos, castellanos</w:t>
      </w:r>
      <w:r>
        <w:rPr>
          <w:rFonts w:ascii="Times New Roman" w:hAnsi="Times New Roman" w:cs="Times New Roman"/>
          <w:sz w:val="24"/>
          <w:szCs w:val="24"/>
        </w:rPr>
        <w:t xml:space="preserve">, </w:t>
      </w:r>
      <w:r w:rsidRPr="00463429">
        <w:rPr>
          <w:rFonts w:ascii="Times New Roman" w:hAnsi="Times New Roman" w:cs="Times New Roman"/>
          <w:sz w:val="24"/>
          <w:szCs w:val="24"/>
        </w:rPr>
        <w:t>por e</w:t>
      </w:r>
      <w:r>
        <w:rPr>
          <w:rFonts w:ascii="Times New Roman" w:hAnsi="Times New Roman" w:cs="Times New Roman"/>
          <w:sz w:val="24"/>
          <w:szCs w:val="24"/>
        </w:rPr>
        <w:t>l frecuente uso que aquí tienen […] (Suárez, 1921: XXIX)</w:t>
      </w:r>
    </w:p>
    <w:p w:rsidR="007A63A3" w:rsidRPr="00463429" w:rsidRDefault="007427B4" w:rsidP="00463429">
      <w:pPr>
        <w:spacing w:line="360" w:lineRule="auto"/>
        <w:jc w:val="both"/>
        <w:rPr>
          <w:rFonts w:ascii="Times New Roman" w:hAnsi="Times New Roman" w:cs="Times New Roman"/>
          <w:sz w:val="24"/>
          <w:szCs w:val="24"/>
        </w:rPr>
      </w:pPr>
      <w:r>
        <w:rPr>
          <w:rFonts w:ascii="Times New Roman" w:hAnsi="Times New Roman" w:cs="Times New Roman"/>
          <w:sz w:val="24"/>
          <w:szCs w:val="24"/>
        </w:rPr>
        <w:t>Desde un punto de vista fraseográfico e</w:t>
      </w:r>
      <w:r w:rsidR="00023763">
        <w:rPr>
          <w:rFonts w:ascii="Times New Roman" w:hAnsi="Times New Roman" w:cs="Times New Roman"/>
          <w:sz w:val="24"/>
          <w:szCs w:val="24"/>
        </w:rPr>
        <w:t>l</w:t>
      </w:r>
      <w:r w:rsidR="00E26E96" w:rsidRPr="00E26E96">
        <w:rPr>
          <w:rFonts w:ascii="Times New Roman" w:hAnsi="Times New Roman" w:cs="Times New Roman"/>
          <w:sz w:val="24"/>
          <w:szCs w:val="24"/>
        </w:rPr>
        <w:t xml:space="preserve"> tipo de UF</w:t>
      </w:r>
      <w:r w:rsidR="008D35A7">
        <w:rPr>
          <w:rFonts w:ascii="Times New Roman" w:hAnsi="Times New Roman" w:cs="Times New Roman"/>
          <w:sz w:val="24"/>
          <w:szCs w:val="24"/>
        </w:rPr>
        <w:t xml:space="preserve"> </w:t>
      </w:r>
      <w:r w:rsidR="00093705">
        <w:rPr>
          <w:rFonts w:ascii="Times New Roman" w:hAnsi="Times New Roman" w:cs="Times New Roman"/>
          <w:sz w:val="24"/>
          <w:szCs w:val="24"/>
        </w:rPr>
        <w:t>—</w:t>
      </w:r>
      <w:r w:rsidR="00093705" w:rsidRPr="007427B4">
        <w:rPr>
          <w:rFonts w:ascii="Times New Roman" w:hAnsi="Times New Roman" w:cs="Times New Roman"/>
          <w:sz w:val="24"/>
          <w:szCs w:val="24"/>
        </w:rPr>
        <w:t>d</w:t>
      </w:r>
      <w:r w:rsidR="007A63A3" w:rsidRPr="007427B4">
        <w:rPr>
          <w:rFonts w:ascii="Times New Roman" w:hAnsi="Times New Roman" w:cs="Times New Roman"/>
          <w:sz w:val="24"/>
          <w:szCs w:val="24"/>
        </w:rPr>
        <w:t xml:space="preserve">e acuerdo con la información </w:t>
      </w:r>
      <w:r w:rsidR="00E9330E">
        <w:rPr>
          <w:rFonts w:ascii="Times New Roman" w:hAnsi="Times New Roman" w:cs="Times New Roman"/>
          <w:sz w:val="24"/>
          <w:szCs w:val="24"/>
        </w:rPr>
        <w:t xml:space="preserve">ofrecida </w:t>
      </w:r>
      <w:r w:rsidR="007A63A3" w:rsidRPr="007427B4">
        <w:rPr>
          <w:rFonts w:ascii="Times New Roman" w:hAnsi="Times New Roman" w:cs="Times New Roman"/>
          <w:sz w:val="24"/>
          <w:szCs w:val="24"/>
        </w:rPr>
        <w:t>en la presentaci</w:t>
      </w:r>
      <w:r w:rsidRPr="007427B4">
        <w:rPr>
          <w:rFonts w:ascii="Times New Roman" w:hAnsi="Times New Roman" w:cs="Times New Roman"/>
          <w:sz w:val="24"/>
          <w:szCs w:val="24"/>
        </w:rPr>
        <w:t>ón del diccionario,</w:t>
      </w:r>
      <w:r w:rsidR="00101D15" w:rsidRPr="007427B4">
        <w:rPr>
          <w:rFonts w:ascii="Times New Roman" w:hAnsi="Times New Roman" w:cs="Times New Roman"/>
          <w:sz w:val="24"/>
          <w:szCs w:val="24"/>
        </w:rPr>
        <w:t xml:space="preserve"> en la lista de abreviaturas</w:t>
      </w:r>
      <w:r w:rsidRPr="007427B4">
        <w:rPr>
          <w:rFonts w:ascii="Times New Roman" w:hAnsi="Times New Roman" w:cs="Times New Roman"/>
          <w:sz w:val="24"/>
          <w:szCs w:val="24"/>
        </w:rPr>
        <w:t xml:space="preserve"> y en </w:t>
      </w:r>
      <w:r>
        <w:rPr>
          <w:rFonts w:ascii="Times New Roman" w:hAnsi="Times New Roman" w:cs="Times New Roman"/>
          <w:sz w:val="24"/>
          <w:szCs w:val="24"/>
        </w:rPr>
        <w:t>las introducciones de los apéndices</w:t>
      </w:r>
      <w:r w:rsidR="00093705">
        <w:rPr>
          <w:rFonts w:ascii="Times New Roman" w:hAnsi="Times New Roman" w:cs="Times New Roman"/>
          <w:sz w:val="24"/>
          <w:szCs w:val="24"/>
        </w:rPr>
        <w:t>—</w:t>
      </w:r>
      <w:r w:rsidR="00101D15" w:rsidRPr="00E26E96">
        <w:rPr>
          <w:rFonts w:ascii="Times New Roman" w:hAnsi="Times New Roman" w:cs="Times New Roman"/>
          <w:sz w:val="24"/>
          <w:szCs w:val="24"/>
        </w:rPr>
        <w:t xml:space="preserve"> </w:t>
      </w:r>
      <w:r w:rsidR="007A63A3" w:rsidRPr="00E26E96">
        <w:rPr>
          <w:rFonts w:ascii="Times New Roman" w:hAnsi="Times New Roman" w:cs="Times New Roman"/>
          <w:sz w:val="24"/>
          <w:szCs w:val="24"/>
        </w:rPr>
        <w:t xml:space="preserve">es </w:t>
      </w:r>
      <w:r w:rsidR="00093705">
        <w:rPr>
          <w:rFonts w:ascii="Times New Roman" w:hAnsi="Times New Roman" w:cs="Times New Roman"/>
          <w:sz w:val="24"/>
          <w:szCs w:val="24"/>
        </w:rPr>
        <w:t>otro</w:t>
      </w:r>
      <w:r w:rsidR="00101D15" w:rsidRPr="00E26E96">
        <w:rPr>
          <w:rFonts w:ascii="Times New Roman" w:hAnsi="Times New Roman" w:cs="Times New Roman"/>
          <w:sz w:val="24"/>
          <w:szCs w:val="24"/>
        </w:rPr>
        <w:t xml:space="preserve"> </w:t>
      </w:r>
      <w:r w:rsidR="00101D15" w:rsidRPr="008D35A7">
        <w:rPr>
          <w:rFonts w:ascii="Times New Roman" w:hAnsi="Times New Roman" w:cs="Times New Roman"/>
          <w:sz w:val="24"/>
          <w:szCs w:val="24"/>
        </w:rPr>
        <w:t>criterio</w:t>
      </w:r>
      <w:r w:rsidR="007A63A3" w:rsidRPr="008D35A7">
        <w:rPr>
          <w:rFonts w:ascii="Times New Roman" w:hAnsi="Times New Roman" w:cs="Times New Roman"/>
          <w:sz w:val="24"/>
          <w:szCs w:val="24"/>
        </w:rPr>
        <w:t xml:space="preserve"> en el proceso de </w:t>
      </w:r>
      <w:r w:rsidR="00023763">
        <w:rPr>
          <w:rFonts w:ascii="Times New Roman" w:hAnsi="Times New Roman" w:cs="Times New Roman"/>
          <w:sz w:val="24"/>
          <w:szCs w:val="24"/>
        </w:rPr>
        <w:t xml:space="preserve">su </w:t>
      </w:r>
      <w:r w:rsidR="007A63A3" w:rsidRPr="008D35A7">
        <w:rPr>
          <w:rFonts w:ascii="Times New Roman" w:hAnsi="Times New Roman" w:cs="Times New Roman"/>
          <w:sz w:val="24"/>
          <w:szCs w:val="24"/>
        </w:rPr>
        <w:t xml:space="preserve">selección. </w:t>
      </w:r>
      <w:r w:rsidR="00101D15" w:rsidRPr="008D35A7">
        <w:rPr>
          <w:rFonts w:ascii="Times New Roman" w:hAnsi="Times New Roman" w:cs="Times New Roman"/>
          <w:sz w:val="24"/>
          <w:szCs w:val="24"/>
        </w:rPr>
        <w:t xml:space="preserve">Con independencia de </w:t>
      </w:r>
      <w:r w:rsidR="008D35A7">
        <w:rPr>
          <w:rFonts w:ascii="Times New Roman" w:hAnsi="Times New Roman" w:cs="Times New Roman"/>
          <w:sz w:val="24"/>
          <w:szCs w:val="24"/>
        </w:rPr>
        <w:t>las incoherencias observadas</w:t>
      </w:r>
      <w:r w:rsidR="00101D15" w:rsidRPr="008D35A7">
        <w:rPr>
          <w:rFonts w:ascii="Times New Roman" w:hAnsi="Times New Roman" w:cs="Times New Roman"/>
          <w:sz w:val="24"/>
          <w:szCs w:val="24"/>
        </w:rPr>
        <w:t xml:space="preserve"> en</w:t>
      </w:r>
      <w:r w:rsidR="007A63A3" w:rsidRPr="008D35A7">
        <w:rPr>
          <w:rFonts w:ascii="Times New Roman" w:hAnsi="Times New Roman" w:cs="Times New Roman"/>
          <w:sz w:val="24"/>
          <w:szCs w:val="24"/>
        </w:rPr>
        <w:t xml:space="preserve"> la práctica </w:t>
      </w:r>
      <w:r w:rsidR="00101D15" w:rsidRPr="008D35A7">
        <w:rPr>
          <w:rFonts w:ascii="Times New Roman" w:hAnsi="Times New Roman" w:cs="Times New Roman"/>
          <w:sz w:val="24"/>
          <w:szCs w:val="24"/>
        </w:rPr>
        <w:t>lexicográfica</w:t>
      </w:r>
      <w:r w:rsidR="007A63A3" w:rsidRPr="008D35A7">
        <w:rPr>
          <w:rFonts w:ascii="Times New Roman" w:hAnsi="Times New Roman" w:cs="Times New Roman"/>
          <w:sz w:val="24"/>
          <w:szCs w:val="24"/>
        </w:rPr>
        <w:t xml:space="preserve"> </w:t>
      </w:r>
      <w:r w:rsidR="008D35A7" w:rsidRPr="008D35A7">
        <w:rPr>
          <w:rFonts w:ascii="Times New Roman" w:hAnsi="Times New Roman" w:cs="Times New Roman"/>
          <w:sz w:val="24"/>
          <w:szCs w:val="24"/>
        </w:rPr>
        <w:t xml:space="preserve">el autor </w:t>
      </w:r>
      <w:r w:rsidR="0015497B">
        <w:rPr>
          <w:rFonts w:ascii="Times New Roman" w:hAnsi="Times New Roman" w:cs="Times New Roman"/>
          <w:sz w:val="24"/>
          <w:szCs w:val="24"/>
        </w:rPr>
        <w:t>reunió</w:t>
      </w:r>
      <w:r w:rsidR="008D35A7" w:rsidRPr="008D35A7">
        <w:rPr>
          <w:rFonts w:ascii="Times New Roman" w:hAnsi="Times New Roman" w:cs="Times New Roman"/>
          <w:sz w:val="24"/>
          <w:szCs w:val="24"/>
        </w:rPr>
        <w:t xml:space="preserve"> frases, refranes y locuciones o modos adverbiales.</w:t>
      </w:r>
      <w:r w:rsidR="00093705">
        <w:rPr>
          <w:rFonts w:ascii="Times New Roman" w:hAnsi="Times New Roman" w:cs="Times New Roman"/>
          <w:sz w:val="24"/>
          <w:szCs w:val="24"/>
        </w:rPr>
        <w:t xml:space="preserve"> </w:t>
      </w:r>
    </w:p>
    <w:p w:rsidR="004F24B9" w:rsidRDefault="00E9330E" w:rsidP="00295B9A">
      <w:pPr>
        <w:spacing w:line="360" w:lineRule="auto"/>
        <w:jc w:val="both"/>
        <w:rPr>
          <w:rFonts w:ascii="Times New Roman" w:hAnsi="Times New Roman" w:cs="Times New Roman"/>
          <w:sz w:val="24"/>
          <w:szCs w:val="24"/>
        </w:rPr>
      </w:pPr>
      <w:r>
        <w:rPr>
          <w:rFonts w:ascii="Times New Roman" w:hAnsi="Times New Roman" w:cs="Times New Roman"/>
          <w:sz w:val="24"/>
          <w:szCs w:val="24"/>
        </w:rPr>
        <w:t>Por su parte,</w:t>
      </w:r>
      <w:r w:rsidR="00EC4E99" w:rsidRPr="0015497B">
        <w:rPr>
          <w:rFonts w:ascii="Times New Roman" w:hAnsi="Times New Roman" w:cs="Times New Roman"/>
          <w:sz w:val="24"/>
          <w:szCs w:val="24"/>
        </w:rPr>
        <w:t xml:space="preserve"> el trabajo con las fuentes </w:t>
      </w:r>
      <w:r w:rsidR="0078582B" w:rsidRPr="0015497B">
        <w:rPr>
          <w:rFonts w:ascii="Times New Roman" w:hAnsi="Times New Roman" w:cs="Times New Roman"/>
          <w:sz w:val="24"/>
          <w:szCs w:val="24"/>
        </w:rPr>
        <w:t xml:space="preserve">lexicográficas, </w:t>
      </w:r>
      <w:r w:rsidR="00EC4E99" w:rsidRPr="0015497B">
        <w:rPr>
          <w:rFonts w:ascii="Times New Roman" w:hAnsi="Times New Roman" w:cs="Times New Roman"/>
          <w:sz w:val="24"/>
          <w:szCs w:val="24"/>
        </w:rPr>
        <w:t xml:space="preserve">los </w:t>
      </w:r>
      <w:r w:rsidR="0078582B" w:rsidRPr="0015497B">
        <w:rPr>
          <w:rFonts w:ascii="Times New Roman" w:hAnsi="Times New Roman" w:cs="Times New Roman"/>
          <w:sz w:val="24"/>
          <w:szCs w:val="24"/>
        </w:rPr>
        <w:t xml:space="preserve">estudios lexicológicos </w:t>
      </w:r>
      <w:r w:rsidR="00EC4E99" w:rsidRPr="0015497B">
        <w:rPr>
          <w:rFonts w:ascii="Times New Roman" w:hAnsi="Times New Roman" w:cs="Times New Roman"/>
          <w:sz w:val="24"/>
          <w:szCs w:val="24"/>
        </w:rPr>
        <w:t xml:space="preserve">y la </w:t>
      </w:r>
      <w:r w:rsidR="00CB1C3E">
        <w:rPr>
          <w:rFonts w:ascii="Times New Roman" w:hAnsi="Times New Roman" w:cs="Times New Roman"/>
          <w:sz w:val="24"/>
          <w:szCs w:val="24"/>
        </w:rPr>
        <w:t>información lingüística oral</w:t>
      </w:r>
      <w:r w:rsidR="0015497B" w:rsidRPr="0015497B">
        <w:rPr>
          <w:rFonts w:ascii="Times New Roman" w:hAnsi="Times New Roman" w:cs="Times New Roman"/>
          <w:sz w:val="24"/>
          <w:szCs w:val="24"/>
        </w:rPr>
        <w:t xml:space="preserve"> está directamente relacionado con la selección del material </w:t>
      </w:r>
      <w:r w:rsidR="0015497B" w:rsidRPr="0015497B">
        <w:rPr>
          <w:rFonts w:ascii="Times New Roman" w:hAnsi="Times New Roman" w:cs="Times New Roman"/>
          <w:sz w:val="24"/>
          <w:szCs w:val="24"/>
        </w:rPr>
        <w:lastRenderedPageBreak/>
        <w:t>fraseológic</w:t>
      </w:r>
      <w:r w:rsidR="0015497B" w:rsidRPr="004A1F2D">
        <w:rPr>
          <w:rFonts w:ascii="Times New Roman" w:hAnsi="Times New Roman" w:cs="Times New Roman"/>
          <w:sz w:val="24"/>
          <w:szCs w:val="24"/>
        </w:rPr>
        <w:t xml:space="preserve">o. </w:t>
      </w:r>
      <w:r w:rsidR="004F24B9">
        <w:rPr>
          <w:rFonts w:ascii="Times New Roman" w:hAnsi="Times New Roman" w:cs="Times New Roman"/>
          <w:sz w:val="24"/>
          <w:szCs w:val="24"/>
        </w:rPr>
        <w:t>Al respecto l</w:t>
      </w:r>
      <w:r w:rsidR="00D54162" w:rsidRPr="004A1F2D">
        <w:rPr>
          <w:rFonts w:ascii="Times New Roman" w:hAnsi="Times New Roman" w:cs="Times New Roman"/>
          <w:sz w:val="24"/>
          <w:szCs w:val="24"/>
        </w:rPr>
        <w:t xml:space="preserve">lama la atención la inclusión de un importante número de UF que no se registran en las obras de provincialismos anteriores, específicamente el </w:t>
      </w:r>
      <w:r w:rsidR="00896936" w:rsidRPr="004A1F2D">
        <w:rPr>
          <w:rFonts w:ascii="Times New Roman" w:hAnsi="Times New Roman" w:cs="Times New Roman"/>
          <w:sz w:val="24"/>
          <w:szCs w:val="24"/>
        </w:rPr>
        <w:t>diccionario de Esteban Pichardo</w:t>
      </w:r>
      <w:r w:rsidR="005679F7" w:rsidRPr="004A1F2D">
        <w:rPr>
          <w:rFonts w:ascii="Times New Roman" w:hAnsi="Times New Roman" w:cs="Times New Roman"/>
          <w:sz w:val="24"/>
          <w:szCs w:val="24"/>
        </w:rPr>
        <w:t xml:space="preserve"> y el de J. Miguel Macías</w:t>
      </w:r>
      <w:r w:rsidR="00D54162" w:rsidRPr="004A1F2D">
        <w:rPr>
          <w:rFonts w:ascii="Times New Roman" w:hAnsi="Times New Roman" w:cs="Times New Roman"/>
          <w:sz w:val="24"/>
          <w:szCs w:val="24"/>
        </w:rPr>
        <w:t xml:space="preserve"> </w:t>
      </w:r>
      <w:r w:rsidR="0015497B" w:rsidRPr="004A1F2D">
        <w:rPr>
          <w:rFonts w:ascii="Times New Roman" w:hAnsi="Times New Roman" w:cs="Times New Roman"/>
          <w:sz w:val="24"/>
          <w:szCs w:val="24"/>
        </w:rPr>
        <w:t>(</w:t>
      </w:r>
      <w:r w:rsidR="00356538">
        <w:rPr>
          <w:rFonts w:ascii="Times New Roman" w:hAnsi="Times New Roman" w:cs="Times New Roman"/>
          <w:sz w:val="24"/>
          <w:szCs w:val="24"/>
        </w:rPr>
        <w:t>autoridades</w:t>
      </w:r>
      <w:r w:rsidR="00896936" w:rsidRPr="004A1F2D">
        <w:rPr>
          <w:rFonts w:ascii="Times New Roman" w:hAnsi="Times New Roman" w:cs="Times New Roman"/>
          <w:sz w:val="24"/>
          <w:szCs w:val="24"/>
        </w:rPr>
        <w:t xml:space="preserve"> declarada</w:t>
      </w:r>
      <w:r w:rsidR="005679F7" w:rsidRPr="004A1F2D">
        <w:rPr>
          <w:rFonts w:ascii="Times New Roman" w:hAnsi="Times New Roman" w:cs="Times New Roman"/>
          <w:sz w:val="24"/>
          <w:szCs w:val="24"/>
        </w:rPr>
        <w:t>s</w:t>
      </w:r>
      <w:r w:rsidR="0015497B" w:rsidRPr="004A1F2D">
        <w:rPr>
          <w:rFonts w:ascii="Times New Roman" w:hAnsi="Times New Roman" w:cs="Times New Roman"/>
          <w:sz w:val="24"/>
          <w:szCs w:val="24"/>
        </w:rPr>
        <w:t xml:space="preserve"> en el prólogo)</w:t>
      </w:r>
      <w:r w:rsidR="00D54162" w:rsidRPr="004A1F2D">
        <w:rPr>
          <w:rFonts w:ascii="Times New Roman" w:hAnsi="Times New Roman" w:cs="Times New Roman"/>
          <w:sz w:val="24"/>
          <w:szCs w:val="24"/>
        </w:rPr>
        <w:t>.</w:t>
      </w:r>
      <w:r w:rsidR="007A63A3">
        <w:rPr>
          <w:rFonts w:ascii="Times New Roman" w:hAnsi="Times New Roman" w:cs="Times New Roman"/>
          <w:sz w:val="24"/>
          <w:szCs w:val="24"/>
        </w:rPr>
        <w:t xml:space="preserve"> </w:t>
      </w:r>
      <w:r w:rsidR="005679F7">
        <w:rPr>
          <w:rFonts w:ascii="Times New Roman" w:hAnsi="Times New Roman" w:cs="Times New Roman"/>
          <w:sz w:val="24"/>
          <w:szCs w:val="24"/>
        </w:rPr>
        <w:t xml:space="preserve">De acuerdo con </w:t>
      </w:r>
      <w:r w:rsidR="004A1F2D">
        <w:rPr>
          <w:rFonts w:ascii="Times New Roman" w:hAnsi="Times New Roman" w:cs="Times New Roman"/>
          <w:sz w:val="24"/>
          <w:szCs w:val="24"/>
        </w:rPr>
        <w:t>resultados</w:t>
      </w:r>
      <w:r w:rsidR="005679F7">
        <w:rPr>
          <w:rFonts w:ascii="Times New Roman" w:hAnsi="Times New Roman" w:cs="Times New Roman"/>
          <w:sz w:val="24"/>
          <w:szCs w:val="24"/>
        </w:rPr>
        <w:t xml:space="preserve"> preliminares </w:t>
      </w:r>
      <w:r w:rsidR="00C271D2">
        <w:rPr>
          <w:rFonts w:ascii="Times New Roman" w:hAnsi="Times New Roman" w:cs="Times New Roman"/>
          <w:sz w:val="24"/>
          <w:szCs w:val="24"/>
        </w:rPr>
        <w:t>Suárez registra 480</w:t>
      </w:r>
      <w:r w:rsidR="00270E14">
        <w:rPr>
          <w:rStyle w:val="Refdenotaalpie"/>
          <w:rFonts w:ascii="Times New Roman" w:hAnsi="Times New Roman" w:cs="Times New Roman"/>
          <w:sz w:val="24"/>
          <w:szCs w:val="24"/>
        </w:rPr>
        <w:footnoteReference w:id="3"/>
      </w:r>
      <w:r w:rsidR="00C271D2">
        <w:rPr>
          <w:rFonts w:ascii="Times New Roman" w:hAnsi="Times New Roman" w:cs="Times New Roman"/>
          <w:sz w:val="24"/>
          <w:szCs w:val="24"/>
        </w:rPr>
        <w:t xml:space="preserve"> UF </w:t>
      </w:r>
      <w:r w:rsidR="002C696D">
        <w:rPr>
          <w:rFonts w:ascii="Times New Roman" w:hAnsi="Times New Roman" w:cs="Times New Roman"/>
          <w:sz w:val="24"/>
          <w:szCs w:val="24"/>
        </w:rPr>
        <w:t xml:space="preserve"> </w:t>
      </w:r>
      <w:r w:rsidR="00C271D2">
        <w:rPr>
          <w:rFonts w:ascii="Times New Roman" w:hAnsi="Times New Roman" w:cs="Times New Roman"/>
          <w:sz w:val="24"/>
          <w:szCs w:val="24"/>
        </w:rPr>
        <w:t>y el 30%</w:t>
      </w:r>
      <w:r w:rsidR="002C696D">
        <w:rPr>
          <w:rFonts w:ascii="Times New Roman" w:hAnsi="Times New Roman" w:cs="Times New Roman"/>
          <w:sz w:val="24"/>
          <w:szCs w:val="24"/>
        </w:rPr>
        <w:t xml:space="preserve"> de ellas son extraídas d</w:t>
      </w:r>
      <w:r w:rsidR="00C271D2">
        <w:rPr>
          <w:rFonts w:ascii="Times New Roman" w:hAnsi="Times New Roman" w:cs="Times New Roman"/>
          <w:sz w:val="24"/>
          <w:szCs w:val="24"/>
        </w:rPr>
        <w:t xml:space="preserve">el </w:t>
      </w:r>
      <w:r w:rsidR="00C271D2" w:rsidRPr="00C271D2">
        <w:rPr>
          <w:rFonts w:ascii="Times New Roman" w:hAnsi="Times New Roman" w:cs="Times New Roman"/>
          <w:i/>
          <w:sz w:val="24"/>
          <w:szCs w:val="24"/>
        </w:rPr>
        <w:t>Diccionario provincial de voces cubanas</w:t>
      </w:r>
      <w:r w:rsidR="002551B0">
        <w:rPr>
          <w:rFonts w:ascii="Times New Roman" w:hAnsi="Times New Roman" w:cs="Times New Roman"/>
          <w:sz w:val="24"/>
          <w:szCs w:val="24"/>
        </w:rPr>
        <w:t xml:space="preserve"> </w:t>
      </w:r>
      <w:r w:rsidR="002C696D">
        <w:rPr>
          <w:rFonts w:ascii="Times New Roman" w:hAnsi="Times New Roman" w:cs="Times New Roman"/>
          <w:sz w:val="24"/>
          <w:szCs w:val="24"/>
        </w:rPr>
        <w:t xml:space="preserve">de E. Pichardo. </w:t>
      </w:r>
      <w:r w:rsidR="00226A96">
        <w:rPr>
          <w:rFonts w:ascii="Times New Roman" w:hAnsi="Times New Roman" w:cs="Times New Roman"/>
          <w:sz w:val="24"/>
          <w:szCs w:val="24"/>
        </w:rPr>
        <w:t>E</w:t>
      </w:r>
      <w:r w:rsidR="00C061EF">
        <w:rPr>
          <w:rFonts w:ascii="Times New Roman" w:hAnsi="Times New Roman" w:cs="Times New Roman"/>
          <w:sz w:val="24"/>
          <w:szCs w:val="24"/>
        </w:rPr>
        <w:t xml:space="preserve">l cotejo con el diccionario de Macías </w:t>
      </w:r>
      <w:r w:rsidR="00226A96">
        <w:rPr>
          <w:rFonts w:ascii="Times New Roman" w:hAnsi="Times New Roman" w:cs="Times New Roman"/>
          <w:sz w:val="24"/>
          <w:szCs w:val="24"/>
        </w:rPr>
        <w:t>ofrece</w:t>
      </w:r>
      <w:r w:rsidR="002678C5">
        <w:rPr>
          <w:rFonts w:ascii="Times New Roman" w:hAnsi="Times New Roman" w:cs="Times New Roman"/>
          <w:sz w:val="24"/>
          <w:szCs w:val="24"/>
        </w:rPr>
        <w:t xml:space="preserve"> datos </w:t>
      </w:r>
      <w:r w:rsidR="00226A96">
        <w:rPr>
          <w:rFonts w:ascii="Times New Roman" w:hAnsi="Times New Roman" w:cs="Times New Roman"/>
          <w:sz w:val="24"/>
          <w:szCs w:val="24"/>
        </w:rPr>
        <w:t xml:space="preserve">similares pues E. Pichardo tiene preeminencia como autoridad </w:t>
      </w:r>
      <w:r w:rsidR="00226A96" w:rsidRPr="00226A96">
        <w:rPr>
          <w:rFonts w:ascii="Times New Roman" w:hAnsi="Times New Roman" w:cs="Times New Roman"/>
          <w:sz w:val="24"/>
          <w:szCs w:val="24"/>
        </w:rPr>
        <w:t xml:space="preserve">para las acepciones y para la integración de UF en </w:t>
      </w:r>
      <w:r w:rsidR="002551B0">
        <w:rPr>
          <w:rFonts w:ascii="Times New Roman" w:hAnsi="Times New Roman" w:cs="Times New Roman"/>
          <w:sz w:val="24"/>
          <w:szCs w:val="24"/>
        </w:rPr>
        <w:t>su diccionario</w:t>
      </w:r>
      <w:r w:rsidR="00226A96">
        <w:rPr>
          <w:rFonts w:ascii="Times New Roman" w:hAnsi="Times New Roman" w:cs="Times New Roman"/>
          <w:sz w:val="24"/>
          <w:szCs w:val="24"/>
        </w:rPr>
        <w:t>.</w:t>
      </w:r>
      <w:r w:rsidR="002678C5">
        <w:rPr>
          <w:rFonts w:ascii="Times New Roman" w:hAnsi="Times New Roman" w:cs="Times New Roman"/>
          <w:sz w:val="24"/>
          <w:szCs w:val="24"/>
        </w:rPr>
        <w:t xml:space="preserve"> </w:t>
      </w:r>
      <w:r w:rsidR="00D5141F">
        <w:rPr>
          <w:rFonts w:ascii="Times New Roman" w:hAnsi="Times New Roman" w:cs="Times New Roman"/>
          <w:sz w:val="24"/>
          <w:szCs w:val="24"/>
        </w:rPr>
        <w:t>En trabajos posteriores s</w:t>
      </w:r>
      <w:r w:rsidR="007A63A3">
        <w:rPr>
          <w:rFonts w:ascii="Times New Roman" w:hAnsi="Times New Roman" w:cs="Times New Roman"/>
          <w:sz w:val="24"/>
          <w:szCs w:val="24"/>
        </w:rPr>
        <w:t xml:space="preserve">e </w:t>
      </w:r>
      <w:r w:rsidR="00AC76BC">
        <w:rPr>
          <w:rFonts w:ascii="Times New Roman" w:hAnsi="Times New Roman" w:cs="Times New Roman"/>
          <w:sz w:val="24"/>
          <w:szCs w:val="24"/>
        </w:rPr>
        <w:t>debe</w:t>
      </w:r>
      <w:r w:rsidR="00D5141F">
        <w:rPr>
          <w:rFonts w:ascii="Times New Roman" w:hAnsi="Times New Roman" w:cs="Times New Roman"/>
          <w:sz w:val="24"/>
          <w:szCs w:val="24"/>
        </w:rPr>
        <w:t xml:space="preserve"> </w:t>
      </w:r>
      <w:r w:rsidR="009630A2">
        <w:rPr>
          <w:rFonts w:ascii="Times New Roman" w:hAnsi="Times New Roman" w:cs="Times New Roman"/>
          <w:sz w:val="24"/>
          <w:szCs w:val="24"/>
        </w:rPr>
        <w:t>ampliar</w:t>
      </w:r>
      <w:r w:rsidR="00AC76BC">
        <w:rPr>
          <w:rFonts w:ascii="Times New Roman" w:hAnsi="Times New Roman" w:cs="Times New Roman"/>
          <w:sz w:val="24"/>
          <w:szCs w:val="24"/>
        </w:rPr>
        <w:t xml:space="preserve"> </w:t>
      </w:r>
      <w:r w:rsidR="00D5141F">
        <w:rPr>
          <w:rFonts w:ascii="Times New Roman" w:hAnsi="Times New Roman" w:cs="Times New Roman"/>
          <w:sz w:val="24"/>
          <w:szCs w:val="24"/>
        </w:rPr>
        <w:t xml:space="preserve">el cotejo </w:t>
      </w:r>
      <w:r w:rsidR="009630A2">
        <w:rPr>
          <w:rFonts w:ascii="Times New Roman" w:hAnsi="Times New Roman" w:cs="Times New Roman"/>
          <w:sz w:val="24"/>
          <w:szCs w:val="24"/>
        </w:rPr>
        <w:t>a</w:t>
      </w:r>
      <w:r w:rsidR="00D5141F">
        <w:rPr>
          <w:rFonts w:ascii="Times New Roman" w:hAnsi="Times New Roman" w:cs="Times New Roman"/>
          <w:sz w:val="24"/>
          <w:szCs w:val="24"/>
        </w:rPr>
        <w:t xml:space="preserve"> las demás autoridades citadas </w:t>
      </w:r>
      <w:r w:rsidR="009630A2">
        <w:rPr>
          <w:rFonts w:ascii="Times New Roman" w:hAnsi="Times New Roman" w:cs="Times New Roman"/>
          <w:sz w:val="24"/>
          <w:szCs w:val="24"/>
        </w:rPr>
        <w:t xml:space="preserve">por Suárez </w:t>
      </w:r>
      <w:r w:rsidR="00D5141F">
        <w:rPr>
          <w:rFonts w:ascii="Times New Roman" w:hAnsi="Times New Roman" w:cs="Times New Roman"/>
          <w:sz w:val="24"/>
          <w:szCs w:val="24"/>
        </w:rPr>
        <w:t xml:space="preserve">para </w:t>
      </w:r>
      <w:r w:rsidR="00AC76BC">
        <w:rPr>
          <w:rFonts w:ascii="Times New Roman" w:hAnsi="Times New Roman" w:cs="Times New Roman"/>
          <w:sz w:val="24"/>
          <w:szCs w:val="24"/>
        </w:rPr>
        <w:t xml:space="preserve">precisar las fuentes de donde se </w:t>
      </w:r>
      <w:r w:rsidR="009630A2">
        <w:rPr>
          <w:rFonts w:ascii="Times New Roman" w:hAnsi="Times New Roman" w:cs="Times New Roman"/>
          <w:sz w:val="24"/>
          <w:szCs w:val="24"/>
        </w:rPr>
        <w:t>extrajeron</w:t>
      </w:r>
      <w:r w:rsidR="007A63A3">
        <w:rPr>
          <w:rFonts w:ascii="Times New Roman" w:hAnsi="Times New Roman" w:cs="Times New Roman"/>
          <w:sz w:val="24"/>
          <w:szCs w:val="24"/>
        </w:rPr>
        <w:t xml:space="preserve">. </w:t>
      </w:r>
    </w:p>
    <w:p w:rsidR="00C70233" w:rsidRDefault="00C70233" w:rsidP="00F323D7">
      <w:pPr>
        <w:spacing w:line="360" w:lineRule="auto"/>
        <w:jc w:val="both"/>
        <w:rPr>
          <w:rFonts w:ascii="Times New Roman" w:hAnsi="Times New Roman" w:cs="Times New Roman"/>
          <w:i/>
          <w:sz w:val="24"/>
          <w:szCs w:val="24"/>
        </w:rPr>
      </w:pPr>
      <w:r w:rsidRPr="00EB42A0">
        <w:rPr>
          <w:rFonts w:ascii="Times New Roman" w:hAnsi="Times New Roman" w:cs="Times New Roman"/>
          <w:i/>
          <w:sz w:val="24"/>
          <w:szCs w:val="24"/>
        </w:rPr>
        <w:t>3.2. Ordenación de las UF en el VC_1921</w:t>
      </w:r>
    </w:p>
    <w:p w:rsidR="0096612E" w:rsidRPr="0096612E" w:rsidRDefault="00F86751" w:rsidP="006319C1">
      <w:pPr>
        <w:spacing w:after="0" w:line="360" w:lineRule="auto"/>
        <w:jc w:val="both"/>
        <w:rPr>
          <w:rFonts w:ascii="Times New Roman" w:hAnsi="Times New Roman" w:cs="Times New Roman"/>
          <w:sz w:val="24"/>
          <w:szCs w:val="24"/>
        </w:rPr>
      </w:pPr>
      <w:r w:rsidRPr="00C70233">
        <w:rPr>
          <w:rFonts w:ascii="Times New Roman" w:hAnsi="Times New Roman" w:cs="Times New Roman"/>
          <w:sz w:val="24"/>
          <w:szCs w:val="24"/>
        </w:rPr>
        <w:t>Como es tradición en la lexicografía la ordenación de las UF in</w:t>
      </w:r>
      <w:r>
        <w:rPr>
          <w:rFonts w:ascii="Times New Roman" w:hAnsi="Times New Roman" w:cs="Times New Roman"/>
          <w:sz w:val="24"/>
          <w:szCs w:val="24"/>
        </w:rPr>
        <w:t>cluidas en el diccionario sigue</w:t>
      </w:r>
      <w:r w:rsidRPr="00C70233">
        <w:rPr>
          <w:rFonts w:ascii="Times New Roman" w:hAnsi="Times New Roman" w:cs="Times New Roman"/>
          <w:sz w:val="24"/>
          <w:szCs w:val="24"/>
        </w:rPr>
        <w:t xml:space="preserve"> un criterio alfabético al igu</w:t>
      </w:r>
      <w:r>
        <w:rPr>
          <w:rFonts w:ascii="Times New Roman" w:hAnsi="Times New Roman" w:cs="Times New Roman"/>
          <w:sz w:val="24"/>
          <w:szCs w:val="24"/>
        </w:rPr>
        <w:t xml:space="preserve">al que los lemas simples. </w:t>
      </w:r>
      <w:r w:rsidR="0096612E">
        <w:rPr>
          <w:rFonts w:ascii="Times New Roman" w:hAnsi="Times New Roman" w:cs="Times New Roman"/>
          <w:sz w:val="24"/>
          <w:szCs w:val="24"/>
        </w:rPr>
        <w:t xml:space="preserve">En el lemario </w:t>
      </w:r>
      <w:r w:rsidR="001A27C3">
        <w:rPr>
          <w:rFonts w:ascii="Times New Roman" w:hAnsi="Times New Roman" w:cs="Times New Roman"/>
          <w:sz w:val="24"/>
          <w:szCs w:val="24"/>
        </w:rPr>
        <w:t>del cuerpo del diccionario</w:t>
      </w:r>
      <w:r w:rsidR="0096612E">
        <w:rPr>
          <w:rFonts w:ascii="Times New Roman" w:hAnsi="Times New Roman" w:cs="Times New Roman"/>
          <w:sz w:val="24"/>
          <w:szCs w:val="24"/>
        </w:rPr>
        <w:t xml:space="preserve"> las locuciones adverbiales </w:t>
      </w:r>
      <w:r>
        <w:rPr>
          <w:rFonts w:ascii="Times New Roman" w:hAnsi="Times New Roman" w:cs="Times New Roman"/>
          <w:sz w:val="24"/>
          <w:szCs w:val="24"/>
        </w:rPr>
        <w:t>se ordenan bajo este criterio, aunque se rompe el orden natural de la secuencia.</w:t>
      </w:r>
    </w:p>
    <w:p w:rsidR="00C70233" w:rsidRPr="00C70233" w:rsidRDefault="00C70233" w:rsidP="00C70233">
      <w:pPr>
        <w:spacing w:after="0" w:line="360" w:lineRule="auto"/>
        <w:jc w:val="both"/>
        <w:rPr>
          <w:rFonts w:ascii="Times New Roman" w:hAnsi="Times New Roman" w:cs="Times New Roman"/>
          <w:sz w:val="24"/>
          <w:szCs w:val="24"/>
        </w:rPr>
      </w:pPr>
      <w:r w:rsidRPr="00C70233">
        <w:rPr>
          <w:rFonts w:ascii="Times New Roman" w:hAnsi="Times New Roman" w:cs="Times New Roman"/>
          <w:sz w:val="24"/>
          <w:szCs w:val="24"/>
        </w:rPr>
        <w:t xml:space="preserve">Sin embargo, </w:t>
      </w:r>
      <w:r w:rsidR="00305E99" w:rsidRPr="00C70233">
        <w:rPr>
          <w:rFonts w:ascii="Times New Roman" w:hAnsi="Times New Roman" w:cs="Times New Roman"/>
          <w:sz w:val="24"/>
          <w:szCs w:val="24"/>
        </w:rPr>
        <w:t xml:space="preserve">en el «Apéndice Frases, sección primera» </w:t>
      </w:r>
      <w:r w:rsidRPr="00C70233">
        <w:rPr>
          <w:rFonts w:ascii="Times New Roman" w:hAnsi="Times New Roman" w:cs="Times New Roman"/>
          <w:sz w:val="24"/>
          <w:szCs w:val="24"/>
        </w:rPr>
        <w:t xml:space="preserve">este principio presenta variantes </w:t>
      </w:r>
      <w:r w:rsidR="00305E99">
        <w:rPr>
          <w:rFonts w:ascii="Times New Roman" w:hAnsi="Times New Roman" w:cs="Times New Roman"/>
          <w:sz w:val="24"/>
          <w:szCs w:val="24"/>
        </w:rPr>
        <w:t>pues</w:t>
      </w:r>
      <w:r w:rsidRPr="00C70233">
        <w:rPr>
          <w:rFonts w:ascii="Times New Roman" w:hAnsi="Times New Roman" w:cs="Times New Roman"/>
          <w:sz w:val="24"/>
          <w:szCs w:val="24"/>
        </w:rPr>
        <w:t xml:space="preserve"> se colocan las UF bajo una palabra ordenatriz (el verbo) que se inserta en riguroso orden alfabético. En torno a esa palabra se registra un catálogo fraseológico que, a su vez, también está ordenado alfabéticamente palabra por palabra.</w:t>
      </w:r>
    </w:p>
    <w:p w:rsidR="00C70233" w:rsidRDefault="00C70233" w:rsidP="00C70233">
      <w:pPr>
        <w:spacing w:after="0" w:line="360" w:lineRule="auto"/>
        <w:jc w:val="center"/>
        <w:rPr>
          <w:rFonts w:ascii="Times New Roman" w:hAnsi="Times New Roman" w:cs="Times New Roman"/>
          <w:b/>
          <w:sz w:val="24"/>
          <w:szCs w:val="24"/>
        </w:rPr>
      </w:pPr>
      <w:r w:rsidRPr="00951C7E">
        <w:rPr>
          <w:noProof/>
          <w:lang w:eastAsia="es-ES"/>
        </w:rPr>
        <w:drawing>
          <wp:inline distT="0" distB="0" distL="0" distR="0" wp14:anchorId="461E89DF" wp14:editId="1C9BF925">
            <wp:extent cx="5018567" cy="2514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2187" cy="2521425"/>
                    </a:xfrm>
                    <a:prstGeom prst="rect">
                      <a:avLst/>
                    </a:prstGeom>
                    <a:noFill/>
                    <a:ln>
                      <a:noFill/>
                    </a:ln>
                  </pic:spPr>
                </pic:pic>
              </a:graphicData>
            </a:graphic>
          </wp:inline>
        </w:drawing>
      </w:r>
    </w:p>
    <w:p w:rsidR="00C70233" w:rsidRPr="00C70233" w:rsidRDefault="00C70233" w:rsidP="00C70233">
      <w:pPr>
        <w:spacing w:after="0" w:line="360" w:lineRule="auto"/>
        <w:jc w:val="center"/>
        <w:rPr>
          <w:rFonts w:ascii="Times New Roman" w:hAnsi="Times New Roman" w:cs="Times New Roman"/>
          <w:sz w:val="20"/>
          <w:szCs w:val="20"/>
        </w:rPr>
      </w:pPr>
      <w:r w:rsidRPr="00C70233">
        <w:rPr>
          <w:rFonts w:ascii="Times New Roman" w:hAnsi="Times New Roman" w:cs="Times New Roman"/>
          <w:sz w:val="20"/>
          <w:szCs w:val="20"/>
        </w:rPr>
        <w:lastRenderedPageBreak/>
        <w:t>Imagen 2. Estructura del artículo fraseológico del «Apéndice Frases, sección primera» del VC_1921</w:t>
      </w:r>
      <w:r>
        <w:rPr>
          <w:rFonts w:ascii="Times New Roman" w:hAnsi="Times New Roman" w:cs="Times New Roman"/>
          <w:sz w:val="20"/>
          <w:szCs w:val="20"/>
        </w:rPr>
        <w:t>.</w:t>
      </w:r>
    </w:p>
    <w:p w:rsidR="00C70233" w:rsidRPr="00C70233" w:rsidRDefault="00C70233" w:rsidP="00C70233">
      <w:pPr>
        <w:spacing w:before="240" w:line="360" w:lineRule="auto"/>
        <w:jc w:val="both"/>
        <w:rPr>
          <w:rFonts w:ascii="Times New Roman" w:hAnsi="Times New Roman" w:cs="Times New Roman"/>
          <w:sz w:val="24"/>
          <w:szCs w:val="24"/>
        </w:rPr>
      </w:pPr>
      <w:r w:rsidRPr="00C70233">
        <w:rPr>
          <w:rFonts w:ascii="Times New Roman" w:hAnsi="Times New Roman" w:cs="Times New Roman"/>
          <w:sz w:val="24"/>
          <w:szCs w:val="24"/>
        </w:rPr>
        <w:t>Por su parte, la segunda sección del Apéndice Frases se ordena alfabéticamente a partir de la primera palabra, que coincide con el verbo de la locución. Se ha observado que cuando en la locución se inserta el adverbio de negación antes del verbo este no se ha considerado como primera palabra.</w:t>
      </w:r>
    </w:p>
    <w:p w:rsidR="00C70233" w:rsidRDefault="00C70233" w:rsidP="00C70233">
      <w:pPr>
        <w:spacing w:after="0" w:line="360" w:lineRule="auto"/>
        <w:jc w:val="center"/>
        <w:rPr>
          <w:rFonts w:ascii="Times New Roman" w:hAnsi="Times New Roman" w:cs="Times New Roman"/>
          <w:b/>
          <w:sz w:val="24"/>
          <w:szCs w:val="24"/>
        </w:rPr>
      </w:pPr>
      <w:r w:rsidRPr="0096483D">
        <w:rPr>
          <w:noProof/>
          <w:lang w:eastAsia="es-ES"/>
        </w:rPr>
        <w:drawing>
          <wp:inline distT="0" distB="0" distL="0" distR="0" wp14:anchorId="3F5AFE91" wp14:editId="20E4DC17">
            <wp:extent cx="4210493" cy="2609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9975" cy="2640521"/>
                    </a:xfrm>
                    <a:prstGeom prst="rect">
                      <a:avLst/>
                    </a:prstGeom>
                    <a:noFill/>
                    <a:ln>
                      <a:noFill/>
                    </a:ln>
                  </pic:spPr>
                </pic:pic>
              </a:graphicData>
            </a:graphic>
          </wp:inline>
        </w:drawing>
      </w:r>
    </w:p>
    <w:p w:rsidR="006A0CC7" w:rsidRPr="006A0CC7" w:rsidRDefault="006A0CC7" w:rsidP="006A0CC7">
      <w:pPr>
        <w:spacing w:line="240" w:lineRule="auto"/>
        <w:jc w:val="center"/>
        <w:rPr>
          <w:rFonts w:ascii="Times New Roman" w:hAnsi="Times New Roman" w:cs="Times New Roman"/>
          <w:sz w:val="20"/>
        </w:rPr>
      </w:pPr>
      <w:r w:rsidRPr="006A0CC7">
        <w:rPr>
          <w:rFonts w:ascii="Times New Roman" w:hAnsi="Times New Roman" w:cs="Times New Roman"/>
          <w:sz w:val="20"/>
        </w:rPr>
        <w:t xml:space="preserve">Imagen 3. Estructura del artículo fraseológico del </w:t>
      </w:r>
      <w:r w:rsidRPr="006A0CC7">
        <w:rPr>
          <w:rFonts w:ascii="Times New Roman" w:hAnsi="Times New Roman" w:cs="Times New Roman"/>
          <w:sz w:val="20"/>
          <w:szCs w:val="20"/>
        </w:rPr>
        <w:t>«Apéndice Frases, sección segunda»</w:t>
      </w:r>
      <w:r w:rsidRPr="006A0CC7">
        <w:rPr>
          <w:rFonts w:ascii="Times New Roman" w:hAnsi="Times New Roman" w:cs="Times New Roman"/>
          <w:sz w:val="20"/>
        </w:rPr>
        <w:t xml:space="preserve"> del VC_1921</w:t>
      </w:r>
      <w:r>
        <w:rPr>
          <w:rFonts w:ascii="Times New Roman" w:hAnsi="Times New Roman" w:cs="Times New Roman"/>
          <w:sz w:val="20"/>
        </w:rPr>
        <w:t>.</w:t>
      </w:r>
    </w:p>
    <w:p w:rsidR="00C70233" w:rsidRPr="00D14109" w:rsidRDefault="00D14109" w:rsidP="00D14109">
      <w:pPr>
        <w:spacing w:after="0" w:line="360" w:lineRule="auto"/>
        <w:jc w:val="both"/>
        <w:rPr>
          <w:rFonts w:ascii="Times New Roman" w:hAnsi="Times New Roman" w:cs="Times New Roman"/>
          <w:sz w:val="24"/>
          <w:szCs w:val="24"/>
        </w:rPr>
      </w:pPr>
      <w:r w:rsidRPr="00D14109">
        <w:rPr>
          <w:rFonts w:ascii="Times New Roman" w:hAnsi="Times New Roman" w:cs="Times New Roman"/>
          <w:sz w:val="24"/>
          <w:szCs w:val="24"/>
        </w:rPr>
        <w:t>La tercera sección no muestra claramente un procedimiento organizativo coherente.</w:t>
      </w:r>
      <w:r w:rsidR="006319C1">
        <w:rPr>
          <w:rFonts w:ascii="Times New Roman" w:hAnsi="Times New Roman" w:cs="Times New Roman"/>
          <w:sz w:val="24"/>
          <w:szCs w:val="24"/>
        </w:rPr>
        <w:t xml:space="preserve"> No se </w:t>
      </w:r>
      <w:r w:rsidR="00B876D4">
        <w:rPr>
          <w:rFonts w:ascii="Times New Roman" w:hAnsi="Times New Roman" w:cs="Times New Roman"/>
          <w:sz w:val="24"/>
          <w:szCs w:val="24"/>
        </w:rPr>
        <w:t>respeta</w:t>
      </w:r>
      <w:r w:rsidR="006319C1">
        <w:rPr>
          <w:rFonts w:ascii="Times New Roman" w:hAnsi="Times New Roman" w:cs="Times New Roman"/>
          <w:sz w:val="24"/>
          <w:szCs w:val="24"/>
        </w:rPr>
        <w:t xml:space="preserve"> </w:t>
      </w:r>
      <w:r w:rsidR="00B876D4">
        <w:rPr>
          <w:rFonts w:ascii="Times New Roman" w:hAnsi="Times New Roman" w:cs="Times New Roman"/>
          <w:sz w:val="24"/>
          <w:szCs w:val="24"/>
        </w:rPr>
        <w:t>el</w:t>
      </w:r>
      <w:r w:rsidR="006319C1">
        <w:rPr>
          <w:rFonts w:ascii="Times New Roman" w:hAnsi="Times New Roman" w:cs="Times New Roman"/>
          <w:sz w:val="24"/>
          <w:szCs w:val="24"/>
        </w:rPr>
        <w:t xml:space="preserve"> criterio alfabético </w:t>
      </w:r>
      <w:r w:rsidR="00B876D4">
        <w:rPr>
          <w:rFonts w:ascii="Times New Roman" w:hAnsi="Times New Roman" w:cs="Times New Roman"/>
          <w:sz w:val="24"/>
          <w:szCs w:val="24"/>
        </w:rPr>
        <w:t>ni se ordenan por tipos de UF.</w:t>
      </w:r>
    </w:p>
    <w:p w:rsidR="00D14109" w:rsidRDefault="004C65D9" w:rsidP="003D6433">
      <w:pPr>
        <w:spacing w:after="0" w:line="360" w:lineRule="auto"/>
        <w:jc w:val="center"/>
        <w:rPr>
          <w:rFonts w:ascii="Times New Roman" w:hAnsi="Times New Roman" w:cs="Times New Roman"/>
          <w:b/>
          <w:sz w:val="24"/>
          <w:szCs w:val="24"/>
        </w:rPr>
      </w:pPr>
      <w:r w:rsidRPr="00B72296">
        <w:rPr>
          <w:noProof/>
          <w:lang w:eastAsia="es-ES"/>
        </w:rPr>
        <w:drawing>
          <wp:inline distT="0" distB="0" distL="0" distR="0" wp14:anchorId="4990188F" wp14:editId="380B0ABB">
            <wp:extent cx="3732028" cy="236220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9493" cy="2366925"/>
                    </a:xfrm>
                    <a:prstGeom prst="rect">
                      <a:avLst/>
                    </a:prstGeom>
                    <a:noFill/>
                    <a:ln>
                      <a:noFill/>
                    </a:ln>
                  </pic:spPr>
                </pic:pic>
              </a:graphicData>
            </a:graphic>
          </wp:inline>
        </w:drawing>
      </w:r>
    </w:p>
    <w:p w:rsidR="00B63CFC" w:rsidRPr="00B63CFC" w:rsidRDefault="00B63CFC" w:rsidP="00B63CFC">
      <w:pPr>
        <w:spacing w:line="240" w:lineRule="auto"/>
        <w:jc w:val="center"/>
        <w:rPr>
          <w:rFonts w:ascii="Times New Roman" w:hAnsi="Times New Roman" w:cs="Times New Roman"/>
          <w:sz w:val="20"/>
        </w:rPr>
      </w:pPr>
      <w:r w:rsidRPr="00B63CFC">
        <w:rPr>
          <w:rFonts w:ascii="Times New Roman" w:hAnsi="Times New Roman" w:cs="Times New Roman"/>
          <w:sz w:val="20"/>
        </w:rPr>
        <w:t xml:space="preserve">Imagen 4. Estructura del artículo fraseológico del </w:t>
      </w:r>
      <w:r w:rsidRPr="00B63CFC">
        <w:rPr>
          <w:rFonts w:ascii="Times New Roman" w:hAnsi="Times New Roman" w:cs="Times New Roman"/>
          <w:sz w:val="20"/>
          <w:szCs w:val="20"/>
        </w:rPr>
        <w:t>«Apéndice Frases, sección tercera»</w:t>
      </w:r>
      <w:r w:rsidRPr="00B63CFC">
        <w:rPr>
          <w:rFonts w:ascii="Times New Roman" w:hAnsi="Times New Roman" w:cs="Times New Roman"/>
          <w:sz w:val="20"/>
        </w:rPr>
        <w:t xml:space="preserve"> del VC_1921</w:t>
      </w:r>
    </w:p>
    <w:p w:rsidR="00D14109" w:rsidRPr="006060F0" w:rsidRDefault="006060F0" w:rsidP="00FF3346">
      <w:pPr>
        <w:spacing w:after="0" w:line="360" w:lineRule="auto"/>
        <w:jc w:val="both"/>
        <w:rPr>
          <w:rFonts w:ascii="Times New Roman" w:hAnsi="Times New Roman" w:cs="Times New Roman"/>
          <w:sz w:val="24"/>
          <w:szCs w:val="24"/>
        </w:rPr>
      </w:pPr>
      <w:r w:rsidRPr="006060F0">
        <w:rPr>
          <w:rFonts w:ascii="Times New Roman" w:hAnsi="Times New Roman" w:cs="Times New Roman"/>
          <w:sz w:val="24"/>
          <w:szCs w:val="24"/>
        </w:rPr>
        <w:t xml:space="preserve">La particularidad de la organización de las UF etiquetadas como refranes y que aparecen reunidas en el </w:t>
      </w:r>
      <w:r w:rsidR="00772CAF" w:rsidRPr="00772CAF">
        <w:rPr>
          <w:rFonts w:ascii="Times New Roman" w:hAnsi="Times New Roman" w:cs="Times New Roman"/>
          <w:sz w:val="24"/>
          <w:szCs w:val="24"/>
        </w:rPr>
        <w:t>«</w:t>
      </w:r>
      <w:r w:rsidRPr="00772CAF">
        <w:rPr>
          <w:rFonts w:ascii="Times New Roman" w:hAnsi="Times New Roman" w:cs="Times New Roman"/>
          <w:sz w:val="24"/>
          <w:szCs w:val="24"/>
        </w:rPr>
        <w:t>Apéndice segundo</w:t>
      </w:r>
      <w:r w:rsidR="00772CAF" w:rsidRPr="00772CAF">
        <w:rPr>
          <w:rFonts w:ascii="Times New Roman" w:hAnsi="Times New Roman" w:cs="Times New Roman"/>
          <w:sz w:val="24"/>
          <w:szCs w:val="24"/>
        </w:rPr>
        <w:t>»</w:t>
      </w:r>
      <w:r w:rsidRPr="006060F0">
        <w:rPr>
          <w:rFonts w:ascii="Times New Roman" w:hAnsi="Times New Roman" w:cs="Times New Roman"/>
          <w:sz w:val="24"/>
          <w:szCs w:val="24"/>
        </w:rPr>
        <w:t xml:space="preserve"> es, sin duda, la utilización de otro tipo de </w:t>
      </w:r>
      <w:r w:rsidRPr="006060F0">
        <w:rPr>
          <w:rFonts w:ascii="Times New Roman" w:hAnsi="Times New Roman" w:cs="Times New Roman"/>
          <w:sz w:val="24"/>
          <w:szCs w:val="24"/>
        </w:rPr>
        <w:lastRenderedPageBreak/>
        <w:t>ordenación: la ideológica o en campos conceptuales. El apéndice se muestra entonces como un catálogo onomasiológico que nos informa del significado de refranes (</w:t>
      </w:r>
      <w:r w:rsidRPr="0096612E">
        <w:rPr>
          <w:rFonts w:ascii="Times New Roman" w:hAnsi="Times New Roman" w:cs="Times New Roman"/>
          <w:i/>
          <w:sz w:val="24"/>
          <w:szCs w:val="24"/>
        </w:rPr>
        <w:t>Al camarón que se duerme, la corriente se lo lleva</w:t>
      </w:r>
      <w:r w:rsidRPr="006060F0">
        <w:rPr>
          <w:rFonts w:ascii="Times New Roman" w:hAnsi="Times New Roman" w:cs="Times New Roman"/>
          <w:sz w:val="24"/>
          <w:szCs w:val="24"/>
        </w:rPr>
        <w:t>), enunciados de valor específico (</w:t>
      </w:r>
      <w:r w:rsidRPr="0096612E">
        <w:rPr>
          <w:rFonts w:ascii="Times New Roman" w:hAnsi="Times New Roman" w:cs="Times New Roman"/>
          <w:i/>
          <w:sz w:val="24"/>
          <w:szCs w:val="24"/>
        </w:rPr>
        <w:t>hierro mata señal</w:t>
      </w:r>
      <w:r w:rsidR="001A27C3">
        <w:rPr>
          <w:rFonts w:ascii="Times New Roman" w:hAnsi="Times New Roman" w:cs="Times New Roman"/>
          <w:sz w:val="24"/>
          <w:szCs w:val="24"/>
        </w:rPr>
        <w:t xml:space="preserve">, </w:t>
      </w:r>
      <w:r w:rsidRPr="0096612E">
        <w:rPr>
          <w:rFonts w:ascii="Times New Roman" w:hAnsi="Times New Roman" w:cs="Times New Roman"/>
          <w:i/>
          <w:sz w:val="24"/>
          <w:szCs w:val="24"/>
        </w:rPr>
        <w:t>Este gallo que no canta, algo tiene en la garganta</w:t>
      </w:r>
      <w:r w:rsidRPr="006060F0">
        <w:rPr>
          <w:rFonts w:ascii="Times New Roman" w:hAnsi="Times New Roman" w:cs="Times New Roman"/>
          <w:sz w:val="24"/>
          <w:szCs w:val="24"/>
        </w:rPr>
        <w:t>)</w:t>
      </w:r>
      <w:r w:rsidR="001A27C3">
        <w:rPr>
          <w:rFonts w:ascii="Times New Roman" w:hAnsi="Times New Roman" w:cs="Times New Roman"/>
          <w:sz w:val="24"/>
          <w:szCs w:val="24"/>
        </w:rPr>
        <w:t>, etc</w:t>
      </w:r>
      <w:r w:rsidRPr="006060F0">
        <w:rPr>
          <w:rFonts w:ascii="Times New Roman" w:hAnsi="Times New Roman" w:cs="Times New Roman"/>
          <w:sz w:val="24"/>
          <w:szCs w:val="24"/>
        </w:rPr>
        <w:t>.</w:t>
      </w:r>
    </w:p>
    <w:p w:rsidR="00D14109" w:rsidRDefault="006060F0" w:rsidP="006060F0">
      <w:pPr>
        <w:spacing w:after="0" w:line="360" w:lineRule="auto"/>
        <w:jc w:val="center"/>
        <w:rPr>
          <w:rFonts w:ascii="Times New Roman" w:hAnsi="Times New Roman" w:cs="Times New Roman"/>
          <w:b/>
          <w:sz w:val="24"/>
          <w:szCs w:val="24"/>
        </w:rPr>
      </w:pPr>
      <w:r w:rsidRPr="003868D6">
        <w:rPr>
          <w:noProof/>
          <w:lang w:eastAsia="es-ES"/>
        </w:rPr>
        <w:drawing>
          <wp:inline distT="0" distB="0" distL="0" distR="0" wp14:anchorId="37786AC4" wp14:editId="21A4AEAE">
            <wp:extent cx="4221126" cy="22923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5724" cy="2300278"/>
                    </a:xfrm>
                    <a:prstGeom prst="rect">
                      <a:avLst/>
                    </a:prstGeom>
                    <a:noFill/>
                    <a:ln>
                      <a:noFill/>
                    </a:ln>
                  </pic:spPr>
                </pic:pic>
              </a:graphicData>
            </a:graphic>
          </wp:inline>
        </w:drawing>
      </w:r>
    </w:p>
    <w:p w:rsidR="00660847" w:rsidRPr="00660847" w:rsidRDefault="00660847" w:rsidP="00660847">
      <w:pPr>
        <w:spacing w:line="240" w:lineRule="auto"/>
        <w:jc w:val="center"/>
        <w:rPr>
          <w:rFonts w:ascii="Times New Roman" w:hAnsi="Times New Roman" w:cs="Times New Roman"/>
          <w:sz w:val="20"/>
        </w:rPr>
      </w:pPr>
      <w:r w:rsidRPr="00660847">
        <w:rPr>
          <w:rFonts w:ascii="Times New Roman" w:hAnsi="Times New Roman" w:cs="Times New Roman"/>
          <w:sz w:val="20"/>
        </w:rPr>
        <w:t xml:space="preserve">Imagen 2. Estructura del artículo fraseológico del </w:t>
      </w:r>
      <w:r w:rsidRPr="00660847">
        <w:rPr>
          <w:rFonts w:ascii="Times New Roman" w:hAnsi="Times New Roman" w:cs="Times New Roman"/>
          <w:sz w:val="20"/>
          <w:szCs w:val="20"/>
        </w:rPr>
        <w:t>«Apéndice Refranes»</w:t>
      </w:r>
      <w:r w:rsidRPr="00660847">
        <w:rPr>
          <w:rFonts w:ascii="Times New Roman" w:hAnsi="Times New Roman" w:cs="Times New Roman"/>
          <w:sz w:val="20"/>
        </w:rPr>
        <w:t xml:space="preserve"> del VC_1921</w:t>
      </w:r>
    </w:p>
    <w:p w:rsidR="00FC3E38" w:rsidRPr="0051745C" w:rsidRDefault="0051745C" w:rsidP="006319C1">
      <w:pPr>
        <w:spacing w:after="0" w:line="360" w:lineRule="auto"/>
        <w:jc w:val="both"/>
        <w:rPr>
          <w:rFonts w:ascii="Times New Roman" w:hAnsi="Times New Roman" w:cs="Times New Roman"/>
          <w:sz w:val="24"/>
          <w:szCs w:val="24"/>
        </w:rPr>
      </w:pPr>
      <w:r w:rsidRPr="00B97964">
        <w:rPr>
          <w:rFonts w:ascii="Times New Roman" w:hAnsi="Times New Roman" w:cs="Times New Roman"/>
          <w:sz w:val="24"/>
          <w:szCs w:val="24"/>
        </w:rPr>
        <w:t xml:space="preserve">El proceso de ordenación de las UF en el VC_1921 resulta complejo </w:t>
      </w:r>
      <w:r w:rsidR="001A27C3" w:rsidRPr="00B97964">
        <w:rPr>
          <w:rFonts w:ascii="Times New Roman" w:hAnsi="Times New Roman" w:cs="Times New Roman"/>
          <w:sz w:val="24"/>
          <w:szCs w:val="24"/>
        </w:rPr>
        <w:t xml:space="preserve">pues cada lemario (véase tabla 1) se ordena </w:t>
      </w:r>
      <w:r w:rsidR="00BD2D36" w:rsidRPr="00B97964">
        <w:rPr>
          <w:rFonts w:ascii="Times New Roman" w:hAnsi="Times New Roman" w:cs="Times New Roman"/>
          <w:sz w:val="24"/>
          <w:szCs w:val="24"/>
        </w:rPr>
        <w:t xml:space="preserve">a partir de criterios diferentes: </w:t>
      </w:r>
      <w:r w:rsidR="001E2970" w:rsidRPr="00B97964">
        <w:rPr>
          <w:rFonts w:ascii="Times New Roman" w:hAnsi="Times New Roman" w:cs="Times New Roman"/>
          <w:sz w:val="24"/>
          <w:szCs w:val="24"/>
        </w:rPr>
        <w:t>alfabético</w:t>
      </w:r>
      <w:r w:rsidR="001E2970">
        <w:rPr>
          <w:rFonts w:ascii="Times New Roman" w:hAnsi="Times New Roman" w:cs="Times New Roman"/>
          <w:sz w:val="24"/>
          <w:szCs w:val="24"/>
        </w:rPr>
        <w:t xml:space="preserve"> en el lemario 1; </w:t>
      </w:r>
      <w:r w:rsidR="00E36AC4">
        <w:rPr>
          <w:rFonts w:ascii="Times New Roman" w:hAnsi="Times New Roman" w:cs="Times New Roman"/>
          <w:sz w:val="24"/>
          <w:szCs w:val="24"/>
        </w:rPr>
        <w:t>el lemario 2</w:t>
      </w:r>
      <w:r w:rsidR="00E36AC4">
        <w:rPr>
          <w:rFonts w:ascii="Times New Roman" w:hAnsi="Times New Roman" w:cs="Times New Roman"/>
          <w:sz w:val="24"/>
          <w:szCs w:val="24"/>
        </w:rPr>
        <w:t xml:space="preserve">, primera sección </w:t>
      </w:r>
      <w:r w:rsidR="001E2970">
        <w:rPr>
          <w:rFonts w:ascii="Times New Roman" w:hAnsi="Times New Roman" w:cs="Times New Roman"/>
          <w:sz w:val="24"/>
          <w:szCs w:val="24"/>
        </w:rPr>
        <w:t xml:space="preserve">por palabra ordenatriz </w:t>
      </w:r>
      <w:r w:rsidR="00B97964">
        <w:rPr>
          <w:rFonts w:ascii="Times New Roman" w:hAnsi="Times New Roman" w:cs="Times New Roman"/>
          <w:sz w:val="24"/>
          <w:szCs w:val="24"/>
        </w:rPr>
        <w:t>y alfabético</w:t>
      </w:r>
      <w:r w:rsidR="00E36AC4">
        <w:rPr>
          <w:rFonts w:ascii="Times New Roman" w:hAnsi="Times New Roman" w:cs="Times New Roman"/>
          <w:sz w:val="24"/>
          <w:szCs w:val="24"/>
        </w:rPr>
        <w:t xml:space="preserve">, segunda sección </w:t>
      </w:r>
      <w:r w:rsidR="00E36AC4">
        <w:rPr>
          <w:rFonts w:ascii="Times New Roman" w:hAnsi="Times New Roman" w:cs="Times New Roman"/>
          <w:sz w:val="24"/>
          <w:szCs w:val="24"/>
        </w:rPr>
        <w:t>alfabéticamente</w:t>
      </w:r>
      <w:r w:rsidR="00E36AC4">
        <w:rPr>
          <w:rFonts w:ascii="Times New Roman" w:hAnsi="Times New Roman" w:cs="Times New Roman"/>
          <w:sz w:val="24"/>
          <w:szCs w:val="24"/>
        </w:rPr>
        <w:t xml:space="preserve"> por la primera palabra de la UF y </w:t>
      </w:r>
      <w:r w:rsidR="00B97964">
        <w:rPr>
          <w:rFonts w:ascii="Times New Roman" w:hAnsi="Times New Roman" w:cs="Times New Roman"/>
          <w:sz w:val="24"/>
          <w:szCs w:val="24"/>
        </w:rPr>
        <w:t xml:space="preserve">en </w:t>
      </w:r>
      <w:r w:rsidR="00E36AC4">
        <w:rPr>
          <w:rFonts w:ascii="Times New Roman" w:hAnsi="Times New Roman" w:cs="Times New Roman"/>
          <w:sz w:val="24"/>
          <w:szCs w:val="24"/>
        </w:rPr>
        <w:t xml:space="preserve">la sección 3 no se precisa algún criterio. Por último, </w:t>
      </w:r>
      <w:r w:rsidR="00E36AC4">
        <w:rPr>
          <w:rFonts w:ascii="Times New Roman" w:hAnsi="Times New Roman" w:cs="Times New Roman"/>
          <w:sz w:val="24"/>
          <w:szCs w:val="24"/>
        </w:rPr>
        <w:t>el lemario 3</w:t>
      </w:r>
      <w:r w:rsidR="00E36AC4">
        <w:rPr>
          <w:rFonts w:ascii="Times New Roman" w:hAnsi="Times New Roman" w:cs="Times New Roman"/>
          <w:sz w:val="24"/>
          <w:szCs w:val="24"/>
        </w:rPr>
        <w:t xml:space="preserve"> se ordena </w:t>
      </w:r>
      <w:r w:rsidR="00951086">
        <w:rPr>
          <w:rFonts w:ascii="Times New Roman" w:hAnsi="Times New Roman" w:cs="Times New Roman"/>
          <w:sz w:val="24"/>
          <w:szCs w:val="24"/>
        </w:rPr>
        <w:t xml:space="preserve">solo </w:t>
      </w:r>
      <w:r w:rsidR="00B97964">
        <w:rPr>
          <w:rFonts w:ascii="Times New Roman" w:hAnsi="Times New Roman" w:cs="Times New Roman"/>
          <w:sz w:val="24"/>
          <w:szCs w:val="24"/>
        </w:rPr>
        <w:t>por campos conceptua</w:t>
      </w:r>
      <w:r w:rsidR="00E36AC4">
        <w:rPr>
          <w:rFonts w:ascii="Times New Roman" w:hAnsi="Times New Roman" w:cs="Times New Roman"/>
          <w:sz w:val="24"/>
          <w:szCs w:val="24"/>
        </w:rPr>
        <w:t>les</w:t>
      </w:r>
      <w:r w:rsidR="00B97964">
        <w:rPr>
          <w:rFonts w:ascii="Times New Roman" w:hAnsi="Times New Roman" w:cs="Times New Roman"/>
          <w:sz w:val="24"/>
          <w:szCs w:val="24"/>
        </w:rPr>
        <w:t>.</w:t>
      </w:r>
    </w:p>
    <w:p w:rsidR="0051745C" w:rsidRPr="00EB42A0" w:rsidRDefault="0051745C" w:rsidP="007D3C99">
      <w:pPr>
        <w:spacing w:before="240" w:line="360" w:lineRule="auto"/>
        <w:jc w:val="both"/>
        <w:rPr>
          <w:rFonts w:ascii="Times New Roman" w:hAnsi="Times New Roman" w:cs="Times New Roman"/>
          <w:i/>
          <w:sz w:val="24"/>
          <w:szCs w:val="24"/>
        </w:rPr>
      </w:pPr>
      <w:r w:rsidRPr="00EB42A0">
        <w:rPr>
          <w:rFonts w:ascii="Times New Roman" w:hAnsi="Times New Roman" w:cs="Times New Roman"/>
          <w:i/>
          <w:sz w:val="24"/>
          <w:szCs w:val="24"/>
        </w:rPr>
        <w:t>3.3. Lematización de las UF</w:t>
      </w:r>
    </w:p>
    <w:p w:rsidR="00FC3E38" w:rsidRDefault="00981E36" w:rsidP="0051745C">
      <w:pPr>
        <w:spacing w:after="0" w:line="360" w:lineRule="auto"/>
        <w:jc w:val="both"/>
        <w:rPr>
          <w:rFonts w:ascii="Times New Roman" w:hAnsi="Times New Roman" w:cs="Times New Roman"/>
          <w:sz w:val="24"/>
          <w:szCs w:val="24"/>
        </w:rPr>
      </w:pPr>
      <w:r w:rsidRPr="00981E36">
        <w:rPr>
          <w:rFonts w:ascii="Times New Roman" w:hAnsi="Times New Roman" w:cs="Times New Roman"/>
          <w:sz w:val="24"/>
          <w:szCs w:val="24"/>
        </w:rPr>
        <w:t xml:space="preserve">La decisión acerca de bajo qué palabra se ha incluido la UF en el diccionario tampoco ha quedado determinada por un solo criterio. En el caso de las UF incluidas como lemas </w:t>
      </w:r>
      <w:r>
        <w:rPr>
          <w:rFonts w:ascii="Times New Roman" w:hAnsi="Times New Roman" w:cs="Times New Roman"/>
          <w:sz w:val="24"/>
          <w:szCs w:val="24"/>
        </w:rPr>
        <w:t>en el cuerpo del diccionario se</w:t>
      </w:r>
      <w:r w:rsidRPr="00981E36">
        <w:rPr>
          <w:rFonts w:ascii="Times New Roman" w:hAnsi="Times New Roman" w:cs="Times New Roman"/>
          <w:sz w:val="24"/>
          <w:szCs w:val="24"/>
        </w:rPr>
        <w:t xml:space="preserve"> registra</w:t>
      </w:r>
      <w:r>
        <w:rPr>
          <w:rFonts w:ascii="Times New Roman" w:hAnsi="Times New Roman" w:cs="Times New Roman"/>
          <w:sz w:val="24"/>
          <w:szCs w:val="24"/>
        </w:rPr>
        <w:t>n</w:t>
      </w:r>
      <w:r w:rsidRPr="00981E36">
        <w:rPr>
          <w:rFonts w:ascii="Times New Roman" w:hAnsi="Times New Roman" w:cs="Times New Roman"/>
          <w:sz w:val="24"/>
          <w:szCs w:val="24"/>
        </w:rPr>
        <w:t xml:space="preserve"> bajo la primera palabra que las integra, con excepción, de las funcionales que </w:t>
      </w:r>
      <w:r>
        <w:rPr>
          <w:rFonts w:ascii="Times New Roman" w:hAnsi="Times New Roman" w:cs="Times New Roman"/>
          <w:sz w:val="24"/>
          <w:szCs w:val="24"/>
        </w:rPr>
        <w:t>se</w:t>
      </w:r>
      <w:r w:rsidRPr="00981E36">
        <w:rPr>
          <w:rFonts w:ascii="Times New Roman" w:hAnsi="Times New Roman" w:cs="Times New Roman"/>
          <w:sz w:val="24"/>
          <w:szCs w:val="24"/>
        </w:rPr>
        <w:t xml:space="preserve"> sitúa</w:t>
      </w:r>
      <w:r>
        <w:rPr>
          <w:rFonts w:ascii="Times New Roman" w:hAnsi="Times New Roman" w:cs="Times New Roman"/>
          <w:sz w:val="24"/>
          <w:szCs w:val="24"/>
        </w:rPr>
        <w:t>n</w:t>
      </w:r>
      <w:r w:rsidRPr="00981E36">
        <w:rPr>
          <w:rFonts w:ascii="Times New Roman" w:hAnsi="Times New Roman" w:cs="Times New Roman"/>
          <w:sz w:val="24"/>
          <w:szCs w:val="24"/>
        </w:rPr>
        <w:t xml:space="preserve"> entre paréntesis al final de la locución. Por tanto, </w:t>
      </w:r>
      <w:r>
        <w:rPr>
          <w:rFonts w:ascii="Times New Roman" w:hAnsi="Times New Roman" w:cs="Times New Roman"/>
          <w:sz w:val="24"/>
          <w:szCs w:val="24"/>
        </w:rPr>
        <w:t xml:space="preserve">se </w:t>
      </w:r>
      <w:r w:rsidRPr="00981E36">
        <w:rPr>
          <w:rFonts w:ascii="Times New Roman" w:hAnsi="Times New Roman" w:cs="Times New Roman"/>
          <w:sz w:val="24"/>
          <w:szCs w:val="24"/>
        </w:rPr>
        <w:t xml:space="preserve">cambia el orden de la secuencia de palabras en la UF cuando las palabras iniciales son funcionales. </w:t>
      </w:r>
      <w:r>
        <w:rPr>
          <w:rFonts w:ascii="Times New Roman" w:hAnsi="Times New Roman" w:cs="Times New Roman"/>
          <w:sz w:val="24"/>
          <w:szCs w:val="24"/>
        </w:rPr>
        <w:t>De esta manera Suárez</w:t>
      </w:r>
      <w:r w:rsidRPr="0051745C">
        <w:rPr>
          <w:rFonts w:ascii="Times New Roman" w:hAnsi="Times New Roman" w:cs="Times New Roman"/>
          <w:sz w:val="24"/>
          <w:szCs w:val="24"/>
        </w:rPr>
        <w:t xml:space="preserve"> registra </w:t>
      </w:r>
      <w:r>
        <w:rPr>
          <w:rFonts w:ascii="Times New Roman" w:hAnsi="Times New Roman" w:cs="Times New Roman"/>
          <w:sz w:val="24"/>
          <w:szCs w:val="24"/>
        </w:rPr>
        <w:t xml:space="preserve">los modos adverbiales </w:t>
      </w:r>
      <w:r w:rsidRPr="0051745C">
        <w:rPr>
          <w:rFonts w:ascii="Times New Roman" w:hAnsi="Times New Roman" w:cs="Times New Roman"/>
          <w:sz w:val="24"/>
          <w:szCs w:val="24"/>
        </w:rPr>
        <w:t xml:space="preserve">bajo </w:t>
      </w:r>
      <w:r w:rsidRPr="000E1ACE">
        <w:rPr>
          <w:rFonts w:ascii="Times New Roman" w:hAnsi="Times New Roman" w:cs="Times New Roman"/>
          <w:sz w:val="24"/>
          <w:szCs w:val="24"/>
        </w:rPr>
        <w:t>la primera palabra con significado léxico</w:t>
      </w:r>
      <w:r>
        <w:rPr>
          <w:rFonts w:ascii="Times New Roman" w:hAnsi="Times New Roman" w:cs="Times New Roman"/>
          <w:sz w:val="24"/>
          <w:szCs w:val="24"/>
        </w:rPr>
        <w:t xml:space="preserve"> sea un sustantivo (del tiro), un verbo (al barrer) o un adjetivo (a media leche). </w:t>
      </w:r>
      <w:r w:rsidRPr="00981E36">
        <w:rPr>
          <w:rFonts w:ascii="Times New Roman" w:hAnsi="Times New Roman" w:cs="Times New Roman"/>
          <w:sz w:val="24"/>
          <w:szCs w:val="24"/>
        </w:rPr>
        <w:t xml:space="preserve">En cuanto a la tipografía reciben el mismo tratamiento que las unidades léxicas simples: son presentadas en letra mayúscula inicial y en negrita. </w:t>
      </w:r>
      <w:r>
        <w:rPr>
          <w:rFonts w:ascii="Times New Roman" w:hAnsi="Times New Roman" w:cs="Times New Roman"/>
          <w:sz w:val="24"/>
          <w:szCs w:val="24"/>
        </w:rPr>
        <w:t>El lexicógrafo</w:t>
      </w:r>
      <w:r w:rsidRPr="00981E36">
        <w:rPr>
          <w:rFonts w:ascii="Times New Roman" w:hAnsi="Times New Roman" w:cs="Times New Roman"/>
          <w:sz w:val="24"/>
          <w:szCs w:val="24"/>
        </w:rPr>
        <w:t xml:space="preserve"> es sistemático con esta forma de proceder. Veamos algunos ejemplos:</w:t>
      </w:r>
    </w:p>
    <w:p w:rsidR="00D310C6" w:rsidRPr="0051745C" w:rsidRDefault="00D310C6" w:rsidP="0051745C">
      <w:pPr>
        <w:spacing w:after="0" w:line="360" w:lineRule="auto"/>
        <w:jc w:val="both"/>
        <w:rPr>
          <w:rFonts w:ascii="Times New Roman" w:hAnsi="Times New Roman" w:cs="Times New Roman"/>
          <w:sz w:val="24"/>
          <w:szCs w:val="24"/>
        </w:rPr>
      </w:pPr>
      <w:bookmarkStart w:id="0" w:name="_GoBack"/>
      <w:bookmarkEnd w:id="0"/>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1701"/>
        <w:gridCol w:w="1843"/>
        <w:gridCol w:w="1842"/>
        <w:gridCol w:w="1946"/>
      </w:tblGrid>
      <w:tr w:rsidR="000C0391" w:rsidRPr="000C0391" w:rsidTr="00740678">
        <w:trPr>
          <w:jc w:val="center"/>
        </w:trPr>
        <w:tc>
          <w:tcPr>
            <w:tcW w:w="531" w:type="dxa"/>
          </w:tcPr>
          <w:p w:rsidR="000C0391" w:rsidRPr="000C0391" w:rsidRDefault="000C0391" w:rsidP="000C0391">
            <w:pPr>
              <w:spacing w:line="276" w:lineRule="auto"/>
              <w:jc w:val="center"/>
              <w:rPr>
                <w:rFonts w:ascii="Times New Roman" w:hAnsi="Times New Roman" w:cs="Times New Roman"/>
                <w:szCs w:val="20"/>
              </w:rPr>
            </w:pPr>
          </w:p>
        </w:tc>
        <w:tc>
          <w:tcPr>
            <w:tcW w:w="1701" w:type="dxa"/>
          </w:tcPr>
          <w:p w:rsidR="000C0391" w:rsidRPr="000C0391" w:rsidRDefault="000C0391" w:rsidP="000C0391">
            <w:pPr>
              <w:spacing w:line="276" w:lineRule="auto"/>
              <w:jc w:val="center"/>
              <w:rPr>
                <w:rFonts w:ascii="Times New Roman" w:hAnsi="Times New Roman" w:cs="Times New Roman"/>
                <w:szCs w:val="20"/>
              </w:rPr>
            </w:pPr>
            <w:r w:rsidRPr="000C0391">
              <w:rPr>
                <w:rFonts w:ascii="Times New Roman" w:hAnsi="Times New Roman" w:cs="Times New Roman"/>
                <w:szCs w:val="20"/>
              </w:rPr>
              <w:t>A</w:t>
            </w:r>
          </w:p>
        </w:tc>
        <w:tc>
          <w:tcPr>
            <w:tcW w:w="1843" w:type="dxa"/>
          </w:tcPr>
          <w:p w:rsidR="000C0391" w:rsidRPr="000C0391" w:rsidRDefault="000C0391" w:rsidP="000C0391">
            <w:pPr>
              <w:spacing w:line="276" w:lineRule="auto"/>
              <w:jc w:val="center"/>
              <w:rPr>
                <w:rFonts w:ascii="Times New Roman" w:hAnsi="Times New Roman" w:cs="Times New Roman"/>
                <w:szCs w:val="20"/>
              </w:rPr>
            </w:pPr>
            <w:r w:rsidRPr="000C0391">
              <w:rPr>
                <w:rFonts w:ascii="Times New Roman" w:hAnsi="Times New Roman" w:cs="Times New Roman"/>
                <w:szCs w:val="20"/>
              </w:rPr>
              <w:t>C</w:t>
            </w:r>
          </w:p>
        </w:tc>
        <w:tc>
          <w:tcPr>
            <w:tcW w:w="1842" w:type="dxa"/>
          </w:tcPr>
          <w:p w:rsidR="000C0391" w:rsidRPr="000C0391" w:rsidRDefault="000C0391" w:rsidP="000C0391">
            <w:pPr>
              <w:spacing w:line="276" w:lineRule="auto"/>
              <w:jc w:val="center"/>
              <w:rPr>
                <w:rFonts w:ascii="Times New Roman" w:hAnsi="Times New Roman" w:cs="Times New Roman"/>
                <w:szCs w:val="20"/>
              </w:rPr>
            </w:pPr>
            <w:r w:rsidRPr="000C0391">
              <w:rPr>
                <w:rFonts w:ascii="Times New Roman" w:hAnsi="Times New Roman" w:cs="Times New Roman"/>
                <w:szCs w:val="20"/>
              </w:rPr>
              <w:t>M</w:t>
            </w:r>
          </w:p>
        </w:tc>
        <w:tc>
          <w:tcPr>
            <w:tcW w:w="1946" w:type="dxa"/>
          </w:tcPr>
          <w:p w:rsidR="000C0391" w:rsidRPr="000C0391" w:rsidRDefault="000C0391" w:rsidP="000C0391">
            <w:pPr>
              <w:spacing w:line="276" w:lineRule="auto"/>
              <w:jc w:val="center"/>
              <w:rPr>
                <w:rFonts w:ascii="Times New Roman" w:hAnsi="Times New Roman" w:cs="Times New Roman"/>
                <w:szCs w:val="20"/>
              </w:rPr>
            </w:pPr>
            <w:r w:rsidRPr="000C0391">
              <w:rPr>
                <w:rFonts w:ascii="Times New Roman" w:hAnsi="Times New Roman" w:cs="Times New Roman"/>
                <w:szCs w:val="20"/>
              </w:rPr>
              <w:t>N</w:t>
            </w:r>
          </w:p>
        </w:tc>
      </w:tr>
      <w:tr w:rsidR="00622BB9" w:rsidRPr="000C0391" w:rsidTr="00740678">
        <w:trPr>
          <w:jc w:val="center"/>
        </w:trPr>
        <w:tc>
          <w:tcPr>
            <w:tcW w:w="531" w:type="dxa"/>
            <w:vMerge w:val="restart"/>
            <w:textDirection w:val="btLr"/>
            <w:vAlign w:val="center"/>
          </w:tcPr>
          <w:p w:rsidR="00622BB9" w:rsidRPr="000C0391" w:rsidRDefault="00622BB9" w:rsidP="00622BB9">
            <w:pPr>
              <w:spacing w:line="276" w:lineRule="auto"/>
              <w:ind w:left="113" w:right="113"/>
              <w:jc w:val="center"/>
              <w:rPr>
                <w:rFonts w:ascii="Times New Roman" w:hAnsi="Times New Roman" w:cs="Times New Roman"/>
                <w:szCs w:val="20"/>
              </w:rPr>
            </w:pPr>
            <w:r w:rsidRPr="000C0391">
              <w:rPr>
                <w:rFonts w:ascii="Times New Roman" w:hAnsi="Times New Roman" w:cs="Times New Roman"/>
                <w:szCs w:val="20"/>
              </w:rPr>
              <w:t>UF</w:t>
            </w:r>
          </w:p>
        </w:tc>
        <w:tc>
          <w:tcPr>
            <w:tcW w:w="1701" w:type="dxa"/>
          </w:tcPr>
          <w:p w:rsidR="00622BB9" w:rsidRPr="000C0391" w:rsidRDefault="00622BB9" w:rsidP="00622BB9">
            <w:pPr>
              <w:spacing w:line="276" w:lineRule="auto"/>
              <w:jc w:val="both"/>
              <w:rPr>
                <w:rFonts w:ascii="Times New Roman" w:hAnsi="Times New Roman" w:cs="Times New Roman"/>
                <w:b/>
                <w:szCs w:val="20"/>
              </w:rPr>
            </w:pPr>
            <w:r>
              <w:rPr>
                <w:rFonts w:ascii="Times New Roman" w:hAnsi="Times New Roman" w:cs="Times New Roman"/>
                <w:b/>
                <w:szCs w:val="20"/>
              </w:rPr>
              <w:t>Airón (</w:t>
            </w:r>
            <w:r w:rsidR="00740678">
              <w:rPr>
                <w:rFonts w:ascii="Times New Roman" w:hAnsi="Times New Roman" w:cs="Times New Roman"/>
                <w:b/>
                <w:szCs w:val="20"/>
              </w:rPr>
              <w:t>A</w:t>
            </w:r>
            <w:r>
              <w:rPr>
                <w:rFonts w:ascii="Times New Roman" w:hAnsi="Times New Roman" w:cs="Times New Roman"/>
                <w:b/>
                <w:szCs w:val="20"/>
              </w:rPr>
              <w:t>l)</w:t>
            </w:r>
          </w:p>
        </w:tc>
        <w:tc>
          <w:tcPr>
            <w:tcW w:w="1843" w:type="dxa"/>
          </w:tcPr>
          <w:p w:rsidR="00622BB9" w:rsidRPr="000C0391" w:rsidRDefault="00622BB9" w:rsidP="00622BB9">
            <w:pPr>
              <w:spacing w:line="276" w:lineRule="auto"/>
              <w:jc w:val="both"/>
              <w:rPr>
                <w:rFonts w:ascii="Times New Roman" w:hAnsi="Times New Roman" w:cs="Times New Roman"/>
                <w:b/>
                <w:szCs w:val="20"/>
              </w:rPr>
            </w:pPr>
            <w:r>
              <w:rPr>
                <w:rFonts w:ascii="Times New Roman" w:hAnsi="Times New Roman" w:cs="Times New Roman"/>
                <w:b/>
                <w:szCs w:val="20"/>
              </w:rPr>
              <w:t>C</w:t>
            </w:r>
            <w:r w:rsidR="00740678">
              <w:rPr>
                <w:rFonts w:ascii="Times New Roman" w:hAnsi="Times New Roman" w:cs="Times New Roman"/>
                <w:b/>
                <w:szCs w:val="20"/>
              </w:rPr>
              <w:t>aja (A</w:t>
            </w:r>
            <w:r w:rsidRPr="000C0391">
              <w:rPr>
                <w:rFonts w:ascii="Times New Roman" w:hAnsi="Times New Roman" w:cs="Times New Roman"/>
                <w:b/>
                <w:szCs w:val="20"/>
              </w:rPr>
              <w:t xml:space="preserve"> la)</w:t>
            </w:r>
          </w:p>
        </w:tc>
        <w:tc>
          <w:tcPr>
            <w:tcW w:w="1842" w:type="dxa"/>
          </w:tcPr>
          <w:p w:rsidR="00622BB9" w:rsidRPr="000C0391" w:rsidRDefault="00740678" w:rsidP="00622BB9">
            <w:pPr>
              <w:spacing w:line="276" w:lineRule="auto"/>
              <w:jc w:val="both"/>
              <w:rPr>
                <w:rFonts w:ascii="Times New Roman" w:hAnsi="Times New Roman" w:cs="Times New Roman"/>
                <w:b/>
                <w:szCs w:val="20"/>
              </w:rPr>
            </w:pPr>
            <w:r>
              <w:rPr>
                <w:rFonts w:ascii="Times New Roman" w:hAnsi="Times New Roman" w:cs="Times New Roman"/>
                <w:b/>
                <w:szCs w:val="20"/>
              </w:rPr>
              <w:t>Macana (D</w:t>
            </w:r>
            <w:r w:rsidR="00622BB9" w:rsidRPr="000C0391">
              <w:rPr>
                <w:rFonts w:ascii="Times New Roman" w:hAnsi="Times New Roman" w:cs="Times New Roman"/>
                <w:b/>
                <w:szCs w:val="20"/>
              </w:rPr>
              <w:t>e)</w:t>
            </w:r>
          </w:p>
        </w:tc>
        <w:tc>
          <w:tcPr>
            <w:tcW w:w="1946" w:type="dxa"/>
          </w:tcPr>
          <w:p w:rsidR="00622BB9" w:rsidRPr="000C0391" w:rsidRDefault="00740678" w:rsidP="00622BB9">
            <w:pPr>
              <w:spacing w:line="276" w:lineRule="auto"/>
              <w:jc w:val="both"/>
              <w:rPr>
                <w:rFonts w:ascii="Times New Roman" w:hAnsi="Times New Roman" w:cs="Times New Roman"/>
                <w:b/>
                <w:szCs w:val="20"/>
              </w:rPr>
            </w:pPr>
            <w:r>
              <w:rPr>
                <w:rFonts w:ascii="Times New Roman" w:hAnsi="Times New Roman" w:cs="Times New Roman"/>
                <w:b/>
                <w:szCs w:val="20"/>
              </w:rPr>
              <w:t>Nacencia (D</w:t>
            </w:r>
            <w:r w:rsidR="00622BB9" w:rsidRPr="000C0391">
              <w:rPr>
                <w:rFonts w:ascii="Times New Roman" w:hAnsi="Times New Roman" w:cs="Times New Roman"/>
                <w:b/>
                <w:szCs w:val="20"/>
              </w:rPr>
              <w:t>e la)</w:t>
            </w:r>
          </w:p>
        </w:tc>
      </w:tr>
      <w:tr w:rsidR="00622BB9" w:rsidRPr="000C0391" w:rsidTr="00740678">
        <w:trPr>
          <w:jc w:val="center"/>
        </w:trPr>
        <w:tc>
          <w:tcPr>
            <w:tcW w:w="531" w:type="dxa"/>
            <w:vMerge/>
          </w:tcPr>
          <w:p w:rsidR="00622BB9" w:rsidRPr="000C0391" w:rsidRDefault="00622BB9" w:rsidP="00622BB9">
            <w:pPr>
              <w:spacing w:line="276" w:lineRule="auto"/>
              <w:jc w:val="both"/>
              <w:rPr>
                <w:rFonts w:ascii="Times New Roman" w:hAnsi="Times New Roman" w:cs="Times New Roman"/>
                <w:szCs w:val="20"/>
              </w:rPr>
            </w:pPr>
          </w:p>
        </w:tc>
        <w:tc>
          <w:tcPr>
            <w:tcW w:w="1701" w:type="dxa"/>
          </w:tcPr>
          <w:p w:rsidR="00622BB9" w:rsidRPr="000C0391" w:rsidRDefault="00622BB9" w:rsidP="00622BB9">
            <w:pPr>
              <w:spacing w:line="276" w:lineRule="auto"/>
              <w:jc w:val="both"/>
              <w:rPr>
                <w:rFonts w:ascii="Times New Roman" w:hAnsi="Times New Roman" w:cs="Times New Roman"/>
                <w:b/>
                <w:szCs w:val="20"/>
              </w:rPr>
            </w:pPr>
            <w:r>
              <w:rPr>
                <w:rFonts w:ascii="Times New Roman" w:hAnsi="Times New Roman" w:cs="Times New Roman"/>
                <w:b/>
                <w:szCs w:val="20"/>
              </w:rPr>
              <w:t>A</w:t>
            </w:r>
            <w:r w:rsidR="00740678">
              <w:rPr>
                <w:rFonts w:ascii="Times New Roman" w:hAnsi="Times New Roman" w:cs="Times New Roman"/>
                <w:b/>
                <w:szCs w:val="20"/>
              </w:rPr>
              <w:t>lto (D</w:t>
            </w:r>
            <w:r w:rsidRPr="000C0391">
              <w:rPr>
                <w:rFonts w:ascii="Times New Roman" w:hAnsi="Times New Roman" w:cs="Times New Roman"/>
                <w:b/>
                <w:szCs w:val="20"/>
              </w:rPr>
              <w:t>e lo)</w:t>
            </w:r>
          </w:p>
        </w:tc>
        <w:tc>
          <w:tcPr>
            <w:tcW w:w="1843" w:type="dxa"/>
          </w:tcPr>
          <w:p w:rsidR="00622BB9" w:rsidRPr="000C0391" w:rsidRDefault="00622BB9" w:rsidP="00622BB9">
            <w:pPr>
              <w:spacing w:line="276" w:lineRule="auto"/>
              <w:jc w:val="both"/>
              <w:rPr>
                <w:rFonts w:ascii="Times New Roman" w:hAnsi="Times New Roman" w:cs="Times New Roman"/>
                <w:b/>
                <w:szCs w:val="20"/>
              </w:rPr>
            </w:pPr>
            <w:r>
              <w:rPr>
                <w:rFonts w:ascii="Times New Roman" w:hAnsi="Times New Roman" w:cs="Times New Roman"/>
                <w:b/>
                <w:szCs w:val="20"/>
              </w:rPr>
              <w:t>C</w:t>
            </w:r>
            <w:r w:rsidR="00740678">
              <w:rPr>
                <w:rFonts w:ascii="Times New Roman" w:hAnsi="Times New Roman" w:cs="Times New Roman"/>
                <w:b/>
                <w:szCs w:val="20"/>
              </w:rPr>
              <w:t>ampana (A</w:t>
            </w:r>
            <w:r w:rsidRPr="000C0391">
              <w:rPr>
                <w:rFonts w:ascii="Times New Roman" w:hAnsi="Times New Roman" w:cs="Times New Roman"/>
                <w:b/>
                <w:szCs w:val="20"/>
              </w:rPr>
              <w:t xml:space="preserve"> la)</w:t>
            </w:r>
          </w:p>
        </w:tc>
        <w:tc>
          <w:tcPr>
            <w:tcW w:w="1842" w:type="dxa"/>
          </w:tcPr>
          <w:p w:rsidR="00622BB9" w:rsidRPr="000C0391" w:rsidRDefault="00740678" w:rsidP="00622BB9">
            <w:pPr>
              <w:spacing w:line="276" w:lineRule="auto"/>
              <w:jc w:val="both"/>
              <w:rPr>
                <w:rFonts w:ascii="Times New Roman" w:hAnsi="Times New Roman" w:cs="Times New Roman"/>
                <w:b/>
                <w:szCs w:val="20"/>
              </w:rPr>
            </w:pPr>
            <w:r>
              <w:rPr>
                <w:rFonts w:ascii="Times New Roman" w:hAnsi="Times New Roman" w:cs="Times New Roman"/>
                <w:b/>
                <w:szCs w:val="20"/>
              </w:rPr>
              <w:t>Media leche (A</w:t>
            </w:r>
            <w:r w:rsidR="00622BB9" w:rsidRPr="000C0391">
              <w:rPr>
                <w:rFonts w:ascii="Times New Roman" w:hAnsi="Times New Roman" w:cs="Times New Roman"/>
                <w:b/>
                <w:szCs w:val="20"/>
              </w:rPr>
              <w:t>)</w:t>
            </w:r>
          </w:p>
        </w:tc>
        <w:tc>
          <w:tcPr>
            <w:tcW w:w="1946" w:type="dxa"/>
          </w:tcPr>
          <w:p w:rsidR="00622BB9" w:rsidRPr="000C0391" w:rsidRDefault="00740678" w:rsidP="00622BB9">
            <w:pPr>
              <w:spacing w:line="276" w:lineRule="auto"/>
              <w:jc w:val="both"/>
              <w:rPr>
                <w:rFonts w:ascii="Times New Roman" w:hAnsi="Times New Roman" w:cs="Times New Roman"/>
                <w:b/>
                <w:szCs w:val="20"/>
              </w:rPr>
            </w:pPr>
            <w:r>
              <w:rPr>
                <w:rFonts w:ascii="Times New Roman" w:hAnsi="Times New Roman" w:cs="Times New Roman"/>
                <w:b/>
                <w:szCs w:val="20"/>
              </w:rPr>
              <w:t>Nijao (D</w:t>
            </w:r>
            <w:r w:rsidR="00622BB9" w:rsidRPr="000C0391">
              <w:rPr>
                <w:rFonts w:ascii="Times New Roman" w:hAnsi="Times New Roman" w:cs="Times New Roman"/>
                <w:b/>
                <w:szCs w:val="20"/>
              </w:rPr>
              <w:t>e)</w:t>
            </w:r>
          </w:p>
        </w:tc>
      </w:tr>
      <w:tr w:rsidR="00622BB9" w:rsidRPr="000C0391" w:rsidTr="00740678">
        <w:trPr>
          <w:jc w:val="center"/>
        </w:trPr>
        <w:tc>
          <w:tcPr>
            <w:tcW w:w="531" w:type="dxa"/>
            <w:vMerge/>
          </w:tcPr>
          <w:p w:rsidR="00622BB9" w:rsidRPr="000C0391" w:rsidRDefault="00622BB9" w:rsidP="00622BB9">
            <w:pPr>
              <w:spacing w:line="276" w:lineRule="auto"/>
              <w:jc w:val="both"/>
              <w:rPr>
                <w:rFonts w:ascii="Times New Roman" w:eastAsia="Times New Roman" w:hAnsi="Times New Roman" w:cs="Times New Roman"/>
                <w:bCs/>
                <w:color w:val="000000"/>
                <w:szCs w:val="20"/>
                <w:lang w:eastAsia="es-ES"/>
              </w:rPr>
            </w:pPr>
          </w:p>
        </w:tc>
        <w:tc>
          <w:tcPr>
            <w:tcW w:w="1701" w:type="dxa"/>
          </w:tcPr>
          <w:p w:rsidR="00622BB9" w:rsidRPr="000C0391" w:rsidRDefault="00622BB9" w:rsidP="00622BB9">
            <w:pPr>
              <w:spacing w:line="276" w:lineRule="auto"/>
              <w:jc w:val="both"/>
              <w:rPr>
                <w:rFonts w:ascii="Times New Roman" w:eastAsia="Times New Roman" w:hAnsi="Times New Roman" w:cs="Times New Roman"/>
                <w:b/>
                <w:bCs/>
                <w:color w:val="000000"/>
                <w:szCs w:val="20"/>
                <w:lang w:eastAsia="es-ES"/>
              </w:rPr>
            </w:pPr>
            <w:r>
              <w:rPr>
                <w:rFonts w:ascii="Times New Roman" w:eastAsia="Times New Roman" w:hAnsi="Times New Roman" w:cs="Times New Roman"/>
                <w:b/>
                <w:bCs/>
                <w:color w:val="000000"/>
                <w:szCs w:val="20"/>
                <w:lang w:eastAsia="es-ES"/>
              </w:rPr>
              <w:t>A</w:t>
            </w:r>
            <w:r w:rsidR="00740678">
              <w:rPr>
                <w:rFonts w:ascii="Times New Roman" w:eastAsia="Times New Roman" w:hAnsi="Times New Roman" w:cs="Times New Roman"/>
                <w:b/>
                <w:bCs/>
                <w:color w:val="000000"/>
                <w:szCs w:val="20"/>
                <w:lang w:eastAsia="es-ES"/>
              </w:rPr>
              <w:t>pobanga (D</w:t>
            </w:r>
            <w:r w:rsidRPr="000C0391">
              <w:rPr>
                <w:rFonts w:ascii="Times New Roman" w:eastAsia="Times New Roman" w:hAnsi="Times New Roman" w:cs="Times New Roman"/>
                <w:b/>
                <w:bCs/>
                <w:color w:val="000000"/>
                <w:szCs w:val="20"/>
                <w:lang w:eastAsia="es-ES"/>
              </w:rPr>
              <w:t>e)</w:t>
            </w:r>
          </w:p>
        </w:tc>
        <w:tc>
          <w:tcPr>
            <w:tcW w:w="1843" w:type="dxa"/>
          </w:tcPr>
          <w:p w:rsidR="00622BB9" w:rsidRPr="000C0391" w:rsidRDefault="00622BB9" w:rsidP="00622BB9">
            <w:pPr>
              <w:spacing w:line="276" w:lineRule="auto"/>
              <w:jc w:val="both"/>
              <w:rPr>
                <w:rFonts w:ascii="Times New Roman" w:hAnsi="Times New Roman" w:cs="Times New Roman"/>
                <w:b/>
                <w:szCs w:val="20"/>
              </w:rPr>
            </w:pPr>
            <w:r>
              <w:rPr>
                <w:rFonts w:ascii="Times New Roman" w:hAnsi="Times New Roman" w:cs="Times New Roman"/>
                <w:b/>
                <w:szCs w:val="20"/>
              </w:rPr>
              <w:t>Cañona (</w:t>
            </w:r>
            <w:r w:rsidR="00740678">
              <w:rPr>
                <w:rFonts w:ascii="Times New Roman" w:hAnsi="Times New Roman" w:cs="Times New Roman"/>
                <w:b/>
                <w:szCs w:val="20"/>
              </w:rPr>
              <w:t>A</w:t>
            </w:r>
            <w:r>
              <w:rPr>
                <w:rFonts w:ascii="Times New Roman" w:hAnsi="Times New Roman" w:cs="Times New Roman"/>
                <w:b/>
                <w:szCs w:val="20"/>
              </w:rPr>
              <w:t xml:space="preserve"> la)</w:t>
            </w:r>
          </w:p>
        </w:tc>
        <w:tc>
          <w:tcPr>
            <w:tcW w:w="1842" w:type="dxa"/>
          </w:tcPr>
          <w:p w:rsidR="00622BB9" w:rsidRPr="000C0391" w:rsidRDefault="00740678" w:rsidP="00622BB9">
            <w:pPr>
              <w:spacing w:line="276" w:lineRule="auto"/>
              <w:jc w:val="both"/>
              <w:rPr>
                <w:rFonts w:ascii="Times New Roman" w:hAnsi="Times New Roman" w:cs="Times New Roman"/>
                <w:b/>
                <w:szCs w:val="20"/>
              </w:rPr>
            </w:pPr>
            <w:r>
              <w:rPr>
                <w:rFonts w:ascii="Times New Roman" w:hAnsi="Times New Roman" w:cs="Times New Roman"/>
                <w:b/>
                <w:szCs w:val="20"/>
              </w:rPr>
              <w:t>Minuta (A</w:t>
            </w:r>
            <w:r w:rsidR="00622BB9" w:rsidRPr="000C0391">
              <w:rPr>
                <w:rFonts w:ascii="Times New Roman" w:hAnsi="Times New Roman" w:cs="Times New Roman"/>
                <w:b/>
                <w:szCs w:val="20"/>
              </w:rPr>
              <w:t xml:space="preserve"> la)</w:t>
            </w:r>
          </w:p>
        </w:tc>
        <w:tc>
          <w:tcPr>
            <w:tcW w:w="1946" w:type="dxa"/>
          </w:tcPr>
          <w:p w:rsidR="00622BB9" w:rsidRPr="000C0391" w:rsidRDefault="00740678" w:rsidP="00622BB9">
            <w:pPr>
              <w:spacing w:line="276" w:lineRule="auto"/>
              <w:jc w:val="both"/>
              <w:rPr>
                <w:rFonts w:ascii="Times New Roman" w:hAnsi="Times New Roman" w:cs="Times New Roman"/>
                <w:b/>
                <w:szCs w:val="20"/>
              </w:rPr>
            </w:pPr>
            <w:r>
              <w:rPr>
                <w:rFonts w:ascii="Times New Roman" w:hAnsi="Times New Roman" w:cs="Times New Roman"/>
                <w:b/>
                <w:szCs w:val="20"/>
              </w:rPr>
              <w:t>Número cien (E</w:t>
            </w:r>
            <w:r w:rsidR="00622BB9" w:rsidRPr="000C0391">
              <w:rPr>
                <w:rFonts w:ascii="Times New Roman" w:hAnsi="Times New Roman" w:cs="Times New Roman"/>
                <w:b/>
                <w:szCs w:val="20"/>
              </w:rPr>
              <w:t>l)</w:t>
            </w:r>
          </w:p>
        </w:tc>
      </w:tr>
    </w:tbl>
    <w:p w:rsidR="000F787E" w:rsidRPr="000816B1" w:rsidRDefault="00981E36" w:rsidP="000F787E">
      <w:pPr>
        <w:spacing w:before="240" w:line="360" w:lineRule="auto"/>
        <w:jc w:val="both"/>
        <w:rPr>
          <w:rFonts w:ascii="Times New Roman" w:hAnsi="Times New Roman" w:cs="Times New Roman"/>
          <w:sz w:val="24"/>
          <w:szCs w:val="24"/>
        </w:rPr>
      </w:pPr>
      <w:r w:rsidRPr="00981E36">
        <w:rPr>
          <w:rFonts w:ascii="Times New Roman" w:hAnsi="Times New Roman" w:cs="Times New Roman"/>
          <w:sz w:val="24"/>
          <w:szCs w:val="24"/>
        </w:rPr>
        <w:t>Si bien Suárez aplica lo que se conoce como criterio estructural de lematización</w:t>
      </w:r>
      <w:r>
        <w:rPr>
          <w:rFonts w:ascii="Times New Roman" w:hAnsi="Times New Roman" w:cs="Times New Roman"/>
          <w:sz w:val="24"/>
          <w:szCs w:val="24"/>
        </w:rPr>
        <w:t xml:space="preserve"> (Olímpio, 2007:140</w:t>
      </w:r>
      <w:r w:rsidR="001D12D2">
        <w:rPr>
          <w:rFonts w:ascii="Times New Roman" w:hAnsi="Times New Roman" w:cs="Times New Roman"/>
          <w:sz w:val="24"/>
          <w:szCs w:val="24"/>
        </w:rPr>
        <w:t xml:space="preserve"> y Penadés, 2015:</w:t>
      </w:r>
      <w:r w:rsidR="000F787E">
        <w:rPr>
          <w:rFonts w:ascii="Times New Roman" w:hAnsi="Times New Roman" w:cs="Times New Roman"/>
          <w:sz w:val="24"/>
          <w:szCs w:val="24"/>
        </w:rPr>
        <w:t xml:space="preserve"> 107-111</w:t>
      </w:r>
      <w:r>
        <w:rPr>
          <w:rFonts w:ascii="Times New Roman" w:hAnsi="Times New Roman" w:cs="Times New Roman"/>
          <w:sz w:val="24"/>
          <w:szCs w:val="24"/>
        </w:rPr>
        <w:t>)</w:t>
      </w:r>
      <w:r w:rsidRPr="00981E36">
        <w:rPr>
          <w:rFonts w:ascii="Times New Roman" w:hAnsi="Times New Roman" w:cs="Times New Roman"/>
          <w:sz w:val="24"/>
          <w:szCs w:val="24"/>
        </w:rPr>
        <w:t xml:space="preserve"> para las UF que se registran en el cuerpo del diccionario, este no es el criterio considerado en los apéndices. En ellos se recogen las UF bajo el verbo </w:t>
      </w:r>
      <w:r w:rsidR="000F787E">
        <w:rPr>
          <w:rFonts w:ascii="Times New Roman" w:hAnsi="Times New Roman" w:cs="Times New Roman"/>
          <w:sz w:val="24"/>
          <w:szCs w:val="24"/>
        </w:rPr>
        <w:t xml:space="preserve">(palabra ordenatriz) </w:t>
      </w:r>
      <w:r w:rsidRPr="00981E36">
        <w:rPr>
          <w:rFonts w:ascii="Times New Roman" w:hAnsi="Times New Roman" w:cs="Times New Roman"/>
          <w:sz w:val="24"/>
          <w:szCs w:val="24"/>
        </w:rPr>
        <w:t>que se considera como la categoría clave para su inclusión</w:t>
      </w:r>
      <w:r>
        <w:rPr>
          <w:rFonts w:ascii="Times New Roman" w:hAnsi="Times New Roman" w:cs="Times New Roman"/>
          <w:sz w:val="24"/>
          <w:szCs w:val="24"/>
        </w:rPr>
        <w:t xml:space="preserve"> </w:t>
      </w:r>
      <w:r w:rsidR="000F787E">
        <w:rPr>
          <w:rFonts w:ascii="Times New Roman" w:hAnsi="Times New Roman" w:cs="Times New Roman"/>
          <w:sz w:val="24"/>
          <w:szCs w:val="24"/>
        </w:rPr>
        <w:t xml:space="preserve">y que es el constituyente inicial en la UF. </w:t>
      </w:r>
      <w:r w:rsidR="00080B05">
        <w:rPr>
          <w:rFonts w:ascii="Times New Roman" w:hAnsi="Times New Roman" w:cs="Times New Roman"/>
          <w:sz w:val="24"/>
          <w:szCs w:val="24"/>
        </w:rPr>
        <w:t xml:space="preserve">Constituyen excepción las UF agrupadas en el Apéndice frases, tercera sección que no se puede precisar un criterio. </w:t>
      </w:r>
    </w:p>
    <w:p w:rsidR="00C71B52" w:rsidRPr="00C71B52" w:rsidRDefault="00C71B52" w:rsidP="007D3C99">
      <w:pPr>
        <w:spacing w:line="360" w:lineRule="auto"/>
        <w:jc w:val="both"/>
        <w:rPr>
          <w:rFonts w:ascii="Times New Roman" w:hAnsi="Times New Roman" w:cs="Times New Roman"/>
          <w:i/>
          <w:sz w:val="24"/>
          <w:szCs w:val="24"/>
        </w:rPr>
      </w:pPr>
      <w:r w:rsidRPr="00C71B52">
        <w:rPr>
          <w:rFonts w:ascii="Times New Roman" w:hAnsi="Times New Roman" w:cs="Times New Roman"/>
          <w:i/>
          <w:sz w:val="24"/>
          <w:szCs w:val="24"/>
        </w:rPr>
        <w:t>3.2.1. La forma del lema</w:t>
      </w:r>
    </w:p>
    <w:p w:rsidR="00A65927" w:rsidRDefault="00A65927" w:rsidP="007D3C9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acápite anterior </w:t>
      </w:r>
      <w:r w:rsidR="00080B05">
        <w:rPr>
          <w:rFonts w:ascii="Times New Roman" w:hAnsi="Times New Roman" w:cs="Times New Roman"/>
          <w:sz w:val="24"/>
          <w:szCs w:val="24"/>
        </w:rPr>
        <w:t>se comentó</w:t>
      </w:r>
      <w:r>
        <w:rPr>
          <w:rFonts w:ascii="Times New Roman" w:hAnsi="Times New Roman" w:cs="Times New Roman"/>
          <w:sz w:val="24"/>
          <w:szCs w:val="24"/>
        </w:rPr>
        <w:t xml:space="preserve"> que la UF lema en el cuerpo del diccionario se presenta como las unidades léxicas simples. No se indica variación </w:t>
      </w:r>
      <w:r w:rsidR="00080B05">
        <w:rPr>
          <w:rFonts w:ascii="Times New Roman" w:hAnsi="Times New Roman" w:cs="Times New Roman"/>
          <w:sz w:val="24"/>
          <w:szCs w:val="24"/>
        </w:rPr>
        <w:t xml:space="preserve">fraseológica </w:t>
      </w:r>
      <w:r>
        <w:rPr>
          <w:rFonts w:ascii="Times New Roman" w:hAnsi="Times New Roman" w:cs="Times New Roman"/>
          <w:sz w:val="24"/>
          <w:szCs w:val="24"/>
        </w:rPr>
        <w:t>en estos lemas.</w:t>
      </w:r>
    </w:p>
    <w:p w:rsidR="00C71B52" w:rsidRPr="00C71B52" w:rsidRDefault="00A65927" w:rsidP="007D3C99">
      <w:pPr>
        <w:spacing w:line="360" w:lineRule="auto"/>
        <w:jc w:val="both"/>
        <w:rPr>
          <w:rFonts w:ascii="Times New Roman" w:hAnsi="Times New Roman" w:cs="Times New Roman"/>
          <w:sz w:val="24"/>
          <w:szCs w:val="24"/>
        </w:rPr>
      </w:pPr>
      <w:r>
        <w:rPr>
          <w:rFonts w:ascii="Times New Roman" w:hAnsi="Times New Roman" w:cs="Times New Roman"/>
          <w:sz w:val="24"/>
          <w:szCs w:val="24"/>
        </w:rPr>
        <w:t>La</w:t>
      </w:r>
      <w:r w:rsidR="00C71B52" w:rsidRPr="00C71B52">
        <w:rPr>
          <w:rFonts w:ascii="Times New Roman" w:hAnsi="Times New Roman" w:cs="Times New Roman"/>
          <w:sz w:val="24"/>
          <w:szCs w:val="24"/>
        </w:rPr>
        <w:t xml:space="preserve"> UF </w:t>
      </w:r>
      <w:r>
        <w:rPr>
          <w:rFonts w:ascii="Times New Roman" w:hAnsi="Times New Roman" w:cs="Times New Roman"/>
          <w:sz w:val="24"/>
          <w:szCs w:val="24"/>
        </w:rPr>
        <w:t xml:space="preserve">lema, </w:t>
      </w:r>
      <w:r w:rsidR="00C71B52" w:rsidRPr="00C71B52">
        <w:rPr>
          <w:rFonts w:ascii="Times New Roman" w:hAnsi="Times New Roman" w:cs="Times New Roman"/>
          <w:sz w:val="24"/>
          <w:szCs w:val="24"/>
        </w:rPr>
        <w:t>que se incluyen en los apéndices</w:t>
      </w:r>
      <w:r>
        <w:rPr>
          <w:rFonts w:ascii="Times New Roman" w:hAnsi="Times New Roman" w:cs="Times New Roman"/>
          <w:sz w:val="24"/>
          <w:szCs w:val="24"/>
        </w:rPr>
        <w:t>,</w:t>
      </w:r>
      <w:r w:rsidR="00C71B52" w:rsidRPr="00C71B52">
        <w:rPr>
          <w:rFonts w:ascii="Times New Roman" w:hAnsi="Times New Roman" w:cs="Times New Roman"/>
          <w:sz w:val="24"/>
          <w:szCs w:val="24"/>
        </w:rPr>
        <w:t xml:space="preserve"> presenta las siguientes características:</w:t>
      </w:r>
    </w:p>
    <w:p w:rsidR="00C71B52" w:rsidRPr="00C71B52" w:rsidRDefault="00C71B52" w:rsidP="00C71B52">
      <w:pPr>
        <w:pStyle w:val="Prrafodelista"/>
        <w:numPr>
          <w:ilvl w:val="0"/>
          <w:numId w:val="3"/>
        </w:numPr>
        <w:spacing w:after="0" w:line="360" w:lineRule="auto"/>
        <w:jc w:val="both"/>
        <w:rPr>
          <w:rFonts w:ascii="Times New Roman" w:hAnsi="Times New Roman" w:cs="Times New Roman"/>
          <w:sz w:val="24"/>
          <w:szCs w:val="24"/>
        </w:rPr>
      </w:pPr>
      <w:r w:rsidRPr="00C71B52">
        <w:rPr>
          <w:rFonts w:ascii="Times New Roman" w:hAnsi="Times New Roman" w:cs="Times New Roman"/>
          <w:sz w:val="24"/>
          <w:szCs w:val="24"/>
        </w:rPr>
        <w:t>el verbo (palabra nuclear) va en letra redonda y negrita, siempre en infinitivo. Esta decisión se ajusta a la idea general que rige la fijación del lema de las locuciones verbales;</w:t>
      </w:r>
    </w:p>
    <w:p w:rsidR="00C71B52" w:rsidRPr="00C71B52" w:rsidRDefault="00C71B52" w:rsidP="00C71B52">
      <w:pPr>
        <w:pStyle w:val="Prrafodelista"/>
        <w:numPr>
          <w:ilvl w:val="0"/>
          <w:numId w:val="3"/>
        </w:numPr>
        <w:spacing w:after="0" w:line="360" w:lineRule="auto"/>
        <w:jc w:val="both"/>
        <w:rPr>
          <w:rFonts w:ascii="Times New Roman" w:hAnsi="Times New Roman" w:cs="Times New Roman"/>
          <w:sz w:val="24"/>
          <w:szCs w:val="24"/>
        </w:rPr>
      </w:pPr>
      <w:r w:rsidRPr="00C71B52">
        <w:rPr>
          <w:rFonts w:ascii="Times New Roman" w:hAnsi="Times New Roman" w:cs="Times New Roman"/>
          <w:sz w:val="24"/>
          <w:szCs w:val="24"/>
        </w:rPr>
        <w:t xml:space="preserve">el resto de las palabras que integran la UF aparecen en letra cursiva; </w:t>
      </w:r>
    </w:p>
    <w:p w:rsidR="00C71B52" w:rsidRPr="00C71B52" w:rsidRDefault="00C71B52" w:rsidP="00C71B52">
      <w:pPr>
        <w:pStyle w:val="Prrafodelista"/>
        <w:numPr>
          <w:ilvl w:val="0"/>
          <w:numId w:val="3"/>
        </w:numPr>
        <w:spacing w:after="0" w:line="360" w:lineRule="auto"/>
        <w:jc w:val="both"/>
        <w:rPr>
          <w:rFonts w:ascii="Times New Roman" w:hAnsi="Times New Roman" w:cs="Times New Roman"/>
          <w:sz w:val="24"/>
          <w:szCs w:val="24"/>
        </w:rPr>
      </w:pPr>
      <w:r w:rsidRPr="00C71B52">
        <w:rPr>
          <w:rFonts w:ascii="Times New Roman" w:hAnsi="Times New Roman" w:cs="Times New Roman"/>
          <w:sz w:val="24"/>
          <w:szCs w:val="24"/>
        </w:rPr>
        <w:t>la</w:t>
      </w:r>
      <w:r w:rsidR="00784ADF">
        <w:rPr>
          <w:rFonts w:ascii="Times New Roman" w:hAnsi="Times New Roman" w:cs="Times New Roman"/>
          <w:sz w:val="24"/>
          <w:szCs w:val="24"/>
        </w:rPr>
        <w:t>(s)</w:t>
      </w:r>
      <w:r w:rsidRPr="00C71B52">
        <w:rPr>
          <w:rFonts w:ascii="Times New Roman" w:hAnsi="Times New Roman" w:cs="Times New Roman"/>
          <w:sz w:val="24"/>
          <w:szCs w:val="24"/>
        </w:rPr>
        <w:t xml:space="preserve"> palabra</w:t>
      </w:r>
      <w:r w:rsidR="00784ADF">
        <w:rPr>
          <w:rFonts w:ascii="Times New Roman" w:hAnsi="Times New Roman" w:cs="Times New Roman"/>
          <w:sz w:val="24"/>
          <w:szCs w:val="24"/>
        </w:rPr>
        <w:t>(s)</w:t>
      </w:r>
      <w:r w:rsidRPr="00C71B52">
        <w:rPr>
          <w:rFonts w:ascii="Times New Roman" w:hAnsi="Times New Roman" w:cs="Times New Roman"/>
          <w:sz w:val="24"/>
          <w:szCs w:val="24"/>
        </w:rPr>
        <w:t xml:space="preserve"> en cuyo</w:t>
      </w:r>
      <w:r w:rsidR="00784ADF">
        <w:rPr>
          <w:rFonts w:ascii="Times New Roman" w:hAnsi="Times New Roman" w:cs="Times New Roman"/>
          <w:sz w:val="24"/>
          <w:szCs w:val="24"/>
        </w:rPr>
        <w:t>(s)</w:t>
      </w:r>
      <w:r w:rsidRPr="00C71B52">
        <w:rPr>
          <w:rFonts w:ascii="Times New Roman" w:hAnsi="Times New Roman" w:cs="Times New Roman"/>
          <w:sz w:val="24"/>
          <w:szCs w:val="24"/>
        </w:rPr>
        <w:t xml:space="preserve"> artículo</w:t>
      </w:r>
      <w:r w:rsidR="00784ADF">
        <w:rPr>
          <w:rFonts w:ascii="Times New Roman" w:hAnsi="Times New Roman" w:cs="Times New Roman"/>
          <w:sz w:val="24"/>
          <w:szCs w:val="24"/>
        </w:rPr>
        <w:t>(s)</w:t>
      </w:r>
      <w:r w:rsidRPr="00C71B52">
        <w:rPr>
          <w:rFonts w:ascii="Times New Roman" w:hAnsi="Times New Roman" w:cs="Times New Roman"/>
          <w:sz w:val="24"/>
          <w:szCs w:val="24"/>
        </w:rPr>
        <w:t xml:space="preserve"> se sitúa la remisión al número de la «frase» en el apéndice va</w:t>
      </w:r>
      <w:r w:rsidR="00784ADF">
        <w:rPr>
          <w:rFonts w:ascii="Times New Roman" w:hAnsi="Times New Roman" w:cs="Times New Roman"/>
          <w:sz w:val="24"/>
          <w:szCs w:val="24"/>
        </w:rPr>
        <w:t>(n)</w:t>
      </w:r>
      <w:r w:rsidRPr="00C71B52">
        <w:rPr>
          <w:rFonts w:ascii="Times New Roman" w:hAnsi="Times New Roman" w:cs="Times New Roman"/>
          <w:sz w:val="24"/>
          <w:szCs w:val="24"/>
        </w:rPr>
        <w:t xml:space="preserve"> destacada</w:t>
      </w:r>
      <w:r w:rsidR="00784ADF">
        <w:rPr>
          <w:rFonts w:ascii="Times New Roman" w:hAnsi="Times New Roman" w:cs="Times New Roman"/>
          <w:sz w:val="24"/>
          <w:szCs w:val="24"/>
        </w:rPr>
        <w:t>(s)</w:t>
      </w:r>
      <w:r w:rsidRPr="00C71B52">
        <w:rPr>
          <w:rFonts w:ascii="Times New Roman" w:hAnsi="Times New Roman" w:cs="Times New Roman"/>
          <w:sz w:val="24"/>
          <w:szCs w:val="24"/>
        </w:rPr>
        <w:t xml:space="preserve"> en letra versalita. </w:t>
      </w:r>
    </w:p>
    <w:p w:rsidR="005D11A0" w:rsidRPr="00DE66D9" w:rsidRDefault="00C71B52" w:rsidP="00F15BD1">
      <w:pPr>
        <w:pStyle w:val="Prrafodelista"/>
        <w:numPr>
          <w:ilvl w:val="0"/>
          <w:numId w:val="3"/>
        </w:numPr>
        <w:spacing w:after="0" w:line="360" w:lineRule="auto"/>
        <w:jc w:val="both"/>
        <w:rPr>
          <w:rFonts w:ascii="Times New Roman" w:hAnsi="Times New Roman" w:cs="Times New Roman"/>
          <w:sz w:val="24"/>
          <w:szCs w:val="24"/>
        </w:rPr>
      </w:pPr>
      <w:r w:rsidRPr="00C71B52">
        <w:rPr>
          <w:rFonts w:ascii="Times New Roman" w:hAnsi="Times New Roman" w:cs="Times New Roman"/>
          <w:sz w:val="24"/>
          <w:szCs w:val="24"/>
        </w:rPr>
        <w:t>el contorno argumental se incluye en el lema</w:t>
      </w:r>
      <w:r w:rsidR="00624BCF">
        <w:rPr>
          <w:rFonts w:ascii="Times New Roman" w:hAnsi="Times New Roman" w:cs="Times New Roman"/>
          <w:sz w:val="24"/>
          <w:szCs w:val="24"/>
        </w:rPr>
        <w:t>, colocado entre paréntesis,</w:t>
      </w:r>
      <w:r w:rsidRPr="00C71B52">
        <w:rPr>
          <w:rFonts w:ascii="Times New Roman" w:hAnsi="Times New Roman" w:cs="Times New Roman"/>
          <w:sz w:val="24"/>
          <w:szCs w:val="24"/>
        </w:rPr>
        <w:t xml:space="preserve"> y se distingue</w:t>
      </w:r>
      <w:r w:rsidR="00F15BD1">
        <w:rPr>
          <w:rFonts w:ascii="Times New Roman" w:hAnsi="Times New Roman" w:cs="Times New Roman"/>
          <w:sz w:val="24"/>
          <w:szCs w:val="24"/>
        </w:rPr>
        <w:t xml:space="preserve"> de la UF por el tipo de letra normal y redonda</w:t>
      </w:r>
      <w:r w:rsidRPr="00C71B52">
        <w:rPr>
          <w:rFonts w:ascii="Times New Roman" w:hAnsi="Times New Roman" w:cs="Times New Roman"/>
          <w:sz w:val="24"/>
          <w:szCs w:val="24"/>
        </w:rPr>
        <w:t xml:space="preserve">. En ocasiones se ubica al final de la locución </w:t>
      </w:r>
      <w:r w:rsidR="00F15BD1">
        <w:rPr>
          <w:rFonts w:ascii="Times New Roman" w:hAnsi="Times New Roman" w:cs="Times New Roman"/>
          <w:sz w:val="24"/>
          <w:szCs w:val="24"/>
        </w:rPr>
        <w:t>(</w:t>
      </w:r>
      <w:r w:rsidR="00F15BD1" w:rsidRPr="005B2EA8">
        <w:rPr>
          <w:rFonts w:ascii="Times New Roman" w:hAnsi="Times New Roman" w:cs="Times New Roman"/>
          <w:b/>
          <w:sz w:val="24"/>
          <w:szCs w:val="24"/>
        </w:rPr>
        <w:t>tomar</w:t>
      </w:r>
      <w:r w:rsidR="00F15BD1" w:rsidRPr="005B2EA8">
        <w:rPr>
          <w:rFonts w:ascii="Times New Roman" w:hAnsi="Times New Roman" w:cs="Times New Roman"/>
          <w:sz w:val="24"/>
          <w:szCs w:val="24"/>
        </w:rPr>
        <w:t xml:space="preserve"> </w:t>
      </w:r>
      <w:r w:rsidR="00F15BD1" w:rsidRPr="005B2EA8">
        <w:rPr>
          <w:rFonts w:ascii="Times New Roman" w:hAnsi="Times New Roman" w:cs="Times New Roman"/>
          <w:i/>
          <w:sz w:val="24"/>
          <w:szCs w:val="24"/>
        </w:rPr>
        <w:t>la</w:t>
      </w:r>
      <w:r w:rsidR="00F15BD1" w:rsidRPr="005B2EA8">
        <w:rPr>
          <w:rFonts w:ascii="Times New Roman" w:hAnsi="Times New Roman" w:cs="Times New Roman"/>
          <w:sz w:val="24"/>
          <w:szCs w:val="24"/>
        </w:rPr>
        <w:t xml:space="preserve"> JABA (una persona)</w:t>
      </w:r>
      <w:r w:rsidR="00F15BD1">
        <w:rPr>
          <w:rFonts w:ascii="Times New Roman" w:hAnsi="Times New Roman" w:cs="Times New Roman"/>
          <w:sz w:val="24"/>
          <w:szCs w:val="24"/>
        </w:rPr>
        <w:t xml:space="preserve">) </w:t>
      </w:r>
      <w:r w:rsidRPr="00C71B52">
        <w:rPr>
          <w:rFonts w:ascii="Times New Roman" w:hAnsi="Times New Roman" w:cs="Times New Roman"/>
          <w:sz w:val="24"/>
          <w:szCs w:val="24"/>
        </w:rPr>
        <w:t xml:space="preserve">o se </w:t>
      </w:r>
      <w:r w:rsidR="005B2EA8">
        <w:rPr>
          <w:rFonts w:ascii="Times New Roman" w:hAnsi="Times New Roman" w:cs="Times New Roman"/>
          <w:sz w:val="24"/>
          <w:szCs w:val="24"/>
        </w:rPr>
        <w:t xml:space="preserve">intercala en </w:t>
      </w:r>
      <w:r w:rsidR="00F15BD1">
        <w:rPr>
          <w:rFonts w:ascii="Times New Roman" w:hAnsi="Times New Roman" w:cs="Times New Roman"/>
          <w:sz w:val="24"/>
          <w:szCs w:val="24"/>
        </w:rPr>
        <w:t>medio de ella</w:t>
      </w:r>
      <w:r w:rsidR="005B2EA8">
        <w:rPr>
          <w:rFonts w:ascii="Times New Roman" w:hAnsi="Times New Roman" w:cs="Times New Roman"/>
          <w:sz w:val="24"/>
          <w:szCs w:val="24"/>
        </w:rPr>
        <w:t xml:space="preserve"> </w:t>
      </w:r>
      <w:r w:rsidR="00F15BD1">
        <w:rPr>
          <w:rFonts w:ascii="Times New Roman" w:hAnsi="Times New Roman" w:cs="Times New Roman"/>
          <w:sz w:val="24"/>
          <w:szCs w:val="24"/>
        </w:rPr>
        <w:t>(</w:t>
      </w:r>
      <w:r w:rsidR="005B2EA8" w:rsidRPr="005B2EA8">
        <w:rPr>
          <w:rFonts w:ascii="Times New Roman" w:hAnsi="Times New Roman" w:cs="Times New Roman"/>
          <w:b/>
          <w:sz w:val="24"/>
          <w:szCs w:val="24"/>
        </w:rPr>
        <w:t>coger</w:t>
      </w:r>
      <w:r w:rsidR="005B2EA8" w:rsidRPr="005B2EA8">
        <w:rPr>
          <w:rFonts w:ascii="Times New Roman" w:hAnsi="Times New Roman" w:cs="Times New Roman"/>
          <w:sz w:val="24"/>
          <w:szCs w:val="24"/>
        </w:rPr>
        <w:t xml:space="preserve"> (a uno) </w:t>
      </w:r>
      <w:r w:rsidR="005B2EA8" w:rsidRPr="005B2EA8">
        <w:rPr>
          <w:rFonts w:ascii="Times New Roman" w:hAnsi="Times New Roman" w:cs="Times New Roman"/>
          <w:i/>
          <w:sz w:val="24"/>
          <w:szCs w:val="24"/>
        </w:rPr>
        <w:t>con la mano en</w:t>
      </w:r>
      <w:r w:rsidR="005B2EA8" w:rsidRPr="005B2EA8">
        <w:rPr>
          <w:rFonts w:ascii="Times New Roman" w:hAnsi="Times New Roman" w:cs="Times New Roman"/>
          <w:sz w:val="24"/>
          <w:szCs w:val="24"/>
        </w:rPr>
        <w:t xml:space="preserve"> </w:t>
      </w:r>
      <w:r w:rsidR="005B2EA8" w:rsidRPr="005B2EA8">
        <w:rPr>
          <w:rFonts w:ascii="Times New Roman" w:hAnsi="Times New Roman" w:cs="Times New Roman"/>
          <w:i/>
          <w:sz w:val="24"/>
          <w:szCs w:val="24"/>
        </w:rPr>
        <w:t xml:space="preserve">la </w:t>
      </w:r>
      <w:r w:rsidR="005B2EA8" w:rsidRPr="005B2EA8">
        <w:rPr>
          <w:rFonts w:ascii="Times New Roman" w:hAnsi="Times New Roman" w:cs="Times New Roman"/>
          <w:sz w:val="24"/>
          <w:szCs w:val="24"/>
        </w:rPr>
        <w:t>MASA</w:t>
      </w:r>
      <w:r w:rsidR="00F15BD1">
        <w:rPr>
          <w:rFonts w:ascii="Times New Roman" w:hAnsi="Times New Roman" w:cs="Times New Roman"/>
          <w:sz w:val="24"/>
          <w:szCs w:val="24"/>
        </w:rPr>
        <w:t xml:space="preserve">). </w:t>
      </w:r>
      <w:r w:rsidR="00F15BD1" w:rsidRPr="00F15BD1">
        <w:rPr>
          <w:rFonts w:ascii="Times New Roman" w:hAnsi="Times New Roman" w:cs="Times New Roman"/>
          <w:sz w:val="24"/>
          <w:szCs w:val="24"/>
        </w:rPr>
        <w:t>No es de uso generalizado</w:t>
      </w:r>
      <w:r w:rsidR="00F15BD1">
        <w:rPr>
          <w:rFonts w:ascii="Times New Roman" w:hAnsi="Times New Roman" w:cs="Times New Roman"/>
          <w:sz w:val="24"/>
          <w:szCs w:val="24"/>
        </w:rPr>
        <w:t>,</w:t>
      </w:r>
      <w:r w:rsidR="00F15BD1" w:rsidRPr="00F15BD1">
        <w:rPr>
          <w:rFonts w:ascii="Times New Roman" w:hAnsi="Times New Roman" w:cs="Times New Roman"/>
          <w:sz w:val="24"/>
          <w:szCs w:val="24"/>
        </w:rPr>
        <w:t xml:space="preserve"> </w:t>
      </w:r>
      <w:r w:rsidR="00F15BD1">
        <w:rPr>
          <w:rFonts w:ascii="Times New Roman" w:hAnsi="Times New Roman" w:cs="Times New Roman"/>
          <w:sz w:val="24"/>
          <w:szCs w:val="24"/>
        </w:rPr>
        <w:t>pero en algunas locuciones se indica el sujeto como contorno (</w:t>
      </w:r>
      <w:r w:rsidR="005B2EA8" w:rsidRPr="005B2EA8">
        <w:rPr>
          <w:rFonts w:ascii="Times New Roman" w:hAnsi="Times New Roman" w:cs="Times New Roman"/>
          <w:b/>
          <w:sz w:val="24"/>
          <w:szCs w:val="24"/>
        </w:rPr>
        <w:t>hacer</w:t>
      </w:r>
      <w:r w:rsidR="005B2EA8" w:rsidRPr="005B2EA8">
        <w:rPr>
          <w:rFonts w:ascii="Times New Roman" w:hAnsi="Times New Roman" w:cs="Times New Roman"/>
          <w:sz w:val="24"/>
          <w:szCs w:val="24"/>
        </w:rPr>
        <w:t xml:space="preserve"> (uno) </w:t>
      </w:r>
      <w:r w:rsidR="005B2EA8" w:rsidRPr="005B2EA8">
        <w:rPr>
          <w:rFonts w:ascii="Times New Roman" w:hAnsi="Times New Roman" w:cs="Times New Roman"/>
          <w:i/>
          <w:sz w:val="24"/>
          <w:szCs w:val="24"/>
        </w:rPr>
        <w:t>la</w:t>
      </w:r>
      <w:r w:rsidR="005B2EA8" w:rsidRPr="005B2EA8">
        <w:rPr>
          <w:rFonts w:ascii="Times New Roman" w:hAnsi="Times New Roman" w:cs="Times New Roman"/>
          <w:sz w:val="24"/>
          <w:szCs w:val="24"/>
        </w:rPr>
        <w:t xml:space="preserve"> PALOMA</w:t>
      </w:r>
      <w:r w:rsidR="00F15BD1">
        <w:rPr>
          <w:rFonts w:ascii="Times New Roman" w:hAnsi="Times New Roman" w:cs="Times New Roman"/>
          <w:sz w:val="24"/>
          <w:szCs w:val="24"/>
        </w:rPr>
        <w:t>)</w:t>
      </w:r>
      <w:r w:rsidR="00C65E81">
        <w:rPr>
          <w:rFonts w:ascii="Times New Roman" w:hAnsi="Times New Roman" w:cs="Times New Roman"/>
          <w:sz w:val="24"/>
          <w:szCs w:val="24"/>
        </w:rPr>
        <w:t xml:space="preserve">. </w:t>
      </w:r>
      <w:r w:rsidR="00C65E81" w:rsidRPr="001856A5">
        <w:rPr>
          <w:rFonts w:ascii="Times New Roman" w:hAnsi="Times New Roman" w:cs="Times New Roman"/>
          <w:sz w:val="24"/>
          <w:szCs w:val="24"/>
        </w:rPr>
        <w:t xml:space="preserve">Este </w:t>
      </w:r>
      <w:r w:rsidR="00624BCF" w:rsidRPr="001856A5">
        <w:rPr>
          <w:rFonts w:ascii="Times New Roman" w:hAnsi="Times New Roman" w:cs="Times New Roman"/>
          <w:sz w:val="24"/>
          <w:szCs w:val="24"/>
        </w:rPr>
        <w:t>aspecto resulta novedoso en el contexto de la lexicograf</w:t>
      </w:r>
      <w:r w:rsidR="002060F0">
        <w:rPr>
          <w:rFonts w:ascii="Times New Roman" w:hAnsi="Times New Roman" w:cs="Times New Roman"/>
          <w:sz w:val="24"/>
          <w:szCs w:val="24"/>
        </w:rPr>
        <w:t>ía de provincialismos. Pichardo y Macías</w:t>
      </w:r>
      <w:r w:rsidR="001856A5" w:rsidRPr="001856A5">
        <w:rPr>
          <w:rFonts w:ascii="Times New Roman" w:hAnsi="Times New Roman" w:cs="Times New Roman"/>
          <w:sz w:val="24"/>
          <w:szCs w:val="24"/>
        </w:rPr>
        <w:t xml:space="preserve"> </w:t>
      </w:r>
      <w:r w:rsidR="00F15BD1">
        <w:rPr>
          <w:rFonts w:ascii="Times New Roman" w:hAnsi="Times New Roman" w:cs="Times New Roman"/>
          <w:sz w:val="24"/>
          <w:szCs w:val="24"/>
        </w:rPr>
        <w:t>no establecen una distinción tipográfica</w:t>
      </w:r>
      <w:r w:rsidR="00F15BD1" w:rsidRPr="001856A5">
        <w:rPr>
          <w:rFonts w:ascii="Times New Roman" w:hAnsi="Times New Roman" w:cs="Times New Roman"/>
          <w:sz w:val="24"/>
          <w:szCs w:val="24"/>
        </w:rPr>
        <w:t xml:space="preserve"> </w:t>
      </w:r>
      <w:r w:rsidR="001856A5" w:rsidRPr="001856A5">
        <w:rPr>
          <w:rFonts w:ascii="Times New Roman" w:hAnsi="Times New Roman" w:cs="Times New Roman"/>
          <w:sz w:val="24"/>
          <w:szCs w:val="24"/>
        </w:rPr>
        <w:t>cuando</w:t>
      </w:r>
      <w:r w:rsidR="001856A5">
        <w:rPr>
          <w:rFonts w:ascii="Times New Roman" w:hAnsi="Times New Roman" w:cs="Times New Roman"/>
          <w:sz w:val="24"/>
          <w:szCs w:val="24"/>
        </w:rPr>
        <w:t xml:space="preserve"> incluyen </w:t>
      </w:r>
      <w:r w:rsidR="004378D7">
        <w:rPr>
          <w:rFonts w:ascii="Times New Roman" w:hAnsi="Times New Roman" w:cs="Times New Roman"/>
          <w:sz w:val="24"/>
          <w:szCs w:val="24"/>
        </w:rPr>
        <w:t>estos</w:t>
      </w:r>
      <w:r w:rsidR="001856A5">
        <w:rPr>
          <w:rFonts w:ascii="Times New Roman" w:hAnsi="Times New Roman" w:cs="Times New Roman"/>
          <w:sz w:val="24"/>
          <w:szCs w:val="24"/>
        </w:rPr>
        <w:t xml:space="preserve"> </w:t>
      </w:r>
      <w:r w:rsidR="001856A5" w:rsidRPr="007005FB">
        <w:rPr>
          <w:rFonts w:ascii="Times New Roman" w:hAnsi="Times New Roman" w:cs="Times New Roman"/>
          <w:sz w:val="24"/>
          <w:szCs w:val="24"/>
        </w:rPr>
        <w:t>elementos entre los componentes de la</w:t>
      </w:r>
      <w:r w:rsidR="001856A5">
        <w:rPr>
          <w:rFonts w:ascii="Times New Roman" w:hAnsi="Times New Roman" w:cs="Times New Roman"/>
          <w:sz w:val="24"/>
          <w:szCs w:val="24"/>
        </w:rPr>
        <w:t xml:space="preserve"> UF.</w:t>
      </w:r>
    </w:p>
    <w:p w:rsidR="000F68EB" w:rsidRDefault="009479D2" w:rsidP="003D3154">
      <w:pPr>
        <w:pStyle w:val="Prrafodelista"/>
        <w:numPr>
          <w:ilvl w:val="0"/>
          <w:numId w:val="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un</w:t>
      </w:r>
      <w:r w:rsidR="000F68EB">
        <w:rPr>
          <w:rFonts w:ascii="Times New Roman" w:hAnsi="Times New Roman" w:cs="Times New Roman"/>
          <w:sz w:val="24"/>
          <w:szCs w:val="24"/>
        </w:rPr>
        <w:t xml:space="preserve"> pequeño grupo de </w:t>
      </w:r>
      <w:r>
        <w:rPr>
          <w:rFonts w:ascii="Times New Roman" w:hAnsi="Times New Roman" w:cs="Times New Roman"/>
          <w:sz w:val="24"/>
          <w:szCs w:val="24"/>
        </w:rPr>
        <w:t xml:space="preserve">las </w:t>
      </w:r>
      <w:r w:rsidR="000F68EB">
        <w:rPr>
          <w:rFonts w:ascii="Times New Roman" w:hAnsi="Times New Roman" w:cs="Times New Roman"/>
          <w:sz w:val="24"/>
          <w:szCs w:val="24"/>
        </w:rPr>
        <w:t xml:space="preserve">locuciones verbales </w:t>
      </w:r>
      <w:r>
        <w:rPr>
          <w:rFonts w:ascii="Times New Roman" w:hAnsi="Times New Roman" w:cs="Times New Roman"/>
          <w:sz w:val="24"/>
          <w:szCs w:val="24"/>
        </w:rPr>
        <w:t xml:space="preserve">que </w:t>
      </w:r>
      <w:r w:rsidR="000F68EB">
        <w:rPr>
          <w:rFonts w:ascii="Times New Roman" w:hAnsi="Times New Roman" w:cs="Times New Roman"/>
          <w:sz w:val="24"/>
          <w:szCs w:val="24"/>
        </w:rPr>
        <w:t xml:space="preserve">incluyen el adverbio </w:t>
      </w:r>
      <w:r w:rsidR="000F68EB" w:rsidRPr="009479D2">
        <w:rPr>
          <w:rFonts w:ascii="Times New Roman" w:hAnsi="Times New Roman" w:cs="Times New Roman"/>
          <w:i/>
          <w:sz w:val="24"/>
          <w:szCs w:val="24"/>
        </w:rPr>
        <w:t>no</w:t>
      </w:r>
      <w:r w:rsidR="000F68EB">
        <w:rPr>
          <w:rFonts w:ascii="Times New Roman" w:hAnsi="Times New Roman" w:cs="Times New Roman"/>
          <w:sz w:val="24"/>
          <w:szCs w:val="24"/>
        </w:rPr>
        <w:t xml:space="preserve"> en el lema</w:t>
      </w:r>
      <w:r w:rsidR="00CB49F3">
        <w:rPr>
          <w:rFonts w:ascii="Times New Roman" w:hAnsi="Times New Roman" w:cs="Times New Roman"/>
          <w:sz w:val="24"/>
          <w:szCs w:val="24"/>
        </w:rPr>
        <w:t xml:space="preserve"> ponen en relación explícita la oposición entre las dos locuciones. </w:t>
      </w:r>
      <w:r w:rsidR="009F0587" w:rsidRPr="009F0587">
        <w:rPr>
          <w:rFonts w:ascii="Times New Roman" w:hAnsi="Times New Roman" w:cs="Times New Roman"/>
          <w:b/>
          <w:sz w:val="24"/>
          <w:szCs w:val="24"/>
        </w:rPr>
        <w:t>Hacer</w:t>
      </w:r>
      <w:r w:rsidR="009F0587" w:rsidRPr="009F0587">
        <w:rPr>
          <w:rFonts w:ascii="Times New Roman" w:hAnsi="Times New Roman" w:cs="Times New Roman"/>
          <w:sz w:val="24"/>
          <w:szCs w:val="24"/>
        </w:rPr>
        <w:t xml:space="preserve">, </w:t>
      </w:r>
      <w:r w:rsidR="009F0587" w:rsidRPr="009F0587">
        <w:rPr>
          <w:rFonts w:ascii="Times New Roman" w:hAnsi="Times New Roman" w:cs="Times New Roman"/>
          <w:i/>
          <w:sz w:val="24"/>
          <w:szCs w:val="24"/>
        </w:rPr>
        <w:t>o no</w:t>
      </w:r>
      <w:r w:rsidR="009F0587" w:rsidRPr="009F0587">
        <w:rPr>
          <w:rFonts w:ascii="Times New Roman" w:hAnsi="Times New Roman" w:cs="Times New Roman"/>
          <w:sz w:val="24"/>
          <w:szCs w:val="24"/>
        </w:rPr>
        <w:t xml:space="preserve"> </w:t>
      </w:r>
      <w:r w:rsidR="009F0587" w:rsidRPr="009F0587">
        <w:rPr>
          <w:rFonts w:ascii="Times New Roman" w:hAnsi="Times New Roman" w:cs="Times New Roman"/>
          <w:b/>
          <w:sz w:val="24"/>
          <w:szCs w:val="24"/>
        </w:rPr>
        <w:t>hacer</w:t>
      </w:r>
      <w:r w:rsidR="009F0587" w:rsidRPr="009F0587">
        <w:rPr>
          <w:rFonts w:ascii="Times New Roman" w:hAnsi="Times New Roman" w:cs="Times New Roman"/>
          <w:sz w:val="24"/>
          <w:szCs w:val="24"/>
        </w:rPr>
        <w:t xml:space="preserve">, la </w:t>
      </w:r>
      <w:r w:rsidR="009F0587" w:rsidRPr="009F0587">
        <w:rPr>
          <w:rFonts w:ascii="Times New Roman" w:hAnsi="Times New Roman" w:cs="Times New Roman"/>
          <w:smallCaps/>
          <w:sz w:val="24"/>
          <w:szCs w:val="24"/>
        </w:rPr>
        <w:t>cruz</w:t>
      </w:r>
      <w:r w:rsidR="009F0587" w:rsidRPr="009F0587">
        <w:rPr>
          <w:rFonts w:ascii="Times New Roman" w:hAnsi="Times New Roman" w:cs="Times New Roman"/>
          <w:sz w:val="24"/>
          <w:szCs w:val="24"/>
        </w:rPr>
        <w:t xml:space="preserve">. </w:t>
      </w:r>
      <w:r w:rsidR="003D3154" w:rsidRPr="003D3154">
        <w:rPr>
          <w:rFonts w:ascii="Times New Roman" w:hAnsi="Times New Roman" w:cs="Times New Roman"/>
          <w:b/>
          <w:sz w:val="24"/>
          <w:szCs w:val="24"/>
        </w:rPr>
        <w:t>Creer</w:t>
      </w:r>
      <w:r w:rsidR="003D3154" w:rsidRPr="003D3154">
        <w:rPr>
          <w:rFonts w:ascii="Times New Roman" w:hAnsi="Times New Roman" w:cs="Times New Roman"/>
          <w:sz w:val="24"/>
          <w:szCs w:val="24"/>
        </w:rPr>
        <w:t xml:space="preserve">, </w:t>
      </w:r>
      <w:r w:rsidR="003D3154" w:rsidRPr="003D3154">
        <w:rPr>
          <w:rFonts w:ascii="Times New Roman" w:hAnsi="Times New Roman" w:cs="Times New Roman"/>
          <w:i/>
          <w:sz w:val="24"/>
          <w:szCs w:val="24"/>
        </w:rPr>
        <w:t>o no</w:t>
      </w:r>
      <w:r w:rsidR="003D3154" w:rsidRPr="003D3154">
        <w:rPr>
          <w:rFonts w:ascii="Times New Roman" w:hAnsi="Times New Roman" w:cs="Times New Roman"/>
          <w:sz w:val="24"/>
          <w:szCs w:val="24"/>
        </w:rPr>
        <w:t xml:space="preserve"> </w:t>
      </w:r>
      <w:r w:rsidR="003D3154" w:rsidRPr="003D3154">
        <w:rPr>
          <w:rFonts w:ascii="Times New Roman" w:hAnsi="Times New Roman" w:cs="Times New Roman"/>
          <w:i/>
          <w:sz w:val="24"/>
          <w:szCs w:val="24"/>
        </w:rPr>
        <w:t>creer</w:t>
      </w:r>
      <w:r w:rsidR="003D3154" w:rsidRPr="003D3154">
        <w:rPr>
          <w:rFonts w:ascii="Times New Roman" w:hAnsi="Times New Roman" w:cs="Times New Roman"/>
          <w:sz w:val="24"/>
          <w:szCs w:val="24"/>
        </w:rPr>
        <w:t xml:space="preserve">, </w:t>
      </w:r>
      <w:r w:rsidR="003D3154" w:rsidRPr="003D3154">
        <w:rPr>
          <w:rFonts w:ascii="Times New Roman" w:hAnsi="Times New Roman" w:cs="Times New Roman"/>
          <w:i/>
          <w:sz w:val="24"/>
          <w:szCs w:val="24"/>
        </w:rPr>
        <w:t xml:space="preserve">en </w:t>
      </w:r>
      <w:r w:rsidR="003D3154" w:rsidRPr="003D3154">
        <w:rPr>
          <w:rFonts w:ascii="Times New Roman" w:hAnsi="Times New Roman" w:cs="Times New Roman"/>
          <w:smallCaps/>
          <w:sz w:val="24"/>
          <w:szCs w:val="24"/>
        </w:rPr>
        <w:t>velorios</w:t>
      </w:r>
      <w:r w:rsidR="003D3154" w:rsidRPr="003D3154">
        <w:rPr>
          <w:rFonts w:ascii="Times New Roman" w:hAnsi="Times New Roman" w:cs="Times New Roman"/>
          <w:sz w:val="24"/>
          <w:szCs w:val="24"/>
        </w:rPr>
        <w:t xml:space="preserve">, </w:t>
      </w:r>
      <w:r w:rsidR="003D3154" w:rsidRPr="003D3154">
        <w:rPr>
          <w:rFonts w:ascii="Times New Roman" w:hAnsi="Times New Roman" w:cs="Times New Roman"/>
          <w:i/>
          <w:sz w:val="24"/>
          <w:szCs w:val="24"/>
        </w:rPr>
        <w:t>o en</w:t>
      </w:r>
      <w:r w:rsidR="003D3154" w:rsidRPr="003D3154">
        <w:rPr>
          <w:rFonts w:ascii="Times New Roman" w:hAnsi="Times New Roman" w:cs="Times New Roman"/>
          <w:sz w:val="24"/>
          <w:szCs w:val="24"/>
        </w:rPr>
        <w:t xml:space="preserve"> </w:t>
      </w:r>
      <w:r w:rsidR="003D3154" w:rsidRPr="003D3154">
        <w:rPr>
          <w:rFonts w:ascii="Times New Roman" w:hAnsi="Times New Roman" w:cs="Times New Roman"/>
          <w:smallCaps/>
          <w:sz w:val="24"/>
          <w:szCs w:val="24"/>
        </w:rPr>
        <w:t>velorios</w:t>
      </w:r>
      <w:r w:rsidR="003D3154" w:rsidRPr="003D3154">
        <w:rPr>
          <w:rFonts w:ascii="Times New Roman" w:hAnsi="Times New Roman" w:cs="Times New Roman"/>
          <w:sz w:val="24"/>
          <w:szCs w:val="24"/>
        </w:rPr>
        <w:t xml:space="preserve"> </w:t>
      </w:r>
      <w:r w:rsidR="003D3154" w:rsidRPr="003D3154">
        <w:rPr>
          <w:rFonts w:ascii="Times New Roman" w:hAnsi="Times New Roman" w:cs="Times New Roman"/>
          <w:i/>
          <w:sz w:val="24"/>
          <w:szCs w:val="24"/>
        </w:rPr>
        <w:t>de chino</w:t>
      </w:r>
      <w:r w:rsidR="003D3154" w:rsidRPr="003D3154">
        <w:rPr>
          <w:rFonts w:ascii="Times New Roman" w:hAnsi="Times New Roman" w:cs="Times New Roman"/>
          <w:sz w:val="24"/>
          <w:szCs w:val="24"/>
        </w:rPr>
        <w:t xml:space="preserve">. </w:t>
      </w:r>
      <w:r w:rsidR="00CB49F3">
        <w:rPr>
          <w:rFonts w:ascii="Times New Roman" w:hAnsi="Times New Roman" w:cs="Times New Roman"/>
          <w:sz w:val="24"/>
          <w:szCs w:val="24"/>
        </w:rPr>
        <w:t>En otros casos no se indica la oposición</w:t>
      </w:r>
      <w:r w:rsidR="009F0587">
        <w:rPr>
          <w:rFonts w:ascii="Times New Roman" w:hAnsi="Times New Roman" w:cs="Times New Roman"/>
          <w:sz w:val="24"/>
          <w:szCs w:val="24"/>
        </w:rPr>
        <w:t xml:space="preserve"> </w:t>
      </w:r>
      <w:r w:rsidR="003D3154">
        <w:rPr>
          <w:rFonts w:ascii="Times New Roman" w:hAnsi="Times New Roman" w:cs="Times New Roman"/>
          <w:sz w:val="24"/>
          <w:szCs w:val="24"/>
        </w:rPr>
        <w:t>lo que hace pensar que el adverbio es un constituyente fijo de la locución</w:t>
      </w:r>
      <w:r w:rsidR="00CB49F3">
        <w:rPr>
          <w:rFonts w:ascii="Times New Roman" w:hAnsi="Times New Roman" w:cs="Times New Roman"/>
          <w:sz w:val="24"/>
          <w:szCs w:val="24"/>
        </w:rPr>
        <w:t xml:space="preserve">. </w:t>
      </w:r>
    </w:p>
    <w:p w:rsidR="005D11A0" w:rsidRDefault="005D11A0" w:rsidP="0058643B">
      <w:pPr>
        <w:pStyle w:val="Prrafodelista"/>
        <w:numPr>
          <w:ilvl w:val="0"/>
          <w:numId w:val="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l</w:t>
      </w:r>
      <w:r w:rsidRPr="005D11A0">
        <w:rPr>
          <w:rFonts w:ascii="Times New Roman" w:hAnsi="Times New Roman" w:cs="Times New Roman"/>
          <w:sz w:val="24"/>
          <w:szCs w:val="24"/>
        </w:rPr>
        <w:t xml:space="preserve">a variación fraseológica </w:t>
      </w:r>
      <w:r w:rsidR="009F0587">
        <w:rPr>
          <w:rFonts w:ascii="Times New Roman" w:hAnsi="Times New Roman" w:cs="Times New Roman"/>
          <w:sz w:val="24"/>
          <w:szCs w:val="24"/>
        </w:rPr>
        <w:t>no se expresa en el lema</w:t>
      </w:r>
      <w:r w:rsidR="003D3154">
        <w:rPr>
          <w:rFonts w:ascii="Times New Roman" w:hAnsi="Times New Roman" w:cs="Times New Roman"/>
          <w:sz w:val="24"/>
          <w:szCs w:val="24"/>
        </w:rPr>
        <w:t xml:space="preserve"> de una manera regular</w:t>
      </w:r>
      <w:r w:rsidR="009F0587">
        <w:rPr>
          <w:rFonts w:ascii="Times New Roman" w:hAnsi="Times New Roman" w:cs="Times New Roman"/>
          <w:sz w:val="24"/>
          <w:szCs w:val="24"/>
        </w:rPr>
        <w:t xml:space="preserve">. Cuando </w:t>
      </w:r>
      <w:r w:rsidR="00784ADF">
        <w:rPr>
          <w:rFonts w:ascii="Times New Roman" w:hAnsi="Times New Roman" w:cs="Times New Roman"/>
          <w:sz w:val="24"/>
          <w:szCs w:val="24"/>
        </w:rPr>
        <w:t>se indica en el lema unas veces se separa</w:t>
      </w:r>
      <w:r w:rsidR="009F0587">
        <w:rPr>
          <w:rFonts w:ascii="Times New Roman" w:hAnsi="Times New Roman" w:cs="Times New Roman"/>
          <w:sz w:val="24"/>
          <w:szCs w:val="24"/>
        </w:rPr>
        <w:t xml:space="preserve"> por la conjunción </w:t>
      </w:r>
      <w:r w:rsidR="003D3154" w:rsidRPr="00DE7F51">
        <w:rPr>
          <w:rFonts w:ascii="Times New Roman" w:hAnsi="Times New Roman" w:cs="Times New Roman"/>
          <w:sz w:val="24"/>
          <w:szCs w:val="24"/>
        </w:rPr>
        <w:t>«o»</w:t>
      </w:r>
      <w:r w:rsidR="009F0587">
        <w:rPr>
          <w:rFonts w:ascii="Times New Roman" w:hAnsi="Times New Roman" w:cs="Times New Roman"/>
          <w:sz w:val="24"/>
          <w:szCs w:val="24"/>
        </w:rPr>
        <w:t xml:space="preserve"> </w:t>
      </w:r>
      <w:r w:rsidR="00784ADF">
        <w:rPr>
          <w:rFonts w:ascii="Times New Roman" w:hAnsi="Times New Roman" w:cs="Times New Roman"/>
          <w:sz w:val="24"/>
          <w:szCs w:val="24"/>
        </w:rPr>
        <w:t>(</w:t>
      </w:r>
      <w:r w:rsidR="009F0587" w:rsidRPr="009F0587">
        <w:rPr>
          <w:rFonts w:ascii="Times New Roman" w:hAnsi="Times New Roman" w:cs="Times New Roman"/>
          <w:b/>
          <w:sz w:val="24"/>
          <w:szCs w:val="24"/>
        </w:rPr>
        <w:t>Estar</w:t>
      </w:r>
      <w:r w:rsidR="009F0587">
        <w:rPr>
          <w:rFonts w:ascii="Times New Roman" w:hAnsi="Times New Roman" w:cs="Times New Roman"/>
          <w:sz w:val="24"/>
          <w:szCs w:val="24"/>
        </w:rPr>
        <w:t xml:space="preserve"> </w:t>
      </w:r>
      <w:r w:rsidR="009F0587" w:rsidRPr="009F0587">
        <w:rPr>
          <w:rFonts w:ascii="Times New Roman" w:hAnsi="Times New Roman" w:cs="Times New Roman"/>
          <w:i/>
          <w:sz w:val="24"/>
          <w:szCs w:val="24"/>
        </w:rPr>
        <w:t>en la</w:t>
      </w:r>
      <w:r w:rsidR="009F0587">
        <w:rPr>
          <w:rFonts w:ascii="Times New Roman" w:hAnsi="Times New Roman" w:cs="Times New Roman"/>
          <w:sz w:val="24"/>
          <w:szCs w:val="24"/>
        </w:rPr>
        <w:t xml:space="preserve"> </w:t>
      </w:r>
      <w:r w:rsidR="009F0587" w:rsidRPr="009F0587">
        <w:rPr>
          <w:rFonts w:ascii="Times New Roman" w:hAnsi="Times New Roman" w:cs="Times New Roman"/>
          <w:smallCaps/>
          <w:sz w:val="24"/>
          <w:szCs w:val="24"/>
        </w:rPr>
        <w:t>tea</w:t>
      </w:r>
      <w:r w:rsidR="009F0587" w:rsidRPr="009F0587">
        <w:rPr>
          <w:rFonts w:ascii="Times New Roman" w:hAnsi="Times New Roman" w:cs="Times New Roman"/>
          <w:sz w:val="24"/>
          <w:szCs w:val="24"/>
        </w:rPr>
        <w:t xml:space="preserve"> </w:t>
      </w:r>
      <w:r w:rsidR="009F0587" w:rsidRPr="003D3154">
        <w:rPr>
          <w:rFonts w:ascii="Times New Roman" w:hAnsi="Times New Roman" w:cs="Times New Roman"/>
          <w:i/>
          <w:sz w:val="24"/>
          <w:szCs w:val="24"/>
          <w:u w:val="single"/>
        </w:rPr>
        <w:t>o</w:t>
      </w:r>
      <w:r w:rsidR="009F0587" w:rsidRPr="009F0587">
        <w:rPr>
          <w:rFonts w:ascii="Times New Roman" w:hAnsi="Times New Roman" w:cs="Times New Roman"/>
          <w:i/>
          <w:sz w:val="24"/>
          <w:szCs w:val="24"/>
        </w:rPr>
        <w:t xml:space="preserve"> en la</w:t>
      </w:r>
      <w:r w:rsidR="009F0587" w:rsidRPr="009F0587">
        <w:rPr>
          <w:rFonts w:ascii="Times New Roman" w:hAnsi="Times New Roman" w:cs="Times New Roman"/>
          <w:sz w:val="24"/>
          <w:szCs w:val="24"/>
        </w:rPr>
        <w:t xml:space="preserve"> </w:t>
      </w:r>
      <w:r w:rsidR="009F0587" w:rsidRPr="009F0587">
        <w:rPr>
          <w:rFonts w:ascii="Times New Roman" w:hAnsi="Times New Roman" w:cs="Times New Roman"/>
          <w:smallCaps/>
          <w:sz w:val="24"/>
          <w:szCs w:val="24"/>
        </w:rPr>
        <w:t>tea</w:t>
      </w:r>
      <w:r w:rsidR="009F0587" w:rsidRPr="009F0587">
        <w:rPr>
          <w:rFonts w:ascii="Times New Roman" w:hAnsi="Times New Roman" w:cs="Times New Roman"/>
          <w:sz w:val="24"/>
          <w:szCs w:val="24"/>
        </w:rPr>
        <w:t xml:space="preserve"> </w:t>
      </w:r>
      <w:r w:rsidR="009F0587" w:rsidRPr="009F0587">
        <w:rPr>
          <w:rFonts w:ascii="Times New Roman" w:hAnsi="Times New Roman" w:cs="Times New Roman"/>
          <w:i/>
          <w:sz w:val="24"/>
          <w:szCs w:val="24"/>
        </w:rPr>
        <w:t>incendiaria</w:t>
      </w:r>
      <w:r w:rsidR="00784ADF">
        <w:rPr>
          <w:rFonts w:ascii="Times New Roman" w:hAnsi="Times New Roman" w:cs="Times New Roman"/>
          <w:sz w:val="24"/>
          <w:szCs w:val="24"/>
        </w:rPr>
        <w:t xml:space="preserve">), otras veces, </w:t>
      </w:r>
      <w:r w:rsidR="003D3154">
        <w:rPr>
          <w:rFonts w:ascii="Times New Roman" w:hAnsi="Times New Roman" w:cs="Times New Roman"/>
          <w:sz w:val="24"/>
          <w:szCs w:val="24"/>
        </w:rPr>
        <w:t xml:space="preserve">se combina la conjunción </w:t>
      </w:r>
      <w:r w:rsidR="003D3154" w:rsidRPr="00DE7F51">
        <w:rPr>
          <w:rFonts w:ascii="Times New Roman" w:hAnsi="Times New Roman" w:cs="Times New Roman"/>
          <w:sz w:val="24"/>
          <w:szCs w:val="24"/>
        </w:rPr>
        <w:t>«o»</w:t>
      </w:r>
      <w:r w:rsidR="003D3154">
        <w:rPr>
          <w:rFonts w:ascii="Times New Roman" w:hAnsi="Times New Roman" w:cs="Times New Roman"/>
          <w:sz w:val="24"/>
          <w:szCs w:val="24"/>
        </w:rPr>
        <w:t xml:space="preserve"> y la coma (,)</w:t>
      </w:r>
      <w:r w:rsidR="009F0587">
        <w:rPr>
          <w:rFonts w:ascii="Times New Roman" w:hAnsi="Times New Roman" w:cs="Times New Roman"/>
          <w:sz w:val="24"/>
          <w:szCs w:val="24"/>
        </w:rPr>
        <w:t xml:space="preserve"> </w:t>
      </w:r>
      <w:r w:rsidR="003D3154" w:rsidRPr="003D3154">
        <w:rPr>
          <w:rFonts w:ascii="Times New Roman" w:hAnsi="Times New Roman" w:cs="Times New Roman"/>
          <w:b/>
          <w:sz w:val="24"/>
          <w:szCs w:val="24"/>
        </w:rPr>
        <w:t>Creer</w:t>
      </w:r>
      <w:r w:rsidR="003D3154" w:rsidRPr="003D3154">
        <w:rPr>
          <w:rFonts w:ascii="Times New Roman" w:hAnsi="Times New Roman" w:cs="Times New Roman"/>
          <w:sz w:val="24"/>
          <w:szCs w:val="24"/>
        </w:rPr>
        <w:t xml:space="preserve">, </w:t>
      </w:r>
      <w:r w:rsidR="003D3154" w:rsidRPr="003D3154">
        <w:rPr>
          <w:rFonts w:ascii="Times New Roman" w:hAnsi="Times New Roman" w:cs="Times New Roman"/>
          <w:i/>
          <w:sz w:val="24"/>
          <w:szCs w:val="24"/>
        </w:rPr>
        <w:t>o no</w:t>
      </w:r>
      <w:r w:rsidR="003D3154" w:rsidRPr="003D3154">
        <w:rPr>
          <w:rFonts w:ascii="Times New Roman" w:hAnsi="Times New Roman" w:cs="Times New Roman"/>
          <w:sz w:val="24"/>
          <w:szCs w:val="24"/>
        </w:rPr>
        <w:t xml:space="preserve"> </w:t>
      </w:r>
      <w:r w:rsidR="003D3154" w:rsidRPr="003D3154">
        <w:rPr>
          <w:rFonts w:ascii="Times New Roman" w:hAnsi="Times New Roman" w:cs="Times New Roman"/>
          <w:i/>
          <w:sz w:val="24"/>
          <w:szCs w:val="24"/>
        </w:rPr>
        <w:t>creer</w:t>
      </w:r>
      <w:r w:rsidR="003D3154" w:rsidRPr="003D3154">
        <w:rPr>
          <w:rFonts w:ascii="Times New Roman" w:hAnsi="Times New Roman" w:cs="Times New Roman"/>
          <w:sz w:val="24"/>
          <w:szCs w:val="24"/>
        </w:rPr>
        <w:t xml:space="preserve">, </w:t>
      </w:r>
      <w:r w:rsidR="003D3154" w:rsidRPr="003D3154">
        <w:rPr>
          <w:rFonts w:ascii="Times New Roman" w:hAnsi="Times New Roman" w:cs="Times New Roman"/>
          <w:i/>
          <w:sz w:val="24"/>
          <w:szCs w:val="24"/>
        </w:rPr>
        <w:t xml:space="preserve">en </w:t>
      </w:r>
      <w:r w:rsidR="003D3154" w:rsidRPr="003D3154">
        <w:rPr>
          <w:rFonts w:ascii="Times New Roman" w:hAnsi="Times New Roman" w:cs="Times New Roman"/>
          <w:smallCaps/>
          <w:sz w:val="24"/>
          <w:szCs w:val="24"/>
        </w:rPr>
        <w:t>velorios</w:t>
      </w:r>
      <w:r w:rsidR="003D3154" w:rsidRPr="003D3154">
        <w:rPr>
          <w:rFonts w:ascii="Times New Roman" w:hAnsi="Times New Roman" w:cs="Times New Roman"/>
          <w:sz w:val="24"/>
          <w:szCs w:val="24"/>
          <w:u w:val="single"/>
        </w:rPr>
        <w:t xml:space="preserve">, </w:t>
      </w:r>
      <w:r w:rsidR="003D3154" w:rsidRPr="003D3154">
        <w:rPr>
          <w:rFonts w:ascii="Times New Roman" w:hAnsi="Times New Roman" w:cs="Times New Roman"/>
          <w:i/>
          <w:sz w:val="24"/>
          <w:szCs w:val="24"/>
          <w:u w:val="single"/>
        </w:rPr>
        <w:t>o</w:t>
      </w:r>
      <w:r w:rsidR="003D3154" w:rsidRPr="003D3154">
        <w:rPr>
          <w:rFonts w:ascii="Times New Roman" w:hAnsi="Times New Roman" w:cs="Times New Roman"/>
          <w:i/>
          <w:sz w:val="24"/>
          <w:szCs w:val="24"/>
        </w:rPr>
        <w:t xml:space="preserve"> en</w:t>
      </w:r>
      <w:r w:rsidR="003D3154" w:rsidRPr="003D3154">
        <w:rPr>
          <w:rFonts w:ascii="Times New Roman" w:hAnsi="Times New Roman" w:cs="Times New Roman"/>
          <w:sz w:val="24"/>
          <w:szCs w:val="24"/>
        </w:rPr>
        <w:t xml:space="preserve"> </w:t>
      </w:r>
      <w:r w:rsidR="003D3154" w:rsidRPr="003D3154">
        <w:rPr>
          <w:rFonts w:ascii="Times New Roman" w:hAnsi="Times New Roman" w:cs="Times New Roman"/>
          <w:smallCaps/>
          <w:sz w:val="24"/>
          <w:szCs w:val="24"/>
        </w:rPr>
        <w:t>velorios</w:t>
      </w:r>
      <w:r w:rsidR="003D3154" w:rsidRPr="003D3154">
        <w:rPr>
          <w:rFonts w:ascii="Times New Roman" w:hAnsi="Times New Roman" w:cs="Times New Roman"/>
          <w:sz w:val="24"/>
          <w:szCs w:val="24"/>
        </w:rPr>
        <w:t xml:space="preserve"> </w:t>
      </w:r>
      <w:r w:rsidR="003D3154" w:rsidRPr="003D3154">
        <w:rPr>
          <w:rFonts w:ascii="Times New Roman" w:hAnsi="Times New Roman" w:cs="Times New Roman"/>
          <w:i/>
          <w:sz w:val="24"/>
          <w:szCs w:val="24"/>
        </w:rPr>
        <w:t>de chino</w:t>
      </w:r>
      <w:r w:rsidR="003D3154" w:rsidRPr="003D3154">
        <w:rPr>
          <w:rFonts w:ascii="Times New Roman" w:hAnsi="Times New Roman" w:cs="Times New Roman"/>
          <w:sz w:val="24"/>
          <w:szCs w:val="24"/>
        </w:rPr>
        <w:t xml:space="preserve">. </w:t>
      </w:r>
      <w:r w:rsidR="0058643B" w:rsidRPr="0058643B">
        <w:rPr>
          <w:rFonts w:ascii="Times New Roman" w:hAnsi="Times New Roman" w:cs="Times New Roman"/>
          <w:b/>
          <w:sz w:val="24"/>
          <w:szCs w:val="24"/>
        </w:rPr>
        <w:t>Ser</w:t>
      </w:r>
      <w:r w:rsidR="0058643B" w:rsidRPr="0058643B">
        <w:rPr>
          <w:rFonts w:ascii="Times New Roman" w:hAnsi="Times New Roman" w:cs="Times New Roman"/>
          <w:sz w:val="24"/>
          <w:szCs w:val="24"/>
        </w:rPr>
        <w:t xml:space="preserve"> </w:t>
      </w:r>
      <w:r w:rsidR="0058643B" w:rsidRPr="0058643B">
        <w:rPr>
          <w:rFonts w:ascii="Times New Roman" w:hAnsi="Times New Roman" w:cs="Times New Roman"/>
          <w:i/>
          <w:sz w:val="24"/>
          <w:szCs w:val="24"/>
        </w:rPr>
        <w:t>un</w:t>
      </w:r>
      <w:r w:rsidR="0058643B" w:rsidRPr="0058643B">
        <w:rPr>
          <w:rFonts w:ascii="Times New Roman" w:hAnsi="Times New Roman" w:cs="Times New Roman"/>
          <w:sz w:val="24"/>
          <w:szCs w:val="24"/>
        </w:rPr>
        <w:t xml:space="preserve"> </w:t>
      </w:r>
      <w:r w:rsidR="0058643B" w:rsidRPr="0058643B">
        <w:rPr>
          <w:rFonts w:ascii="Times New Roman" w:hAnsi="Times New Roman" w:cs="Times New Roman"/>
          <w:smallCaps/>
          <w:sz w:val="24"/>
          <w:szCs w:val="24"/>
        </w:rPr>
        <w:t>ñame</w:t>
      </w:r>
      <w:r w:rsidR="0058643B" w:rsidRPr="0058643B">
        <w:rPr>
          <w:rFonts w:ascii="Times New Roman" w:hAnsi="Times New Roman" w:cs="Times New Roman"/>
          <w:sz w:val="24"/>
          <w:szCs w:val="24"/>
          <w:u w:val="single"/>
        </w:rPr>
        <w:t xml:space="preserve">, </w:t>
      </w:r>
      <w:r w:rsidR="0058643B" w:rsidRPr="0058643B">
        <w:rPr>
          <w:rFonts w:ascii="Times New Roman" w:hAnsi="Times New Roman" w:cs="Times New Roman"/>
          <w:i/>
          <w:sz w:val="24"/>
          <w:szCs w:val="24"/>
          <w:u w:val="single"/>
        </w:rPr>
        <w:t>o</w:t>
      </w:r>
      <w:r w:rsidR="0058643B" w:rsidRPr="0058643B">
        <w:rPr>
          <w:rFonts w:ascii="Times New Roman" w:hAnsi="Times New Roman" w:cs="Times New Roman"/>
          <w:i/>
          <w:sz w:val="24"/>
          <w:szCs w:val="24"/>
        </w:rPr>
        <w:t xml:space="preserve"> un</w:t>
      </w:r>
      <w:r w:rsidR="0058643B" w:rsidRPr="0058643B">
        <w:rPr>
          <w:rFonts w:ascii="Times New Roman" w:hAnsi="Times New Roman" w:cs="Times New Roman"/>
          <w:sz w:val="24"/>
          <w:szCs w:val="24"/>
        </w:rPr>
        <w:t xml:space="preserve"> </w:t>
      </w:r>
      <w:r w:rsidR="0058643B" w:rsidRPr="0058643B">
        <w:rPr>
          <w:rFonts w:ascii="Times New Roman" w:hAnsi="Times New Roman" w:cs="Times New Roman"/>
          <w:smallCaps/>
          <w:sz w:val="24"/>
          <w:szCs w:val="24"/>
        </w:rPr>
        <w:t>ñame</w:t>
      </w:r>
      <w:r w:rsidR="0058643B" w:rsidRPr="0058643B">
        <w:rPr>
          <w:rFonts w:ascii="Times New Roman" w:hAnsi="Times New Roman" w:cs="Times New Roman"/>
          <w:sz w:val="24"/>
          <w:szCs w:val="24"/>
        </w:rPr>
        <w:t xml:space="preserve"> </w:t>
      </w:r>
      <w:r w:rsidR="0058643B" w:rsidRPr="0058643B">
        <w:rPr>
          <w:rFonts w:ascii="Times New Roman" w:hAnsi="Times New Roman" w:cs="Times New Roman"/>
          <w:i/>
          <w:sz w:val="24"/>
          <w:szCs w:val="24"/>
        </w:rPr>
        <w:t>con corbata</w:t>
      </w:r>
      <w:r w:rsidR="0058643B" w:rsidRPr="0058643B">
        <w:rPr>
          <w:rFonts w:ascii="Times New Roman" w:hAnsi="Times New Roman" w:cs="Times New Roman"/>
          <w:sz w:val="24"/>
          <w:szCs w:val="24"/>
        </w:rPr>
        <w:t>.</w:t>
      </w:r>
    </w:p>
    <w:p w:rsidR="00FF3346" w:rsidRDefault="00FF3346" w:rsidP="00E4741B">
      <w:pPr>
        <w:spacing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124AA5" w:rsidRDefault="00356538" w:rsidP="00E474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análisis de la obra se ha articulado </w:t>
      </w:r>
      <w:r w:rsidRPr="00356538">
        <w:rPr>
          <w:rFonts w:ascii="Times New Roman" w:hAnsi="Times New Roman" w:cs="Times New Roman"/>
          <w:sz w:val="24"/>
          <w:szCs w:val="24"/>
        </w:rPr>
        <w:t>en dos secciones:</w:t>
      </w:r>
      <w:r w:rsidRPr="00356538">
        <w:t xml:space="preserve"> </w:t>
      </w:r>
      <w:r w:rsidRPr="00356538">
        <w:rPr>
          <w:rFonts w:ascii="Times New Roman" w:hAnsi="Times New Roman" w:cs="Times New Roman"/>
          <w:sz w:val="24"/>
          <w:szCs w:val="24"/>
        </w:rPr>
        <w:t xml:space="preserve">en la primera, </w:t>
      </w:r>
      <w:r>
        <w:rPr>
          <w:rFonts w:ascii="Times New Roman" w:hAnsi="Times New Roman" w:cs="Times New Roman"/>
          <w:sz w:val="24"/>
          <w:szCs w:val="24"/>
        </w:rPr>
        <w:t>se ofrece una descripción general del texto lexicográfico</w:t>
      </w:r>
      <w:r w:rsidRPr="00356538">
        <w:rPr>
          <w:rFonts w:ascii="Times New Roman" w:hAnsi="Times New Roman" w:cs="Times New Roman"/>
          <w:sz w:val="24"/>
          <w:szCs w:val="24"/>
        </w:rPr>
        <w:t xml:space="preserve"> </w:t>
      </w:r>
      <w:r>
        <w:rPr>
          <w:rFonts w:ascii="Times New Roman" w:hAnsi="Times New Roman" w:cs="Times New Roman"/>
          <w:sz w:val="24"/>
          <w:szCs w:val="24"/>
        </w:rPr>
        <w:t xml:space="preserve">y, </w:t>
      </w:r>
      <w:r w:rsidRPr="00356538">
        <w:rPr>
          <w:rFonts w:ascii="Times New Roman" w:hAnsi="Times New Roman" w:cs="Times New Roman"/>
          <w:sz w:val="24"/>
          <w:szCs w:val="24"/>
        </w:rPr>
        <w:t xml:space="preserve">en la segunda, </w:t>
      </w:r>
      <w:r>
        <w:rPr>
          <w:rFonts w:ascii="Times New Roman" w:hAnsi="Times New Roman" w:cs="Times New Roman"/>
          <w:sz w:val="24"/>
          <w:szCs w:val="24"/>
        </w:rPr>
        <w:t>se</w:t>
      </w:r>
      <w:r w:rsidR="005567FA">
        <w:rPr>
          <w:rFonts w:ascii="Times New Roman" w:hAnsi="Times New Roman" w:cs="Times New Roman"/>
          <w:sz w:val="24"/>
          <w:szCs w:val="24"/>
        </w:rPr>
        <w:t xml:space="preserve"> focaliza en la macroestructura, </w:t>
      </w:r>
      <w:r w:rsidR="00EA6A66">
        <w:rPr>
          <w:rFonts w:ascii="Times New Roman" w:hAnsi="Times New Roman" w:cs="Times New Roman"/>
          <w:sz w:val="24"/>
          <w:szCs w:val="24"/>
        </w:rPr>
        <w:t xml:space="preserve">con especial atención a aspectos relacionados con </w:t>
      </w:r>
      <w:r w:rsidR="00E4741B">
        <w:rPr>
          <w:rFonts w:ascii="Times New Roman" w:hAnsi="Times New Roman" w:cs="Times New Roman"/>
          <w:sz w:val="24"/>
          <w:szCs w:val="24"/>
        </w:rPr>
        <w:t xml:space="preserve">la selección, ordenación y lematización de UF. Aunque </w:t>
      </w:r>
      <w:r w:rsidR="00C459AE">
        <w:rPr>
          <w:rFonts w:ascii="Times New Roman" w:hAnsi="Times New Roman" w:cs="Times New Roman"/>
          <w:sz w:val="24"/>
          <w:szCs w:val="24"/>
        </w:rPr>
        <w:t xml:space="preserve">esta comunicación </w:t>
      </w:r>
      <w:r w:rsidR="00E4741B">
        <w:rPr>
          <w:rFonts w:ascii="Times New Roman" w:hAnsi="Times New Roman" w:cs="Times New Roman"/>
          <w:sz w:val="24"/>
          <w:szCs w:val="24"/>
        </w:rPr>
        <w:t>constituye un acercamiento parcial al tema se revelan los aportes de Constantino Suárez a la lexicografía cubana</w:t>
      </w:r>
      <w:r w:rsidR="007F471B">
        <w:rPr>
          <w:rFonts w:ascii="Times New Roman" w:hAnsi="Times New Roman" w:cs="Times New Roman"/>
          <w:sz w:val="24"/>
          <w:szCs w:val="24"/>
        </w:rPr>
        <w:t xml:space="preserve"> y se testifica el interés </w:t>
      </w:r>
      <w:r w:rsidR="005567FA">
        <w:rPr>
          <w:rFonts w:ascii="Times New Roman" w:hAnsi="Times New Roman" w:cs="Times New Roman"/>
          <w:sz w:val="24"/>
          <w:szCs w:val="24"/>
        </w:rPr>
        <w:t xml:space="preserve">del lexicógrafo </w:t>
      </w:r>
      <w:r w:rsidR="007F471B">
        <w:rPr>
          <w:rFonts w:ascii="Times New Roman" w:hAnsi="Times New Roman" w:cs="Times New Roman"/>
          <w:sz w:val="24"/>
          <w:szCs w:val="24"/>
        </w:rPr>
        <w:t xml:space="preserve">por </w:t>
      </w:r>
      <w:r w:rsidR="005567FA">
        <w:rPr>
          <w:rFonts w:ascii="Times New Roman" w:hAnsi="Times New Roman" w:cs="Times New Roman"/>
          <w:sz w:val="24"/>
          <w:szCs w:val="24"/>
        </w:rPr>
        <w:t xml:space="preserve">ofrecer un tratamiento </w:t>
      </w:r>
      <w:r w:rsidR="005567FA" w:rsidRPr="00C459AE">
        <w:rPr>
          <w:rFonts w:ascii="Times New Roman" w:hAnsi="Times New Roman" w:cs="Times New Roman"/>
          <w:sz w:val="24"/>
          <w:szCs w:val="24"/>
        </w:rPr>
        <w:t>novedoso</w:t>
      </w:r>
      <w:r w:rsidR="005567FA">
        <w:rPr>
          <w:rFonts w:ascii="Times New Roman" w:hAnsi="Times New Roman" w:cs="Times New Roman"/>
          <w:sz w:val="24"/>
          <w:szCs w:val="24"/>
        </w:rPr>
        <w:t xml:space="preserve"> </w:t>
      </w:r>
      <w:r w:rsidR="001D22CB" w:rsidRPr="001D22CB">
        <w:rPr>
          <w:rFonts w:ascii="Times New Roman" w:hAnsi="Times New Roman" w:cs="Times New Roman"/>
          <w:sz w:val="24"/>
          <w:szCs w:val="24"/>
        </w:rPr>
        <w:t>frente a los moldes habituales que siguen los diccionarios diferenciales</w:t>
      </w:r>
      <w:r w:rsidR="00124AA5">
        <w:rPr>
          <w:rFonts w:ascii="Times New Roman" w:hAnsi="Times New Roman" w:cs="Times New Roman"/>
          <w:sz w:val="24"/>
          <w:szCs w:val="24"/>
        </w:rPr>
        <w:t xml:space="preserve"> en relación con estas combinaciones</w:t>
      </w:r>
      <w:r w:rsidR="001D22CB" w:rsidRPr="001D22CB">
        <w:rPr>
          <w:rFonts w:ascii="Times New Roman" w:hAnsi="Times New Roman" w:cs="Times New Roman"/>
          <w:sz w:val="24"/>
          <w:szCs w:val="24"/>
        </w:rPr>
        <w:t>.</w:t>
      </w:r>
    </w:p>
    <w:p w:rsidR="00F25FE2" w:rsidRDefault="00F25FE2" w:rsidP="00F25F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examen de los paratextos nos permitió encontrar información sobre </w:t>
      </w:r>
      <w:r w:rsidR="00211D5A">
        <w:rPr>
          <w:rFonts w:ascii="Times New Roman" w:hAnsi="Times New Roman" w:cs="Times New Roman"/>
          <w:sz w:val="24"/>
          <w:szCs w:val="24"/>
        </w:rPr>
        <w:t>la cantidad de UF, su</w:t>
      </w:r>
      <w:r>
        <w:rPr>
          <w:rFonts w:ascii="Times New Roman" w:hAnsi="Times New Roman" w:cs="Times New Roman"/>
          <w:sz w:val="24"/>
          <w:szCs w:val="24"/>
        </w:rPr>
        <w:t xml:space="preserve"> ubicación </w:t>
      </w:r>
      <w:r w:rsidR="0011250B">
        <w:rPr>
          <w:rFonts w:ascii="Times New Roman" w:hAnsi="Times New Roman" w:cs="Times New Roman"/>
          <w:sz w:val="24"/>
          <w:szCs w:val="24"/>
        </w:rPr>
        <w:t>(</w:t>
      </w:r>
      <w:r>
        <w:rPr>
          <w:rFonts w:ascii="Times New Roman" w:hAnsi="Times New Roman" w:cs="Times New Roman"/>
          <w:sz w:val="24"/>
          <w:szCs w:val="24"/>
        </w:rPr>
        <w:t>apéndices</w:t>
      </w:r>
      <w:r w:rsidR="0011250B">
        <w:rPr>
          <w:rFonts w:ascii="Times New Roman" w:hAnsi="Times New Roman" w:cs="Times New Roman"/>
          <w:sz w:val="24"/>
          <w:szCs w:val="24"/>
        </w:rPr>
        <w:t>)</w:t>
      </w:r>
      <w:r>
        <w:rPr>
          <w:rFonts w:ascii="Times New Roman" w:hAnsi="Times New Roman" w:cs="Times New Roman"/>
          <w:sz w:val="24"/>
          <w:szCs w:val="24"/>
        </w:rPr>
        <w:t xml:space="preserve">, </w:t>
      </w:r>
      <w:r w:rsidR="00211D5A">
        <w:rPr>
          <w:rFonts w:ascii="Times New Roman" w:hAnsi="Times New Roman" w:cs="Times New Roman"/>
          <w:sz w:val="24"/>
          <w:szCs w:val="24"/>
        </w:rPr>
        <w:t>los</w:t>
      </w:r>
      <w:r>
        <w:rPr>
          <w:rFonts w:ascii="Times New Roman" w:hAnsi="Times New Roman" w:cs="Times New Roman"/>
          <w:sz w:val="24"/>
          <w:szCs w:val="24"/>
        </w:rPr>
        <w:t xml:space="preserve"> tipo</w:t>
      </w:r>
      <w:r w:rsidR="00B431AD">
        <w:rPr>
          <w:rFonts w:ascii="Times New Roman" w:hAnsi="Times New Roman" w:cs="Times New Roman"/>
          <w:sz w:val="24"/>
          <w:szCs w:val="24"/>
        </w:rPr>
        <w:t>s</w:t>
      </w:r>
      <w:r>
        <w:rPr>
          <w:rFonts w:ascii="Times New Roman" w:hAnsi="Times New Roman" w:cs="Times New Roman"/>
          <w:sz w:val="24"/>
          <w:szCs w:val="24"/>
        </w:rPr>
        <w:t xml:space="preserve"> de UF (modos adverbiales, frases, y refranes)</w:t>
      </w:r>
      <w:r w:rsidR="0011250B">
        <w:rPr>
          <w:rFonts w:ascii="Times New Roman" w:hAnsi="Times New Roman" w:cs="Times New Roman"/>
          <w:sz w:val="24"/>
          <w:szCs w:val="24"/>
        </w:rPr>
        <w:t>,</w:t>
      </w:r>
      <w:r>
        <w:rPr>
          <w:rFonts w:ascii="Times New Roman" w:hAnsi="Times New Roman" w:cs="Times New Roman"/>
          <w:sz w:val="24"/>
          <w:szCs w:val="24"/>
        </w:rPr>
        <w:t xml:space="preserve"> </w:t>
      </w:r>
      <w:r w:rsidR="00B80ACF">
        <w:rPr>
          <w:rFonts w:ascii="Times New Roman" w:hAnsi="Times New Roman" w:cs="Times New Roman"/>
          <w:sz w:val="24"/>
          <w:szCs w:val="24"/>
        </w:rPr>
        <w:t xml:space="preserve">su </w:t>
      </w:r>
      <w:r w:rsidR="0011250B">
        <w:rPr>
          <w:rFonts w:ascii="Times New Roman" w:hAnsi="Times New Roman" w:cs="Times New Roman"/>
          <w:sz w:val="24"/>
          <w:szCs w:val="24"/>
        </w:rPr>
        <w:t>marcación</w:t>
      </w:r>
      <w:r w:rsidR="00B80ACF">
        <w:rPr>
          <w:rFonts w:ascii="Times New Roman" w:hAnsi="Times New Roman" w:cs="Times New Roman"/>
          <w:sz w:val="24"/>
          <w:szCs w:val="24"/>
        </w:rPr>
        <w:t xml:space="preserve"> gramatical</w:t>
      </w:r>
      <w:r w:rsidR="0011250B">
        <w:rPr>
          <w:rFonts w:ascii="Times New Roman" w:hAnsi="Times New Roman" w:cs="Times New Roman"/>
          <w:sz w:val="24"/>
          <w:szCs w:val="24"/>
        </w:rPr>
        <w:t xml:space="preserve"> (lista de abreviaturas)</w:t>
      </w:r>
      <w:r w:rsidR="0011250B">
        <w:rPr>
          <w:rFonts w:ascii="Times New Roman" w:hAnsi="Times New Roman" w:cs="Times New Roman"/>
          <w:sz w:val="24"/>
          <w:szCs w:val="24"/>
        </w:rPr>
        <w:t xml:space="preserve"> </w:t>
      </w:r>
      <w:r>
        <w:rPr>
          <w:rFonts w:ascii="Times New Roman" w:hAnsi="Times New Roman" w:cs="Times New Roman"/>
          <w:sz w:val="24"/>
          <w:szCs w:val="24"/>
        </w:rPr>
        <w:t>y los criterios para su distinción</w:t>
      </w:r>
      <w:r w:rsidR="0011250B">
        <w:rPr>
          <w:rFonts w:ascii="Times New Roman" w:hAnsi="Times New Roman" w:cs="Times New Roman"/>
          <w:sz w:val="24"/>
          <w:szCs w:val="24"/>
        </w:rPr>
        <w:t>,</w:t>
      </w:r>
      <w:r w:rsidR="000407B2">
        <w:rPr>
          <w:rFonts w:ascii="Times New Roman" w:hAnsi="Times New Roman" w:cs="Times New Roman"/>
          <w:sz w:val="24"/>
          <w:szCs w:val="24"/>
        </w:rPr>
        <w:t xml:space="preserve"> pero </w:t>
      </w:r>
      <w:r w:rsidR="000407B2">
        <w:rPr>
          <w:rFonts w:ascii="Times New Roman" w:hAnsi="Times New Roman" w:cs="Times New Roman"/>
          <w:sz w:val="24"/>
          <w:szCs w:val="24"/>
        </w:rPr>
        <w:t>sin aludir a los aspectos teóricos</w:t>
      </w:r>
      <w:r w:rsidR="000407B2">
        <w:rPr>
          <w:rFonts w:ascii="Times New Roman" w:hAnsi="Times New Roman" w:cs="Times New Roman"/>
          <w:sz w:val="24"/>
          <w:szCs w:val="24"/>
        </w:rPr>
        <w:t>.</w:t>
      </w:r>
      <w:r w:rsidR="000407B2">
        <w:rPr>
          <w:rFonts w:ascii="Times New Roman" w:hAnsi="Times New Roman" w:cs="Times New Roman"/>
          <w:sz w:val="24"/>
          <w:szCs w:val="24"/>
        </w:rPr>
        <w:t xml:space="preserve"> </w:t>
      </w:r>
      <w:r w:rsidR="00211D5A">
        <w:rPr>
          <w:rFonts w:ascii="Times New Roman" w:hAnsi="Times New Roman" w:cs="Times New Roman"/>
          <w:sz w:val="24"/>
          <w:szCs w:val="24"/>
        </w:rPr>
        <w:t>En</w:t>
      </w:r>
      <w:r w:rsidR="000407B2">
        <w:rPr>
          <w:rFonts w:ascii="Times New Roman" w:hAnsi="Times New Roman" w:cs="Times New Roman"/>
          <w:sz w:val="24"/>
          <w:szCs w:val="24"/>
        </w:rPr>
        <w:t xml:space="preserve"> diccionarios anteriores</w:t>
      </w:r>
      <w:r w:rsidR="00211D5A">
        <w:rPr>
          <w:rFonts w:ascii="Times New Roman" w:hAnsi="Times New Roman" w:cs="Times New Roman"/>
          <w:sz w:val="24"/>
          <w:szCs w:val="24"/>
        </w:rPr>
        <w:t xml:space="preserve"> no era una preocupación del lexicógrafo</w:t>
      </w:r>
      <w:r w:rsidR="009E31FD">
        <w:rPr>
          <w:rFonts w:ascii="Times New Roman" w:hAnsi="Times New Roman" w:cs="Times New Roman"/>
          <w:sz w:val="24"/>
          <w:szCs w:val="24"/>
        </w:rPr>
        <w:t>.</w:t>
      </w:r>
      <w:r w:rsidR="002B0799" w:rsidRPr="002B0799">
        <w:rPr>
          <w:rFonts w:ascii="Times New Roman" w:hAnsi="Times New Roman" w:cs="Times New Roman"/>
          <w:sz w:val="24"/>
          <w:szCs w:val="24"/>
        </w:rPr>
        <w:t xml:space="preserve"> </w:t>
      </w:r>
      <w:r w:rsidR="002B0799">
        <w:rPr>
          <w:rFonts w:ascii="Times New Roman" w:hAnsi="Times New Roman" w:cs="Times New Roman"/>
          <w:sz w:val="24"/>
          <w:szCs w:val="24"/>
        </w:rPr>
        <w:t xml:space="preserve">Otras informaciones como los criterios para la lematización y la ordenación de las UF en los lemarios se han derivado de la observación y evaluación de la praxis del lexicógrafo pues no se informan en los paratextos los procedimientos seguidos. </w:t>
      </w:r>
    </w:p>
    <w:p w:rsidR="009E31FD" w:rsidRDefault="00CA0B1D" w:rsidP="00EA6A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2B0799">
        <w:rPr>
          <w:rFonts w:ascii="Times New Roman" w:hAnsi="Times New Roman" w:cs="Times New Roman"/>
          <w:sz w:val="24"/>
          <w:szCs w:val="24"/>
        </w:rPr>
        <w:t>algunos</w:t>
      </w:r>
      <w:r>
        <w:rPr>
          <w:rFonts w:ascii="Times New Roman" w:hAnsi="Times New Roman" w:cs="Times New Roman"/>
          <w:sz w:val="24"/>
          <w:szCs w:val="24"/>
        </w:rPr>
        <w:t xml:space="preserve"> </w:t>
      </w:r>
      <w:r w:rsidRPr="000407B2">
        <w:rPr>
          <w:rFonts w:ascii="Times New Roman" w:hAnsi="Times New Roman" w:cs="Times New Roman"/>
          <w:sz w:val="24"/>
          <w:szCs w:val="24"/>
        </w:rPr>
        <w:t>aspectos</w:t>
      </w:r>
      <w:r>
        <w:rPr>
          <w:rFonts w:ascii="Times New Roman" w:hAnsi="Times New Roman" w:cs="Times New Roman"/>
          <w:sz w:val="24"/>
          <w:szCs w:val="24"/>
        </w:rPr>
        <w:t xml:space="preserve"> la tradición lexicográfica </w:t>
      </w:r>
      <w:r w:rsidR="002B0799">
        <w:rPr>
          <w:rFonts w:ascii="Times New Roman" w:hAnsi="Times New Roman" w:cs="Times New Roman"/>
          <w:sz w:val="24"/>
          <w:szCs w:val="24"/>
        </w:rPr>
        <w:t>no</w:t>
      </w:r>
      <w:r>
        <w:rPr>
          <w:rFonts w:ascii="Times New Roman" w:hAnsi="Times New Roman" w:cs="Times New Roman"/>
          <w:sz w:val="24"/>
          <w:szCs w:val="24"/>
        </w:rPr>
        <w:t xml:space="preserve"> ha constituido un factor de peso en la praxis fraseográfica de Suárez. </w:t>
      </w:r>
      <w:r w:rsidR="00567D72" w:rsidRPr="0011250B">
        <w:rPr>
          <w:rFonts w:ascii="Times New Roman" w:hAnsi="Times New Roman" w:cs="Times New Roman"/>
          <w:sz w:val="24"/>
          <w:szCs w:val="24"/>
        </w:rPr>
        <w:t>E</w:t>
      </w:r>
      <w:r w:rsidR="00124AA5" w:rsidRPr="0011250B">
        <w:rPr>
          <w:rFonts w:ascii="Times New Roman" w:hAnsi="Times New Roman" w:cs="Times New Roman"/>
          <w:sz w:val="24"/>
          <w:szCs w:val="24"/>
        </w:rPr>
        <w:t>l lexicógrafo</w:t>
      </w:r>
      <w:r w:rsidR="00124AA5">
        <w:rPr>
          <w:rFonts w:ascii="Times New Roman" w:hAnsi="Times New Roman" w:cs="Times New Roman"/>
          <w:sz w:val="24"/>
          <w:szCs w:val="24"/>
        </w:rPr>
        <w:t xml:space="preserve"> reunió</w:t>
      </w:r>
      <w:r w:rsidR="00124AA5" w:rsidRPr="00D27FA3">
        <w:rPr>
          <w:rFonts w:ascii="Times New Roman" w:hAnsi="Times New Roman" w:cs="Times New Roman"/>
          <w:sz w:val="24"/>
          <w:szCs w:val="24"/>
        </w:rPr>
        <w:t xml:space="preserve"> casi toda la información fraseológica a nivel de la macroestructura </w:t>
      </w:r>
      <w:r w:rsidR="00124AA5">
        <w:rPr>
          <w:rFonts w:ascii="Times New Roman" w:hAnsi="Times New Roman" w:cs="Times New Roman"/>
          <w:sz w:val="24"/>
          <w:szCs w:val="24"/>
        </w:rPr>
        <w:t xml:space="preserve">del diccionario, </w:t>
      </w:r>
      <w:r w:rsidR="00124AA5" w:rsidRPr="00D27FA3">
        <w:rPr>
          <w:rFonts w:ascii="Times New Roman" w:hAnsi="Times New Roman" w:cs="Times New Roman"/>
          <w:sz w:val="24"/>
          <w:szCs w:val="24"/>
        </w:rPr>
        <w:t xml:space="preserve">en espacios nunca </w:t>
      </w:r>
      <w:r w:rsidR="00124AA5">
        <w:rPr>
          <w:rFonts w:ascii="Times New Roman" w:hAnsi="Times New Roman" w:cs="Times New Roman"/>
          <w:sz w:val="24"/>
          <w:szCs w:val="24"/>
        </w:rPr>
        <w:t xml:space="preserve">antes </w:t>
      </w:r>
      <w:r w:rsidR="00124AA5" w:rsidRPr="00D27FA3">
        <w:rPr>
          <w:rFonts w:ascii="Times New Roman" w:hAnsi="Times New Roman" w:cs="Times New Roman"/>
          <w:sz w:val="24"/>
          <w:szCs w:val="24"/>
        </w:rPr>
        <w:t>valorados por la tradición lexicográfica</w:t>
      </w:r>
      <w:r w:rsidR="00124AA5">
        <w:rPr>
          <w:rFonts w:ascii="Times New Roman" w:hAnsi="Times New Roman" w:cs="Times New Roman"/>
          <w:sz w:val="24"/>
          <w:szCs w:val="24"/>
        </w:rPr>
        <w:t xml:space="preserve"> cubana, </w:t>
      </w:r>
      <w:r w:rsidR="008807F1">
        <w:rPr>
          <w:rFonts w:ascii="Times New Roman" w:hAnsi="Times New Roman" w:cs="Times New Roman"/>
          <w:sz w:val="24"/>
          <w:szCs w:val="24"/>
        </w:rPr>
        <w:t>lo que</w:t>
      </w:r>
      <w:r w:rsidR="00124AA5">
        <w:rPr>
          <w:rFonts w:ascii="Times New Roman" w:hAnsi="Times New Roman" w:cs="Times New Roman"/>
          <w:sz w:val="24"/>
          <w:szCs w:val="24"/>
        </w:rPr>
        <w:t xml:space="preserve"> favorec</w:t>
      </w:r>
      <w:r w:rsidR="0011250B">
        <w:rPr>
          <w:rFonts w:ascii="Times New Roman" w:hAnsi="Times New Roman" w:cs="Times New Roman"/>
          <w:sz w:val="24"/>
          <w:szCs w:val="24"/>
        </w:rPr>
        <w:t>ió</w:t>
      </w:r>
      <w:r w:rsidR="008807F1">
        <w:rPr>
          <w:rFonts w:ascii="Times New Roman" w:hAnsi="Times New Roman" w:cs="Times New Roman"/>
          <w:sz w:val="24"/>
          <w:szCs w:val="24"/>
        </w:rPr>
        <w:t xml:space="preserve"> la visualización de este </w:t>
      </w:r>
      <w:r w:rsidR="008807F1">
        <w:rPr>
          <w:rFonts w:ascii="Times New Roman" w:hAnsi="Times New Roman" w:cs="Times New Roman"/>
          <w:sz w:val="24"/>
          <w:szCs w:val="24"/>
        </w:rPr>
        <w:lastRenderedPageBreak/>
        <w:t>tipo de combinaciones.</w:t>
      </w:r>
      <w:r w:rsidR="00EA6A66" w:rsidRPr="00EA6A66">
        <w:rPr>
          <w:rFonts w:ascii="Times New Roman" w:hAnsi="Times New Roman" w:cs="Times New Roman"/>
          <w:sz w:val="24"/>
          <w:szCs w:val="24"/>
        </w:rPr>
        <w:t xml:space="preserve"> </w:t>
      </w:r>
      <w:r w:rsidR="00944142" w:rsidRPr="00443055">
        <w:rPr>
          <w:rFonts w:ascii="Times New Roman" w:hAnsi="Times New Roman" w:cs="Times New Roman"/>
          <w:sz w:val="24"/>
          <w:szCs w:val="24"/>
        </w:rPr>
        <w:t xml:space="preserve">Hasta ese presente los autores de diccionarios de provincialismos, especialmente Pichardo y Macías, habían </w:t>
      </w:r>
      <w:r w:rsidR="002666E1">
        <w:rPr>
          <w:rFonts w:ascii="Times New Roman" w:hAnsi="Times New Roman" w:cs="Times New Roman"/>
          <w:sz w:val="24"/>
          <w:szCs w:val="24"/>
        </w:rPr>
        <w:t>reunido la mayor cantidad de</w:t>
      </w:r>
      <w:r w:rsidR="00944142" w:rsidRPr="00443055">
        <w:rPr>
          <w:rFonts w:ascii="Times New Roman" w:hAnsi="Times New Roman" w:cs="Times New Roman"/>
          <w:sz w:val="24"/>
          <w:szCs w:val="24"/>
        </w:rPr>
        <w:t xml:space="preserve"> UF en </w:t>
      </w:r>
      <w:r w:rsidR="002666E1">
        <w:rPr>
          <w:rFonts w:ascii="Times New Roman" w:hAnsi="Times New Roman" w:cs="Times New Roman"/>
          <w:sz w:val="24"/>
          <w:szCs w:val="24"/>
        </w:rPr>
        <w:t xml:space="preserve">la microestructura de sus diccionarios, en </w:t>
      </w:r>
      <w:r w:rsidR="00944142" w:rsidRPr="00443055">
        <w:rPr>
          <w:rFonts w:ascii="Times New Roman" w:hAnsi="Times New Roman" w:cs="Times New Roman"/>
          <w:sz w:val="24"/>
          <w:szCs w:val="24"/>
        </w:rPr>
        <w:t xml:space="preserve">diferentes partes del artículo lexicográfico. </w:t>
      </w:r>
      <w:r w:rsidR="00E234C8">
        <w:rPr>
          <w:rFonts w:ascii="Times New Roman" w:hAnsi="Times New Roman" w:cs="Times New Roman"/>
          <w:sz w:val="24"/>
          <w:szCs w:val="24"/>
        </w:rPr>
        <w:t>Con el fin de orientar mejor al usuario</w:t>
      </w:r>
      <w:r w:rsidR="000407B2">
        <w:rPr>
          <w:rFonts w:ascii="Times New Roman" w:hAnsi="Times New Roman" w:cs="Times New Roman"/>
          <w:sz w:val="24"/>
          <w:szCs w:val="24"/>
        </w:rPr>
        <w:t>,</w:t>
      </w:r>
      <w:r w:rsidR="00E234C8">
        <w:rPr>
          <w:rFonts w:ascii="Times New Roman" w:hAnsi="Times New Roman" w:cs="Times New Roman"/>
          <w:sz w:val="24"/>
          <w:szCs w:val="24"/>
        </w:rPr>
        <w:t xml:space="preserve"> </w:t>
      </w:r>
      <w:r w:rsidR="002666E1">
        <w:rPr>
          <w:rFonts w:ascii="Times New Roman" w:hAnsi="Times New Roman" w:cs="Times New Roman"/>
          <w:sz w:val="24"/>
          <w:szCs w:val="24"/>
        </w:rPr>
        <w:t>Suárez establece</w:t>
      </w:r>
      <w:r w:rsidR="00E234C8">
        <w:rPr>
          <w:rFonts w:ascii="Times New Roman" w:hAnsi="Times New Roman" w:cs="Times New Roman"/>
          <w:sz w:val="24"/>
          <w:szCs w:val="24"/>
        </w:rPr>
        <w:t xml:space="preserve"> un sistema de remisiones entre los lemarios de los apéndices y el lem</w:t>
      </w:r>
      <w:r w:rsidR="00567D72">
        <w:rPr>
          <w:rFonts w:ascii="Times New Roman" w:hAnsi="Times New Roman" w:cs="Times New Roman"/>
          <w:sz w:val="24"/>
          <w:szCs w:val="24"/>
        </w:rPr>
        <w:t>ario del cuerpo del diccionario:</w:t>
      </w:r>
      <w:r w:rsidR="00E234C8">
        <w:rPr>
          <w:rFonts w:ascii="Times New Roman" w:hAnsi="Times New Roman" w:cs="Times New Roman"/>
          <w:sz w:val="24"/>
          <w:szCs w:val="24"/>
        </w:rPr>
        <w:t xml:space="preserve"> </w:t>
      </w:r>
      <w:r w:rsidR="00567D72">
        <w:rPr>
          <w:rFonts w:ascii="Times New Roman" w:hAnsi="Times New Roman" w:cs="Times New Roman"/>
          <w:sz w:val="24"/>
          <w:szCs w:val="24"/>
        </w:rPr>
        <w:t>c</w:t>
      </w:r>
      <w:r w:rsidR="00567D72">
        <w:rPr>
          <w:rFonts w:ascii="Times New Roman" w:hAnsi="Times New Roman" w:cs="Times New Roman"/>
          <w:sz w:val="24"/>
          <w:szCs w:val="24"/>
        </w:rPr>
        <w:t xml:space="preserve">ada frase y refrán encuentran </w:t>
      </w:r>
      <w:r w:rsidR="00567D72">
        <w:rPr>
          <w:rFonts w:ascii="Times New Roman" w:hAnsi="Times New Roman" w:cs="Times New Roman"/>
          <w:sz w:val="24"/>
          <w:szCs w:val="24"/>
        </w:rPr>
        <w:t>su</w:t>
      </w:r>
      <w:r w:rsidR="00567D72">
        <w:rPr>
          <w:rFonts w:ascii="Times New Roman" w:hAnsi="Times New Roman" w:cs="Times New Roman"/>
          <w:sz w:val="24"/>
          <w:szCs w:val="24"/>
        </w:rPr>
        <w:t xml:space="preserve"> remisión en la microestructura del diccionario.</w:t>
      </w:r>
      <w:r w:rsidR="00567D72">
        <w:rPr>
          <w:rFonts w:ascii="Times New Roman" w:hAnsi="Times New Roman" w:cs="Times New Roman"/>
          <w:sz w:val="24"/>
          <w:szCs w:val="24"/>
        </w:rPr>
        <w:t xml:space="preserve"> </w:t>
      </w:r>
      <w:r w:rsidR="002666E1">
        <w:rPr>
          <w:rFonts w:ascii="Times New Roman" w:hAnsi="Times New Roman" w:cs="Times New Roman"/>
          <w:sz w:val="24"/>
          <w:szCs w:val="24"/>
        </w:rPr>
        <w:t xml:space="preserve">De esta manera se </w:t>
      </w:r>
      <w:r w:rsidR="00567D72">
        <w:rPr>
          <w:rFonts w:ascii="Times New Roman" w:hAnsi="Times New Roman" w:cs="Times New Roman"/>
          <w:sz w:val="24"/>
          <w:szCs w:val="24"/>
        </w:rPr>
        <w:t>interrelacionan las partes del texto lexicográfico</w:t>
      </w:r>
      <w:r w:rsidR="002666E1">
        <w:rPr>
          <w:rFonts w:ascii="Times New Roman" w:hAnsi="Times New Roman" w:cs="Times New Roman"/>
          <w:sz w:val="24"/>
          <w:szCs w:val="24"/>
        </w:rPr>
        <w:t>.</w:t>
      </w:r>
      <w:r w:rsidR="002666E1">
        <w:rPr>
          <w:rFonts w:ascii="Times New Roman" w:hAnsi="Times New Roman" w:cs="Times New Roman"/>
          <w:sz w:val="24"/>
          <w:szCs w:val="24"/>
        </w:rPr>
        <w:t xml:space="preserve"> </w:t>
      </w:r>
    </w:p>
    <w:p w:rsidR="00356538" w:rsidRDefault="00EA6A66" w:rsidP="00EA6A66">
      <w:pPr>
        <w:spacing w:line="360" w:lineRule="auto"/>
        <w:jc w:val="both"/>
        <w:rPr>
          <w:rFonts w:ascii="Times New Roman" w:hAnsi="Times New Roman" w:cs="Times New Roman"/>
          <w:sz w:val="24"/>
          <w:szCs w:val="24"/>
        </w:rPr>
      </w:pPr>
      <w:r>
        <w:rPr>
          <w:rFonts w:ascii="Times New Roman" w:hAnsi="Times New Roman" w:cs="Times New Roman"/>
          <w:sz w:val="24"/>
          <w:szCs w:val="24"/>
        </w:rPr>
        <w:t>No obstante, el</w:t>
      </w:r>
      <w:r w:rsidRPr="00EA6A66">
        <w:rPr>
          <w:rFonts w:ascii="Times New Roman" w:hAnsi="Times New Roman" w:cs="Times New Roman"/>
          <w:sz w:val="24"/>
          <w:szCs w:val="24"/>
        </w:rPr>
        <w:t xml:space="preserve"> VC</w:t>
      </w:r>
      <w:r>
        <w:rPr>
          <w:rFonts w:ascii="Times New Roman" w:hAnsi="Times New Roman" w:cs="Times New Roman"/>
          <w:sz w:val="24"/>
          <w:szCs w:val="24"/>
        </w:rPr>
        <w:t>_1921</w:t>
      </w:r>
      <w:r w:rsidRPr="00EA6A66">
        <w:rPr>
          <w:rFonts w:ascii="Times New Roman" w:hAnsi="Times New Roman" w:cs="Times New Roman"/>
          <w:sz w:val="24"/>
          <w:szCs w:val="24"/>
        </w:rPr>
        <w:t xml:space="preserve"> </w:t>
      </w:r>
      <w:r>
        <w:rPr>
          <w:rFonts w:ascii="Times New Roman" w:hAnsi="Times New Roman" w:cs="Times New Roman"/>
          <w:sz w:val="24"/>
          <w:szCs w:val="24"/>
        </w:rPr>
        <w:t xml:space="preserve">recibe influencias, de manera </w:t>
      </w:r>
      <w:r w:rsidRPr="00EA6A66">
        <w:rPr>
          <w:rFonts w:ascii="Times New Roman" w:hAnsi="Times New Roman" w:cs="Times New Roman"/>
          <w:sz w:val="24"/>
          <w:szCs w:val="24"/>
        </w:rPr>
        <w:t>directa, de los diccionarios que le sirven de modelo.</w:t>
      </w:r>
      <w:r w:rsidR="00F25FE2">
        <w:rPr>
          <w:rFonts w:ascii="Times New Roman" w:hAnsi="Times New Roman" w:cs="Times New Roman"/>
          <w:sz w:val="24"/>
          <w:szCs w:val="24"/>
        </w:rPr>
        <w:t xml:space="preserve"> Ejemplo de ello son l</w:t>
      </w:r>
      <w:r>
        <w:rPr>
          <w:rFonts w:ascii="Times New Roman" w:hAnsi="Times New Roman" w:cs="Times New Roman"/>
          <w:sz w:val="24"/>
          <w:szCs w:val="24"/>
        </w:rPr>
        <w:t xml:space="preserve">os criterios lexicográficos relativos a la selección de </w:t>
      </w:r>
      <w:r w:rsidR="00567D72">
        <w:rPr>
          <w:rFonts w:ascii="Times New Roman" w:hAnsi="Times New Roman" w:cs="Times New Roman"/>
          <w:sz w:val="24"/>
          <w:szCs w:val="24"/>
        </w:rPr>
        <w:t>UF</w:t>
      </w:r>
      <w:r w:rsidR="00F25FE2">
        <w:rPr>
          <w:rFonts w:ascii="Times New Roman" w:hAnsi="Times New Roman" w:cs="Times New Roman"/>
          <w:sz w:val="24"/>
          <w:szCs w:val="24"/>
        </w:rPr>
        <w:t xml:space="preserve"> (</w:t>
      </w:r>
      <w:r w:rsidR="00443055">
        <w:rPr>
          <w:rFonts w:ascii="Times New Roman" w:hAnsi="Times New Roman" w:cs="Times New Roman"/>
          <w:sz w:val="24"/>
          <w:szCs w:val="24"/>
        </w:rPr>
        <w:t>contrastividad</w:t>
      </w:r>
      <w:r w:rsidR="00F25FE2">
        <w:rPr>
          <w:rFonts w:ascii="Times New Roman" w:hAnsi="Times New Roman" w:cs="Times New Roman"/>
          <w:sz w:val="24"/>
          <w:szCs w:val="24"/>
        </w:rPr>
        <w:t xml:space="preserve"> y frecuencia) </w:t>
      </w:r>
      <w:r w:rsidR="00567D72">
        <w:rPr>
          <w:rFonts w:ascii="Times New Roman" w:hAnsi="Times New Roman" w:cs="Times New Roman"/>
          <w:sz w:val="24"/>
          <w:szCs w:val="24"/>
        </w:rPr>
        <w:t xml:space="preserve">y </w:t>
      </w:r>
      <w:r w:rsidR="00F25FE2">
        <w:rPr>
          <w:rFonts w:ascii="Times New Roman" w:hAnsi="Times New Roman" w:cs="Times New Roman"/>
          <w:sz w:val="24"/>
          <w:szCs w:val="24"/>
        </w:rPr>
        <w:t xml:space="preserve">la incorporación </w:t>
      </w:r>
      <w:r w:rsidR="00567D72">
        <w:rPr>
          <w:rFonts w:ascii="Times New Roman" w:hAnsi="Times New Roman" w:cs="Times New Roman"/>
          <w:sz w:val="24"/>
          <w:szCs w:val="24"/>
        </w:rPr>
        <w:t>a sus lemarios d</w:t>
      </w:r>
      <w:r w:rsidR="00F25FE2">
        <w:rPr>
          <w:rFonts w:ascii="Times New Roman" w:hAnsi="Times New Roman" w:cs="Times New Roman"/>
          <w:sz w:val="24"/>
          <w:szCs w:val="24"/>
        </w:rPr>
        <w:t xml:space="preserve">e </w:t>
      </w:r>
      <w:r w:rsidR="00567D72">
        <w:rPr>
          <w:rFonts w:ascii="Times New Roman" w:hAnsi="Times New Roman" w:cs="Times New Roman"/>
          <w:sz w:val="24"/>
          <w:szCs w:val="24"/>
        </w:rPr>
        <w:t>UF que tom</w:t>
      </w:r>
      <w:r w:rsidR="000407B2">
        <w:rPr>
          <w:rFonts w:ascii="Times New Roman" w:hAnsi="Times New Roman" w:cs="Times New Roman"/>
          <w:sz w:val="24"/>
          <w:szCs w:val="24"/>
        </w:rPr>
        <w:t>a</w:t>
      </w:r>
      <w:r w:rsidR="00567D72">
        <w:rPr>
          <w:rFonts w:ascii="Times New Roman" w:hAnsi="Times New Roman" w:cs="Times New Roman"/>
          <w:sz w:val="24"/>
          <w:szCs w:val="24"/>
        </w:rPr>
        <w:t xml:space="preserve"> de </w:t>
      </w:r>
      <w:r w:rsidR="00F25FE2">
        <w:rPr>
          <w:rFonts w:ascii="Times New Roman" w:hAnsi="Times New Roman" w:cs="Times New Roman"/>
          <w:sz w:val="24"/>
          <w:szCs w:val="24"/>
        </w:rPr>
        <w:t xml:space="preserve">los diccionarios fuentes. </w:t>
      </w:r>
    </w:p>
    <w:p w:rsidR="00443055" w:rsidRPr="00124AA5" w:rsidRDefault="00443055"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 este trabajo queda </w:t>
      </w:r>
      <w:r w:rsidR="00B66235">
        <w:rPr>
          <w:rFonts w:ascii="Times New Roman" w:hAnsi="Times New Roman" w:cs="Times New Roman"/>
          <w:sz w:val="24"/>
          <w:szCs w:val="24"/>
        </w:rPr>
        <w:t>trazado</w:t>
      </w:r>
      <w:r w:rsidR="00D8351D">
        <w:rPr>
          <w:rFonts w:ascii="Times New Roman" w:hAnsi="Times New Roman" w:cs="Times New Roman"/>
          <w:sz w:val="24"/>
          <w:szCs w:val="24"/>
        </w:rPr>
        <w:t xml:space="preserve"> un camino que deberá </w:t>
      </w:r>
      <w:r w:rsidR="00B66235">
        <w:rPr>
          <w:rFonts w:ascii="Times New Roman" w:hAnsi="Times New Roman" w:cs="Times New Roman"/>
          <w:sz w:val="24"/>
          <w:szCs w:val="24"/>
        </w:rPr>
        <w:t xml:space="preserve">recorrerse con vistas a </w:t>
      </w:r>
      <w:r w:rsidR="00D8351D">
        <w:rPr>
          <w:rFonts w:ascii="Times New Roman" w:hAnsi="Times New Roman" w:cs="Times New Roman"/>
          <w:sz w:val="24"/>
          <w:szCs w:val="24"/>
        </w:rPr>
        <w:t>la revisión de la microestructura</w:t>
      </w:r>
      <w:r>
        <w:rPr>
          <w:rFonts w:ascii="Times New Roman" w:hAnsi="Times New Roman" w:cs="Times New Roman"/>
          <w:sz w:val="24"/>
          <w:szCs w:val="24"/>
        </w:rPr>
        <w:t xml:space="preserve"> </w:t>
      </w:r>
      <w:r w:rsidR="00AC24FD">
        <w:rPr>
          <w:rFonts w:ascii="Times New Roman" w:hAnsi="Times New Roman" w:cs="Times New Roman"/>
          <w:sz w:val="24"/>
          <w:szCs w:val="24"/>
        </w:rPr>
        <w:t xml:space="preserve">del VC_1921. El estudio de las definiciones, el sistema de marcación lexicográfica </w:t>
      </w:r>
      <w:r w:rsidR="00B66235">
        <w:rPr>
          <w:rFonts w:ascii="Times New Roman" w:hAnsi="Times New Roman" w:cs="Times New Roman"/>
          <w:sz w:val="24"/>
          <w:szCs w:val="24"/>
        </w:rPr>
        <w:t xml:space="preserve">de estas unidades, su ejemplificación y las relaciones semánticas (la distinción de la sinonimia y la variación fraseológicas) son aspectos que deberán ser atendidos con vistas a preciar la técnica fraseográfica empleada en la elaboración del VC_1921. </w:t>
      </w:r>
    </w:p>
    <w:p w:rsidR="00FF3346" w:rsidRPr="00FF3346" w:rsidRDefault="00FF3346" w:rsidP="00A812B6">
      <w:pPr>
        <w:spacing w:before="24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A41846" w:rsidRDefault="005866CF" w:rsidP="005F6F81">
      <w:pPr>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Alpízar, R. (1989)</w:t>
      </w:r>
      <w:r w:rsidR="00A41846" w:rsidRPr="00A41846">
        <w:rPr>
          <w:rFonts w:ascii="Times New Roman" w:hAnsi="Times New Roman" w:cs="Times New Roman"/>
          <w:sz w:val="24"/>
          <w:szCs w:val="24"/>
        </w:rPr>
        <w:t xml:space="preserve">. </w:t>
      </w:r>
      <w:r w:rsidR="00A41846" w:rsidRPr="004D360E">
        <w:rPr>
          <w:rFonts w:ascii="Times New Roman" w:hAnsi="Times New Roman" w:cs="Times New Roman"/>
          <w:i/>
          <w:sz w:val="24"/>
          <w:szCs w:val="24"/>
        </w:rPr>
        <w:t>Apuntes para la historia de la lingüística en Cuba</w:t>
      </w:r>
      <w:r w:rsidR="00A41846" w:rsidRPr="00A41846">
        <w:rPr>
          <w:rFonts w:ascii="Times New Roman" w:hAnsi="Times New Roman" w:cs="Times New Roman"/>
          <w:sz w:val="24"/>
          <w:szCs w:val="24"/>
        </w:rPr>
        <w:t xml:space="preserve">. La Habana: Ciencias Sociales, pp. 54-101.  </w:t>
      </w:r>
    </w:p>
    <w:p w:rsidR="00065980" w:rsidRDefault="00065980" w:rsidP="005F6F81">
      <w:pPr>
        <w:spacing w:after="0" w:line="360" w:lineRule="auto"/>
        <w:ind w:left="993" w:hanging="993"/>
        <w:jc w:val="both"/>
        <w:rPr>
          <w:rFonts w:ascii="Times New Roman" w:hAnsi="Times New Roman" w:cs="Times New Roman"/>
          <w:sz w:val="24"/>
          <w:szCs w:val="24"/>
        </w:rPr>
      </w:pPr>
      <w:r w:rsidRPr="00065980">
        <w:rPr>
          <w:rFonts w:ascii="Times New Roman" w:hAnsi="Times New Roman" w:cs="Times New Roman"/>
          <w:sz w:val="24"/>
          <w:szCs w:val="24"/>
        </w:rPr>
        <w:t>Buenafuentes, C</w:t>
      </w:r>
      <w:r w:rsidR="00A9108D">
        <w:rPr>
          <w:rFonts w:ascii="Times New Roman" w:hAnsi="Times New Roman" w:cs="Times New Roman"/>
          <w:sz w:val="24"/>
          <w:szCs w:val="24"/>
        </w:rPr>
        <w:t>. (2007).</w:t>
      </w:r>
      <w:r w:rsidRPr="00065980">
        <w:rPr>
          <w:rFonts w:ascii="Times New Roman" w:hAnsi="Times New Roman" w:cs="Times New Roman"/>
          <w:sz w:val="24"/>
          <w:szCs w:val="24"/>
        </w:rPr>
        <w:t xml:space="preserve"> </w:t>
      </w:r>
      <w:r w:rsidRPr="00530BE1">
        <w:rPr>
          <w:rFonts w:ascii="Times New Roman" w:hAnsi="Times New Roman" w:cs="Times New Roman"/>
          <w:i/>
          <w:sz w:val="24"/>
          <w:szCs w:val="24"/>
        </w:rPr>
        <w:t>Procesos de gramaticalización y lexicalización en la formación de compuestos en español</w:t>
      </w:r>
      <w:r w:rsidRPr="00065980">
        <w:rPr>
          <w:rFonts w:ascii="Times New Roman" w:hAnsi="Times New Roman" w:cs="Times New Roman"/>
          <w:sz w:val="24"/>
          <w:szCs w:val="24"/>
        </w:rPr>
        <w:t xml:space="preserve">. Tesis Doctoral. Universidad Autónoma de Barcelona. </w:t>
      </w:r>
      <w:r w:rsidR="004C5D24">
        <w:rPr>
          <w:rFonts w:ascii="Times New Roman" w:hAnsi="Times New Roman" w:cs="Times New Roman"/>
          <w:sz w:val="24"/>
          <w:szCs w:val="24"/>
        </w:rPr>
        <w:t>Disponible en</w:t>
      </w:r>
      <w:r w:rsidR="00A9108D" w:rsidRPr="00A9108D">
        <w:t xml:space="preserve"> </w:t>
      </w:r>
      <w:hyperlink r:id="rId14" w:history="1">
        <w:r w:rsidR="00A9108D" w:rsidRPr="00EE6F8E">
          <w:rPr>
            <w:rStyle w:val="Hipervnculo"/>
            <w:rFonts w:ascii="Times New Roman" w:hAnsi="Times New Roman" w:cs="Times New Roman"/>
            <w:sz w:val="24"/>
            <w:szCs w:val="24"/>
          </w:rPr>
          <w:t>https://www.tdx.cat/handle/10803/4879</w:t>
        </w:r>
      </w:hyperlink>
    </w:p>
    <w:p w:rsidR="00E06F94" w:rsidRPr="00A41846" w:rsidRDefault="00E06F94" w:rsidP="007A6ED5">
      <w:pPr>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Camacho, A. (inédito). </w:t>
      </w:r>
      <w:r w:rsidR="007A6ED5" w:rsidRPr="007A6ED5">
        <w:rPr>
          <w:rFonts w:ascii="Times New Roman" w:hAnsi="Times New Roman" w:cs="Times New Roman"/>
          <w:i/>
          <w:sz w:val="24"/>
          <w:szCs w:val="24"/>
        </w:rPr>
        <w:t>Marcas ideológicas en una muestra de la lexicografía cubana de los siglos XIX y XX: identificación y funcionalidad</w:t>
      </w:r>
      <w:r w:rsidR="007A6ED5" w:rsidRPr="007A6ED5">
        <w:rPr>
          <w:rFonts w:ascii="Times New Roman" w:hAnsi="Times New Roman" w:cs="Times New Roman"/>
          <w:sz w:val="24"/>
          <w:szCs w:val="24"/>
        </w:rPr>
        <w:t>.</w:t>
      </w:r>
      <w:r w:rsidR="007A6ED5">
        <w:rPr>
          <w:rFonts w:ascii="Times New Roman" w:hAnsi="Times New Roman" w:cs="Times New Roman"/>
          <w:sz w:val="24"/>
          <w:szCs w:val="24"/>
        </w:rPr>
        <w:t xml:space="preserve"> Tesis doctoral. Facultad de Artes y Letras. Universidad de La Habana.</w:t>
      </w:r>
    </w:p>
    <w:p w:rsidR="00A41846" w:rsidRDefault="00A41846" w:rsidP="004D360E">
      <w:pPr>
        <w:spacing w:after="0" w:line="360" w:lineRule="auto"/>
        <w:ind w:left="993" w:hanging="993"/>
        <w:jc w:val="both"/>
        <w:rPr>
          <w:rFonts w:ascii="Times New Roman" w:hAnsi="Times New Roman" w:cs="Times New Roman"/>
          <w:sz w:val="24"/>
          <w:szCs w:val="24"/>
        </w:rPr>
      </w:pPr>
      <w:r w:rsidRPr="00A41846">
        <w:rPr>
          <w:rFonts w:ascii="Times New Roman" w:hAnsi="Times New Roman" w:cs="Times New Roman"/>
          <w:sz w:val="24"/>
          <w:szCs w:val="24"/>
        </w:rPr>
        <w:t xml:space="preserve">Cárdenas, G. (1999). “Apuntes sobre la lexicografía cubana”. Milagros Aleza Izquierdo (coord.): </w:t>
      </w:r>
      <w:r w:rsidRPr="004D360E">
        <w:rPr>
          <w:rFonts w:ascii="Times New Roman" w:hAnsi="Times New Roman" w:cs="Times New Roman"/>
          <w:i/>
          <w:sz w:val="24"/>
          <w:szCs w:val="24"/>
        </w:rPr>
        <w:t>Estudios de historia de la lengua española en América y España</w:t>
      </w:r>
      <w:r w:rsidRPr="00A41846">
        <w:rPr>
          <w:rFonts w:ascii="Times New Roman" w:hAnsi="Times New Roman" w:cs="Times New Roman"/>
          <w:sz w:val="24"/>
          <w:szCs w:val="24"/>
        </w:rPr>
        <w:t>. ISBN 84-3703935-5, pp. 51-56.</w:t>
      </w:r>
    </w:p>
    <w:p w:rsidR="00777C5B" w:rsidRDefault="00777C5B" w:rsidP="004D360E">
      <w:pPr>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lastRenderedPageBreak/>
        <w:t xml:space="preserve">Carneado, Z. (1985). </w:t>
      </w:r>
      <w:r w:rsidRPr="004D66E7">
        <w:rPr>
          <w:rFonts w:ascii="Times New Roman" w:hAnsi="Times New Roman" w:cs="Times New Roman"/>
          <w:i/>
          <w:sz w:val="24"/>
          <w:szCs w:val="24"/>
        </w:rPr>
        <w:t>La fraseología en los diccionarios cubanos</w:t>
      </w:r>
      <w:r w:rsidR="004D66E7">
        <w:rPr>
          <w:rFonts w:ascii="Times New Roman" w:hAnsi="Times New Roman" w:cs="Times New Roman"/>
          <w:sz w:val="24"/>
          <w:szCs w:val="24"/>
        </w:rPr>
        <w:t xml:space="preserve">. </w:t>
      </w:r>
      <w:r w:rsidR="004D66E7" w:rsidRPr="00A41846">
        <w:rPr>
          <w:rFonts w:ascii="Times New Roman" w:hAnsi="Times New Roman" w:cs="Times New Roman"/>
          <w:sz w:val="24"/>
          <w:szCs w:val="24"/>
        </w:rPr>
        <w:t>La Habana: Ciencias Sociales</w:t>
      </w:r>
      <w:r w:rsidR="004D66E7">
        <w:rPr>
          <w:rFonts w:ascii="Times New Roman" w:hAnsi="Times New Roman" w:cs="Times New Roman"/>
          <w:sz w:val="24"/>
          <w:szCs w:val="24"/>
        </w:rPr>
        <w:t>.</w:t>
      </w:r>
    </w:p>
    <w:p w:rsidR="003A1199" w:rsidRPr="00A41846" w:rsidRDefault="003A1199" w:rsidP="004D360E">
      <w:pPr>
        <w:spacing w:after="0" w:line="360" w:lineRule="auto"/>
        <w:ind w:left="993" w:hanging="993"/>
        <w:jc w:val="both"/>
        <w:rPr>
          <w:rFonts w:ascii="Times New Roman" w:hAnsi="Times New Roman" w:cs="Times New Roman"/>
          <w:sz w:val="24"/>
          <w:szCs w:val="24"/>
        </w:rPr>
      </w:pPr>
      <w:r w:rsidRPr="008F34F0">
        <w:rPr>
          <w:rFonts w:ascii="Times New Roman" w:hAnsi="Times New Roman" w:cs="Times New Roman"/>
          <w:sz w:val="24"/>
          <w:szCs w:val="24"/>
        </w:rPr>
        <w:t>Corpas, G. (1996).</w:t>
      </w:r>
      <w:r>
        <w:rPr>
          <w:rFonts w:ascii="Times New Roman" w:hAnsi="Times New Roman" w:cs="Times New Roman"/>
          <w:sz w:val="24"/>
          <w:szCs w:val="24"/>
        </w:rPr>
        <w:t xml:space="preserve"> </w:t>
      </w:r>
      <w:r w:rsidR="008F34F0" w:rsidRPr="008F34F0">
        <w:rPr>
          <w:rFonts w:ascii="Times New Roman" w:hAnsi="Times New Roman" w:cs="Times New Roman"/>
          <w:i/>
          <w:sz w:val="24"/>
          <w:szCs w:val="24"/>
        </w:rPr>
        <w:t>Manual de fraseología española</w:t>
      </w:r>
      <w:r w:rsidR="00A812B6">
        <w:rPr>
          <w:rFonts w:ascii="Times New Roman" w:hAnsi="Times New Roman" w:cs="Times New Roman"/>
          <w:sz w:val="24"/>
          <w:szCs w:val="24"/>
        </w:rPr>
        <w:t>. Madrid:</w:t>
      </w:r>
      <w:r w:rsidR="008F34F0" w:rsidRPr="008F34F0">
        <w:rPr>
          <w:rFonts w:ascii="Times New Roman" w:hAnsi="Times New Roman" w:cs="Times New Roman"/>
          <w:sz w:val="24"/>
          <w:szCs w:val="24"/>
        </w:rPr>
        <w:t xml:space="preserve"> Gredos.</w:t>
      </w:r>
    </w:p>
    <w:p w:rsidR="00A41846" w:rsidRPr="00A41846" w:rsidRDefault="00A41846" w:rsidP="004D360E">
      <w:pPr>
        <w:spacing w:after="0" w:line="360" w:lineRule="auto"/>
        <w:ind w:left="993" w:hanging="993"/>
        <w:jc w:val="both"/>
        <w:rPr>
          <w:rFonts w:ascii="Times New Roman" w:hAnsi="Times New Roman" w:cs="Times New Roman"/>
          <w:sz w:val="24"/>
          <w:szCs w:val="24"/>
        </w:rPr>
      </w:pPr>
      <w:r w:rsidRPr="00A41846">
        <w:rPr>
          <w:rFonts w:ascii="Times New Roman" w:hAnsi="Times New Roman" w:cs="Times New Roman"/>
          <w:sz w:val="24"/>
          <w:szCs w:val="24"/>
        </w:rPr>
        <w:t xml:space="preserve">Dihigo, J. M. (1921). “Vocabulario cubano, por Constantino Suárez”, </w:t>
      </w:r>
      <w:r w:rsidRPr="004D360E">
        <w:rPr>
          <w:rFonts w:ascii="Times New Roman" w:hAnsi="Times New Roman" w:cs="Times New Roman"/>
          <w:i/>
          <w:sz w:val="24"/>
          <w:szCs w:val="24"/>
        </w:rPr>
        <w:t>Revista de la Facultad de Letras y Ciencias</w:t>
      </w:r>
      <w:r w:rsidRPr="00A41846">
        <w:rPr>
          <w:rFonts w:ascii="Times New Roman" w:hAnsi="Times New Roman" w:cs="Times New Roman"/>
          <w:sz w:val="24"/>
          <w:szCs w:val="24"/>
        </w:rPr>
        <w:t>, Vol. XXXI, Nos. 3 y 4, julio-diciembre, La Habana, 377-380.</w:t>
      </w:r>
    </w:p>
    <w:p w:rsidR="00A710EF" w:rsidRDefault="00A710EF" w:rsidP="004D360E">
      <w:pPr>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Dubed, M. (1982). “La lingüística cubana en la primera mitad del siglo XIX”, </w:t>
      </w:r>
      <w:r w:rsidRPr="00A710EF">
        <w:rPr>
          <w:rFonts w:ascii="Times New Roman" w:hAnsi="Times New Roman" w:cs="Times New Roman"/>
          <w:i/>
          <w:sz w:val="24"/>
          <w:szCs w:val="24"/>
        </w:rPr>
        <w:t>Universidad de La Habana</w:t>
      </w:r>
      <w:r>
        <w:rPr>
          <w:rFonts w:ascii="Times New Roman" w:hAnsi="Times New Roman" w:cs="Times New Roman"/>
          <w:i/>
          <w:sz w:val="24"/>
          <w:szCs w:val="24"/>
        </w:rPr>
        <w:t>,</w:t>
      </w:r>
      <w:r>
        <w:rPr>
          <w:rFonts w:ascii="Times New Roman" w:hAnsi="Times New Roman" w:cs="Times New Roman"/>
          <w:sz w:val="24"/>
          <w:szCs w:val="24"/>
        </w:rPr>
        <w:t xml:space="preserve"> 217, mayo-agosto, pp. 14-37.</w:t>
      </w:r>
    </w:p>
    <w:p w:rsidR="00A41846" w:rsidRPr="00A41846" w:rsidRDefault="00A41846" w:rsidP="004D360E">
      <w:pPr>
        <w:spacing w:after="0" w:line="360" w:lineRule="auto"/>
        <w:ind w:left="993" w:hanging="993"/>
        <w:jc w:val="both"/>
        <w:rPr>
          <w:rFonts w:ascii="Times New Roman" w:hAnsi="Times New Roman" w:cs="Times New Roman"/>
          <w:sz w:val="24"/>
          <w:szCs w:val="24"/>
        </w:rPr>
      </w:pPr>
      <w:r w:rsidRPr="00A41846">
        <w:rPr>
          <w:rFonts w:ascii="Times New Roman" w:hAnsi="Times New Roman" w:cs="Times New Roman"/>
          <w:sz w:val="24"/>
          <w:szCs w:val="24"/>
        </w:rPr>
        <w:t xml:space="preserve">Haensch, G. y Omeñaca C. (2004, 2da ed.). </w:t>
      </w:r>
      <w:r w:rsidRPr="004D360E">
        <w:rPr>
          <w:rFonts w:ascii="Times New Roman" w:hAnsi="Times New Roman" w:cs="Times New Roman"/>
          <w:i/>
          <w:sz w:val="24"/>
          <w:szCs w:val="24"/>
        </w:rPr>
        <w:t>Los diccionarios del español en el siglo XXI</w:t>
      </w:r>
      <w:r w:rsidRPr="00A41846">
        <w:rPr>
          <w:rFonts w:ascii="Times New Roman" w:hAnsi="Times New Roman" w:cs="Times New Roman"/>
          <w:sz w:val="24"/>
          <w:szCs w:val="24"/>
        </w:rPr>
        <w:t xml:space="preserve">. Salamanca, Universidad de Salamanca. </w:t>
      </w:r>
    </w:p>
    <w:p w:rsidR="00A41846" w:rsidRPr="00A41846" w:rsidRDefault="00A41846" w:rsidP="004D360E">
      <w:pPr>
        <w:spacing w:after="0" w:line="360" w:lineRule="auto"/>
        <w:ind w:left="993" w:hanging="993"/>
        <w:jc w:val="both"/>
        <w:rPr>
          <w:rFonts w:ascii="Times New Roman" w:hAnsi="Times New Roman" w:cs="Times New Roman"/>
          <w:sz w:val="24"/>
          <w:szCs w:val="24"/>
        </w:rPr>
      </w:pPr>
      <w:r w:rsidRPr="00A41846">
        <w:rPr>
          <w:rFonts w:ascii="Times New Roman" w:hAnsi="Times New Roman" w:cs="Times New Roman"/>
          <w:sz w:val="24"/>
          <w:szCs w:val="24"/>
        </w:rPr>
        <w:t xml:space="preserve">López, H. (1968). “El español de Cuba: situación bibliográfica”. </w:t>
      </w:r>
      <w:r w:rsidRPr="004D360E">
        <w:rPr>
          <w:rFonts w:ascii="Times New Roman" w:hAnsi="Times New Roman" w:cs="Times New Roman"/>
          <w:i/>
          <w:sz w:val="24"/>
          <w:szCs w:val="24"/>
        </w:rPr>
        <w:t>Revista de Filología Española</w:t>
      </w:r>
      <w:r w:rsidRPr="00A41846">
        <w:rPr>
          <w:rFonts w:ascii="Times New Roman" w:hAnsi="Times New Roman" w:cs="Times New Roman"/>
          <w:sz w:val="24"/>
          <w:szCs w:val="24"/>
        </w:rPr>
        <w:t>, 51 (1/4), pp. 111-137.</w:t>
      </w:r>
    </w:p>
    <w:p w:rsidR="00A41846" w:rsidRDefault="00A41846" w:rsidP="004D360E">
      <w:pPr>
        <w:spacing w:after="0" w:line="360" w:lineRule="auto"/>
        <w:ind w:left="993" w:hanging="993"/>
        <w:jc w:val="both"/>
        <w:rPr>
          <w:rFonts w:ascii="Times New Roman" w:hAnsi="Times New Roman" w:cs="Times New Roman"/>
          <w:sz w:val="24"/>
          <w:szCs w:val="24"/>
        </w:rPr>
      </w:pPr>
      <w:r w:rsidRPr="00C21144">
        <w:rPr>
          <w:rFonts w:ascii="Times New Roman" w:hAnsi="Times New Roman" w:cs="Times New Roman"/>
          <w:sz w:val="24"/>
          <w:szCs w:val="24"/>
        </w:rPr>
        <w:t xml:space="preserve">Olímpio de Oliveira, M. E. (2007). </w:t>
      </w:r>
      <w:r w:rsidRPr="00C21144">
        <w:rPr>
          <w:rFonts w:ascii="Times New Roman" w:hAnsi="Times New Roman" w:cs="Times New Roman"/>
          <w:i/>
          <w:sz w:val="24"/>
          <w:szCs w:val="24"/>
        </w:rPr>
        <w:t>Fraseografía teórica y práctica</w:t>
      </w:r>
      <w:r w:rsidRPr="00C21144">
        <w:rPr>
          <w:rFonts w:ascii="Times New Roman" w:hAnsi="Times New Roman" w:cs="Times New Roman"/>
          <w:sz w:val="24"/>
          <w:szCs w:val="24"/>
        </w:rPr>
        <w:t>. Frankfurt: Peter Lang.</w:t>
      </w:r>
    </w:p>
    <w:p w:rsidR="00DB6AF1" w:rsidRDefault="00DB6AF1" w:rsidP="004D360E">
      <w:pPr>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Ortiz, F. (1923). “El nuevo diccionario de cubanismos”, </w:t>
      </w:r>
      <w:r w:rsidRPr="00DB6AF1">
        <w:rPr>
          <w:rFonts w:ascii="Times New Roman" w:hAnsi="Times New Roman" w:cs="Times New Roman"/>
          <w:i/>
          <w:sz w:val="24"/>
          <w:szCs w:val="24"/>
        </w:rPr>
        <w:t>Un catauro de cubanismos. Apuntes lexico</w:t>
      </w:r>
      <w:r w:rsidR="009B1D0B">
        <w:rPr>
          <w:rFonts w:ascii="Times New Roman" w:hAnsi="Times New Roman" w:cs="Times New Roman"/>
          <w:i/>
          <w:sz w:val="24"/>
          <w:szCs w:val="24"/>
        </w:rPr>
        <w:t>gráf</w:t>
      </w:r>
      <w:r w:rsidRPr="00DB6AF1">
        <w:rPr>
          <w:rFonts w:ascii="Times New Roman" w:hAnsi="Times New Roman" w:cs="Times New Roman"/>
          <w:i/>
          <w:sz w:val="24"/>
          <w:szCs w:val="24"/>
        </w:rPr>
        <w:t>icos</w:t>
      </w:r>
      <w:r w:rsidR="009B1D0B">
        <w:rPr>
          <w:rFonts w:ascii="Times New Roman" w:hAnsi="Times New Roman" w:cs="Times New Roman"/>
          <w:sz w:val="24"/>
          <w:szCs w:val="24"/>
        </w:rPr>
        <w:t>. Habana: Colección cubana de libros y documentos inéditos o raros</w:t>
      </w:r>
      <w:r w:rsidR="005B0646">
        <w:rPr>
          <w:rFonts w:ascii="Times New Roman" w:hAnsi="Times New Roman" w:cs="Times New Roman"/>
          <w:sz w:val="24"/>
          <w:szCs w:val="24"/>
        </w:rPr>
        <w:t xml:space="preserve">, pp. </w:t>
      </w:r>
      <w:r w:rsidR="008E3570">
        <w:rPr>
          <w:rFonts w:ascii="Times New Roman" w:hAnsi="Times New Roman" w:cs="Times New Roman"/>
          <w:sz w:val="24"/>
          <w:szCs w:val="24"/>
        </w:rPr>
        <w:t>9-15.</w:t>
      </w:r>
    </w:p>
    <w:p w:rsidR="008C150C" w:rsidRDefault="008C150C" w:rsidP="00065980">
      <w:pPr>
        <w:spacing w:after="0" w:line="360" w:lineRule="auto"/>
        <w:ind w:left="993" w:hanging="993"/>
        <w:jc w:val="both"/>
        <w:rPr>
          <w:rFonts w:ascii="Times New Roman" w:hAnsi="Times New Roman" w:cs="Times New Roman"/>
          <w:sz w:val="24"/>
          <w:szCs w:val="24"/>
        </w:rPr>
      </w:pPr>
      <w:r w:rsidRPr="008C150C">
        <w:rPr>
          <w:rFonts w:ascii="Times New Roman" w:hAnsi="Times New Roman" w:cs="Times New Roman"/>
          <w:sz w:val="24"/>
          <w:szCs w:val="24"/>
        </w:rPr>
        <w:t>Penadés, I</w:t>
      </w:r>
      <w:r>
        <w:rPr>
          <w:rFonts w:ascii="Times New Roman" w:hAnsi="Times New Roman" w:cs="Times New Roman"/>
          <w:sz w:val="24"/>
          <w:szCs w:val="24"/>
        </w:rPr>
        <w:t>. (2001). “</w:t>
      </w:r>
      <w:r w:rsidRPr="008C150C">
        <w:rPr>
          <w:rFonts w:ascii="Times New Roman" w:hAnsi="Times New Roman" w:cs="Times New Roman"/>
          <w:sz w:val="24"/>
          <w:szCs w:val="24"/>
        </w:rPr>
        <w:t>¿Colo</w:t>
      </w:r>
      <w:r>
        <w:rPr>
          <w:rFonts w:ascii="Times New Roman" w:hAnsi="Times New Roman" w:cs="Times New Roman"/>
          <w:sz w:val="24"/>
          <w:szCs w:val="24"/>
        </w:rPr>
        <w:t>caciones o locuciones verbales?”</w:t>
      </w:r>
      <w:r w:rsidRPr="008C150C">
        <w:rPr>
          <w:rFonts w:ascii="Times New Roman" w:hAnsi="Times New Roman" w:cs="Times New Roman"/>
          <w:sz w:val="24"/>
          <w:szCs w:val="24"/>
        </w:rPr>
        <w:t xml:space="preserve">. </w:t>
      </w:r>
      <w:r w:rsidRPr="008C150C">
        <w:rPr>
          <w:rFonts w:ascii="Times New Roman" w:hAnsi="Times New Roman" w:cs="Times New Roman"/>
          <w:i/>
          <w:sz w:val="24"/>
          <w:szCs w:val="24"/>
        </w:rPr>
        <w:t>LEA</w:t>
      </w:r>
      <w:r w:rsidRPr="008C150C">
        <w:rPr>
          <w:rFonts w:ascii="Times New Roman" w:hAnsi="Times New Roman" w:cs="Times New Roman"/>
          <w:sz w:val="24"/>
          <w:szCs w:val="24"/>
        </w:rPr>
        <w:t>, XXIII/1, pp. 57-88.</w:t>
      </w:r>
    </w:p>
    <w:p w:rsidR="006D2D6C" w:rsidRDefault="006D2D6C" w:rsidP="006D2D6C">
      <w:pPr>
        <w:spacing w:after="0" w:line="360" w:lineRule="auto"/>
        <w:ind w:left="993" w:hanging="993"/>
        <w:jc w:val="both"/>
        <w:rPr>
          <w:rFonts w:ascii="Times New Roman" w:hAnsi="Times New Roman" w:cs="Times New Roman"/>
          <w:sz w:val="24"/>
          <w:szCs w:val="24"/>
        </w:rPr>
      </w:pPr>
      <w:r w:rsidRPr="008C150C">
        <w:rPr>
          <w:rFonts w:ascii="Times New Roman" w:hAnsi="Times New Roman" w:cs="Times New Roman"/>
          <w:sz w:val="24"/>
          <w:szCs w:val="24"/>
        </w:rPr>
        <w:t>Penadés, I</w:t>
      </w:r>
      <w:r>
        <w:rPr>
          <w:rFonts w:ascii="Times New Roman" w:hAnsi="Times New Roman" w:cs="Times New Roman"/>
          <w:sz w:val="24"/>
          <w:szCs w:val="24"/>
        </w:rPr>
        <w:t xml:space="preserve">. (2015). </w:t>
      </w:r>
      <w:r w:rsidRPr="006D2D6C">
        <w:rPr>
          <w:rFonts w:ascii="Times New Roman" w:hAnsi="Times New Roman" w:cs="Times New Roman"/>
          <w:i/>
          <w:sz w:val="24"/>
          <w:szCs w:val="24"/>
        </w:rPr>
        <w:t>Para un diccionario de locuciones. De la lingüística teórica a la fraseografía práctica</w:t>
      </w:r>
      <w:r>
        <w:rPr>
          <w:rFonts w:ascii="Times New Roman" w:hAnsi="Times New Roman" w:cs="Times New Roman"/>
          <w:sz w:val="24"/>
          <w:szCs w:val="24"/>
        </w:rPr>
        <w:t>. Universidad de Alcalá de Henares.</w:t>
      </w:r>
    </w:p>
    <w:p w:rsidR="00065980" w:rsidRDefault="00530BE1" w:rsidP="00065980">
      <w:pPr>
        <w:spacing w:after="0" w:line="360" w:lineRule="auto"/>
        <w:ind w:left="993" w:hanging="993"/>
        <w:jc w:val="both"/>
        <w:rPr>
          <w:rFonts w:ascii="Times New Roman" w:hAnsi="Times New Roman" w:cs="Times New Roman"/>
          <w:sz w:val="24"/>
          <w:szCs w:val="24"/>
        </w:rPr>
      </w:pPr>
      <w:r>
        <w:rPr>
          <w:rFonts w:ascii="Times New Roman" w:hAnsi="Times New Roman" w:cs="Times New Roman"/>
          <w:sz w:val="24"/>
          <w:szCs w:val="24"/>
        </w:rPr>
        <w:t>Ruiz Gurillo, Leonor. (2002). “</w:t>
      </w:r>
      <w:r w:rsidR="00065980" w:rsidRPr="00065980">
        <w:rPr>
          <w:rFonts w:ascii="Times New Roman" w:hAnsi="Times New Roman" w:cs="Times New Roman"/>
          <w:sz w:val="24"/>
          <w:szCs w:val="24"/>
        </w:rPr>
        <w:t>Compuestos, colocaciones, locu</w:t>
      </w:r>
      <w:r>
        <w:rPr>
          <w:rFonts w:ascii="Times New Roman" w:hAnsi="Times New Roman" w:cs="Times New Roman"/>
          <w:sz w:val="24"/>
          <w:szCs w:val="24"/>
        </w:rPr>
        <w:t>ciones: intento de delimitación”</w:t>
      </w:r>
      <w:r w:rsidR="00065980" w:rsidRPr="00065980">
        <w:rPr>
          <w:rFonts w:ascii="Times New Roman" w:hAnsi="Times New Roman" w:cs="Times New Roman"/>
          <w:sz w:val="24"/>
          <w:szCs w:val="24"/>
        </w:rPr>
        <w:t xml:space="preserve">. Veiga, A. </w:t>
      </w:r>
      <w:r w:rsidR="00065980" w:rsidRPr="007A0486">
        <w:rPr>
          <w:rFonts w:ascii="Times New Roman" w:hAnsi="Times New Roman" w:cs="Times New Roman"/>
          <w:i/>
          <w:sz w:val="24"/>
          <w:szCs w:val="24"/>
        </w:rPr>
        <w:t>et al.</w:t>
      </w:r>
      <w:r w:rsidR="00065980" w:rsidRPr="00065980">
        <w:rPr>
          <w:rFonts w:ascii="Times New Roman" w:hAnsi="Times New Roman" w:cs="Times New Roman"/>
          <w:sz w:val="24"/>
          <w:szCs w:val="24"/>
        </w:rPr>
        <w:t xml:space="preserve"> (eds.): </w:t>
      </w:r>
      <w:r w:rsidR="00065980" w:rsidRPr="00530BE1">
        <w:rPr>
          <w:rFonts w:ascii="Times New Roman" w:hAnsi="Times New Roman" w:cs="Times New Roman"/>
          <w:i/>
          <w:sz w:val="24"/>
          <w:szCs w:val="24"/>
        </w:rPr>
        <w:t>Léxico y gramática</w:t>
      </w:r>
      <w:r w:rsidR="00065980" w:rsidRPr="00065980">
        <w:rPr>
          <w:rFonts w:ascii="Times New Roman" w:hAnsi="Times New Roman" w:cs="Times New Roman"/>
          <w:sz w:val="24"/>
          <w:szCs w:val="24"/>
        </w:rPr>
        <w:t>. Lugo, Tris Tram, pp. 329-339.</w:t>
      </w:r>
    </w:p>
    <w:p w:rsidR="00A41846" w:rsidRPr="00A41846" w:rsidRDefault="00A41846" w:rsidP="004D360E">
      <w:pPr>
        <w:spacing w:after="0" w:line="360" w:lineRule="auto"/>
        <w:ind w:left="993" w:hanging="993"/>
        <w:jc w:val="both"/>
        <w:rPr>
          <w:rFonts w:ascii="Times New Roman" w:hAnsi="Times New Roman" w:cs="Times New Roman"/>
          <w:sz w:val="24"/>
          <w:szCs w:val="24"/>
        </w:rPr>
      </w:pPr>
      <w:r w:rsidRPr="00A41846">
        <w:rPr>
          <w:rFonts w:ascii="Times New Roman" w:hAnsi="Times New Roman" w:cs="Times New Roman"/>
          <w:sz w:val="24"/>
          <w:szCs w:val="24"/>
        </w:rPr>
        <w:t xml:space="preserve">Tristá, A. M. (1989). “Breve ojeada a la lexicografía en Cuba”. </w:t>
      </w:r>
      <w:r w:rsidRPr="004D360E">
        <w:rPr>
          <w:rFonts w:ascii="Times New Roman" w:hAnsi="Times New Roman" w:cs="Times New Roman"/>
          <w:i/>
          <w:sz w:val="24"/>
          <w:szCs w:val="24"/>
        </w:rPr>
        <w:t>Anuario L/L</w:t>
      </w:r>
      <w:r w:rsidRPr="00A41846">
        <w:rPr>
          <w:rFonts w:ascii="Times New Roman" w:hAnsi="Times New Roman" w:cs="Times New Roman"/>
          <w:sz w:val="24"/>
          <w:szCs w:val="24"/>
        </w:rPr>
        <w:t>, Serie Estudios Lingüísticos 4 (20), pp. 133-140.</w:t>
      </w:r>
    </w:p>
    <w:p w:rsidR="00E01DE0" w:rsidRDefault="00E01DE0" w:rsidP="004D360E">
      <w:pPr>
        <w:spacing w:after="0" w:line="360" w:lineRule="auto"/>
        <w:ind w:left="993" w:hanging="993"/>
        <w:jc w:val="both"/>
        <w:rPr>
          <w:rFonts w:ascii="Times New Roman" w:hAnsi="Times New Roman" w:cs="Times New Roman"/>
          <w:sz w:val="24"/>
          <w:szCs w:val="24"/>
        </w:rPr>
      </w:pPr>
    </w:p>
    <w:p w:rsidR="00E01DE0" w:rsidRPr="00E01DE0" w:rsidRDefault="00E01DE0" w:rsidP="004D360E">
      <w:pPr>
        <w:spacing w:after="0" w:line="360" w:lineRule="auto"/>
        <w:ind w:left="993" w:hanging="993"/>
        <w:jc w:val="both"/>
        <w:rPr>
          <w:rFonts w:ascii="Times New Roman" w:hAnsi="Times New Roman" w:cs="Times New Roman"/>
          <w:b/>
          <w:sz w:val="24"/>
          <w:szCs w:val="24"/>
        </w:rPr>
      </w:pPr>
      <w:r w:rsidRPr="00E01DE0">
        <w:rPr>
          <w:rFonts w:ascii="Times New Roman" w:hAnsi="Times New Roman" w:cs="Times New Roman"/>
          <w:b/>
          <w:sz w:val="24"/>
          <w:szCs w:val="24"/>
        </w:rPr>
        <w:t>Diccionarios consultados</w:t>
      </w:r>
    </w:p>
    <w:p w:rsidR="00E01DE0" w:rsidRDefault="00E01DE0" w:rsidP="00E01DE0">
      <w:pPr>
        <w:spacing w:after="0" w:line="360" w:lineRule="auto"/>
        <w:ind w:left="709" w:hanging="709"/>
        <w:jc w:val="both"/>
        <w:rPr>
          <w:rFonts w:ascii="Times New Roman" w:hAnsi="Times New Roman" w:cs="Times New Roman"/>
          <w:sz w:val="24"/>
          <w:szCs w:val="24"/>
        </w:rPr>
      </w:pPr>
      <w:r w:rsidRPr="00E01DE0">
        <w:rPr>
          <w:rFonts w:ascii="Times New Roman" w:hAnsi="Times New Roman" w:cs="Times New Roman"/>
          <w:sz w:val="24"/>
          <w:szCs w:val="24"/>
        </w:rPr>
        <w:t>Macías, J</w:t>
      </w:r>
      <w:r>
        <w:rPr>
          <w:rFonts w:ascii="Times New Roman" w:hAnsi="Times New Roman" w:cs="Times New Roman"/>
          <w:sz w:val="24"/>
          <w:szCs w:val="24"/>
        </w:rPr>
        <w:t xml:space="preserve">. M. </w:t>
      </w:r>
      <w:r w:rsidRPr="00E01DE0">
        <w:rPr>
          <w:rFonts w:ascii="Times New Roman" w:hAnsi="Times New Roman" w:cs="Times New Roman"/>
          <w:sz w:val="24"/>
          <w:szCs w:val="24"/>
        </w:rPr>
        <w:t>(1885)</w:t>
      </w:r>
      <w:r>
        <w:rPr>
          <w:rFonts w:ascii="Times New Roman" w:hAnsi="Times New Roman" w:cs="Times New Roman"/>
          <w:sz w:val="24"/>
          <w:szCs w:val="24"/>
        </w:rPr>
        <w:t>.</w:t>
      </w:r>
      <w:r w:rsidRPr="00E01DE0">
        <w:rPr>
          <w:rFonts w:ascii="Times New Roman" w:hAnsi="Times New Roman" w:cs="Times New Roman"/>
          <w:sz w:val="24"/>
          <w:szCs w:val="24"/>
        </w:rPr>
        <w:t xml:space="preserve"> </w:t>
      </w:r>
      <w:r w:rsidRPr="00E01DE0">
        <w:rPr>
          <w:rFonts w:ascii="Times New Roman" w:hAnsi="Times New Roman" w:cs="Times New Roman"/>
          <w:i/>
          <w:sz w:val="24"/>
          <w:szCs w:val="24"/>
        </w:rPr>
        <w:t>Diccionario cubano, etimológico, crítico, razonado y comprensivo</w:t>
      </w:r>
      <w:r w:rsidRPr="00E01DE0">
        <w:rPr>
          <w:rFonts w:ascii="Times New Roman" w:hAnsi="Times New Roman" w:cs="Times New Roman"/>
          <w:sz w:val="24"/>
          <w:szCs w:val="24"/>
        </w:rPr>
        <w:t>. Veracruz: Imprenta de C. Trowbridge.</w:t>
      </w:r>
    </w:p>
    <w:p w:rsidR="00E01DE0" w:rsidRPr="00E01DE0" w:rsidRDefault="00E01DE0" w:rsidP="00E01DE0">
      <w:pPr>
        <w:spacing w:after="0" w:line="360" w:lineRule="auto"/>
        <w:ind w:left="709" w:hanging="709"/>
        <w:jc w:val="both"/>
        <w:rPr>
          <w:rFonts w:ascii="Times New Roman" w:hAnsi="Times New Roman" w:cs="Times New Roman"/>
          <w:sz w:val="24"/>
          <w:szCs w:val="24"/>
        </w:rPr>
      </w:pPr>
      <w:r w:rsidRPr="00835438">
        <w:rPr>
          <w:rFonts w:ascii="Times New Roman" w:hAnsi="Times New Roman" w:cs="Times New Roman"/>
          <w:sz w:val="24"/>
          <w:szCs w:val="24"/>
        </w:rPr>
        <w:t>Pichardo</w:t>
      </w:r>
      <w:r>
        <w:rPr>
          <w:rFonts w:ascii="Times New Roman" w:hAnsi="Times New Roman" w:cs="Times New Roman"/>
          <w:sz w:val="24"/>
          <w:szCs w:val="24"/>
        </w:rPr>
        <w:t>, E.</w:t>
      </w:r>
      <w:r w:rsidRPr="00835438">
        <w:rPr>
          <w:rFonts w:ascii="Times New Roman" w:hAnsi="Times New Roman" w:cs="Times New Roman"/>
          <w:sz w:val="24"/>
          <w:szCs w:val="24"/>
        </w:rPr>
        <w:t xml:space="preserve"> </w:t>
      </w:r>
      <w:r>
        <w:rPr>
          <w:rFonts w:ascii="Times New Roman" w:hAnsi="Times New Roman" w:cs="Times New Roman"/>
          <w:sz w:val="24"/>
          <w:szCs w:val="24"/>
        </w:rPr>
        <w:t>(1875).</w:t>
      </w:r>
      <w:r w:rsidRPr="00835438">
        <w:rPr>
          <w:rFonts w:ascii="Times New Roman" w:hAnsi="Times New Roman" w:cs="Times New Roman"/>
          <w:sz w:val="24"/>
          <w:szCs w:val="24"/>
        </w:rPr>
        <w:t xml:space="preserve"> </w:t>
      </w:r>
      <w:r w:rsidRPr="00C70920">
        <w:rPr>
          <w:rFonts w:ascii="Times New Roman" w:hAnsi="Times New Roman" w:cs="Times New Roman"/>
          <w:i/>
          <w:sz w:val="24"/>
          <w:szCs w:val="24"/>
        </w:rPr>
        <w:t>Diccionario</w:t>
      </w:r>
      <w:r>
        <w:rPr>
          <w:rFonts w:ascii="Times New Roman" w:hAnsi="Times New Roman" w:cs="Times New Roman"/>
          <w:i/>
          <w:sz w:val="24"/>
          <w:szCs w:val="24"/>
        </w:rPr>
        <w:t xml:space="preserve"> provincial casi razonado de voz</w:t>
      </w:r>
      <w:r w:rsidRPr="00C70920">
        <w:rPr>
          <w:rFonts w:ascii="Times New Roman" w:hAnsi="Times New Roman" w:cs="Times New Roman"/>
          <w:i/>
          <w:sz w:val="24"/>
          <w:szCs w:val="24"/>
        </w:rPr>
        <w:t>es y frases cubanas</w:t>
      </w:r>
      <w:r w:rsidRPr="00C70920">
        <w:rPr>
          <w:rFonts w:ascii="Times New Roman" w:hAnsi="Times New Roman" w:cs="Times New Roman"/>
          <w:sz w:val="24"/>
          <w:szCs w:val="24"/>
        </w:rPr>
        <w:t xml:space="preserve">. </w:t>
      </w:r>
      <w:r>
        <w:rPr>
          <w:rFonts w:ascii="Times New Roman" w:hAnsi="Times New Roman" w:cs="Times New Roman"/>
          <w:sz w:val="24"/>
          <w:szCs w:val="24"/>
        </w:rPr>
        <w:t>Habana: El Trabajo.</w:t>
      </w:r>
    </w:p>
    <w:p w:rsidR="00E01DE0" w:rsidRPr="00774E6F" w:rsidRDefault="00E01DE0" w:rsidP="00E01DE0">
      <w:pPr>
        <w:spacing w:after="0" w:line="360" w:lineRule="auto"/>
        <w:ind w:left="993" w:hanging="993"/>
        <w:jc w:val="both"/>
        <w:rPr>
          <w:rFonts w:ascii="Times New Roman" w:hAnsi="Times New Roman" w:cs="Times New Roman"/>
          <w:sz w:val="24"/>
        </w:rPr>
      </w:pPr>
      <w:r>
        <w:rPr>
          <w:rFonts w:ascii="Times New Roman" w:hAnsi="Times New Roman" w:cs="Times New Roman"/>
          <w:sz w:val="24"/>
        </w:rPr>
        <w:lastRenderedPageBreak/>
        <w:t>Suárez</w:t>
      </w:r>
      <w:r w:rsidRPr="00774E6F">
        <w:rPr>
          <w:rFonts w:ascii="Times New Roman" w:hAnsi="Times New Roman" w:cs="Times New Roman"/>
          <w:sz w:val="24"/>
        </w:rPr>
        <w:t>, C.</w:t>
      </w:r>
      <w:r>
        <w:rPr>
          <w:rFonts w:ascii="Times New Roman" w:hAnsi="Times New Roman" w:cs="Times New Roman"/>
          <w:sz w:val="24"/>
        </w:rPr>
        <w:t xml:space="preserve"> (1921).</w:t>
      </w:r>
      <w:r w:rsidRPr="00774E6F">
        <w:rPr>
          <w:rFonts w:ascii="Times New Roman" w:hAnsi="Times New Roman" w:cs="Times New Roman"/>
          <w:sz w:val="24"/>
        </w:rPr>
        <w:t xml:space="preserve"> </w:t>
      </w:r>
      <w:r w:rsidRPr="00090990">
        <w:rPr>
          <w:rFonts w:ascii="Times New Roman" w:hAnsi="Times New Roman" w:cs="Times New Roman"/>
          <w:i/>
          <w:sz w:val="24"/>
        </w:rPr>
        <w:t>Vocabulario cubano</w:t>
      </w:r>
      <w:r w:rsidRPr="00774E6F">
        <w:rPr>
          <w:rFonts w:ascii="Times New Roman" w:hAnsi="Times New Roman" w:cs="Times New Roman"/>
          <w:sz w:val="24"/>
        </w:rPr>
        <w:t>, Suplemento a la 14 edición del diccionario de la R.</w:t>
      </w:r>
      <w:r>
        <w:rPr>
          <w:rFonts w:ascii="Times New Roman" w:hAnsi="Times New Roman" w:cs="Times New Roman"/>
          <w:sz w:val="24"/>
        </w:rPr>
        <w:t xml:space="preserve"> </w:t>
      </w:r>
      <w:r w:rsidRPr="00774E6F">
        <w:rPr>
          <w:rFonts w:ascii="Times New Roman" w:hAnsi="Times New Roman" w:cs="Times New Roman"/>
          <w:sz w:val="24"/>
        </w:rPr>
        <w:t>A</w:t>
      </w:r>
      <w:r>
        <w:rPr>
          <w:rFonts w:ascii="Times New Roman" w:hAnsi="Times New Roman" w:cs="Times New Roman"/>
          <w:sz w:val="24"/>
        </w:rPr>
        <w:t>.</w:t>
      </w:r>
      <w:r w:rsidRPr="00774E6F">
        <w:rPr>
          <w:rFonts w:ascii="Times New Roman" w:hAnsi="Times New Roman" w:cs="Times New Roman"/>
          <w:sz w:val="24"/>
        </w:rPr>
        <w:t xml:space="preserve"> de la Lengua</w:t>
      </w:r>
      <w:r>
        <w:rPr>
          <w:rFonts w:ascii="Times New Roman" w:hAnsi="Times New Roman" w:cs="Times New Roman"/>
          <w:sz w:val="24"/>
        </w:rPr>
        <w:t>.</w:t>
      </w:r>
      <w:r w:rsidRPr="00774E6F">
        <w:rPr>
          <w:rFonts w:ascii="Times New Roman" w:hAnsi="Times New Roman" w:cs="Times New Roman"/>
          <w:sz w:val="24"/>
        </w:rPr>
        <w:t xml:space="preserve"> Madrid</w:t>
      </w:r>
      <w:r>
        <w:rPr>
          <w:rFonts w:ascii="Times New Roman" w:hAnsi="Times New Roman" w:cs="Times New Roman"/>
          <w:sz w:val="24"/>
        </w:rPr>
        <w:t>:</w:t>
      </w:r>
      <w:r w:rsidRPr="00774E6F">
        <w:rPr>
          <w:rFonts w:ascii="Times New Roman" w:hAnsi="Times New Roman" w:cs="Times New Roman"/>
          <w:sz w:val="24"/>
        </w:rPr>
        <w:t xml:space="preserve"> </w:t>
      </w:r>
      <w:r>
        <w:rPr>
          <w:rFonts w:ascii="Times New Roman" w:hAnsi="Times New Roman" w:cs="Times New Roman"/>
          <w:sz w:val="24"/>
        </w:rPr>
        <w:t>Librería Cervantes</w:t>
      </w:r>
      <w:r w:rsidRPr="00774E6F">
        <w:rPr>
          <w:rFonts w:ascii="Times New Roman" w:hAnsi="Times New Roman" w:cs="Times New Roman"/>
          <w:sz w:val="24"/>
        </w:rPr>
        <w:t>.</w:t>
      </w:r>
    </w:p>
    <w:p w:rsidR="00E01DE0" w:rsidRPr="00E01DE0" w:rsidRDefault="00E01DE0" w:rsidP="004D360E">
      <w:pPr>
        <w:spacing w:after="0" w:line="360" w:lineRule="auto"/>
        <w:ind w:left="993" w:hanging="993"/>
        <w:jc w:val="both"/>
        <w:rPr>
          <w:rFonts w:ascii="Times New Roman" w:hAnsi="Times New Roman" w:cs="Times New Roman"/>
          <w:sz w:val="24"/>
          <w:szCs w:val="24"/>
        </w:rPr>
      </w:pPr>
    </w:p>
    <w:sectPr w:rsidR="00E01DE0" w:rsidRPr="00E01DE0" w:rsidSect="00C8585B">
      <w:headerReference w:type="default" r:id="rId15"/>
      <w:footerReference w:type="default" r:id="rId16"/>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897" w:rsidRDefault="00F31897" w:rsidP="00C8585B">
      <w:pPr>
        <w:spacing w:after="0" w:line="240" w:lineRule="auto"/>
      </w:pPr>
      <w:r>
        <w:separator/>
      </w:r>
    </w:p>
  </w:endnote>
  <w:endnote w:type="continuationSeparator" w:id="0">
    <w:p w:rsidR="00F31897" w:rsidRDefault="00F31897"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Content>
      <w:p w:rsidR="00EA6A66" w:rsidRDefault="00EA6A66">
        <w:pPr>
          <w:pStyle w:val="Piedepgina"/>
          <w:jc w:val="right"/>
        </w:pPr>
        <w:r>
          <w:fldChar w:fldCharType="begin"/>
        </w:r>
        <w:r>
          <w:instrText xml:space="preserve"> PAGE   \* MERGEFORMAT </w:instrText>
        </w:r>
        <w:r>
          <w:fldChar w:fldCharType="separate"/>
        </w:r>
        <w:r w:rsidR="00D310C6">
          <w:rPr>
            <w:noProof/>
          </w:rPr>
          <w:t>18</w:t>
        </w:r>
        <w:r>
          <w:rPr>
            <w:noProof/>
          </w:rPr>
          <w:fldChar w:fldCharType="end"/>
        </w:r>
      </w:p>
    </w:sdtContent>
  </w:sdt>
  <w:p w:rsidR="00EA6A66" w:rsidRPr="00C8585B" w:rsidRDefault="00EA6A66" w:rsidP="00C8585B">
    <w:pPr>
      <w:pStyle w:val="Encabezado"/>
      <w:jc w:val="center"/>
      <w:rPr>
        <w:rFonts w:ascii="Verdana" w:hAnsi="Verdana"/>
        <w:b/>
        <w:sz w:val="16"/>
        <w:szCs w:val="16"/>
        <w:lang w:val="es-ES_tradnl"/>
      </w:rPr>
    </w:pPr>
    <w:r>
      <w:rPr>
        <w:rFonts w:ascii="Verdana" w:hAnsi="Verdana"/>
        <w:b/>
        <w:sz w:val="16"/>
        <w:szCs w:val="16"/>
        <w:lang w:val="es-ES_tradnl"/>
      </w:rPr>
      <w:t xml:space="preserve">III </w:t>
    </w:r>
    <w:r w:rsidRPr="00C8585B">
      <w:rPr>
        <w:rFonts w:ascii="Verdana" w:hAnsi="Verdana"/>
        <w:b/>
        <w:sz w:val="16"/>
        <w:szCs w:val="16"/>
        <w:lang w:val="es-ES_tradnl"/>
      </w:rPr>
      <w:t>Convención</w:t>
    </w:r>
    <w:r>
      <w:rPr>
        <w:rFonts w:ascii="Verdana" w:hAnsi="Verdana"/>
        <w:b/>
        <w:sz w:val="16"/>
        <w:szCs w:val="16"/>
        <w:lang w:val="es-ES_tradnl"/>
      </w:rPr>
      <w:t xml:space="preserve"> Científica Internacional UCLV </w:t>
    </w:r>
    <w:r w:rsidRPr="00C8585B">
      <w:rPr>
        <w:rFonts w:ascii="Verdana" w:hAnsi="Verdana"/>
        <w:b/>
        <w:sz w:val="16"/>
        <w:szCs w:val="16"/>
        <w:lang w:val="es-ES_tradnl"/>
      </w:rPr>
      <w:t>20</w:t>
    </w:r>
    <w:r>
      <w:rPr>
        <w:rFonts w:ascii="Verdana" w:hAnsi="Verdana"/>
        <w:b/>
        <w:sz w:val="16"/>
        <w:szCs w:val="16"/>
        <w:lang w:val="es-ES_tradnl"/>
      </w:rPr>
      <w:t>21</w:t>
    </w:r>
  </w:p>
  <w:p w:rsidR="00EA6A66" w:rsidRPr="00C8585B" w:rsidRDefault="00EA6A66"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EA6A66" w:rsidRDefault="00EA6A66"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897" w:rsidRDefault="00F31897" w:rsidP="00C8585B">
      <w:pPr>
        <w:spacing w:after="0" w:line="240" w:lineRule="auto"/>
      </w:pPr>
      <w:r>
        <w:separator/>
      </w:r>
    </w:p>
  </w:footnote>
  <w:footnote w:type="continuationSeparator" w:id="0">
    <w:p w:rsidR="00F31897" w:rsidRDefault="00F31897" w:rsidP="00C8585B">
      <w:pPr>
        <w:spacing w:after="0" w:line="240" w:lineRule="auto"/>
      </w:pPr>
      <w:r>
        <w:continuationSeparator/>
      </w:r>
    </w:p>
  </w:footnote>
  <w:footnote w:id="1">
    <w:p w:rsidR="00EA6A66" w:rsidRPr="008E6FF1" w:rsidRDefault="00EA6A66" w:rsidP="008E6FF1">
      <w:pPr>
        <w:pStyle w:val="Textonotapie"/>
        <w:jc w:val="both"/>
        <w:rPr>
          <w:rFonts w:ascii="Times New Roman" w:hAnsi="Times New Roman" w:cs="Times New Roman"/>
        </w:rPr>
      </w:pPr>
      <w:r w:rsidRPr="008E6FF1">
        <w:rPr>
          <w:rStyle w:val="Refdenotaalpie"/>
          <w:rFonts w:ascii="Times New Roman" w:hAnsi="Times New Roman" w:cs="Times New Roman"/>
        </w:rPr>
        <w:footnoteRef/>
      </w:r>
      <w:r w:rsidRPr="008E6FF1">
        <w:rPr>
          <w:rFonts w:ascii="Times New Roman" w:hAnsi="Times New Roman" w:cs="Times New Roman"/>
        </w:rPr>
        <w:t xml:space="preserve"> Ortiz (1923) </w:t>
      </w:r>
      <w:r>
        <w:rPr>
          <w:rFonts w:ascii="Times New Roman" w:hAnsi="Times New Roman" w:cs="Times New Roman"/>
        </w:rPr>
        <w:t>hizo observaciones</w:t>
      </w:r>
      <w:r w:rsidRPr="008E6FF1">
        <w:rPr>
          <w:rFonts w:ascii="Times New Roman" w:hAnsi="Times New Roman" w:cs="Times New Roman"/>
        </w:rPr>
        <w:t xml:space="preserve"> </w:t>
      </w:r>
      <w:r>
        <w:rPr>
          <w:rFonts w:ascii="Times New Roman" w:hAnsi="Times New Roman" w:cs="Times New Roman"/>
        </w:rPr>
        <w:t>al VC_1921 sobre la omisión de africanismos y anglicismos, algunos errores etimológicos, el olvido</w:t>
      </w:r>
      <w:r w:rsidRPr="008E6FF1">
        <w:rPr>
          <w:rFonts w:ascii="Times New Roman" w:hAnsi="Times New Roman" w:cs="Times New Roman"/>
        </w:rPr>
        <w:t xml:space="preserve"> de fuentes lexicográficas y de estudios lexicol</w:t>
      </w:r>
      <w:r>
        <w:rPr>
          <w:rFonts w:ascii="Times New Roman" w:hAnsi="Times New Roman" w:cs="Times New Roman"/>
        </w:rPr>
        <w:t>ógicos, entre otras.</w:t>
      </w:r>
    </w:p>
  </w:footnote>
  <w:footnote w:id="2">
    <w:p w:rsidR="00EA6A66" w:rsidRPr="001A1A8F" w:rsidRDefault="00EA6A66" w:rsidP="001A1A8F">
      <w:pPr>
        <w:pStyle w:val="Textonotapie"/>
        <w:jc w:val="both"/>
        <w:rPr>
          <w:rFonts w:ascii="Times New Roman" w:hAnsi="Times New Roman" w:cs="Times New Roman"/>
        </w:rPr>
      </w:pPr>
      <w:r w:rsidRPr="001A1A8F">
        <w:rPr>
          <w:rStyle w:val="Refdenotaalpie"/>
          <w:rFonts w:ascii="Times New Roman" w:hAnsi="Times New Roman" w:cs="Times New Roman"/>
        </w:rPr>
        <w:footnoteRef/>
      </w:r>
      <w:r w:rsidRPr="001A1A8F">
        <w:rPr>
          <w:rFonts w:ascii="Times New Roman" w:hAnsi="Times New Roman" w:cs="Times New Roman"/>
        </w:rPr>
        <w:t xml:space="preserve">También se localizan locuciones nominales como </w:t>
      </w:r>
      <w:r w:rsidRPr="001A1A8F">
        <w:rPr>
          <w:rFonts w:ascii="Times New Roman" w:hAnsi="Times New Roman" w:cs="Times New Roman"/>
          <w:b/>
        </w:rPr>
        <w:t>cabildo de negros</w:t>
      </w:r>
      <w:r w:rsidRPr="001A1A8F">
        <w:rPr>
          <w:rFonts w:ascii="Times New Roman" w:hAnsi="Times New Roman" w:cs="Times New Roman"/>
        </w:rPr>
        <w:t xml:space="preserve"> y </w:t>
      </w:r>
      <w:r w:rsidRPr="001A1A8F">
        <w:rPr>
          <w:rFonts w:ascii="Times New Roman" w:hAnsi="Times New Roman" w:cs="Times New Roman"/>
          <w:b/>
        </w:rPr>
        <w:t>pollo rebajado</w:t>
      </w:r>
      <w:r w:rsidRPr="001A1A8F">
        <w:rPr>
          <w:rFonts w:ascii="Times New Roman" w:hAnsi="Times New Roman" w:cs="Times New Roman"/>
        </w:rPr>
        <w:t>, que son consideradas por el lexicógrafo como compuestos</w:t>
      </w:r>
      <w:r>
        <w:rPr>
          <w:rFonts w:ascii="Times New Roman" w:hAnsi="Times New Roman" w:cs="Times New Roman"/>
        </w:rPr>
        <w:t xml:space="preserve"> ya que tienen la </w:t>
      </w:r>
      <w:r w:rsidRPr="001A1A8F">
        <w:rPr>
          <w:rFonts w:ascii="Times New Roman" w:hAnsi="Times New Roman" w:cs="Times New Roman"/>
        </w:rPr>
        <w:t>marca</w:t>
      </w:r>
      <w:r>
        <w:rPr>
          <w:rFonts w:ascii="Times New Roman" w:hAnsi="Times New Roman" w:cs="Times New Roman"/>
        </w:rPr>
        <w:t xml:space="preserve"> correspondiente a sustantivo masculino</w:t>
      </w:r>
      <w:r w:rsidRPr="001A1A8F">
        <w:rPr>
          <w:rFonts w:ascii="Times New Roman" w:hAnsi="Times New Roman" w:cs="Times New Roman"/>
        </w:rPr>
        <w:t xml:space="preserve">. Asimismo, la fórmula </w:t>
      </w:r>
      <w:r w:rsidRPr="001A1A8F">
        <w:rPr>
          <w:rFonts w:ascii="Times New Roman" w:hAnsi="Times New Roman" w:cs="Times New Roman"/>
          <w:b/>
        </w:rPr>
        <w:t>¡Ángela María!</w:t>
      </w:r>
      <w:r w:rsidRPr="001A1A8F">
        <w:rPr>
          <w:rFonts w:ascii="Times New Roman" w:hAnsi="Times New Roman" w:cs="Times New Roman"/>
        </w:rPr>
        <w:t xml:space="preserve"> se registra con la marca </w:t>
      </w:r>
      <w:r w:rsidRPr="001A1A8F">
        <w:rPr>
          <w:rFonts w:ascii="Times New Roman" w:hAnsi="Times New Roman" w:cs="Times New Roman"/>
          <w:i/>
        </w:rPr>
        <w:t>interj</w:t>
      </w:r>
      <w:r w:rsidRPr="001A1A8F">
        <w:rPr>
          <w:rFonts w:ascii="Times New Roman" w:hAnsi="Times New Roman" w:cs="Times New Roman"/>
        </w:rPr>
        <w:t xml:space="preserve">. </w:t>
      </w:r>
    </w:p>
  </w:footnote>
  <w:footnote w:id="3">
    <w:p w:rsidR="00EA6A66" w:rsidRPr="005679F7" w:rsidRDefault="00EA6A66" w:rsidP="00270E14">
      <w:pPr>
        <w:pStyle w:val="Textonotapie"/>
        <w:jc w:val="both"/>
        <w:rPr>
          <w:rFonts w:ascii="Times New Roman" w:hAnsi="Times New Roman" w:cs="Times New Roman"/>
        </w:rPr>
      </w:pPr>
      <w:r w:rsidRPr="005679F7">
        <w:rPr>
          <w:rStyle w:val="Refdenotaalpie"/>
          <w:rFonts w:ascii="Times New Roman" w:hAnsi="Times New Roman" w:cs="Times New Roman"/>
        </w:rPr>
        <w:footnoteRef/>
      </w:r>
      <w:r w:rsidRPr="005679F7">
        <w:rPr>
          <w:rFonts w:ascii="Times New Roman" w:hAnsi="Times New Roman" w:cs="Times New Roman"/>
        </w:rPr>
        <w:t xml:space="preserve"> </w:t>
      </w:r>
      <w:r>
        <w:rPr>
          <w:rFonts w:ascii="Times New Roman" w:hAnsi="Times New Roman" w:cs="Times New Roman"/>
        </w:rPr>
        <w:t>La cifra se debe tomar con reservas pues e</w:t>
      </w:r>
      <w:r w:rsidRPr="005679F7">
        <w:rPr>
          <w:rFonts w:ascii="Times New Roman" w:hAnsi="Times New Roman" w:cs="Times New Roman"/>
        </w:rPr>
        <w:t xml:space="preserve">l trabajo de localización de UF en las fuentes se ha realizado de forma manual y </w:t>
      </w:r>
      <w:r>
        <w:rPr>
          <w:rFonts w:ascii="Times New Roman" w:hAnsi="Times New Roman" w:cs="Times New Roman"/>
        </w:rPr>
        <w:t>requiere de revisiones para obtener un dato más fiable. Hemos considerado todos los tipos de UF con independencia de la ubicación en los artículos del cuerpo del diccionario (lemas, ejemplos, comentarios en la definición, sinónimos).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EA6A66" w:rsidRPr="004D77C8" w:rsidTr="00F31B37">
      <w:trPr>
        <w:trHeight w:val="1114"/>
        <w:jc w:val="center"/>
      </w:trPr>
      <w:tc>
        <w:tcPr>
          <w:tcW w:w="1425" w:type="dxa"/>
        </w:tcPr>
        <w:p w:rsidR="00EA6A66" w:rsidRPr="004D77C8" w:rsidRDefault="00EA6A66"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68992"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EA6A66" w:rsidRDefault="00EA6A66" w:rsidP="00F31B37">
          <w:pPr>
            <w:pStyle w:val="Encabezado"/>
            <w:jc w:val="center"/>
            <w:rPr>
              <w:rFonts w:ascii="Verdana" w:hAnsi="Verdana"/>
              <w:b/>
              <w:sz w:val="16"/>
              <w:szCs w:val="16"/>
              <w:lang w:val="es-ES_tradnl"/>
            </w:rPr>
          </w:pPr>
        </w:p>
        <w:p w:rsidR="00EA6A66" w:rsidRPr="00C8585B" w:rsidRDefault="00EA6A66" w:rsidP="00F31B37">
          <w:pPr>
            <w:pStyle w:val="Encabezado"/>
            <w:jc w:val="center"/>
            <w:rPr>
              <w:rFonts w:ascii="Verdana" w:hAnsi="Verdana"/>
              <w:b/>
              <w:sz w:val="16"/>
              <w:szCs w:val="16"/>
              <w:lang w:val="es-ES_tradnl"/>
            </w:rPr>
          </w:pPr>
          <w:r>
            <w:rPr>
              <w:rFonts w:ascii="Verdana" w:hAnsi="Verdana"/>
              <w:b/>
              <w:sz w:val="16"/>
              <w:szCs w:val="16"/>
              <w:lang w:val="es-ES_tradnl"/>
            </w:rPr>
            <w:t>III Convención Científica Internacional UCLV 2021</w:t>
          </w:r>
        </w:p>
        <w:p w:rsidR="00EA6A66" w:rsidRPr="00C8585B" w:rsidRDefault="00EA6A66"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EA6A66" w:rsidRPr="000A6EC7" w:rsidRDefault="00EA6A66" w:rsidP="00F31B37">
          <w:pPr>
            <w:pStyle w:val="Encabezado"/>
            <w:jc w:val="center"/>
            <w:rPr>
              <w:rFonts w:ascii="Verdana" w:hAnsi="Verdana"/>
              <w:b/>
              <w:sz w:val="18"/>
              <w:szCs w:val="18"/>
              <w:lang w:val="en-GB"/>
            </w:rPr>
          </w:pPr>
        </w:p>
      </w:tc>
    </w:tr>
  </w:tbl>
  <w:p w:rsidR="00EA6A66" w:rsidRDefault="00EA6A6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155A2"/>
    <w:multiLevelType w:val="hybridMultilevel"/>
    <w:tmpl w:val="80FCCDEA"/>
    <w:lvl w:ilvl="0" w:tplc="B42CB07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1E2D88"/>
    <w:multiLevelType w:val="hybridMultilevel"/>
    <w:tmpl w:val="DA2A316C"/>
    <w:lvl w:ilvl="0" w:tplc="F6B2903C">
      <w:start w:val="2"/>
      <w:numFmt w:val="bullet"/>
      <w:lvlText w:val="-"/>
      <w:lvlJc w:val="left"/>
      <w:pPr>
        <w:ind w:left="1080" w:hanging="360"/>
      </w:pPr>
      <w:rPr>
        <w:rFonts w:ascii="Times New Roman" w:eastAsiaTheme="minorHAnsi"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6A43626"/>
    <w:multiLevelType w:val="hybridMultilevel"/>
    <w:tmpl w:val="13A877AE"/>
    <w:lvl w:ilvl="0" w:tplc="B42CB07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E2D33E4"/>
    <w:multiLevelType w:val="hybridMultilevel"/>
    <w:tmpl w:val="CA641C42"/>
    <w:lvl w:ilvl="0" w:tplc="B42CB074">
      <w:start w:val="1"/>
      <w:numFmt w:val="bullet"/>
      <w:lvlText w:val="-"/>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61955C09"/>
    <w:multiLevelType w:val="hybridMultilevel"/>
    <w:tmpl w:val="1B1696DE"/>
    <w:lvl w:ilvl="0" w:tplc="B42CB074">
      <w:start w:val="1"/>
      <w:numFmt w:val="bullet"/>
      <w:lvlText w:val="-"/>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63DC3012"/>
    <w:multiLevelType w:val="hybridMultilevel"/>
    <w:tmpl w:val="086A3444"/>
    <w:lvl w:ilvl="0" w:tplc="D5CA3F1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0"/>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1009F"/>
    <w:rsid w:val="00011BEA"/>
    <w:rsid w:val="000208CE"/>
    <w:rsid w:val="00020ECB"/>
    <w:rsid w:val="00023572"/>
    <w:rsid w:val="00023763"/>
    <w:rsid w:val="00023C46"/>
    <w:rsid w:val="000259D8"/>
    <w:rsid w:val="00033BFD"/>
    <w:rsid w:val="00036611"/>
    <w:rsid w:val="000407B2"/>
    <w:rsid w:val="000427B6"/>
    <w:rsid w:val="00046F14"/>
    <w:rsid w:val="0005737F"/>
    <w:rsid w:val="000619A8"/>
    <w:rsid w:val="00065146"/>
    <w:rsid w:val="00065980"/>
    <w:rsid w:val="00072F16"/>
    <w:rsid w:val="00076661"/>
    <w:rsid w:val="00080B05"/>
    <w:rsid w:val="000816B1"/>
    <w:rsid w:val="00090990"/>
    <w:rsid w:val="00091460"/>
    <w:rsid w:val="00093279"/>
    <w:rsid w:val="00093705"/>
    <w:rsid w:val="00097A75"/>
    <w:rsid w:val="00097C15"/>
    <w:rsid w:val="000A09C7"/>
    <w:rsid w:val="000A15F7"/>
    <w:rsid w:val="000A6EC7"/>
    <w:rsid w:val="000A742D"/>
    <w:rsid w:val="000A76B3"/>
    <w:rsid w:val="000B4378"/>
    <w:rsid w:val="000B727D"/>
    <w:rsid w:val="000C0391"/>
    <w:rsid w:val="000C14DC"/>
    <w:rsid w:val="000C6BB3"/>
    <w:rsid w:val="000C7C7D"/>
    <w:rsid w:val="000F5D20"/>
    <w:rsid w:val="000F68EB"/>
    <w:rsid w:val="000F787E"/>
    <w:rsid w:val="00101D15"/>
    <w:rsid w:val="001040F3"/>
    <w:rsid w:val="0010416E"/>
    <w:rsid w:val="0010539B"/>
    <w:rsid w:val="00110460"/>
    <w:rsid w:val="0011250B"/>
    <w:rsid w:val="0012250B"/>
    <w:rsid w:val="00124AA5"/>
    <w:rsid w:val="001259FB"/>
    <w:rsid w:val="001261BA"/>
    <w:rsid w:val="001363BF"/>
    <w:rsid w:val="0015497B"/>
    <w:rsid w:val="00155B1E"/>
    <w:rsid w:val="00161B4F"/>
    <w:rsid w:val="001635E5"/>
    <w:rsid w:val="001641B9"/>
    <w:rsid w:val="00174CD8"/>
    <w:rsid w:val="00175941"/>
    <w:rsid w:val="001856A5"/>
    <w:rsid w:val="001A1A8F"/>
    <w:rsid w:val="001A27C3"/>
    <w:rsid w:val="001B4606"/>
    <w:rsid w:val="001D085C"/>
    <w:rsid w:val="001D0FC6"/>
    <w:rsid w:val="001D12D2"/>
    <w:rsid w:val="001D22CB"/>
    <w:rsid w:val="001E2970"/>
    <w:rsid w:val="001E6BEF"/>
    <w:rsid w:val="001F3723"/>
    <w:rsid w:val="001F7A67"/>
    <w:rsid w:val="001F7DDF"/>
    <w:rsid w:val="002060F0"/>
    <w:rsid w:val="00206562"/>
    <w:rsid w:val="0021187B"/>
    <w:rsid w:val="00211D5A"/>
    <w:rsid w:val="00215354"/>
    <w:rsid w:val="00220C51"/>
    <w:rsid w:val="002213BB"/>
    <w:rsid w:val="00226A96"/>
    <w:rsid w:val="00240ABE"/>
    <w:rsid w:val="002471BE"/>
    <w:rsid w:val="00247319"/>
    <w:rsid w:val="002551B0"/>
    <w:rsid w:val="00260068"/>
    <w:rsid w:val="002666E1"/>
    <w:rsid w:val="002678C5"/>
    <w:rsid w:val="00270E14"/>
    <w:rsid w:val="002907E5"/>
    <w:rsid w:val="00295114"/>
    <w:rsid w:val="00295355"/>
    <w:rsid w:val="00295B9A"/>
    <w:rsid w:val="002A3055"/>
    <w:rsid w:val="002B0799"/>
    <w:rsid w:val="002B1B5B"/>
    <w:rsid w:val="002B3C3E"/>
    <w:rsid w:val="002C0C77"/>
    <w:rsid w:val="002C5BB0"/>
    <w:rsid w:val="002C696D"/>
    <w:rsid w:val="002D0D44"/>
    <w:rsid w:val="002D791A"/>
    <w:rsid w:val="002E0882"/>
    <w:rsid w:val="002E272A"/>
    <w:rsid w:val="00305E99"/>
    <w:rsid w:val="003169D6"/>
    <w:rsid w:val="003178D0"/>
    <w:rsid w:val="00317BF4"/>
    <w:rsid w:val="00323F00"/>
    <w:rsid w:val="003411A1"/>
    <w:rsid w:val="00342969"/>
    <w:rsid w:val="00345186"/>
    <w:rsid w:val="00347D76"/>
    <w:rsid w:val="00356538"/>
    <w:rsid w:val="00357A30"/>
    <w:rsid w:val="0036674D"/>
    <w:rsid w:val="003669C2"/>
    <w:rsid w:val="00366FFC"/>
    <w:rsid w:val="00371DA8"/>
    <w:rsid w:val="00372DF1"/>
    <w:rsid w:val="00373550"/>
    <w:rsid w:val="00374BBB"/>
    <w:rsid w:val="003863FB"/>
    <w:rsid w:val="00396869"/>
    <w:rsid w:val="003A1199"/>
    <w:rsid w:val="003A7FA4"/>
    <w:rsid w:val="003D094B"/>
    <w:rsid w:val="003D2F70"/>
    <w:rsid w:val="003D3154"/>
    <w:rsid w:val="003D6433"/>
    <w:rsid w:val="003D7755"/>
    <w:rsid w:val="003E14E1"/>
    <w:rsid w:val="003E4FF3"/>
    <w:rsid w:val="003E6004"/>
    <w:rsid w:val="00403285"/>
    <w:rsid w:val="00406E90"/>
    <w:rsid w:val="004122F9"/>
    <w:rsid w:val="00420F13"/>
    <w:rsid w:val="00431D58"/>
    <w:rsid w:val="004349FC"/>
    <w:rsid w:val="00436403"/>
    <w:rsid w:val="004378D7"/>
    <w:rsid w:val="00442CB3"/>
    <w:rsid w:val="00443055"/>
    <w:rsid w:val="004435CC"/>
    <w:rsid w:val="004452A9"/>
    <w:rsid w:val="00460A5F"/>
    <w:rsid w:val="00463429"/>
    <w:rsid w:val="00474958"/>
    <w:rsid w:val="0048089A"/>
    <w:rsid w:val="00481CF4"/>
    <w:rsid w:val="00493795"/>
    <w:rsid w:val="004A1F2D"/>
    <w:rsid w:val="004A4084"/>
    <w:rsid w:val="004A5139"/>
    <w:rsid w:val="004A60DF"/>
    <w:rsid w:val="004C25EB"/>
    <w:rsid w:val="004C5D24"/>
    <w:rsid w:val="004C65D9"/>
    <w:rsid w:val="004D360E"/>
    <w:rsid w:val="004D52FE"/>
    <w:rsid w:val="004D66E7"/>
    <w:rsid w:val="004E34C0"/>
    <w:rsid w:val="004F17CF"/>
    <w:rsid w:val="004F24B9"/>
    <w:rsid w:val="004F4A08"/>
    <w:rsid w:val="004F4D81"/>
    <w:rsid w:val="004F5E18"/>
    <w:rsid w:val="004F7FDD"/>
    <w:rsid w:val="0051637F"/>
    <w:rsid w:val="0051745C"/>
    <w:rsid w:val="00530BE1"/>
    <w:rsid w:val="0054173A"/>
    <w:rsid w:val="005429C8"/>
    <w:rsid w:val="00545DC9"/>
    <w:rsid w:val="005567FA"/>
    <w:rsid w:val="005679F7"/>
    <w:rsid w:val="00567D72"/>
    <w:rsid w:val="00570525"/>
    <w:rsid w:val="005754D8"/>
    <w:rsid w:val="00576791"/>
    <w:rsid w:val="00581108"/>
    <w:rsid w:val="00582970"/>
    <w:rsid w:val="00584AC3"/>
    <w:rsid w:val="0058643B"/>
    <w:rsid w:val="005866CF"/>
    <w:rsid w:val="0059560F"/>
    <w:rsid w:val="005A3B43"/>
    <w:rsid w:val="005B036A"/>
    <w:rsid w:val="005B05DE"/>
    <w:rsid w:val="005B0646"/>
    <w:rsid w:val="005B06BE"/>
    <w:rsid w:val="005B2EA8"/>
    <w:rsid w:val="005B3D09"/>
    <w:rsid w:val="005D11A0"/>
    <w:rsid w:val="005D1D39"/>
    <w:rsid w:val="005D3F47"/>
    <w:rsid w:val="005E5EEE"/>
    <w:rsid w:val="005F3257"/>
    <w:rsid w:val="005F3283"/>
    <w:rsid w:val="005F6F81"/>
    <w:rsid w:val="006000D3"/>
    <w:rsid w:val="00601DB1"/>
    <w:rsid w:val="006029EA"/>
    <w:rsid w:val="0060316C"/>
    <w:rsid w:val="006060F0"/>
    <w:rsid w:val="00617008"/>
    <w:rsid w:val="00622BB9"/>
    <w:rsid w:val="00624BCF"/>
    <w:rsid w:val="006271E4"/>
    <w:rsid w:val="00627892"/>
    <w:rsid w:val="006319C1"/>
    <w:rsid w:val="00635ECB"/>
    <w:rsid w:val="0063618F"/>
    <w:rsid w:val="00641E03"/>
    <w:rsid w:val="00644C1A"/>
    <w:rsid w:val="00645A3F"/>
    <w:rsid w:val="00646BA4"/>
    <w:rsid w:val="00660847"/>
    <w:rsid w:val="00666003"/>
    <w:rsid w:val="00667F10"/>
    <w:rsid w:val="00670B74"/>
    <w:rsid w:val="00671849"/>
    <w:rsid w:val="00676CF4"/>
    <w:rsid w:val="00681281"/>
    <w:rsid w:val="00693113"/>
    <w:rsid w:val="006A0CC7"/>
    <w:rsid w:val="006A443B"/>
    <w:rsid w:val="006A4B51"/>
    <w:rsid w:val="006A7F50"/>
    <w:rsid w:val="006B7E4A"/>
    <w:rsid w:val="006C1948"/>
    <w:rsid w:val="006D2D6C"/>
    <w:rsid w:val="006D718E"/>
    <w:rsid w:val="006D7927"/>
    <w:rsid w:val="006E3479"/>
    <w:rsid w:val="0070092A"/>
    <w:rsid w:val="00702955"/>
    <w:rsid w:val="00710AE7"/>
    <w:rsid w:val="00711165"/>
    <w:rsid w:val="007238AF"/>
    <w:rsid w:val="007340B4"/>
    <w:rsid w:val="00740678"/>
    <w:rsid w:val="00741C3C"/>
    <w:rsid w:val="007427B4"/>
    <w:rsid w:val="007455FF"/>
    <w:rsid w:val="00772CAF"/>
    <w:rsid w:val="00774E6F"/>
    <w:rsid w:val="00777C5B"/>
    <w:rsid w:val="00781CAA"/>
    <w:rsid w:val="00784ADF"/>
    <w:rsid w:val="0078582B"/>
    <w:rsid w:val="007A0486"/>
    <w:rsid w:val="007A63A3"/>
    <w:rsid w:val="007A6ED5"/>
    <w:rsid w:val="007B04BD"/>
    <w:rsid w:val="007B264F"/>
    <w:rsid w:val="007B73E8"/>
    <w:rsid w:val="007C463A"/>
    <w:rsid w:val="007D0749"/>
    <w:rsid w:val="007D3C99"/>
    <w:rsid w:val="007D698A"/>
    <w:rsid w:val="007E2BE4"/>
    <w:rsid w:val="007E5F84"/>
    <w:rsid w:val="007F471B"/>
    <w:rsid w:val="007F6135"/>
    <w:rsid w:val="008101D6"/>
    <w:rsid w:val="00815971"/>
    <w:rsid w:val="00823F24"/>
    <w:rsid w:val="008242BD"/>
    <w:rsid w:val="0082493C"/>
    <w:rsid w:val="00830271"/>
    <w:rsid w:val="008416C5"/>
    <w:rsid w:val="00842CED"/>
    <w:rsid w:val="00844EE5"/>
    <w:rsid w:val="00846E30"/>
    <w:rsid w:val="00853E6B"/>
    <w:rsid w:val="00857D48"/>
    <w:rsid w:val="0086617D"/>
    <w:rsid w:val="00874C64"/>
    <w:rsid w:val="00877010"/>
    <w:rsid w:val="008807F1"/>
    <w:rsid w:val="0088159E"/>
    <w:rsid w:val="00891235"/>
    <w:rsid w:val="00892FCA"/>
    <w:rsid w:val="008947FB"/>
    <w:rsid w:val="0089502B"/>
    <w:rsid w:val="00896936"/>
    <w:rsid w:val="00896C52"/>
    <w:rsid w:val="008A1C16"/>
    <w:rsid w:val="008A78B9"/>
    <w:rsid w:val="008B292A"/>
    <w:rsid w:val="008C150C"/>
    <w:rsid w:val="008D35A7"/>
    <w:rsid w:val="008D43DB"/>
    <w:rsid w:val="008E3570"/>
    <w:rsid w:val="008E6FF1"/>
    <w:rsid w:val="008F029D"/>
    <w:rsid w:val="008F34F0"/>
    <w:rsid w:val="009061A5"/>
    <w:rsid w:val="009125D9"/>
    <w:rsid w:val="0091621C"/>
    <w:rsid w:val="00920BF1"/>
    <w:rsid w:val="0093201C"/>
    <w:rsid w:val="00932ADE"/>
    <w:rsid w:val="00944142"/>
    <w:rsid w:val="00946322"/>
    <w:rsid w:val="00946BEC"/>
    <w:rsid w:val="009479D2"/>
    <w:rsid w:val="00951086"/>
    <w:rsid w:val="00955210"/>
    <w:rsid w:val="00956853"/>
    <w:rsid w:val="0096012E"/>
    <w:rsid w:val="009618CD"/>
    <w:rsid w:val="00962901"/>
    <w:rsid w:val="009630A2"/>
    <w:rsid w:val="0096612E"/>
    <w:rsid w:val="0097139F"/>
    <w:rsid w:val="00981E36"/>
    <w:rsid w:val="009933A1"/>
    <w:rsid w:val="009943D8"/>
    <w:rsid w:val="009B1D0B"/>
    <w:rsid w:val="009B1EF2"/>
    <w:rsid w:val="009D5B61"/>
    <w:rsid w:val="009D5E02"/>
    <w:rsid w:val="009D67CD"/>
    <w:rsid w:val="009E3005"/>
    <w:rsid w:val="009E31FD"/>
    <w:rsid w:val="009E46E2"/>
    <w:rsid w:val="009E6118"/>
    <w:rsid w:val="009E6D52"/>
    <w:rsid w:val="009F0587"/>
    <w:rsid w:val="009F4964"/>
    <w:rsid w:val="00A156A5"/>
    <w:rsid w:val="00A16A3A"/>
    <w:rsid w:val="00A2197D"/>
    <w:rsid w:val="00A21A1F"/>
    <w:rsid w:val="00A3238E"/>
    <w:rsid w:val="00A32F0C"/>
    <w:rsid w:val="00A41846"/>
    <w:rsid w:val="00A52A3B"/>
    <w:rsid w:val="00A565B2"/>
    <w:rsid w:val="00A60E15"/>
    <w:rsid w:val="00A62A14"/>
    <w:rsid w:val="00A63F4D"/>
    <w:rsid w:val="00A65927"/>
    <w:rsid w:val="00A710EF"/>
    <w:rsid w:val="00A812B6"/>
    <w:rsid w:val="00A82DD4"/>
    <w:rsid w:val="00A857CE"/>
    <w:rsid w:val="00A9108D"/>
    <w:rsid w:val="00A91450"/>
    <w:rsid w:val="00A91D15"/>
    <w:rsid w:val="00A967BD"/>
    <w:rsid w:val="00AC24FD"/>
    <w:rsid w:val="00AC76BC"/>
    <w:rsid w:val="00AD4A40"/>
    <w:rsid w:val="00AD6CA0"/>
    <w:rsid w:val="00AE022F"/>
    <w:rsid w:val="00AE4B7C"/>
    <w:rsid w:val="00AE534B"/>
    <w:rsid w:val="00AF2023"/>
    <w:rsid w:val="00AF7966"/>
    <w:rsid w:val="00B03D76"/>
    <w:rsid w:val="00B10C6D"/>
    <w:rsid w:val="00B11945"/>
    <w:rsid w:val="00B179C3"/>
    <w:rsid w:val="00B2024E"/>
    <w:rsid w:val="00B221AF"/>
    <w:rsid w:val="00B23B90"/>
    <w:rsid w:val="00B33D57"/>
    <w:rsid w:val="00B36446"/>
    <w:rsid w:val="00B431AD"/>
    <w:rsid w:val="00B44A85"/>
    <w:rsid w:val="00B61E5D"/>
    <w:rsid w:val="00B63016"/>
    <w:rsid w:val="00B63B65"/>
    <w:rsid w:val="00B63CFC"/>
    <w:rsid w:val="00B66235"/>
    <w:rsid w:val="00B73DCD"/>
    <w:rsid w:val="00B80ACF"/>
    <w:rsid w:val="00B80E97"/>
    <w:rsid w:val="00B876D4"/>
    <w:rsid w:val="00B976B3"/>
    <w:rsid w:val="00B97964"/>
    <w:rsid w:val="00BA1402"/>
    <w:rsid w:val="00BA3EA7"/>
    <w:rsid w:val="00BA7C59"/>
    <w:rsid w:val="00BB105A"/>
    <w:rsid w:val="00BC5B81"/>
    <w:rsid w:val="00BC770B"/>
    <w:rsid w:val="00BD2D36"/>
    <w:rsid w:val="00BD395B"/>
    <w:rsid w:val="00BD63FE"/>
    <w:rsid w:val="00BE3DBC"/>
    <w:rsid w:val="00BE5273"/>
    <w:rsid w:val="00BF3DC4"/>
    <w:rsid w:val="00BF69AE"/>
    <w:rsid w:val="00C006FF"/>
    <w:rsid w:val="00C061EF"/>
    <w:rsid w:val="00C1150B"/>
    <w:rsid w:val="00C17100"/>
    <w:rsid w:val="00C21144"/>
    <w:rsid w:val="00C240FC"/>
    <w:rsid w:val="00C271D2"/>
    <w:rsid w:val="00C315EA"/>
    <w:rsid w:val="00C35553"/>
    <w:rsid w:val="00C459AE"/>
    <w:rsid w:val="00C50F21"/>
    <w:rsid w:val="00C617A7"/>
    <w:rsid w:val="00C65E81"/>
    <w:rsid w:val="00C70233"/>
    <w:rsid w:val="00C71B52"/>
    <w:rsid w:val="00C8585B"/>
    <w:rsid w:val="00C9009A"/>
    <w:rsid w:val="00C942E9"/>
    <w:rsid w:val="00C95A05"/>
    <w:rsid w:val="00CA0B1D"/>
    <w:rsid w:val="00CB1C3E"/>
    <w:rsid w:val="00CB49F3"/>
    <w:rsid w:val="00CC1EAD"/>
    <w:rsid w:val="00CC7B2D"/>
    <w:rsid w:val="00CD2BC3"/>
    <w:rsid w:val="00CD37CB"/>
    <w:rsid w:val="00CF61D8"/>
    <w:rsid w:val="00D00622"/>
    <w:rsid w:val="00D03133"/>
    <w:rsid w:val="00D06015"/>
    <w:rsid w:val="00D121E0"/>
    <w:rsid w:val="00D14109"/>
    <w:rsid w:val="00D160C3"/>
    <w:rsid w:val="00D268A9"/>
    <w:rsid w:val="00D27FA3"/>
    <w:rsid w:val="00D310C6"/>
    <w:rsid w:val="00D32977"/>
    <w:rsid w:val="00D32F18"/>
    <w:rsid w:val="00D36D1C"/>
    <w:rsid w:val="00D434E8"/>
    <w:rsid w:val="00D46136"/>
    <w:rsid w:val="00D4646B"/>
    <w:rsid w:val="00D511C4"/>
    <w:rsid w:val="00D5141F"/>
    <w:rsid w:val="00D54162"/>
    <w:rsid w:val="00D70546"/>
    <w:rsid w:val="00D7390A"/>
    <w:rsid w:val="00D73DE9"/>
    <w:rsid w:val="00D8351D"/>
    <w:rsid w:val="00D86804"/>
    <w:rsid w:val="00D92381"/>
    <w:rsid w:val="00D945CB"/>
    <w:rsid w:val="00DA50D3"/>
    <w:rsid w:val="00DB6274"/>
    <w:rsid w:val="00DB6AF1"/>
    <w:rsid w:val="00DD6CF0"/>
    <w:rsid w:val="00DE66D9"/>
    <w:rsid w:val="00DF1C7F"/>
    <w:rsid w:val="00DF79B2"/>
    <w:rsid w:val="00E01DE0"/>
    <w:rsid w:val="00E04218"/>
    <w:rsid w:val="00E05776"/>
    <w:rsid w:val="00E06F94"/>
    <w:rsid w:val="00E16B5F"/>
    <w:rsid w:val="00E234C8"/>
    <w:rsid w:val="00E257E8"/>
    <w:rsid w:val="00E26E96"/>
    <w:rsid w:val="00E27249"/>
    <w:rsid w:val="00E35A78"/>
    <w:rsid w:val="00E36AC4"/>
    <w:rsid w:val="00E40131"/>
    <w:rsid w:val="00E4741B"/>
    <w:rsid w:val="00E47D49"/>
    <w:rsid w:val="00E500CF"/>
    <w:rsid w:val="00E657F2"/>
    <w:rsid w:val="00E674CA"/>
    <w:rsid w:val="00E81F73"/>
    <w:rsid w:val="00E831B1"/>
    <w:rsid w:val="00E83FB3"/>
    <w:rsid w:val="00E87CC4"/>
    <w:rsid w:val="00E912D0"/>
    <w:rsid w:val="00E9330E"/>
    <w:rsid w:val="00EA01DA"/>
    <w:rsid w:val="00EA1C46"/>
    <w:rsid w:val="00EA27FD"/>
    <w:rsid w:val="00EA2EC8"/>
    <w:rsid w:val="00EA6A66"/>
    <w:rsid w:val="00EB42A0"/>
    <w:rsid w:val="00EB7505"/>
    <w:rsid w:val="00EC0D72"/>
    <w:rsid w:val="00EC435B"/>
    <w:rsid w:val="00EC4E99"/>
    <w:rsid w:val="00EF42DA"/>
    <w:rsid w:val="00F11E6B"/>
    <w:rsid w:val="00F141DB"/>
    <w:rsid w:val="00F15346"/>
    <w:rsid w:val="00F15BD1"/>
    <w:rsid w:val="00F221B3"/>
    <w:rsid w:val="00F24A99"/>
    <w:rsid w:val="00F25FE2"/>
    <w:rsid w:val="00F31897"/>
    <w:rsid w:val="00F3189D"/>
    <w:rsid w:val="00F31B37"/>
    <w:rsid w:val="00F323D7"/>
    <w:rsid w:val="00F32952"/>
    <w:rsid w:val="00F36D1B"/>
    <w:rsid w:val="00F37890"/>
    <w:rsid w:val="00F469C6"/>
    <w:rsid w:val="00F52D39"/>
    <w:rsid w:val="00F5712F"/>
    <w:rsid w:val="00F62DCD"/>
    <w:rsid w:val="00F63468"/>
    <w:rsid w:val="00F82945"/>
    <w:rsid w:val="00F85C17"/>
    <w:rsid w:val="00F86751"/>
    <w:rsid w:val="00F87CEF"/>
    <w:rsid w:val="00F942EB"/>
    <w:rsid w:val="00FA2CB9"/>
    <w:rsid w:val="00FA2E71"/>
    <w:rsid w:val="00FA7378"/>
    <w:rsid w:val="00FA7B8D"/>
    <w:rsid w:val="00FB182B"/>
    <w:rsid w:val="00FB5D1B"/>
    <w:rsid w:val="00FC3E38"/>
    <w:rsid w:val="00FC5CF8"/>
    <w:rsid w:val="00FD5C76"/>
    <w:rsid w:val="00FF20CE"/>
    <w:rsid w:val="00FF3346"/>
    <w:rsid w:val="00FF5E75"/>
    <w:rsid w:val="00FF77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DA5C9"/>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table" w:styleId="Tablaconcuadrcula">
    <w:name w:val="Table Grid"/>
    <w:basedOn w:val="Tablanormal"/>
    <w:uiPriority w:val="39"/>
    <w:rsid w:val="00F57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1A1A8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A1A8F"/>
    <w:rPr>
      <w:sz w:val="20"/>
      <w:szCs w:val="20"/>
    </w:rPr>
  </w:style>
  <w:style w:type="character" w:styleId="Refdenotaalpie">
    <w:name w:val="footnote reference"/>
    <w:basedOn w:val="Fuentedeprrafopredeter"/>
    <w:uiPriority w:val="99"/>
    <w:semiHidden/>
    <w:unhideWhenUsed/>
    <w:rsid w:val="001A1A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urelkys@gmail.com"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dx.cat/handle/10803/487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0E88C-E7D4-49F3-ABA1-03A036F43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3766</TotalTime>
  <Pages>18</Pages>
  <Words>5253</Words>
  <Characters>28897</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Usuario de Windows</cp:lastModifiedBy>
  <cp:revision>419</cp:revision>
  <dcterms:created xsi:type="dcterms:W3CDTF">2021-05-14T03:18:00Z</dcterms:created>
  <dcterms:modified xsi:type="dcterms:W3CDTF">2021-11-04T22:12:00Z</dcterms:modified>
</cp:coreProperties>
</file>