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D1A" w:rsidRPr="00F43509" w:rsidRDefault="003C626B">
      <w:pPr>
        <w:spacing w:after="0"/>
        <w:jc w:val="center"/>
        <w:rPr>
          <w:rFonts w:ascii="Times New Roman" w:hAnsi="Times New Roman" w:cs="Times New Roman"/>
          <w:b/>
          <w:sz w:val="28"/>
          <w:szCs w:val="28"/>
          <w:lang w:val="es-ES_tradnl"/>
        </w:rPr>
      </w:pPr>
      <w:r w:rsidRPr="00F43509">
        <w:rPr>
          <w:rFonts w:ascii="Times New Roman" w:hAnsi="Times New Roman" w:cs="Times New Roman"/>
          <w:b/>
          <w:sz w:val="28"/>
          <w:szCs w:val="28"/>
          <w:lang w:val="es-ES_tradnl"/>
        </w:rPr>
        <w:t xml:space="preserve"> SIMPOSIO INTERNACIONAL INDUSTRIA Y ENERGIA</w:t>
      </w:r>
    </w:p>
    <w:p w:rsidR="00BA7D1A" w:rsidRPr="00F43509" w:rsidRDefault="00BA7D1A">
      <w:pPr>
        <w:spacing w:after="0"/>
        <w:jc w:val="center"/>
        <w:rPr>
          <w:rFonts w:ascii="Times New Roman" w:hAnsi="Times New Roman" w:cs="Times New Roman"/>
          <w:b/>
          <w:sz w:val="24"/>
          <w:szCs w:val="24"/>
          <w:lang w:val="es-ES_tradnl"/>
        </w:rPr>
      </w:pPr>
    </w:p>
    <w:p w:rsidR="00BA7D1A" w:rsidRPr="00F43509" w:rsidRDefault="003C626B">
      <w:pPr>
        <w:spacing w:after="0"/>
        <w:jc w:val="center"/>
        <w:rPr>
          <w:rFonts w:ascii="Times New Roman" w:hAnsi="Times New Roman" w:cs="Times New Roman"/>
          <w:b/>
          <w:sz w:val="28"/>
          <w:szCs w:val="28"/>
          <w:lang w:val="es-ES_tradnl"/>
        </w:rPr>
      </w:pPr>
      <w:r w:rsidRPr="00F43509">
        <w:rPr>
          <w:rFonts w:ascii="Times New Roman" w:hAnsi="Times New Roman" w:cs="Times New Roman"/>
          <w:b/>
          <w:sz w:val="28"/>
          <w:szCs w:val="28"/>
          <w:lang w:val="es-ES_tradnl"/>
        </w:rPr>
        <w:t>Título</w:t>
      </w:r>
    </w:p>
    <w:p w:rsidR="00BA7D1A" w:rsidRPr="00F43509" w:rsidRDefault="003C626B">
      <w:pPr>
        <w:spacing w:after="0"/>
        <w:jc w:val="center"/>
        <w:rPr>
          <w:rFonts w:ascii="Times New Roman" w:hAnsi="Times New Roman" w:cs="Times New Roman"/>
          <w:b/>
          <w:sz w:val="28"/>
          <w:szCs w:val="28"/>
          <w:lang w:val="es-ES_tradnl"/>
        </w:rPr>
      </w:pPr>
      <w:r w:rsidRPr="00F43509">
        <w:rPr>
          <w:rFonts w:ascii="Times New Roman" w:hAnsi="Times New Roman" w:cs="Times New Roman"/>
          <w:b/>
          <w:sz w:val="28"/>
          <w:szCs w:val="28"/>
          <w:lang w:val="es-ES_tradnl"/>
        </w:rPr>
        <w:t>Simulación con software CAE del proceso de embutido en frio de una chapa metálica para la fabricación de piezas cilíndricas.</w:t>
      </w:r>
    </w:p>
    <w:p w:rsidR="00BA7D1A" w:rsidRPr="00F43509" w:rsidRDefault="00BA7D1A">
      <w:pPr>
        <w:spacing w:after="0"/>
        <w:jc w:val="center"/>
        <w:rPr>
          <w:rFonts w:ascii="Times New Roman" w:hAnsi="Times New Roman" w:cs="Times New Roman"/>
          <w:b/>
          <w:sz w:val="24"/>
          <w:szCs w:val="24"/>
          <w:lang w:val="es-ES_tradnl"/>
        </w:rPr>
      </w:pPr>
    </w:p>
    <w:p w:rsidR="00BA7D1A" w:rsidRPr="00F43509" w:rsidRDefault="003C626B">
      <w:pPr>
        <w:spacing w:after="0"/>
        <w:jc w:val="center"/>
        <w:rPr>
          <w:rFonts w:ascii="Times New Roman" w:hAnsi="Times New Roman" w:cs="Times New Roman"/>
          <w:b/>
          <w:i/>
          <w:sz w:val="28"/>
          <w:szCs w:val="28"/>
          <w:lang w:val="es-ES_tradnl"/>
        </w:rPr>
      </w:pPr>
      <w:proofErr w:type="spellStart"/>
      <w:r w:rsidRPr="00F43509">
        <w:rPr>
          <w:rFonts w:ascii="Times New Roman" w:hAnsi="Times New Roman" w:cs="Times New Roman"/>
          <w:b/>
          <w:i/>
          <w:sz w:val="28"/>
          <w:szCs w:val="28"/>
          <w:lang w:val="es-ES_tradnl"/>
        </w:rPr>
        <w:t>Title</w:t>
      </w:r>
      <w:proofErr w:type="spellEnd"/>
    </w:p>
    <w:p w:rsidR="00BA7D1A" w:rsidRPr="00F43509" w:rsidRDefault="003C626B">
      <w:pPr>
        <w:spacing w:after="0" w:line="240" w:lineRule="auto"/>
        <w:jc w:val="center"/>
        <w:rPr>
          <w:rFonts w:ascii="Times New Roman" w:hAnsi="Times New Roman" w:cs="Times New Roman"/>
          <w:b/>
          <w:i/>
          <w:sz w:val="28"/>
          <w:szCs w:val="28"/>
          <w:lang w:val="es-ES_tradnl"/>
        </w:rPr>
      </w:pPr>
      <w:proofErr w:type="spellStart"/>
      <w:r w:rsidRPr="00F43509">
        <w:rPr>
          <w:rFonts w:ascii="Times New Roman" w:hAnsi="Times New Roman" w:cs="Times New Roman"/>
          <w:b/>
          <w:i/>
          <w:sz w:val="28"/>
          <w:szCs w:val="28"/>
          <w:lang w:val="es-ES_tradnl"/>
        </w:rPr>
        <w:t>Simulation</w:t>
      </w:r>
      <w:proofErr w:type="spellEnd"/>
      <w:r w:rsidRPr="00F43509">
        <w:rPr>
          <w:rFonts w:ascii="Times New Roman" w:hAnsi="Times New Roman" w:cs="Times New Roman"/>
          <w:b/>
          <w:i/>
          <w:sz w:val="28"/>
          <w:szCs w:val="28"/>
          <w:lang w:val="es-ES_tradnl"/>
        </w:rPr>
        <w:t xml:space="preserve"> </w:t>
      </w:r>
      <w:proofErr w:type="spellStart"/>
      <w:r w:rsidRPr="00F43509">
        <w:rPr>
          <w:rFonts w:ascii="Times New Roman" w:hAnsi="Times New Roman" w:cs="Times New Roman"/>
          <w:b/>
          <w:i/>
          <w:sz w:val="28"/>
          <w:szCs w:val="28"/>
          <w:lang w:val="es-ES_tradnl"/>
        </w:rPr>
        <w:t>with</w:t>
      </w:r>
      <w:proofErr w:type="spellEnd"/>
      <w:r w:rsidRPr="00F43509">
        <w:rPr>
          <w:rFonts w:ascii="Times New Roman" w:hAnsi="Times New Roman" w:cs="Times New Roman"/>
          <w:b/>
          <w:i/>
          <w:sz w:val="28"/>
          <w:szCs w:val="28"/>
          <w:lang w:val="es-ES_tradnl"/>
        </w:rPr>
        <w:t xml:space="preserve"> CAE software of </w:t>
      </w:r>
      <w:proofErr w:type="spellStart"/>
      <w:r w:rsidRPr="00F43509">
        <w:rPr>
          <w:rFonts w:ascii="Times New Roman" w:hAnsi="Times New Roman" w:cs="Times New Roman"/>
          <w:b/>
          <w:i/>
          <w:sz w:val="28"/>
          <w:szCs w:val="28"/>
          <w:lang w:val="es-ES_tradnl"/>
        </w:rPr>
        <w:t>the</w:t>
      </w:r>
      <w:proofErr w:type="spellEnd"/>
      <w:r w:rsidRPr="00F43509">
        <w:rPr>
          <w:rFonts w:ascii="Times New Roman" w:hAnsi="Times New Roman" w:cs="Times New Roman"/>
          <w:b/>
          <w:i/>
          <w:sz w:val="28"/>
          <w:szCs w:val="28"/>
          <w:lang w:val="es-ES_tradnl"/>
        </w:rPr>
        <w:t xml:space="preserve"> </w:t>
      </w:r>
      <w:proofErr w:type="spellStart"/>
      <w:r w:rsidRPr="00F43509">
        <w:rPr>
          <w:rFonts w:ascii="Times New Roman" w:hAnsi="Times New Roman" w:cs="Times New Roman"/>
          <w:b/>
          <w:i/>
          <w:sz w:val="28"/>
          <w:szCs w:val="28"/>
          <w:lang w:val="es-ES_tradnl"/>
        </w:rPr>
        <w:t>sheet</w:t>
      </w:r>
      <w:proofErr w:type="spellEnd"/>
      <w:r w:rsidRPr="00F43509">
        <w:rPr>
          <w:rFonts w:ascii="Times New Roman" w:hAnsi="Times New Roman" w:cs="Times New Roman"/>
          <w:b/>
          <w:i/>
          <w:sz w:val="28"/>
          <w:szCs w:val="28"/>
          <w:lang w:val="es-ES_tradnl"/>
        </w:rPr>
        <w:t xml:space="preserve"> metal </w:t>
      </w:r>
      <w:proofErr w:type="spellStart"/>
      <w:r w:rsidRPr="00F43509">
        <w:rPr>
          <w:rFonts w:ascii="Times New Roman" w:hAnsi="Times New Roman" w:cs="Times New Roman"/>
          <w:b/>
          <w:i/>
          <w:sz w:val="28"/>
          <w:szCs w:val="28"/>
          <w:lang w:val="es-ES_tradnl"/>
        </w:rPr>
        <w:t>deep</w:t>
      </w:r>
      <w:proofErr w:type="spellEnd"/>
      <w:r w:rsidRPr="00F43509">
        <w:rPr>
          <w:rFonts w:ascii="Times New Roman" w:hAnsi="Times New Roman" w:cs="Times New Roman"/>
          <w:b/>
          <w:i/>
          <w:sz w:val="28"/>
          <w:szCs w:val="28"/>
          <w:lang w:val="es-ES_tradnl"/>
        </w:rPr>
        <w:t xml:space="preserve"> </w:t>
      </w:r>
      <w:proofErr w:type="spellStart"/>
      <w:r w:rsidRPr="00F43509">
        <w:rPr>
          <w:rFonts w:ascii="Times New Roman" w:hAnsi="Times New Roman" w:cs="Times New Roman"/>
          <w:b/>
          <w:i/>
          <w:sz w:val="28"/>
          <w:szCs w:val="28"/>
          <w:lang w:val="es-ES_tradnl"/>
        </w:rPr>
        <w:t>drawing</w:t>
      </w:r>
      <w:proofErr w:type="spellEnd"/>
      <w:r w:rsidRPr="00F43509">
        <w:rPr>
          <w:rFonts w:ascii="Times New Roman" w:hAnsi="Times New Roman" w:cs="Times New Roman"/>
          <w:b/>
          <w:i/>
          <w:sz w:val="28"/>
          <w:szCs w:val="28"/>
          <w:lang w:val="es-ES_tradnl"/>
        </w:rPr>
        <w:t xml:space="preserve"> </w:t>
      </w:r>
      <w:proofErr w:type="spellStart"/>
      <w:r w:rsidRPr="00F43509">
        <w:rPr>
          <w:rFonts w:ascii="Times New Roman" w:hAnsi="Times New Roman" w:cs="Times New Roman"/>
          <w:b/>
          <w:i/>
          <w:sz w:val="28"/>
          <w:szCs w:val="28"/>
          <w:lang w:val="es-ES_tradnl"/>
        </w:rPr>
        <w:t>cold</w:t>
      </w:r>
      <w:proofErr w:type="spellEnd"/>
      <w:r w:rsidRPr="00F43509">
        <w:rPr>
          <w:rFonts w:ascii="Times New Roman" w:hAnsi="Times New Roman" w:cs="Times New Roman"/>
          <w:b/>
          <w:i/>
          <w:sz w:val="28"/>
          <w:szCs w:val="28"/>
          <w:lang w:val="es-ES_tradnl"/>
        </w:rPr>
        <w:t xml:space="preserve"> </w:t>
      </w:r>
      <w:proofErr w:type="spellStart"/>
      <w:r w:rsidRPr="00F43509">
        <w:rPr>
          <w:rFonts w:ascii="Times New Roman" w:hAnsi="Times New Roman" w:cs="Times New Roman"/>
          <w:b/>
          <w:i/>
          <w:sz w:val="28"/>
          <w:szCs w:val="28"/>
          <w:lang w:val="es-ES_tradnl"/>
        </w:rPr>
        <w:t>process</w:t>
      </w:r>
      <w:proofErr w:type="spellEnd"/>
      <w:r w:rsidRPr="00F43509">
        <w:rPr>
          <w:rFonts w:ascii="Times New Roman" w:hAnsi="Times New Roman" w:cs="Times New Roman"/>
          <w:b/>
          <w:i/>
          <w:sz w:val="28"/>
          <w:szCs w:val="28"/>
          <w:lang w:val="es-ES_tradnl"/>
        </w:rPr>
        <w:t xml:space="preserve"> </w:t>
      </w:r>
      <w:proofErr w:type="spellStart"/>
      <w:r w:rsidRPr="00F43509">
        <w:rPr>
          <w:rFonts w:ascii="Times New Roman" w:hAnsi="Times New Roman" w:cs="Times New Roman"/>
          <w:b/>
          <w:i/>
          <w:sz w:val="28"/>
          <w:szCs w:val="28"/>
          <w:lang w:val="es-ES_tradnl"/>
        </w:rPr>
        <w:t>for</w:t>
      </w:r>
      <w:proofErr w:type="spellEnd"/>
      <w:r w:rsidRPr="00F43509">
        <w:rPr>
          <w:rFonts w:ascii="Times New Roman" w:hAnsi="Times New Roman" w:cs="Times New Roman"/>
          <w:b/>
          <w:i/>
          <w:sz w:val="28"/>
          <w:szCs w:val="28"/>
          <w:lang w:val="es-ES_tradnl"/>
        </w:rPr>
        <w:t xml:space="preserve"> </w:t>
      </w:r>
      <w:proofErr w:type="spellStart"/>
      <w:r w:rsidRPr="00F43509">
        <w:rPr>
          <w:rFonts w:ascii="Times New Roman" w:hAnsi="Times New Roman" w:cs="Times New Roman"/>
          <w:b/>
          <w:i/>
          <w:sz w:val="28"/>
          <w:szCs w:val="28"/>
          <w:lang w:val="es-ES_tradnl"/>
        </w:rPr>
        <w:t>the</w:t>
      </w:r>
      <w:proofErr w:type="spellEnd"/>
      <w:r w:rsidRPr="00F43509">
        <w:rPr>
          <w:rFonts w:ascii="Times New Roman" w:hAnsi="Times New Roman" w:cs="Times New Roman"/>
          <w:b/>
          <w:i/>
          <w:sz w:val="28"/>
          <w:szCs w:val="28"/>
          <w:lang w:val="es-ES_tradnl"/>
        </w:rPr>
        <w:t xml:space="preserve"> manufacture of </w:t>
      </w:r>
      <w:proofErr w:type="spellStart"/>
      <w:r w:rsidRPr="00F43509">
        <w:rPr>
          <w:rFonts w:ascii="Times New Roman" w:hAnsi="Times New Roman" w:cs="Times New Roman"/>
          <w:b/>
          <w:i/>
          <w:sz w:val="28"/>
          <w:szCs w:val="28"/>
          <w:lang w:val="es-ES_tradnl"/>
        </w:rPr>
        <w:t>cylindrical</w:t>
      </w:r>
      <w:proofErr w:type="spellEnd"/>
      <w:r w:rsidRPr="00F43509">
        <w:rPr>
          <w:rFonts w:ascii="Times New Roman" w:hAnsi="Times New Roman" w:cs="Times New Roman"/>
          <w:b/>
          <w:i/>
          <w:sz w:val="28"/>
          <w:szCs w:val="28"/>
          <w:lang w:val="es-ES_tradnl"/>
        </w:rPr>
        <w:t xml:space="preserve"> </w:t>
      </w:r>
      <w:proofErr w:type="spellStart"/>
      <w:r w:rsidRPr="00F43509">
        <w:rPr>
          <w:rFonts w:ascii="Times New Roman" w:hAnsi="Times New Roman" w:cs="Times New Roman"/>
          <w:b/>
          <w:i/>
          <w:sz w:val="28"/>
          <w:szCs w:val="28"/>
          <w:lang w:val="es-ES_tradnl"/>
        </w:rPr>
        <w:t>pieces</w:t>
      </w:r>
      <w:proofErr w:type="spellEnd"/>
      <w:r w:rsidRPr="00F43509">
        <w:rPr>
          <w:rFonts w:ascii="Times New Roman" w:hAnsi="Times New Roman" w:cs="Times New Roman"/>
          <w:b/>
          <w:i/>
          <w:sz w:val="28"/>
          <w:szCs w:val="28"/>
          <w:lang w:val="es-ES_tradnl"/>
        </w:rPr>
        <w:t>.</w:t>
      </w:r>
    </w:p>
    <w:p w:rsidR="00BA7D1A" w:rsidRPr="00F43509" w:rsidRDefault="00BA7D1A">
      <w:pPr>
        <w:spacing w:after="0" w:line="240" w:lineRule="auto"/>
        <w:jc w:val="center"/>
        <w:rPr>
          <w:rFonts w:ascii="Times New Roman" w:hAnsi="Times New Roman" w:cs="Times New Roman"/>
          <w:b/>
          <w:i/>
          <w:sz w:val="28"/>
          <w:szCs w:val="28"/>
          <w:lang w:val="es-ES_tradnl"/>
        </w:rPr>
      </w:pPr>
    </w:p>
    <w:p w:rsidR="00BA7D1A" w:rsidRPr="00F43509" w:rsidRDefault="00BA7D1A">
      <w:pPr>
        <w:spacing w:after="0"/>
        <w:jc w:val="center"/>
        <w:rPr>
          <w:rFonts w:ascii="Times New Roman" w:hAnsi="Times New Roman" w:cs="Times New Roman"/>
          <w:b/>
          <w:i/>
          <w:sz w:val="28"/>
          <w:szCs w:val="28"/>
          <w:lang w:val="es-ES_tradnl"/>
        </w:rPr>
      </w:pPr>
    </w:p>
    <w:p w:rsidR="00BA7D1A" w:rsidRPr="00F43509" w:rsidRDefault="003C626B">
      <w:pPr>
        <w:spacing w:after="0" w:line="360" w:lineRule="auto"/>
        <w:jc w:val="center"/>
        <w:rPr>
          <w:rFonts w:ascii="Times New Roman" w:hAnsi="Times New Roman" w:cs="Times New Roman"/>
          <w:b/>
          <w:sz w:val="24"/>
          <w:szCs w:val="24"/>
          <w:lang w:val="es-ES_tradnl"/>
        </w:rPr>
      </w:pPr>
      <w:r w:rsidRPr="00F43509">
        <w:rPr>
          <w:rFonts w:ascii="Times New Roman" w:hAnsi="Times New Roman" w:cs="Times New Roman"/>
          <w:b/>
          <w:sz w:val="24"/>
          <w:szCs w:val="24"/>
          <w:lang w:val="es-ES_tradnl"/>
        </w:rPr>
        <w:t>Ricardo Alfonso Blanco</w:t>
      </w:r>
      <w:r w:rsidRPr="00F43509">
        <w:rPr>
          <w:rFonts w:ascii="Times New Roman" w:hAnsi="Times New Roman" w:cs="Times New Roman"/>
          <w:b/>
          <w:sz w:val="24"/>
          <w:szCs w:val="24"/>
          <w:vertAlign w:val="superscript"/>
          <w:lang w:val="es-ES_tradnl"/>
        </w:rPr>
        <w:t xml:space="preserve"> 1</w:t>
      </w:r>
      <w:r w:rsidRPr="00F43509">
        <w:rPr>
          <w:rFonts w:ascii="Times New Roman" w:hAnsi="Times New Roman" w:cs="Times New Roman"/>
          <w:b/>
          <w:sz w:val="24"/>
          <w:szCs w:val="24"/>
          <w:lang w:val="es-ES_tradnl"/>
        </w:rPr>
        <w:t>, Jorge Alberto Jiménez Aguila</w:t>
      </w:r>
      <w:r w:rsidRPr="00F43509">
        <w:rPr>
          <w:rFonts w:ascii="Times New Roman" w:hAnsi="Times New Roman" w:cs="Times New Roman"/>
          <w:b/>
          <w:sz w:val="24"/>
          <w:szCs w:val="24"/>
          <w:vertAlign w:val="superscript"/>
          <w:lang w:val="es-ES_tradnl"/>
        </w:rPr>
        <w:t>2</w:t>
      </w:r>
      <w:r w:rsidRPr="00F43509">
        <w:rPr>
          <w:rFonts w:ascii="Times New Roman" w:hAnsi="Times New Roman" w:cs="Times New Roman"/>
          <w:b/>
          <w:sz w:val="24"/>
          <w:szCs w:val="24"/>
          <w:lang w:val="es-ES_tradnl"/>
        </w:rPr>
        <w:t xml:space="preserve">, Leonel </w:t>
      </w:r>
      <w:proofErr w:type="spellStart"/>
      <w:r w:rsidRPr="00F43509">
        <w:rPr>
          <w:rFonts w:ascii="Times New Roman" w:hAnsi="Times New Roman" w:cs="Times New Roman"/>
          <w:b/>
          <w:sz w:val="24"/>
          <w:szCs w:val="24"/>
          <w:lang w:val="es-ES_tradnl"/>
        </w:rPr>
        <w:t>Veitía</w:t>
      </w:r>
      <w:proofErr w:type="spellEnd"/>
      <w:r w:rsidRPr="00F43509">
        <w:rPr>
          <w:rFonts w:ascii="Times New Roman" w:hAnsi="Times New Roman" w:cs="Times New Roman"/>
          <w:b/>
          <w:sz w:val="24"/>
          <w:szCs w:val="24"/>
          <w:lang w:val="es-ES_tradnl"/>
        </w:rPr>
        <w:t xml:space="preserve"> Mazorra</w:t>
      </w:r>
      <w:r w:rsidRPr="00F43509">
        <w:rPr>
          <w:rFonts w:ascii="Times New Roman" w:hAnsi="Times New Roman" w:cs="Times New Roman"/>
          <w:b/>
          <w:sz w:val="24"/>
          <w:szCs w:val="24"/>
          <w:vertAlign w:val="superscript"/>
          <w:lang w:val="es-ES_tradnl"/>
        </w:rPr>
        <w:t>3</w:t>
      </w:r>
      <w:r w:rsidRPr="00F43509">
        <w:rPr>
          <w:rFonts w:ascii="Times New Roman" w:hAnsi="Times New Roman" w:cs="Times New Roman"/>
          <w:b/>
          <w:sz w:val="24"/>
          <w:szCs w:val="24"/>
          <w:lang w:val="es-ES_tradnl"/>
        </w:rPr>
        <w:t>, Blanca Rosa Cruz Cal</w:t>
      </w:r>
      <w:r w:rsidRPr="00F43509">
        <w:rPr>
          <w:rFonts w:ascii="Times New Roman" w:hAnsi="Times New Roman" w:cs="Times New Roman"/>
          <w:b/>
          <w:sz w:val="24"/>
          <w:szCs w:val="24"/>
          <w:vertAlign w:val="superscript"/>
          <w:lang w:val="es-ES_tradnl"/>
        </w:rPr>
        <w:t>4</w:t>
      </w:r>
      <w:r w:rsidRPr="00F43509">
        <w:rPr>
          <w:rFonts w:ascii="Times New Roman" w:hAnsi="Times New Roman" w:cs="Times New Roman"/>
          <w:b/>
          <w:sz w:val="24"/>
          <w:szCs w:val="24"/>
          <w:lang w:val="es-ES_tradnl"/>
        </w:rPr>
        <w:t>, Erick Luis Zamora Hondares</w:t>
      </w:r>
      <w:r w:rsidRPr="00F43509">
        <w:rPr>
          <w:rFonts w:ascii="Times New Roman" w:hAnsi="Times New Roman" w:cs="Times New Roman"/>
          <w:b/>
          <w:sz w:val="24"/>
          <w:szCs w:val="24"/>
          <w:vertAlign w:val="superscript"/>
          <w:lang w:val="es-ES_tradnl"/>
        </w:rPr>
        <w:t>5</w:t>
      </w:r>
      <w:r w:rsidRPr="00F43509">
        <w:rPr>
          <w:rFonts w:ascii="Times New Roman" w:hAnsi="Times New Roman" w:cs="Times New Roman"/>
          <w:b/>
          <w:sz w:val="24"/>
          <w:szCs w:val="24"/>
          <w:lang w:val="es-ES_tradnl"/>
        </w:rPr>
        <w:t>.</w:t>
      </w:r>
    </w:p>
    <w:p w:rsidR="00BA7D1A" w:rsidRPr="00F43509" w:rsidRDefault="003C626B">
      <w:pPr>
        <w:spacing w:after="0" w:line="360" w:lineRule="auto"/>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1- Ricardo Alfonso Blanco. </w:t>
      </w:r>
      <w:r w:rsidRPr="00F43509">
        <w:rPr>
          <w:rFonts w:ascii="Times New Roman" w:hAnsi="Times New Roman" w:cs="Times New Roman"/>
          <w:sz w:val="24"/>
          <w:szCs w:val="24"/>
          <w:lang w:val="es-ES_tradnl"/>
        </w:rPr>
        <w:t>Universidad Central Marta Abreu de Las Vill</w:t>
      </w:r>
      <w:r w:rsidRPr="00F43509">
        <w:rPr>
          <w:rFonts w:ascii="Times New Roman" w:hAnsi="Times New Roman" w:cs="Times New Roman"/>
          <w:sz w:val="24"/>
          <w:szCs w:val="24"/>
          <w:lang w:val="es-ES_tradnl"/>
        </w:rPr>
        <w:t xml:space="preserve">as, Cuba. Email: </w:t>
      </w:r>
      <w:hyperlink r:id="rId8" w:history="1">
        <w:r w:rsidRPr="00F43509">
          <w:rPr>
            <w:rStyle w:val="Hipervnculo"/>
            <w:rFonts w:ascii="Times New Roman" w:hAnsi="Times New Roman" w:cs="Times New Roman"/>
            <w:sz w:val="24"/>
            <w:szCs w:val="24"/>
            <w:lang w:val="es-ES_tradnl"/>
          </w:rPr>
          <w:t>ralfonso@uclv.edu.cu</w:t>
        </w:r>
      </w:hyperlink>
    </w:p>
    <w:p w:rsidR="00BA7D1A" w:rsidRPr="00F43509" w:rsidRDefault="003C626B">
      <w:pPr>
        <w:spacing w:after="0" w:line="360" w:lineRule="auto"/>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2- Jorge Alberto Jiménez </w:t>
      </w:r>
      <w:proofErr w:type="spellStart"/>
      <w:r w:rsidRPr="00F43509">
        <w:rPr>
          <w:rFonts w:ascii="Times New Roman" w:hAnsi="Times New Roman" w:cs="Times New Roman"/>
          <w:sz w:val="24"/>
          <w:szCs w:val="24"/>
          <w:lang w:val="es-ES_tradnl"/>
        </w:rPr>
        <w:t>Aguila</w:t>
      </w:r>
      <w:proofErr w:type="spellEnd"/>
      <w:r w:rsidRPr="00F43509">
        <w:rPr>
          <w:rFonts w:ascii="Times New Roman" w:hAnsi="Times New Roman" w:cs="Times New Roman"/>
          <w:sz w:val="24"/>
          <w:szCs w:val="24"/>
          <w:lang w:val="es-ES_tradnl"/>
        </w:rPr>
        <w:t xml:space="preserve">. Industria Nacional Productora de Utensilios Domésticos, Cuba. E-mail: </w:t>
      </w:r>
      <w:hyperlink r:id="rId9" w:history="1">
        <w:r w:rsidRPr="00F43509">
          <w:rPr>
            <w:rStyle w:val="Hipervnculo"/>
            <w:rFonts w:ascii="Times New Roman" w:hAnsi="Times New Roman" w:cs="Times New Roman"/>
            <w:sz w:val="24"/>
            <w:szCs w:val="24"/>
            <w:lang w:val="es-ES_tradnl"/>
          </w:rPr>
          <w:t>jorgealbertojimenez68@gmail.com</w:t>
        </w:r>
      </w:hyperlink>
    </w:p>
    <w:p w:rsidR="00BA7D1A" w:rsidRPr="00F43509" w:rsidRDefault="003C626B">
      <w:pPr>
        <w:spacing w:after="0" w:line="360" w:lineRule="auto"/>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3- Leonel </w:t>
      </w:r>
      <w:proofErr w:type="spellStart"/>
      <w:r w:rsidRPr="00F43509">
        <w:rPr>
          <w:rFonts w:ascii="Times New Roman" w:hAnsi="Times New Roman" w:cs="Times New Roman"/>
          <w:sz w:val="24"/>
          <w:szCs w:val="24"/>
          <w:lang w:val="es-ES_tradnl"/>
        </w:rPr>
        <w:t>Veitía</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Mazorra</w:t>
      </w:r>
      <w:proofErr w:type="spellEnd"/>
      <w:r w:rsidRPr="00F43509">
        <w:rPr>
          <w:rFonts w:ascii="Times New Roman" w:hAnsi="Times New Roman" w:cs="Times New Roman"/>
          <w:sz w:val="24"/>
          <w:szCs w:val="24"/>
          <w:lang w:val="es-ES_tradnl"/>
        </w:rPr>
        <w:t xml:space="preserve">. Industria Nacional Productora de Utensilios Domésticos, Cuba. Email: </w:t>
      </w:r>
      <w:hyperlink r:id="rId10" w:history="1">
        <w:r w:rsidRPr="00F43509">
          <w:rPr>
            <w:rStyle w:val="Hipervnculo"/>
            <w:rFonts w:ascii="Times New Roman" w:hAnsi="Times New Roman" w:cs="Times New Roman"/>
            <w:sz w:val="24"/>
            <w:szCs w:val="24"/>
            <w:lang w:val="es-ES_tradnl"/>
          </w:rPr>
          <w:t>lveitia@inpud.co.cu</w:t>
        </w:r>
      </w:hyperlink>
    </w:p>
    <w:p w:rsidR="00BA7D1A" w:rsidRPr="00F43509" w:rsidRDefault="003C626B">
      <w:pPr>
        <w:spacing w:after="0" w:line="360" w:lineRule="auto"/>
        <w:rPr>
          <w:rStyle w:val="Hipervnculo"/>
          <w:rFonts w:ascii="Times New Roman" w:hAnsi="Times New Roman" w:cs="Times New Roman"/>
          <w:sz w:val="24"/>
          <w:szCs w:val="24"/>
          <w:lang w:val="es-ES_tradnl"/>
        </w:rPr>
      </w:pPr>
      <w:r w:rsidRPr="00F43509">
        <w:rPr>
          <w:rFonts w:ascii="Times New Roman" w:hAnsi="Times New Roman" w:cs="Times New Roman"/>
          <w:sz w:val="24"/>
          <w:szCs w:val="24"/>
          <w:lang w:val="es-ES_tradnl"/>
        </w:rPr>
        <w:t>4- Blanca Rosa Cruz Cal. Universidad Central Marta Abreu de Las</w:t>
      </w:r>
      <w:r w:rsidRPr="00F43509">
        <w:rPr>
          <w:rFonts w:ascii="Times New Roman" w:hAnsi="Times New Roman" w:cs="Times New Roman"/>
          <w:sz w:val="24"/>
          <w:szCs w:val="24"/>
          <w:lang w:val="es-ES_tradnl"/>
        </w:rPr>
        <w:t xml:space="preserve"> Villas, Cuba. Email: </w:t>
      </w:r>
      <w:hyperlink r:id="rId11" w:history="1">
        <w:r w:rsidRPr="00F43509">
          <w:rPr>
            <w:rStyle w:val="Hipervnculo"/>
            <w:rFonts w:ascii="Times New Roman" w:hAnsi="Times New Roman" w:cs="Times New Roman"/>
            <w:sz w:val="24"/>
            <w:szCs w:val="24"/>
            <w:lang w:val="es-ES_tradnl"/>
          </w:rPr>
          <w:t>blancacc@uclv.edu.cu</w:t>
        </w:r>
      </w:hyperlink>
    </w:p>
    <w:p w:rsidR="00BA7D1A" w:rsidRPr="00F43509" w:rsidRDefault="003C626B">
      <w:pPr>
        <w:spacing w:after="0" w:line="360" w:lineRule="auto"/>
        <w:rPr>
          <w:rStyle w:val="Hipervnculo"/>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5- Erick Luis Zamora Hondares. Universidad Central Marta Abreu de Las Villas, Cuba. Email: </w:t>
      </w:r>
      <w:hyperlink r:id="rId12" w:history="1">
        <w:r w:rsidRPr="00F43509">
          <w:rPr>
            <w:rStyle w:val="Hipervnculo"/>
            <w:rFonts w:ascii="Times New Roman" w:hAnsi="Times New Roman" w:cs="Times New Roman"/>
            <w:sz w:val="24"/>
            <w:szCs w:val="24"/>
            <w:lang w:val="es-ES_tradnl"/>
          </w:rPr>
          <w:t>ezhondares@uclv.cu</w:t>
        </w:r>
      </w:hyperlink>
    </w:p>
    <w:p w:rsidR="00BA7D1A" w:rsidRPr="00F43509" w:rsidRDefault="00BA7D1A">
      <w:pPr>
        <w:spacing w:after="0" w:line="240" w:lineRule="auto"/>
        <w:jc w:val="both"/>
        <w:rPr>
          <w:rFonts w:ascii="Times New Roman" w:hAnsi="Times New Roman" w:cs="Times New Roman"/>
          <w:b/>
          <w:sz w:val="24"/>
          <w:szCs w:val="24"/>
          <w:lang w:val="es-ES_tradnl"/>
        </w:rPr>
      </w:pPr>
    </w:p>
    <w:p w:rsidR="00BA7D1A" w:rsidRPr="00F43509" w:rsidRDefault="003C626B">
      <w:pPr>
        <w:spacing w:after="0" w:line="240" w:lineRule="auto"/>
        <w:jc w:val="both"/>
        <w:rPr>
          <w:rFonts w:ascii="Times New Roman" w:hAnsi="Times New Roman" w:cs="Times New Roman"/>
          <w:sz w:val="24"/>
          <w:szCs w:val="24"/>
          <w:lang w:val="es-ES_tradnl"/>
        </w:rPr>
      </w:pPr>
      <w:r w:rsidRPr="00F43509">
        <w:rPr>
          <w:rFonts w:ascii="Times New Roman" w:hAnsi="Times New Roman" w:cs="Times New Roman"/>
          <w:b/>
          <w:sz w:val="24"/>
          <w:szCs w:val="24"/>
          <w:lang w:val="es-ES_tradnl"/>
        </w:rPr>
        <w:t>Resumen:</w:t>
      </w:r>
      <w:r w:rsidRPr="00F43509">
        <w:rPr>
          <w:rFonts w:ascii="Times New Roman" w:hAnsi="Times New Roman" w:cs="Times New Roman"/>
          <w:sz w:val="24"/>
          <w:szCs w:val="24"/>
          <w:lang w:val="es-ES_tradnl"/>
        </w:rPr>
        <w:t xml:space="preserve"> </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La sim</w:t>
      </w:r>
      <w:r w:rsidRPr="00F43509">
        <w:rPr>
          <w:rFonts w:ascii="Times New Roman" w:hAnsi="Times New Roman" w:cs="Times New Roman"/>
          <w:sz w:val="24"/>
          <w:szCs w:val="24"/>
          <w:lang w:val="es-ES_tradnl"/>
        </w:rPr>
        <w:t xml:space="preserve">ulación por elementos finitos de procesos mecánicos constituye una herramienta esencial que predice cómo funcionará y reaccionará determinado producto bajo un entorno real. Este trabajo persigue como objetivo realizar la simulación del proceso de embutido </w:t>
      </w:r>
      <w:r w:rsidRPr="00F43509">
        <w:rPr>
          <w:rFonts w:ascii="Times New Roman" w:hAnsi="Times New Roman" w:cs="Times New Roman"/>
          <w:sz w:val="24"/>
          <w:szCs w:val="24"/>
          <w:lang w:val="es-ES_tradnl"/>
        </w:rPr>
        <w:t>en frio del recipiente interior de la olla de presión eléctrica modelo YBXB40-80C, para así conocer posibles fallas durante su fabricación y poder ajustar parámetros de trabajo para finalmente obtener una mejor calidad del producto con una consecuente dism</w:t>
      </w:r>
      <w:r w:rsidRPr="00F43509">
        <w:rPr>
          <w:rFonts w:ascii="Times New Roman" w:hAnsi="Times New Roman" w:cs="Times New Roman"/>
          <w:sz w:val="24"/>
          <w:szCs w:val="24"/>
          <w:lang w:val="es-ES_tradnl"/>
        </w:rPr>
        <w:t>inución de los costos.</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La metodología utilizada se aplicó en la Industria Nacional Productora de Utensilios Domésticos, la cual se ha trazado como estrategia, la introducción de nuevas líneas de </w:t>
      </w:r>
      <w:r w:rsidRPr="00F43509">
        <w:rPr>
          <w:rFonts w:ascii="Times New Roman" w:hAnsi="Times New Roman" w:cs="Times New Roman"/>
          <w:sz w:val="24"/>
          <w:szCs w:val="24"/>
          <w:lang w:val="es-ES_tradnl"/>
        </w:rPr>
        <w:lastRenderedPageBreak/>
        <w:t>producción de electrodomésticos. Después de obtenido el model</w:t>
      </w:r>
      <w:r w:rsidRPr="00F43509">
        <w:rPr>
          <w:rFonts w:ascii="Times New Roman" w:hAnsi="Times New Roman" w:cs="Times New Roman"/>
          <w:sz w:val="24"/>
          <w:szCs w:val="24"/>
          <w:lang w:val="es-ES_tradnl"/>
        </w:rPr>
        <w:t>o en 3D, se asigna el material tanto para la chapa y para el troquel, se crea la malla, se asignan las condiciones de frontera entre otros parámetros y se simula el proceso de embutido.</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proofErr w:type="spellStart"/>
      <w:r w:rsidRPr="00F43509">
        <w:rPr>
          <w:rFonts w:ascii="Times New Roman" w:hAnsi="Times New Roman" w:cs="Times New Roman"/>
          <w:b/>
          <w:i/>
          <w:sz w:val="24"/>
          <w:szCs w:val="24"/>
          <w:lang w:val="es-ES_tradnl"/>
        </w:rPr>
        <w:t>Abstract</w:t>
      </w:r>
      <w:proofErr w:type="spellEnd"/>
      <w:r w:rsidRPr="00F43509">
        <w:rPr>
          <w:rFonts w:ascii="Times New Roman" w:hAnsi="Times New Roman" w:cs="Times New Roman"/>
          <w:b/>
          <w:i/>
          <w:sz w:val="24"/>
          <w:szCs w:val="24"/>
          <w:lang w:val="es-ES_tradnl"/>
        </w:rPr>
        <w:t>:</w:t>
      </w:r>
      <w:r w:rsidRPr="00F43509">
        <w:rPr>
          <w:rFonts w:ascii="Times New Roman" w:hAnsi="Times New Roman" w:cs="Times New Roman"/>
          <w:sz w:val="24"/>
          <w:szCs w:val="24"/>
          <w:lang w:val="es-ES_tradnl"/>
        </w:rPr>
        <w:t xml:space="preserve"> </w:t>
      </w:r>
    </w:p>
    <w:p w:rsidR="00BA7D1A" w:rsidRPr="00F43509" w:rsidRDefault="003C626B">
      <w:pPr>
        <w:spacing w:after="0" w:line="360" w:lineRule="auto"/>
        <w:jc w:val="both"/>
        <w:rPr>
          <w:rFonts w:ascii="Times New Roman" w:hAnsi="Times New Roman" w:cs="Times New Roman"/>
          <w:sz w:val="24"/>
          <w:szCs w:val="24"/>
          <w:lang w:val="es-ES_tradnl"/>
        </w:rPr>
      </w:pP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finite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element</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simulation</w:t>
      </w:r>
      <w:proofErr w:type="spellEnd"/>
      <w:r w:rsidRPr="00F43509">
        <w:rPr>
          <w:rFonts w:ascii="Times New Roman" w:hAnsi="Times New Roman" w:cs="Times New Roman"/>
          <w:sz w:val="24"/>
          <w:szCs w:val="24"/>
          <w:lang w:val="es-ES_tradnl"/>
        </w:rPr>
        <w:t xml:space="preserve"> of </w:t>
      </w:r>
      <w:proofErr w:type="spellStart"/>
      <w:r w:rsidRPr="00F43509">
        <w:rPr>
          <w:rFonts w:ascii="Times New Roman" w:hAnsi="Times New Roman" w:cs="Times New Roman"/>
          <w:sz w:val="24"/>
          <w:szCs w:val="24"/>
          <w:lang w:val="es-ES_tradnl"/>
        </w:rPr>
        <w:t>mechanical</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processes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is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a</w:t>
      </w:r>
      <w:r w:rsidRPr="00F43509">
        <w:rPr>
          <w:rFonts w:ascii="Times New Roman" w:hAnsi="Times New Roman" w:cs="Times New Roman"/>
          <w:sz w:val="24"/>
          <w:szCs w:val="24"/>
          <w:lang w:val="es-ES_tradnl"/>
        </w:rPr>
        <w:t>n</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essential</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tool</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that</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predicts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how</w:t>
      </w:r>
      <w:proofErr w:type="spellEnd"/>
      <w:r w:rsidRPr="00F43509">
        <w:rPr>
          <w:rFonts w:ascii="Times New Roman" w:hAnsi="Times New Roman" w:cs="Times New Roman"/>
          <w:sz w:val="24"/>
          <w:szCs w:val="24"/>
          <w:lang w:val="es-ES_tradnl"/>
        </w:rPr>
        <w:t xml:space="preserve"> a </w:t>
      </w:r>
      <w:proofErr w:type="spellStart"/>
      <w:r w:rsidRPr="00F43509">
        <w:rPr>
          <w:rFonts w:ascii="Times New Roman" w:hAnsi="Times New Roman" w:cs="Times New Roman"/>
          <w:sz w:val="24"/>
          <w:szCs w:val="24"/>
          <w:lang w:val="es-ES_tradnl"/>
        </w:rPr>
        <w:t>certain</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product</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will</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work</w:t>
      </w:r>
      <w:proofErr w:type="spellEnd"/>
      <w:r w:rsidRPr="00F43509">
        <w:rPr>
          <w:rFonts w:ascii="Times New Roman" w:hAnsi="Times New Roman" w:cs="Times New Roman"/>
          <w:sz w:val="24"/>
          <w:szCs w:val="24"/>
          <w:lang w:val="es-ES_tradnl"/>
        </w:rPr>
        <w:t xml:space="preserve"> and </w:t>
      </w:r>
      <w:proofErr w:type="spellStart"/>
      <w:r w:rsidRPr="00F43509">
        <w:rPr>
          <w:rFonts w:ascii="Times New Roman" w:hAnsi="Times New Roman" w:cs="Times New Roman"/>
          <w:sz w:val="24"/>
          <w:szCs w:val="24"/>
          <w:lang w:val="es-ES_tradnl"/>
        </w:rPr>
        <w:t>react</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under</w:t>
      </w:r>
      <w:proofErr w:type="spellEnd"/>
      <w:r w:rsidRPr="00F43509">
        <w:rPr>
          <w:rFonts w:ascii="Times New Roman" w:hAnsi="Times New Roman" w:cs="Times New Roman"/>
          <w:sz w:val="24"/>
          <w:szCs w:val="24"/>
          <w:lang w:val="es-ES_tradnl"/>
        </w:rPr>
        <w:t xml:space="preserve"> a real </w:t>
      </w:r>
      <w:proofErr w:type="spellStart"/>
      <w:r w:rsidRPr="00F43509">
        <w:rPr>
          <w:rFonts w:ascii="Times New Roman" w:hAnsi="Times New Roman" w:cs="Times New Roman"/>
          <w:sz w:val="24"/>
          <w:szCs w:val="24"/>
          <w:lang w:val="es-ES_tradnl"/>
        </w:rPr>
        <w:t>environment</w:t>
      </w:r>
      <w:proofErr w:type="spellEnd"/>
      <w:r w:rsidRPr="00F43509">
        <w:rPr>
          <w:rFonts w:ascii="Times New Roman" w:hAnsi="Times New Roman" w:cs="Times New Roman"/>
          <w:sz w:val="24"/>
          <w:szCs w:val="24"/>
          <w:lang w:val="es-ES_tradnl"/>
        </w:rPr>
        <w:t xml:space="preserve">. In </w:t>
      </w:r>
      <w:proofErr w:type="spellStart"/>
      <w:r w:rsidRPr="00F43509">
        <w:rPr>
          <w:rFonts w:ascii="Times New Roman" w:hAnsi="Times New Roman" w:cs="Times New Roman"/>
          <w:sz w:val="24"/>
          <w:szCs w:val="24"/>
          <w:lang w:val="es-ES_tradnl"/>
        </w:rPr>
        <w:t>this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work</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simulation</w:t>
      </w:r>
      <w:proofErr w:type="spellEnd"/>
      <w:r w:rsidRPr="00F43509">
        <w:rPr>
          <w:rFonts w:ascii="Times New Roman" w:hAnsi="Times New Roman" w:cs="Times New Roman"/>
          <w:sz w:val="24"/>
          <w:szCs w:val="24"/>
          <w:lang w:val="es-ES_tradnl"/>
        </w:rPr>
        <w:t xml:space="preserve"> of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cold</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deep</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drawing</w:t>
      </w:r>
      <w:proofErr w:type="spellEnd"/>
      <w:r w:rsidRPr="00F43509">
        <w:rPr>
          <w:rFonts w:ascii="Times New Roman" w:hAnsi="Times New Roman" w:cs="Times New Roman"/>
          <w:sz w:val="24"/>
          <w:szCs w:val="24"/>
          <w:lang w:val="es-ES_tradnl"/>
        </w:rPr>
        <w:t xml:space="preserve"> of a </w:t>
      </w:r>
      <w:proofErr w:type="spellStart"/>
      <w:r w:rsidRPr="00F43509">
        <w:rPr>
          <w:rFonts w:ascii="Times New Roman" w:hAnsi="Times New Roman" w:cs="Times New Roman"/>
          <w:sz w:val="24"/>
          <w:szCs w:val="24"/>
          <w:lang w:val="es-ES_tradnl"/>
        </w:rPr>
        <w:t>sheet</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for</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manufacture of </w:t>
      </w:r>
      <w:proofErr w:type="spellStart"/>
      <w:r w:rsidRPr="00F43509">
        <w:rPr>
          <w:rFonts w:ascii="Times New Roman" w:hAnsi="Times New Roman" w:cs="Times New Roman"/>
          <w:sz w:val="24"/>
          <w:szCs w:val="24"/>
          <w:lang w:val="es-ES_tradnl"/>
        </w:rPr>
        <w:t>cylindrical</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pieces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is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carried</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out</w:t>
      </w:r>
      <w:proofErr w:type="spellEnd"/>
      <w:r w:rsidRPr="00F43509">
        <w:rPr>
          <w:rFonts w:ascii="Times New Roman" w:hAnsi="Times New Roman" w:cs="Times New Roman"/>
          <w:sz w:val="24"/>
          <w:szCs w:val="24"/>
          <w:lang w:val="es-ES_tradnl"/>
        </w:rPr>
        <w:t xml:space="preserve">, in </w:t>
      </w:r>
      <w:proofErr w:type="spellStart"/>
      <w:r w:rsidRPr="00F43509">
        <w:rPr>
          <w:rFonts w:ascii="Times New Roman" w:hAnsi="Times New Roman" w:cs="Times New Roman"/>
          <w:sz w:val="24"/>
          <w:szCs w:val="24"/>
          <w:lang w:val="es-ES_tradnl"/>
        </w:rPr>
        <w:t>order</w:t>
      </w:r>
      <w:proofErr w:type="spellEnd"/>
      <w:r w:rsidRPr="00F43509">
        <w:rPr>
          <w:rFonts w:ascii="Times New Roman" w:hAnsi="Times New Roman" w:cs="Times New Roman"/>
          <w:sz w:val="24"/>
          <w:szCs w:val="24"/>
          <w:lang w:val="es-ES_tradnl"/>
        </w:rPr>
        <w:t xml:space="preserve"> to </w:t>
      </w:r>
      <w:proofErr w:type="spellStart"/>
      <w:r w:rsidRPr="00F43509">
        <w:rPr>
          <w:rFonts w:ascii="Times New Roman" w:hAnsi="Times New Roman" w:cs="Times New Roman"/>
          <w:sz w:val="24"/>
          <w:szCs w:val="24"/>
          <w:lang w:val="es-ES_tradnl"/>
        </w:rPr>
        <w:t>know</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possible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failures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during</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their</w:t>
      </w:r>
      <w:proofErr w:type="spellEnd"/>
      <w:r w:rsidRPr="00F43509">
        <w:rPr>
          <w:rFonts w:ascii="Times New Roman" w:hAnsi="Times New Roman" w:cs="Times New Roman"/>
          <w:sz w:val="24"/>
          <w:szCs w:val="24"/>
          <w:lang w:val="es-ES_tradnl"/>
        </w:rPr>
        <w:t xml:space="preserve"> manufacture and to be </w:t>
      </w:r>
      <w:proofErr w:type="spellStart"/>
      <w:r w:rsidRPr="00F43509">
        <w:rPr>
          <w:rFonts w:ascii="Times New Roman" w:hAnsi="Times New Roman" w:cs="Times New Roman"/>
          <w:sz w:val="24"/>
          <w:szCs w:val="24"/>
          <w:lang w:val="es-ES_tradnl"/>
        </w:rPr>
        <w:t>able</w:t>
      </w:r>
      <w:proofErr w:type="spellEnd"/>
      <w:r w:rsidRPr="00F43509">
        <w:rPr>
          <w:rFonts w:ascii="Times New Roman" w:hAnsi="Times New Roman" w:cs="Times New Roman"/>
          <w:sz w:val="24"/>
          <w:szCs w:val="24"/>
          <w:lang w:val="es-ES_tradnl"/>
        </w:rPr>
        <w:t xml:space="preserve"> to </w:t>
      </w:r>
      <w:proofErr w:type="spellStart"/>
      <w:r w:rsidRPr="00F43509">
        <w:rPr>
          <w:rFonts w:ascii="Times New Roman" w:hAnsi="Times New Roman" w:cs="Times New Roman"/>
          <w:sz w:val="24"/>
          <w:szCs w:val="24"/>
          <w:lang w:val="es-ES_tradnl"/>
        </w:rPr>
        <w:t>adjust</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work</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parameters</w:t>
      </w:r>
      <w:proofErr w:type="spellEnd"/>
      <w:r w:rsidRPr="00F43509">
        <w:rPr>
          <w:rFonts w:ascii="Times New Roman" w:hAnsi="Times New Roman" w:cs="Times New Roman"/>
          <w:sz w:val="24"/>
          <w:szCs w:val="24"/>
          <w:lang w:val="es-ES_tradnl"/>
        </w:rPr>
        <w:t xml:space="preserve"> to </w:t>
      </w:r>
      <w:proofErr w:type="spellStart"/>
      <w:r w:rsidRPr="00F43509">
        <w:rPr>
          <w:rFonts w:ascii="Times New Roman" w:hAnsi="Times New Roman" w:cs="Times New Roman"/>
          <w:sz w:val="24"/>
          <w:szCs w:val="24"/>
          <w:lang w:val="es-ES_tradnl"/>
        </w:rPr>
        <w:t>finally</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obtain</w:t>
      </w:r>
      <w:proofErr w:type="spellEnd"/>
      <w:r w:rsidRPr="00F43509">
        <w:rPr>
          <w:rFonts w:ascii="Times New Roman" w:hAnsi="Times New Roman" w:cs="Times New Roman"/>
          <w:sz w:val="24"/>
          <w:szCs w:val="24"/>
          <w:lang w:val="es-ES_tradnl"/>
        </w:rPr>
        <w:t xml:space="preserve"> a </w:t>
      </w:r>
      <w:proofErr w:type="spellStart"/>
      <w:r w:rsidRPr="00F43509">
        <w:rPr>
          <w:rFonts w:ascii="Times New Roman" w:hAnsi="Times New Roman" w:cs="Times New Roman"/>
          <w:sz w:val="24"/>
          <w:szCs w:val="24"/>
          <w:lang w:val="es-ES_tradnl"/>
        </w:rPr>
        <w:t>better</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quality</w:t>
      </w:r>
      <w:proofErr w:type="spellEnd"/>
      <w:r w:rsidRPr="00F43509">
        <w:rPr>
          <w:rFonts w:ascii="Times New Roman" w:hAnsi="Times New Roman" w:cs="Times New Roman"/>
          <w:sz w:val="24"/>
          <w:szCs w:val="24"/>
          <w:lang w:val="es-ES_tradnl"/>
        </w:rPr>
        <w:t xml:space="preserve"> of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product</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with</w:t>
      </w:r>
      <w:proofErr w:type="spellEnd"/>
      <w:r w:rsidRPr="00F43509">
        <w:rPr>
          <w:rFonts w:ascii="Times New Roman" w:hAnsi="Times New Roman" w:cs="Times New Roman"/>
          <w:sz w:val="24"/>
          <w:szCs w:val="24"/>
          <w:lang w:val="es-ES_tradnl"/>
        </w:rPr>
        <w:t xml:space="preserve"> a </w:t>
      </w:r>
      <w:proofErr w:type="spellStart"/>
      <w:r w:rsidRPr="00F43509">
        <w:rPr>
          <w:rFonts w:ascii="Times New Roman" w:hAnsi="Times New Roman" w:cs="Times New Roman"/>
          <w:sz w:val="24"/>
          <w:szCs w:val="24"/>
          <w:lang w:val="es-ES_tradnl"/>
        </w:rPr>
        <w:t>consequent</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decrease</w:t>
      </w:r>
      <w:proofErr w:type="spellEnd"/>
      <w:r w:rsidRPr="00F43509">
        <w:rPr>
          <w:rFonts w:ascii="Times New Roman" w:hAnsi="Times New Roman" w:cs="Times New Roman"/>
          <w:sz w:val="24"/>
          <w:szCs w:val="24"/>
          <w:lang w:val="es-ES_tradnl"/>
        </w:rPr>
        <w:t xml:space="preserve"> in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costs</w:t>
      </w:r>
      <w:proofErr w:type="spellEnd"/>
      <w:r w:rsidRPr="00F43509">
        <w:rPr>
          <w:rFonts w:ascii="Times New Roman" w:hAnsi="Times New Roman" w:cs="Times New Roman"/>
          <w:sz w:val="24"/>
          <w:szCs w:val="24"/>
          <w:lang w:val="es-ES_tradnl"/>
        </w:rPr>
        <w:t>.</w:t>
      </w:r>
    </w:p>
    <w:p w:rsidR="00BA7D1A" w:rsidRPr="00F43509" w:rsidRDefault="003C626B">
      <w:pPr>
        <w:spacing w:after="0" w:line="360" w:lineRule="auto"/>
        <w:jc w:val="both"/>
        <w:rPr>
          <w:rFonts w:ascii="Times New Roman" w:hAnsi="Times New Roman" w:cs="Times New Roman"/>
          <w:sz w:val="24"/>
          <w:szCs w:val="24"/>
          <w:lang w:val="es-ES_tradnl"/>
        </w:rPr>
      </w:pP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methodology</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used</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was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applied</w:t>
      </w:r>
      <w:proofErr w:type="spellEnd"/>
      <w:r w:rsidRPr="00F43509">
        <w:rPr>
          <w:rFonts w:ascii="Times New Roman" w:hAnsi="Times New Roman" w:cs="Times New Roman"/>
          <w:sz w:val="24"/>
          <w:szCs w:val="24"/>
          <w:lang w:val="es-ES_tradnl"/>
        </w:rPr>
        <w:t xml:space="preserve"> in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National</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Industry</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Producing</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Household</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Utensils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which</w:t>
      </w:r>
      <w:proofErr w:type="spellEnd"/>
      <w:r w:rsidRPr="00F43509">
        <w:rPr>
          <w:rFonts w:ascii="Times New Roman" w:hAnsi="Times New Roman" w:cs="Times New Roman"/>
          <w:sz w:val="24"/>
          <w:szCs w:val="24"/>
          <w:lang w:val="es-ES_tradnl"/>
        </w:rPr>
        <w:t xml:space="preserve"> has </w:t>
      </w:r>
      <w:proofErr w:type="spellStart"/>
      <w:r w:rsidRPr="00F43509">
        <w:rPr>
          <w:rFonts w:ascii="Times New Roman" w:hAnsi="Times New Roman" w:cs="Times New Roman"/>
          <w:sz w:val="24"/>
          <w:szCs w:val="24"/>
          <w:lang w:val="es-ES_tradnl"/>
        </w:rPr>
        <w:t>been</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outlined</w:t>
      </w:r>
      <w:proofErr w:type="spellEnd"/>
      <w:r w:rsidRPr="00F43509">
        <w:rPr>
          <w:rFonts w:ascii="Times New Roman" w:hAnsi="Times New Roman" w:cs="Times New Roman"/>
          <w:sz w:val="24"/>
          <w:szCs w:val="24"/>
          <w:lang w:val="es-ES_tradnl"/>
        </w:rPr>
        <w:t xml:space="preserve"> as a </w:t>
      </w:r>
      <w:proofErr w:type="spellStart"/>
      <w:r w:rsidRPr="00F43509">
        <w:rPr>
          <w:rFonts w:ascii="Times New Roman" w:hAnsi="Times New Roman" w:cs="Times New Roman"/>
          <w:sz w:val="24"/>
          <w:szCs w:val="24"/>
          <w:lang w:val="es-ES_tradnl"/>
        </w:rPr>
        <w:t>strategy</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introduction</w:t>
      </w:r>
      <w:proofErr w:type="spellEnd"/>
      <w:r w:rsidRPr="00F43509">
        <w:rPr>
          <w:rFonts w:ascii="Times New Roman" w:hAnsi="Times New Roman" w:cs="Times New Roman"/>
          <w:sz w:val="24"/>
          <w:szCs w:val="24"/>
          <w:lang w:val="es-ES_tradnl"/>
        </w:rPr>
        <w:t xml:space="preserve"> of new </w:t>
      </w:r>
      <w:proofErr w:type="spellStart"/>
      <w:r w:rsidRPr="00F43509">
        <w:rPr>
          <w:rFonts w:ascii="Times New Roman" w:hAnsi="Times New Roman" w:cs="Times New Roman"/>
          <w:sz w:val="24"/>
          <w:szCs w:val="24"/>
          <w:lang w:val="es-ES_tradnl"/>
        </w:rPr>
        <w:t>lines</w:t>
      </w:r>
      <w:proofErr w:type="spellEnd"/>
      <w:r w:rsidRPr="00F43509">
        <w:rPr>
          <w:rFonts w:ascii="Times New Roman" w:hAnsi="Times New Roman" w:cs="Times New Roman"/>
          <w:sz w:val="24"/>
          <w:szCs w:val="24"/>
          <w:lang w:val="es-ES_tradnl"/>
        </w:rPr>
        <w:t xml:space="preserve"> of </w:t>
      </w:r>
      <w:proofErr w:type="spellStart"/>
      <w:r w:rsidRPr="00F43509">
        <w:rPr>
          <w:rFonts w:ascii="Times New Roman" w:hAnsi="Times New Roman" w:cs="Times New Roman"/>
          <w:sz w:val="24"/>
          <w:szCs w:val="24"/>
          <w:lang w:val="es-ES_tradnl"/>
        </w:rPr>
        <w:t>production</w:t>
      </w:r>
      <w:proofErr w:type="spellEnd"/>
      <w:r w:rsidRPr="00F43509">
        <w:rPr>
          <w:rFonts w:ascii="Times New Roman" w:hAnsi="Times New Roman" w:cs="Times New Roman"/>
          <w:sz w:val="24"/>
          <w:szCs w:val="24"/>
          <w:lang w:val="es-ES_tradnl"/>
        </w:rPr>
        <w:t xml:space="preserve"> of </w:t>
      </w:r>
      <w:proofErr w:type="spellStart"/>
      <w:r w:rsidRPr="00F43509">
        <w:rPr>
          <w:rFonts w:ascii="Times New Roman" w:hAnsi="Times New Roman" w:cs="Times New Roman"/>
          <w:sz w:val="24"/>
          <w:szCs w:val="24"/>
          <w:lang w:val="es-ES_tradnl"/>
        </w:rPr>
        <w:t>household</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appliances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After</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obtaining</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3D </w:t>
      </w:r>
      <w:proofErr w:type="spellStart"/>
      <w:r w:rsidRPr="00F43509">
        <w:rPr>
          <w:rFonts w:ascii="Times New Roman" w:hAnsi="Times New Roman" w:cs="Times New Roman"/>
          <w:sz w:val="24"/>
          <w:szCs w:val="24"/>
          <w:lang w:val="es-ES_tradnl"/>
        </w:rPr>
        <w:t>model</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material </w:t>
      </w:r>
      <w:proofErr w:type="spellStart"/>
      <w:r w:rsidRPr="00F43509">
        <w:rPr>
          <w:rFonts w:ascii="Times New Roman" w:hAnsi="Times New Roman" w:cs="Times New Roman"/>
          <w:sz w:val="24"/>
          <w:szCs w:val="24"/>
          <w:lang w:val="es-ES_tradnl"/>
        </w:rPr>
        <w:t>is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assigned</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for</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both</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sheet</w:t>
      </w:r>
      <w:proofErr w:type="spellEnd"/>
      <w:r w:rsidRPr="00F43509">
        <w:rPr>
          <w:rFonts w:ascii="Times New Roman" w:hAnsi="Times New Roman" w:cs="Times New Roman"/>
          <w:sz w:val="24"/>
          <w:szCs w:val="24"/>
          <w:lang w:val="es-ES_tradnl"/>
        </w:rPr>
        <w:t xml:space="preserve"> and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die,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mesh</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is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created</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boundary</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conditions</w:t>
      </w:r>
      <w:proofErr w:type="spellEnd"/>
      <w:r w:rsidRPr="00F43509">
        <w:rPr>
          <w:rFonts w:ascii="Times New Roman" w:hAnsi="Times New Roman" w:cs="Times New Roman"/>
          <w:sz w:val="24"/>
          <w:szCs w:val="24"/>
          <w:lang w:val="es-ES_tradnl"/>
        </w:rPr>
        <w:t xml:space="preserve"> are </w:t>
      </w:r>
      <w:proofErr w:type="spellStart"/>
      <w:r w:rsidRPr="00F43509">
        <w:rPr>
          <w:rFonts w:ascii="Times New Roman" w:hAnsi="Times New Roman" w:cs="Times New Roman"/>
          <w:sz w:val="24"/>
          <w:szCs w:val="24"/>
          <w:lang w:val="es-ES_tradnl"/>
        </w:rPr>
        <w:t>assigned</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among</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other</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w:t>
      </w:r>
      <w:r w:rsidRPr="00F43509">
        <w:rPr>
          <w:rFonts w:ascii="Times New Roman" w:hAnsi="Times New Roman" w:cs="Times New Roman"/>
          <w:sz w:val="24"/>
          <w:szCs w:val="24"/>
          <w:lang w:val="es-ES_tradnl"/>
        </w:rPr>
        <w:t>arameters</w:t>
      </w:r>
      <w:proofErr w:type="spellEnd"/>
      <w:r w:rsidRPr="00F43509">
        <w:rPr>
          <w:rFonts w:ascii="Times New Roman" w:hAnsi="Times New Roman" w:cs="Times New Roman"/>
          <w:sz w:val="24"/>
          <w:szCs w:val="24"/>
          <w:lang w:val="es-ES_tradnl"/>
        </w:rPr>
        <w:t xml:space="preserve"> and </w:t>
      </w:r>
      <w:proofErr w:type="spellStart"/>
      <w:r w:rsidRPr="00F43509">
        <w:rPr>
          <w:rFonts w:ascii="Times New Roman" w:hAnsi="Times New Roman" w:cs="Times New Roman"/>
          <w:sz w:val="24"/>
          <w:szCs w:val="24"/>
          <w:lang w:val="es-ES_tradnl"/>
        </w:rPr>
        <w:t>the</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deep</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drawing</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is</w:t>
      </w:r>
      <w:proofErr w:type="spellEnd"/>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simulated</w:t>
      </w:r>
      <w:proofErr w:type="spellEnd"/>
      <w:r w:rsidRPr="00F43509">
        <w:rPr>
          <w:rFonts w:ascii="Times New Roman" w:hAnsi="Times New Roman" w:cs="Times New Roman"/>
          <w:sz w:val="24"/>
          <w:szCs w:val="24"/>
          <w:lang w:val="es-ES_tradnl"/>
        </w:rPr>
        <w:t>.</w:t>
      </w:r>
    </w:p>
    <w:p w:rsidR="00BA7D1A" w:rsidRPr="00F43509" w:rsidRDefault="00BA7D1A">
      <w:pPr>
        <w:pStyle w:val="Default"/>
        <w:rPr>
          <w:lang w:val="es-ES_tradnl"/>
        </w:rPr>
      </w:pPr>
    </w:p>
    <w:p w:rsidR="00BA7D1A" w:rsidRPr="00F43509" w:rsidRDefault="003C626B">
      <w:pPr>
        <w:pStyle w:val="Default"/>
        <w:jc w:val="both"/>
        <w:rPr>
          <w:lang w:val="es-ES_tradnl"/>
        </w:rPr>
      </w:pPr>
      <w:r w:rsidRPr="00F43509">
        <w:rPr>
          <w:lang w:val="es-ES_tradnl"/>
        </w:rPr>
        <w:t>Palabras Clave: Proceso de Embutido Profundo., Elementos Finitos., Deformación Plástica., Tensión.</w:t>
      </w:r>
    </w:p>
    <w:p w:rsidR="00BA7D1A" w:rsidRPr="00F43509" w:rsidRDefault="00BA7D1A">
      <w:pPr>
        <w:pStyle w:val="Default"/>
        <w:rPr>
          <w:lang w:val="es-ES_tradnl"/>
        </w:rPr>
      </w:pPr>
    </w:p>
    <w:p w:rsidR="00BA7D1A" w:rsidRPr="00F43509" w:rsidRDefault="003C626B">
      <w:pPr>
        <w:pStyle w:val="Default"/>
        <w:jc w:val="both"/>
        <w:rPr>
          <w:i/>
          <w:lang w:val="es-ES_tradnl"/>
        </w:rPr>
      </w:pPr>
      <w:proofErr w:type="spellStart"/>
      <w:r w:rsidRPr="00F43509">
        <w:rPr>
          <w:b/>
          <w:i/>
          <w:lang w:val="es-ES_tradnl"/>
        </w:rPr>
        <w:t>Keywords</w:t>
      </w:r>
      <w:proofErr w:type="spellEnd"/>
      <w:r w:rsidRPr="00F43509">
        <w:rPr>
          <w:b/>
          <w:i/>
          <w:lang w:val="es-ES_tradnl"/>
        </w:rPr>
        <w:t>:</w:t>
      </w:r>
      <w:r w:rsidRPr="00F43509">
        <w:rPr>
          <w:lang w:val="es-ES_tradnl"/>
        </w:rPr>
        <w:t xml:space="preserve"> </w:t>
      </w:r>
      <w:r w:rsidRPr="00F43509">
        <w:rPr>
          <w:i/>
          <w:lang w:val="es-ES_tradnl"/>
        </w:rPr>
        <w:t xml:space="preserve">Deep </w:t>
      </w:r>
      <w:proofErr w:type="spellStart"/>
      <w:r w:rsidRPr="00F43509">
        <w:rPr>
          <w:i/>
          <w:lang w:val="es-ES_tradnl"/>
        </w:rPr>
        <w:t>Drawin</w:t>
      </w:r>
      <w:proofErr w:type="spellEnd"/>
      <w:r w:rsidRPr="00F43509">
        <w:rPr>
          <w:i/>
          <w:lang w:val="es-ES_tradnl"/>
        </w:rPr>
        <w:t xml:space="preserve"> </w:t>
      </w:r>
      <w:proofErr w:type="spellStart"/>
      <w:r w:rsidRPr="00F43509">
        <w:rPr>
          <w:i/>
          <w:lang w:val="es-ES_tradnl"/>
        </w:rPr>
        <w:t>Process</w:t>
      </w:r>
      <w:proofErr w:type="spellEnd"/>
      <w:r w:rsidRPr="00F43509">
        <w:rPr>
          <w:i/>
          <w:lang w:val="es-ES_tradnl"/>
        </w:rPr>
        <w:t xml:space="preserve">., </w:t>
      </w:r>
      <w:proofErr w:type="spellStart"/>
      <w:r w:rsidRPr="00F43509">
        <w:rPr>
          <w:i/>
          <w:lang w:val="es-ES_tradnl"/>
        </w:rPr>
        <w:t>Finite</w:t>
      </w:r>
      <w:proofErr w:type="spellEnd"/>
      <w:r w:rsidRPr="00F43509">
        <w:rPr>
          <w:i/>
          <w:lang w:val="es-ES_tradnl"/>
        </w:rPr>
        <w:t xml:space="preserve"> </w:t>
      </w:r>
      <w:proofErr w:type="spellStart"/>
      <w:r w:rsidRPr="00F43509">
        <w:rPr>
          <w:i/>
          <w:lang w:val="es-ES_tradnl"/>
        </w:rPr>
        <w:t>Elements</w:t>
      </w:r>
      <w:proofErr w:type="spellEnd"/>
      <w:r w:rsidRPr="00F43509">
        <w:rPr>
          <w:i/>
          <w:lang w:val="es-ES_tradnl"/>
        </w:rPr>
        <w:t xml:space="preserve">., </w:t>
      </w:r>
      <w:proofErr w:type="spellStart"/>
      <w:r w:rsidRPr="00F43509">
        <w:rPr>
          <w:i/>
          <w:lang w:val="es-ES_tradnl"/>
        </w:rPr>
        <w:t>Plastic</w:t>
      </w:r>
      <w:proofErr w:type="spellEnd"/>
      <w:r w:rsidRPr="00F43509">
        <w:rPr>
          <w:i/>
          <w:lang w:val="es-ES_tradnl"/>
        </w:rPr>
        <w:t xml:space="preserve"> </w:t>
      </w:r>
      <w:proofErr w:type="spellStart"/>
      <w:r w:rsidRPr="00F43509">
        <w:rPr>
          <w:i/>
          <w:lang w:val="es-ES_tradnl"/>
        </w:rPr>
        <w:t>Deformation</w:t>
      </w:r>
      <w:proofErr w:type="spellEnd"/>
      <w:r w:rsidRPr="00F43509">
        <w:rPr>
          <w:i/>
          <w:lang w:val="es-ES_tradnl"/>
        </w:rPr>
        <w:t xml:space="preserve">., </w:t>
      </w:r>
      <w:proofErr w:type="spellStart"/>
      <w:r w:rsidRPr="00F43509">
        <w:rPr>
          <w:i/>
          <w:lang w:val="es-ES_tradnl"/>
        </w:rPr>
        <w:t>Tension</w:t>
      </w:r>
      <w:proofErr w:type="spellEnd"/>
      <w:r w:rsidRPr="00F43509">
        <w:rPr>
          <w:i/>
          <w:lang w:val="es-ES_tradnl"/>
        </w:rPr>
        <w:t>.</w:t>
      </w:r>
      <w:r w:rsidRPr="00F43509">
        <w:rPr>
          <w:lang w:val="es-ES_tradnl"/>
        </w:rPr>
        <w:t xml:space="preserve">  </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b/>
          <w:sz w:val="24"/>
          <w:szCs w:val="24"/>
          <w:lang w:val="es-ES_tradnl"/>
        </w:rPr>
      </w:pPr>
      <w:r w:rsidRPr="00F43509">
        <w:rPr>
          <w:rFonts w:ascii="Times New Roman" w:hAnsi="Times New Roman" w:cs="Times New Roman"/>
          <w:b/>
          <w:sz w:val="24"/>
          <w:szCs w:val="24"/>
          <w:lang w:val="es-ES_tradnl"/>
        </w:rPr>
        <w:t>1. Introducción</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El embutido es un proceso tecnológico que consiste en transformar una chapa plana en un cuerpo profundo en forma de recipiente cilíndrico, rectangular, etc., procediendo gradualmente con una o más etapas. En el embutido al igual que en otros procesos de co</w:t>
      </w:r>
      <w:r w:rsidRPr="00F43509">
        <w:rPr>
          <w:rFonts w:ascii="Times New Roman" w:hAnsi="Times New Roman" w:cs="Times New Roman"/>
          <w:sz w:val="24"/>
          <w:szCs w:val="24"/>
          <w:lang w:val="es-ES_tradnl"/>
        </w:rPr>
        <w:t xml:space="preserve">nformado se utiliza como herramienta el troquel con sus dos elementos principales el punzón y la matriz para dar la forma a la pieza, pero también se puede utilizar el </w:t>
      </w:r>
      <w:proofErr w:type="spellStart"/>
      <w:r w:rsidRPr="00F43509">
        <w:rPr>
          <w:rFonts w:ascii="Times New Roman" w:hAnsi="Times New Roman" w:cs="Times New Roman"/>
          <w:sz w:val="24"/>
          <w:szCs w:val="24"/>
          <w:lang w:val="es-ES_tradnl"/>
        </w:rPr>
        <w:t>prensachapas</w:t>
      </w:r>
      <w:proofErr w:type="spellEnd"/>
      <w:r w:rsidRPr="00F43509">
        <w:rPr>
          <w:rFonts w:ascii="Times New Roman" w:hAnsi="Times New Roman" w:cs="Times New Roman"/>
          <w:sz w:val="24"/>
          <w:szCs w:val="24"/>
          <w:lang w:val="es-ES_tradnl"/>
        </w:rPr>
        <w:t>. Estas tres partes del troquel deben trabajar de manera armoniosa porque de</w:t>
      </w:r>
      <w:r w:rsidRPr="00F43509">
        <w:rPr>
          <w:rFonts w:ascii="Times New Roman" w:hAnsi="Times New Roman" w:cs="Times New Roman"/>
          <w:sz w:val="24"/>
          <w:szCs w:val="24"/>
          <w:lang w:val="es-ES_tradnl"/>
        </w:rPr>
        <w:t xml:space="preserve"> no ser así, pueden aparecer defectos como arrugas, adelgazamiento de las paredes, grietas o la rotura de pieza.</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En Cuba existen empresas en el sector metalmecánico donde se desarrollan herramientas de embutición por diseñadores de gran experiencia, pero c</w:t>
      </w:r>
      <w:r w:rsidRPr="00F43509">
        <w:rPr>
          <w:rFonts w:ascii="Times New Roman" w:hAnsi="Times New Roman" w:cs="Times New Roman"/>
          <w:sz w:val="24"/>
          <w:szCs w:val="24"/>
          <w:lang w:val="es-ES_tradnl"/>
        </w:rPr>
        <w:t xml:space="preserve">on técnicas y teorías tradicionales que se basan en los métodos de “prueba y error”, sin tener en cuenta los </w:t>
      </w:r>
      <w:r w:rsidRPr="00F43509">
        <w:rPr>
          <w:rFonts w:ascii="Times New Roman" w:hAnsi="Times New Roman" w:cs="Times New Roman"/>
          <w:sz w:val="24"/>
          <w:szCs w:val="24"/>
          <w:lang w:val="es-ES_tradnl"/>
        </w:rPr>
        <w:lastRenderedPageBreak/>
        <w:t>avances técnicos más recientes en este campo que permiten caracterizar el comportamiento de la pieza conformada antes de su fabricación.</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El uso de </w:t>
      </w:r>
      <w:r w:rsidRPr="00F43509">
        <w:rPr>
          <w:rFonts w:ascii="Times New Roman" w:hAnsi="Times New Roman" w:cs="Times New Roman"/>
          <w:sz w:val="24"/>
          <w:szCs w:val="24"/>
          <w:lang w:val="es-ES_tradnl"/>
        </w:rPr>
        <w:t>la simulación permitirá introducir variaciones en los distintos parámetros del proceso de embutido sin necesidad de recurrir a intentos de fabricación de prueba, predecir el comportamiento del material durante la embutición, evitar la aparición de defectos</w:t>
      </w:r>
      <w:r w:rsidRPr="00F43509">
        <w:rPr>
          <w:rFonts w:ascii="Times New Roman" w:hAnsi="Times New Roman" w:cs="Times New Roman"/>
          <w:sz w:val="24"/>
          <w:szCs w:val="24"/>
          <w:lang w:val="es-ES_tradnl"/>
        </w:rPr>
        <w:t xml:space="preserve"> típicos, y reducir los costos y piezas defectuosas.</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Se hace evidente la necesidad en la INPUD de utilizar técnicas de simulación en el proceso de embutido para la fabricación del recipiente interior de la olla de presión eléctrica modelo YBXB40-80C, lo cu</w:t>
      </w:r>
      <w:r w:rsidRPr="00F43509">
        <w:rPr>
          <w:rFonts w:ascii="Times New Roman" w:hAnsi="Times New Roman" w:cs="Times New Roman"/>
          <w:sz w:val="24"/>
          <w:szCs w:val="24"/>
          <w:lang w:val="es-ES_tradnl"/>
        </w:rPr>
        <w:t>al evitaría fallas que puedan afectar el producto final.</w:t>
      </w:r>
    </w:p>
    <w:p w:rsidR="00BA7D1A" w:rsidRPr="00F43509" w:rsidRDefault="00BA7D1A">
      <w:pPr>
        <w:spacing w:after="0" w:line="360" w:lineRule="auto"/>
        <w:jc w:val="both"/>
        <w:rPr>
          <w:rFonts w:ascii="Times New Roman" w:hAnsi="Times New Roman" w:cs="Times New Roman"/>
          <w:sz w:val="24"/>
          <w:szCs w:val="24"/>
          <w:u w:val="single"/>
          <w:lang w:val="es-ES_tradnl"/>
        </w:rPr>
      </w:pPr>
    </w:p>
    <w:p w:rsidR="00BA7D1A" w:rsidRPr="00F43509" w:rsidRDefault="003C626B">
      <w:pPr>
        <w:spacing w:after="0" w:line="360" w:lineRule="auto"/>
        <w:jc w:val="both"/>
        <w:rPr>
          <w:rFonts w:ascii="Times New Roman" w:hAnsi="Times New Roman" w:cs="Times New Roman"/>
          <w:sz w:val="24"/>
          <w:szCs w:val="24"/>
          <w:u w:val="single"/>
          <w:lang w:val="es-ES_tradnl"/>
        </w:rPr>
      </w:pPr>
      <w:r w:rsidRPr="00F43509">
        <w:rPr>
          <w:rFonts w:ascii="Times New Roman" w:hAnsi="Times New Roman" w:cs="Times New Roman"/>
          <w:sz w:val="24"/>
          <w:szCs w:val="24"/>
          <w:u w:val="single"/>
          <w:lang w:val="es-ES_tradnl"/>
        </w:rPr>
        <w:t>Objetivo.</w:t>
      </w:r>
    </w:p>
    <w:p w:rsidR="00BA7D1A" w:rsidRPr="00F43509" w:rsidRDefault="003C626B">
      <w:pPr>
        <w:pStyle w:val="Default"/>
        <w:rPr>
          <w:color w:val="auto"/>
          <w:lang w:val="es-ES_tradnl"/>
        </w:rPr>
      </w:pPr>
      <w:r w:rsidRPr="00F43509">
        <w:rPr>
          <w:color w:val="auto"/>
          <w:lang w:val="es-ES_tradnl"/>
        </w:rPr>
        <w:t xml:space="preserve">Preparar la simulación del proceso de embutido de la pieza </w:t>
      </w:r>
      <w:r w:rsidRPr="00F43509">
        <w:rPr>
          <w:lang w:val="es-ES_tradnl"/>
        </w:rPr>
        <w:t>para predecir posibles fallas de diseño en las herramientas de embutición.</w:t>
      </w:r>
      <w:r w:rsidRPr="00F43509">
        <w:rPr>
          <w:color w:val="auto"/>
          <w:lang w:val="es-ES_tradnl"/>
        </w:rPr>
        <w:t xml:space="preserve"> </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b/>
          <w:sz w:val="24"/>
          <w:szCs w:val="24"/>
          <w:lang w:val="es-ES_tradnl"/>
        </w:rPr>
      </w:pPr>
      <w:r w:rsidRPr="00F43509">
        <w:rPr>
          <w:rFonts w:ascii="Times New Roman" w:hAnsi="Times New Roman" w:cs="Times New Roman"/>
          <w:b/>
          <w:sz w:val="24"/>
          <w:szCs w:val="24"/>
          <w:lang w:val="es-ES_tradnl"/>
        </w:rPr>
        <w:t>2. Metodología</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A continuación, se muestran todos los</w:t>
      </w:r>
      <w:r w:rsidRPr="00F43509">
        <w:rPr>
          <w:rFonts w:ascii="Times New Roman" w:hAnsi="Times New Roman" w:cs="Times New Roman"/>
          <w:sz w:val="24"/>
          <w:szCs w:val="24"/>
          <w:lang w:val="es-ES_tradnl"/>
        </w:rPr>
        <w:t xml:space="preserve"> pasos para obtener la pieza objeto de estudio.</w:t>
      </w:r>
    </w:p>
    <w:p w:rsidR="00BA7D1A" w:rsidRPr="00F43509" w:rsidRDefault="00BA7D1A">
      <w:pPr>
        <w:autoSpaceDE w:val="0"/>
        <w:autoSpaceDN w:val="0"/>
        <w:adjustRightInd w:val="0"/>
        <w:spacing w:after="0" w:line="240" w:lineRule="auto"/>
        <w:rPr>
          <w:rFonts w:ascii="Arial" w:hAnsi="Arial" w:cs="Arial"/>
          <w:lang w:val="es-ES_tradnl"/>
        </w:rPr>
      </w:pPr>
    </w:p>
    <w:p w:rsidR="00BA7D1A" w:rsidRPr="00F43509" w:rsidRDefault="003C626B">
      <w:pPr>
        <w:autoSpaceDE w:val="0"/>
        <w:autoSpaceDN w:val="0"/>
        <w:adjustRightInd w:val="0"/>
        <w:spacing w:after="0" w:line="240" w:lineRule="auto"/>
        <w:jc w:val="center"/>
        <w:rPr>
          <w:rFonts w:ascii="Arial" w:hAnsi="Arial" w:cs="Arial"/>
          <w:lang w:val="es-ES_tradnl"/>
        </w:rPr>
      </w:pPr>
      <w:r w:rsidRPr="00F43509">
        <w:rPr>
          <w:rFonts w:ascii="Arial" w:hAnsi="Arial" w:cs="Arial"/>
          <w:noProof/>
          <w:lang w:val="es-ES_tradnl"/>
        </w:rPr>
        <w:drawing>
          <wp:anchor distT="0" distB="0" distL="114300" distR="114300" simplePos="0" relativeHeight="2" behindDoc="1" locked="0" layoutInCell="1" allowOverlap="1">
            <wp:simplePos x="0" y="0"/>
            <wp:positionH relativeFrom="column">
              <wp:posOffset>2129790</wp:posOffset>
            </wp:positionH>
            <wp:positionV relativeFrom="paragraph">
              <wp:posOffset>1270</wp:posOffset>
            </wp:positionV>
            <wp:extent cx="1133475" cy="1053465"/>
            <wp:effectExtent l="0" t="0" r="9525" b="0"/>
            <wp:wrapTight wrapText="bothSides">
              <wp:wrapPolygon edited="0">
                <wp:start x="0" y="0"/>
                <wp:lineTo x="0" y="21092"/>
                <wp:lineTo x="21418" y="21092"/>
                <wp:lineTo x="21418" y="0"/>
                <wp:lineTo x="0" y="0"/>
              </wp:wrapPolygon>
            </wp:wrapTight>
            <wp:docPr id="102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cstate="print"/>
                    <a:srcRect/>
                    <a:stretch/>
                  </pic:blipFill>
                  <pic:spPr>
                    <a:xfrm>
                      <a:off x="0" y="0"/>
                      <a:ext cx="1133475" cy="1053465"/>
                    </a:xfrm>
                    <a:prstGeom prst="rect">
                      <a:avLst/>
                    </a:prstGeom>
                    <a:ln>
                      <a:noFill/>
                    </a:ln>
                  </pic:spPr>
                </pic:pic>
              </a:graphicData>
            </a:graphic>
            <wp14:sizeRelH relativeFrom="page">
              <wp14:pctWidth>0</wp14:pctWidth>
            </wp14:sizeRelH>
            <wp14:sizeRelV relativeFrom="page">
              <wp14:pctHeight>0</wp14:pctHeight>
            </wp14:sizeRelV>
          </wp:anchor>
        </w:drawing>
      </w:r>
    </w:p>
    <w:p w:rsidR="00BA7D1A" w:rsidRPr="00F43509" w:rsidRDefault="00BA7D1A">
      <w:pPr>
        <w:autoSpaceDE w:val="0"/>
        <w:autoSpaceDN w:val="0"/>
        <w:adjustRightInd w:val="0"/>
        <w:spacing w:after="0" w:line="240" w:lineRule="auto"/>
        <w:rPr>
          <w:rFonts w:ascii="Arial" w:hAnsi="Arial" w:cs="Arial"/>
          <w:lang w:val="es-ES_tradnl"/>
        </w:rPr>
      </w:pPr>
    </w:p>
    <w:p w:rsidR="00BA7D1A" w:rsidRPr="00F43509" w:rsidRDefault="00BA7D1A">
      <w:pPr>
        <w:autoSpaceDE w:val="0"/>
        <w:autoSpaceDN w:val="0"/>
        <w:adjustRightInd w:val="0"/>
        <w:spacing w:after="0" w:line="240" w:lineRule="auto"/>
        <w:jc w:val="center"/>
        <w:rPr>
          <w:rFonts w:ascii="Arial" w:hAnsi="Arial" w:cs="Arial"/>
          <w:lang w:val="es-ES_tradnl"/>
        </w:rPr>
      </w:pPr>
    </w:p>
    <w:p w:rsidR="00BA7D1A" w:rsidRPr="00F43509" w:rsidRDefault="00BA7D1A">
      <w:pPr>
        <w:autoSpaceDE w:val="0"/>
        <w:autoSpaceDN w:val="0"/>
        <w:adjustRightInd w:val="0"/>
        <w:spacing w:after="0" w:line="240" w:lineRule="auto"/>
        <w:jc w:val="center"/>
        <w:rPr>
          <w:rFonts w:ascii="Arial" w:hAnsi="Arial" w:cs="Arial"/>
          <w:lang w:val="es-ES_tradnl"/>
        </w:rPr>
      </w:pPr>
    </w:p>
    <w:p w:rsidR="00BA7D1A" w:rsidRPr="00F43509" w:rsidRDefault="00BA7D1A">
      <w:pPr>
        <w:autoSpaceDE w:val="0"/>
        <w:autoSpaceDN w:val="0"/>
        <w:adjustRightInd w:val="0"/>
        <w:spacing w:after="0" w:line="240" w:lineRule="auto"/>
        <w:jc w:val="center"/>
        <w:rPr>
          <w:rFonts w:ascii="Arial" w:hAnsi="Arial" w:cs="Arial"/>
          <w:lang w:val="es-ES_tradnl"/>
        </w:rPr>
      </w:pPr>
    </w:p>
    <w:p w:rsidR="00BA7D1A" w:rsidRPr="00F43509" w:rsidRDefault="00BA7D1A">
      <w:pPr>
        <w:autoSpaceDE w:val="0"/>
        <w:autoSpaceDN w:val="0"/>
        <w:adjustRightInd w:val="0"/>
        <w:spacing w:after="0" w:line="240" w:lineRule="auto"/>
        <w:jc w:val="center"/>
        <w:rPr>
          <w:rFonts w:ascii="Arial" w:hAnsi="Arial" w:cs="Arial"/>
          <w:lang w:val="es-ES_tradnl"/>
        </w:rPr>
      </w:pPr>
    </w:p>
    <w:p w:rsidR="00BA7D1A" w:rsidRPr="00F43509" w:rsidRDefault="00BA7D1A">
      <w:pPr>
        <w:autoSpaceDE w:val="0"/>
        <w:autoSpaceDN w:val="0"/>
        <w:adjustRightInd w:val="0"/>
        <w:spacing w:after="0" w:line="240" w:lineRule="auto"/>
        <w:jc w:val="center"/>
        <w:rPr>
          <w:rFonts w:ascii="Arial" w:hAnsi="Arial" w:cs="Arial"/>
          <w:lang w:val="es-ES_tradnl"/>
        </w:rPr>
      </w:pPr>
    </w:p>
    <w:p w:rsidR="00BA7D1A" w:rsidRPr="00F43509" w:rsidRDefault="003C626B">
      <w:pPr>
        <w:spacing w:after="0" w:line="360" w:lineRule="auto"/>
        <w:jc w:val="center"/>
        <w:rPr>
          <w:rFonts w:ascii="Times New Roman" w:hAnsi="Times New Roman" w:cs="Times New Roman"/>
          <w:sz w:val="20"/>
          <w:lang w:val="es-ES_tradnl"/>
        </w:rPr>
      </w:pPr>
      <w:r w:rsidRPr="00F43509">
        <w:rPr>
          <w:rFonts w:ascii="Times New Roman" w:hAnsi="Times New Roman" w:cs="Times New Roman"/>
          <w:sz w:val="20"/>
          <w:lang w:val="es-ES_tradnl"/>
        </w:rPr>
        <w:t>Figura 1. Pieza a obtener. Fuente: Elaboración propia.</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2.1 Pasos para la simulación.</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La simulación del proceso de embutido utilizando el método de los elementos finitos contempla los siguientes </w:t>
      </w:r>
      <w:r w:rsidRPr="00F43509">
        <w:rPr>
          <w:rFonts w:ascii="Times New Roman" w:hAnsi="Times New Roman" w:cs="Times New Roman"/>
          <w:sz w:val="24"/>
          <w:szCs w:val="24"/>
          <w:lang w:val="es-ES_tradnl"/>
        </w:rPr>
        <w:t>pasos.</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2.1.1 Modelado de la geometría.</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Si el software CAE lo permite se puede obtener el modelado de la geometría, pero con el inconveniente de que las herramientas CAE para el diseño son limitadas, </w:t>
      </w:r>
      <w:r w:rsidRPr="00F43509">
        <w:rPr>
          <w:rFonts w:ascii="Times New Roman" w:hAnsi="Times New Roman" w:cs="Times New Roman"/>
          <w:sz w:val="24"/>
          <w:szCs w:val="24"/>
          <w:lang w:val="es-ES_tradnl"/>
        </w:rPr>
        <w:t xml:space="preserve">por lo que el modelado </w:t>
      </w:r>
      <w:r w:rsidRPr="00F43509">
        <w:rPr>
          <w:rFonts w:ascii="Times New Roman" w:hAnsi="Times New Roman" w:cs="Times New Roman"/>
          <w:sz w:val="24"/>
          <w:szCs w:val="24"/>
          <w:lang w:val="es-ES_tradnl"/>
        </w:rPr>
        <w:t>geométrico, independientemente de</w:t>
      </w:r>
      <w:r w:rsidRPr="00F43509">
        <w:rPr>
          <w:rFonts w:ascii="Times New Roman" w:hAnsi="Times New Roman" w:cs="Times New Roman"/>
          <w:sz w:val="24"/>
          <w:szCs w:val="24"/>
          <w:lang w:val="es-ES_tradnl"/>
        </w:rPr>
        <w:t xml:space="preserve"> su complejidad, es conveniente llevarlo a </w:t>
      </w:r>
      <w:r w:rsidRPr="00F43509">
        <w:rPr>
          <w:rFonts w:ascii="Times New Roman" w:hAnsi="Times New Roman" w:cs="Times New Roman"/>
          <w:sz w:val="24"/>
          <w:szCs w:val="24"/>
          <w:lang w:val="es-ES_tradnl"/>
        </w:rPr>
        <w:lastRenderedPageBreak/>
        <w:t>cabo</w:t>
      </w:r>
      <w:r w:rsidRPr="00F43509">
        <w:rPr>
          <w:rFonts w:ascii="Times New Roman" w:hAnsi="Times New Roman" w:cs="Times New Roman"/>
          <w:color w:val="FF0000"/>
          <w:sz w:val="24"/>
          <w:szCs w:val="24"/>
          <w:lang w:val="es-ES_tradnl"/>
        </w:rPr>
        <w:t xml:space="preserve"> </w:t>
      </w:r>
      <w:r w:rsidRPr="00F43509">
        <w:rPr>
          <w:rFonts w:ascii="Times New Roman" w:hAnsi="Times New Roman" w:cs="Times New Roman"/>
          <w:sz w:val="24"/>
          <w:szCs w:val="24"/>
          <w:lang w:val="es-ES_tradnl"/>
        </w:rPr>
        <w:t xml:space="preserve">en un software CAD y después se realiza la importación </w:t>
      </w:r>
      <w:r w:rsidRPr="00F43509">
        <w:rPr>
          <w:rFonts w:ascii="Times New Roman" w:hAnsi="Times New Roman" w:cs="Times New Roman"/>
          <w:sz w:val="24"/>
          <w:szCs w:val="24"/>
          <w:lang w:val="es-ES_tradnl"/>
        </w:rPr>
        <w:t>mediante cualquiera de los</w:t>
      </w:r>
      <w:r w:rsidRPr="00F43509">
        <w:rPr>
          <w:rFonts w:ascii="Times New Roman" w:hAnsi="Times New Roman" w:cs="Times New Roman"/>
          <w:sz w:val="24"/>
          <w:szCs w:val="24"/>
          <w:lang w:val="es-ES_tradnl"/>
        </w:rPr>
        <w:t xml:space="preserve"> formato</w:t>
      </w:r>
      <w:r w:rsidRPr="00F43509">
        <w:rPr>
          <w:rFonts w:ascii="Times New Roman" w:hAnsi="Times New Roman" w:cs="Times New Roman"/>
          <w:sz w:val="24"/>
          <w:szCs w:val="24"/>
          <w:lang w:val="es-ES_tradnl"/>
        </w:rPr>
        <w:t>s</w:t>
      </w:r>
      <w:r w:rsidRPr="00F43509">
        <w:rPr>
          <w:rFonts w:ascii="Times New Roman" w:hAnsi="Times New Roman" w:cs="Times New Roman"/>
          <w:sz w:val="24"/>
          <w:szCs w:val="24"/>
          <w:lang w:val="es-ES_tradnl"/>
        </w:rPr>
        <w:t xml:space="preserve"> </w:t>
      </w:r>
      <w:r w:rsidRPr="00F43509">
        <w:rPr>
          <w:rFonts w:ascii="Times New Roman" w:hAnsi="Times New Roman" w:cs="Times New Roman"/>
          <w:sz w:val="24"/>
          <w:szCs w:val="24"/>
          <w:lang w:val="es-ES_tradnl"/>
        </w:rPr>
        <w:t>de intercambios</w:t>
      </w:r>
      <w:r w:rsidRPr="00F43509">
        <w:rPr>
          <w:rFonts w:ascii="Times New Roman" w:hAnsi="Times New Roman" w:cs="Times New Roman"/>
          <w:sz w:val="24"/>
          <w:szCs w:val="24"/>
          <w:lang w:val="es-ES_tradnl"/>
        </w:rPr>
        <w:t xml:space="preserve"> *IGS, </w:t>
      </w:r>
      <w:proofErr w:type="spellStart"/>
      <w:r w:rsidRPr="00F43509">
        <w:rPr>
          <w:rFonts w:ascii="Times New Roman" w:hAnsi="Times New Roman" w:cs="Times New Roman"/>
          <w:sz w:val="24"/>
          <w:szCs w:val="24"/>
          <w:lang w:val="es-ES_tradnl"/>
        </w:rPr>
        <w:t>Parasolid</w:t>
      </w:r>
      <w:proofErr w:type="spellEnd"/>
      <w:r w:rsidRPr="00F43509">
        <w:rPr>
          <w:rFonts w:ascii="Times New Roman" w:hAnsi="Times New Roman" w:cs="Times New Roman"/>
          <w:sz w:val="24"/>
          <w:szCs w:val="24"/>
          <w:lang w:val="es-ES_tradnl"/>
        </w:rPr>
        <w:t>, STEP* hacia la plataforma CAE.</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2.1.2 Selección del material.</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En este paso, se defin</w:t>
      </w:r>
      <w:r w:rsidRPr="00F43509">
        <w:rPr>
          <w:rFonts w:ascii="Times New Roman" w:hAnsi="Times New Roman" w:cs="Times New Roman"/>
          <w:sz w:val="24"/>
          <w:szCs w:val="24"/>
          <w:lang w:val="es-ES_tradnl"/>
        </w:rPr>
        <w:t>en las propiedades del material para la chapa que refleja el proceso de deformación empleado en el análisis y para los elementos que componen el troquel donde no debe presentarse deformación alguna.</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2.1.3 Generación de la malla.</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Para que el software CAE p</w:t>
      </w:r>
      <w:r w:rsidRPr="00F43509">
        <w:rPr>
          <w:rFonts w:ascii="Times New Roman" w:hAnsi="Times New Roman" w:cs="Times New Roman"/>
          <w:sz w:val="24"/>
          <w:szCs w:val="24"/>
          <w:lang w:val="es-ES_tradnl"/>
        </w:rPr>
        <w:t xml:space="preserve">ueda calcular el comportamiento de la chapa se debe </w:t>
      </w:r>
      <w:proofErr w:type="spellStart"/>
      <w:r w:rsidRPr="00F43509">
        <w:rPr>
          <w:rFonts w:ascii="Times New Roman" w:hAnsi="Times New Roman" w:cs="Times New Roman"/>
          <w:sz w:val="24"/>
          <w:szCs w:val="24"/>
          <w:lang w:val="es-ES_tradnl"/>
        </w:rPr>
        <w:t>discretizar</w:t>
      </w:r>
      <w:proofErr w:type="spellEnd"/>
      <w:r w:rsidRPr="00F43509">
        <w:rPr>
          <w:rFonts w:ascii="Times New Roman" w:hAnsi="Times New Roman" w:cs="Times New Roman"/>
          <w:sz w:val="24"/>
          <w:szCs w:val="24"/>
          <w:lang w:val="es-ES_tradnl"/>
        </w:rPr>
        <w:t xml:space="preserve"> a la superficie mediante el mallado.</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Con la geometría modelada, definido el tipo de elemento y los materiales para el punzón, </w:t>
      </w:r>
      <w:proofErr w:type="spellStart"/>
      <w:r w:rsidRPr="00F43509">
        <w:rPr>
          <w:rFonts w:ascii="Times New Roman" w:hAnsi="Times New Roman" w:cs="Times New Roman"/>
          <w:sz w:val="24"/>
          <w:szCs w:val="24"/>
          <w:lang w:val="es-ES_tradnl"/>
        </w:rPr>
        <w:t>prensachapa</w:t>
      </w:r>
      <w:proofErr w:type="spellEnd"/>
      <w:r w:rsidRPr="00F43509">
        <w:rPr>
          <w:rFonts w:ascii="Times New Roman" w:hAnsi="Times New Roman" w:cs="Times New Roman"/>
          <w:sz w:val="24"/>
          <w:szCs w:val="24"/>
          <w:lang w:val="es-ES_tradnl"/>
        </w:rPr>
        <w:t>, matriz y la chapa a embutir, se procede a realizar el</w:t>
      </w:r>
      <w:r w:rsidRPr="00F43509">
        <w:rPr>
          <w:rFonts w:ascii="Times New Roman" w:hAnsi="Times New Roman" w:cs="Times New Roman"/>
          <w:sz w:val="24"/>
          <w:szCs w:val="24"/>
          <w:lang w:val="es-ES_tradnl"/>
        </w:rPr>
        <w:t xml:space="preserve"> mallado a cada uno de los cuerpos.</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2.1.4 Condiciones de frontera (restricciones).</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Por ser un proceso de embutido se necesita que haya un contacto entre los cuerpos, siendo el resultado la deformación de la chapa. En este paso, se indican los contactos en</w:t>
      </w:r>
      <w:r w:rsidRPr="00F43509">
        <w:rPr>
          <w:rFonts w:ascii="Times New Roman" w:hAnsi="Times New Roman" w:cs="Times New Roman"/>
          <w:sz w:val="24"/>
          <w:szCs w:val="24"/>
          <w:lang w:val="es-ES_tradnl"/>
        </w:rPr>
        <w:t>tre las partes dependiendo del análisis realizado.</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2.1.5 Asignar cargas externas y desplazamientos.</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Se asigna la presión del </w:t>
      </w:r>
      <w:proofErr w:type="spellStart"/>
      <w:r w:rsidRPr="00F43509">
        <w:rPr>
          <w:rFonts w:ascii="Times New Roman" w:hAnsi="Times New Roman" w:cs="Times New Roman"/>
          <w:sz w:val="24"/>
          <w:szCs w:val="24"/>
          <w:lang w:val="es-ES_tradnl"/>
        </w:rPr>
        <w:t>prensachapas</w:t>
      </w:r>
      <w:proofErr w:type="spellEnd"/>
      <w:r w:rsidRPr="00F43509">
        <w:rPr>
          <w:rFonts w:ascii="Times New Roman" w:hAnsi="Times New Roman" w:cs="Times New Roman"/>
          <w:sz w:val="24"/>
          <w:szCs w:val="24"/>
          <w:lang w:val="es-ES_tradnl"/>
        </w:rPr>
        <w:t xml:space="preserve"> que es calculada previamente para evitar problemas durante la simulación. Si la presión es excesiva puede detener el </w:t>
      </w:r>
      <w:r w:rsidRPr="00F43509">
        <w:rPr>
          <w:rFonts w:ascii="Times New Roman" w:hAnsi="Times New Roman" w:cs="Times New Roman"/>
          <w:sz w:val="24"/>
          <w:szCs w:val="24"/>
          <w:lang w:val="es-ES_tradnl"/>
        </w:rPr>
        <w:t xml:space="preserve">desplazamiento de la chapa durante la embutición, provocando la reducción del espesor o la rotura de la chapa. Si la presión del </w:t>
      </w:r>
      <w:proofErr w:type="spellStart"/>
      <w:r w:rsidRPr="00F43509">
        <w:rPr>
          <w:rFonts w:ascii="Times New Roman" w:hAnsi="Times New Roman" w:cs="Times New Roman"/>
          <w:sz w:val="24"/>
          <w:szCs w:val="24"/>
          <w:lang w:val="es-ES_tradnl"/>
        </w:rPr>
        <w:t>prensachapas</w:t>
      </w:r>
      <w:proofErr w:type="spellEnd"/>
      <w:r w:rsidRPr="00F43509">
        <w:rPr>
          <w:rFonts w:ascii="Times New Roman" w:hAnsi="Times New Roman" w:cs="Times New Roman"/>
          <w:sz w:val="24"/>
          <w:szCs w:val="24"/>
          <w:lang w:val="es-ES_tradnl"/>
        </w:rPr>
        <w:t xml:space="preserve"> es muy pequeña, pueden aparecer arrugas en la chapa. También se asigna la fuerza del embutido y el desplazamiento </w:t>
      </w:r>
      <w:r w:rsidRPr="00F43509">
        <w:rPr>
          <w:rFonts w:ascii="Times New Roman" w:hAnsi="Times New Roman" w:cs="Times New Roman"/>
          <w:sz w:val="24"/>
          <w:szCs w:val="24"/>
          <w:lang w:val="es-ES_tradnl"/>
        </w:rPr>
        <w:t>del punzón con la profundidad real de embutición.</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2.1.6 Definición de los parámetros de salida.</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En dependencia de lo que se desee lograr, se definen los parámetros de salida como, la variación del espesor, las fuerzas, tensiones, deformaciones, desplazami</w:t>
      </w:r>
      <w:r w:rsidRPr="00F43509">
        <w:rPr>
          <w:rFonts w:ascii="Times New Roman" w:hAnsi="Times New Roman" w:cs="Times New Roman"/>
          <w:sz w:val="24"/>
          <w:szCs w:val="24"/>
          <w:lang w:val="es-ES_tradnl"/>
        </w:rPr>
        <w:t>entos totales, etc.</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lastRenderedPageBreak/>
        <w:t>2.1.7 Generar la solución.</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Después de definido y revisado todo, se acciona el comando “</w:t>
      </w:r>
      <w:proofErr w:type="spellStart"/>
      <w:r w:rsidRPr="00F43509">
        <w:rPr>
          <w:rFonts w:ascii="Times New Roman" w:hAnsi="Times New Roman" w:cs="Times New Roman"/>
          <w:sz w:val="24"/>
          <w:szCs w:val="24"/>
          <w:lang w:val="es-ES_tradnl"/>
        </w:rPr>
        <w:t>Solve</w:t>
      </w:r>
      <w:proofErr w:type="spellEnd"/>
      <w:r w:rsidRPr="00F43509">
        <w:rPr>
          <w:rFonts w:ascii="Times New Roman" w:hAnsi="Times New Roman" w:cs="Times New Roman"/>
          <w:sz w:val="24"/>
          <w:szCs w:val="24"/>
          <w:lang w:val="es-ES_tradnl"/>
        </w:rPr>
        <w:t xml:space="preserve">” para realizar la simulación del proceso de embutido de la chapa.  </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2.1.8 Análisis de los resultados.</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Este paso es muy importante y requiere de un buen conocimiento del que ejecuta la simulación para poder interpretar los resultados que se visualizan a través de gráficas, el comportamiento de las variables definidas previamente y la evolución de la deforma</w:t>
      </w:r>
      <w:r w:rsidRPr="00F43509">
        <w:rPr>
          <w:rFonts w:ascii="Times New Roman" w:hAnsi="Times New Roman" w:cs="Times New Roman"/>
          <w:sz w:val="24"/>
          <w:szCs w:val="24"/>
          <w:lang w:val="es-ES_tradnl"/>
        </w:rPr>
        <w:t>ción en la chapa durante el proceso de embutido, para finalmente solucionar los problemas antes de realizar el embutido real.</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b/>
          <w:sz w:val="24"/>
          <w:szCs w:val="24"/>
          <w:lang w:val="es-ES_tradnl"/>
        </w:rPr>
      </w:pPr>
      <w:r w:rsidRPr="00F43509">
        <w:rPr>
          <w:rFonts w:ascii="Times New Roman" w:hAnsi="Times New Roman" w:cs="Times New Roman"/>
          <w:b/>
          <w:sz w:val="24"/>
          <w:szCs w:val="24"/>
          <w:lang w:val="es-ES_tradnl"/>
        </w:rPr>
        <w:t>3. Resultados y discusión</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Se presenta la preparación de la simulación con figuras que expresan de forma clara los resultados, lo </w:t>
      </w:r>
      <w:r w:rsidRPr="00F43509">
        <w:rPr>
          <w:rFonts w:ascii="Times New Roman" w:hAnsi="Times New Roman" w:cs="Times New Roman"/>
          <w:sz w:val="24"/>
          <w:szCs w:val="24"/>
          <w:lang w:val="es-ES_tradnl"/>
        </w:rPr>
        <w:t>cual se corresponde con el objetivo planteado. Esta preparación será implementada con posterioridad para realizar el embutido de la pieza caso de estudio.</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La geometría se realiza en un software CAD debido a que las herramientas CAE para el diseño son limit</w:t>
      </w:r>
      <w:r w:rsidRPr="00F43509">
        <w:rPr>
          <w:rFonts w:ascii="Times New Roman" w:hAnsi="Times New Roman" w:cs="Times New Roman"/>
          <w:sz w:val="24"/>
          <w:szCs w:val="24"/>
          <w:lang w:val="es-ES_tradnl"/>
        </w:rPr>
        <w:t>adas, el modelo obtenido se importará con formato *IGS* generado en el software CAD hacia la plataforma CAE.</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noProof/>
          <w:sz w:val="24"/>
          <w:szCs w:val="24"/>
          <w:lang w:val="es-ES_tradnl"/>
        </w:rPr>
        <w:drawing>
          <wp:anchor distT="0" distB="0" distL="114300" distR="114300" simplePos="0" relativeHeight="4" behindDoc="1" locked="0" layoutInCell="1" allowOverlap="1">
            <wp:simplePos x="0" y="0"/>
            <wp:positionH relativeFrom="column">
              <wp:posOffset>2059459</wp:posOffset>
            </wp:positionH>
            <wp:positionV relativeFrom="paragraph">
              <wp:posOffset>138516</wp:posOffset>
            </wp:positionV>
            <wp:extent cx="1375410" cy="1054735"/>
            <wp:effectExtent l="0" t="0" r="0" b="0"/>
            <wp:wrapTight wrapText="bothSides">
              <wp:wrapPolygon edited="0">
                <wp:start x="21600" y="21600"/>
                <wp:lineTo x="21600" y="533"/>
                <wp:lineTo x="359" y="533"/>
                <wp:lineTo x="359" y="21600"/>
                <wp:lineTo x="21600" y="21600"/>
              </wp:wrapPolygon>
            </wp:wrapTight>
            <wp:docPr id="1027"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1"/>
                    <pic:cNvPicPr/>
                  </pic:nvPicPr>
                  <pic:blipFill>
                    <a:blip r:embed="rId14" cstate="print"/>
                    <a:srcRect/>
                    <a:stretch/>
                  </pic:blipFill>
                  <pic:spPr>
                    <a:xfrm rot="10800000" flipV="1">
                      <a:off x="0" y="0"/>
                      <a:ext cx="1375410" cy="1054735"/>
                    </a:xfrm>
                    <a:prstGeom prst="rect">
                      <a:avLst/>
                    </a:prstGeom>
                    <a:ln>
                      <a:noFill/>
                    </a:ln>
                  </pic:spPr>
                </pic:pic>
              </a:graphicData>
            </a:graphic>
            <wp14:sizeRelH relativeFrom="page">
              <wp14:pctWidth>0</wp14:pctWidth>
            </wp14:sizeRelH>
            <wp14:sizeRelV relativeFrom="page">
              <wp14:pctHeight>0</wp14:pctHeight>
            </wp14:sizeRelV>
          </wp:anchor>
        </w:drawing>
      </w:r>
    </w:p>
    <w:p w:rsidR="00BA7D1A" w:rsidRPr="00F43509" w:rsidRDefault="00BA7D1A">
      <w:pPr>
        <w:spacing w:after="0" w:line="360" w:lineRule="auto"/>
        <w:jc w:val="center"/>
        <w:rPr>
          <w:rFonts w:ascii="Times New Roman" w:hAnsi="Times New Roman" w:cs="Times New Roman"/>
          <w:sz w:val="20"/>
          <w:lang w:val="es-ES_tradnl"/>
        </w:rPr>
      </w:pPr>
    </w:p>
    <w:p w:rsidR="00BA7D1A" w:rsidRPr="00F43509" w:rsidRDefault="00BA7D1A">
      <w:pPr>
        <w:spacing w:after="0" w:line="360" w:lineRule="auto"/>
        <w:jc w:val="center"/>
        <w:rPr>
          <w:rFonts w:ascii="Times New Roman" w:hAnsi="Times New Roman" w:cs="Times New Roman"/>
          <w:sz w:val="20"/>
          <w:lang w:val="es-ES_tradnl"/>
        </w:rPr>
      </w:pPr>
    </w:p>
    <w:p w:rsidR="00BA7D1A" w:rsidRPr="00F43509" w:rsidRDefault="00BA7D1A">
      <w:pPr>
        <w:spacing w:after="0" w:line="360" w:lineRule="auto"/>
        <w:jc w:val="center"/>
        <w:rPr>
          <w:rFonts w:ascii="Times New Roman" w:hAnsi="Times New Roman" w:cs="Times New Roman"/>
          <w:sz w:val="20"/>
          <w:lang w:val="es-ES_tradnl"/>
        </w:rPr>
      </w:pPr>
    </w:p>
    <w:p w:rsidR="00BA7D1A" w:rsidRPr="00F43509" w:rsidRDefault="00BA7D1A">
      <w:pPr>
        <w:spacing w:after="0" w:line="360" w:lineRule="auto"/>
        <w:jc w:val="center"/>
        <w:rPr>
          <w:rFonts w:ascii="Times New Roman" w:hAnsi="Times New Roman" w:cs="Times New Roman"/>
          <w:sz w:val="20"/>
          <w:lang w:val="es-ES_tradnl"/>
        </w:rPr>
      </w:pPr>
    </w:p>
    <w:p w:rsidR="00BA7D1A" w:rsidRPr="00F43509" w:rsidRDefault="00BA7D1A">
      <w:pPr>
        <w:spacing w:after="0" w:line="360" w:lineRule="auto"/>
        <w:jc w:val="center"/>
        <w:rPr>
          <w:rFonts w:ascii="Times New Roman" w:hAnsi="Times New Roman" w:cs="Times New Roman"/>
          <w:sz w:val="20"/>
          <w:lang w:val="es-ES_tradnl"/>
        </w:rPr>
      </w:pPr>
    </w:p>
    <w:p w:rsidR="00BA7D1A" w:rsidRPr="00F43509" w:rsidRDefault="003C626B">
      <w:pPr>
        <w:spacing w:after="0" w:line="360" w:lineRule="auto"/>
        <w:jc w:val="center"/>
        <w:rPr>
          <w:rFonts w:ascii="Times New Roman" w:hAnsi="Times New Roman" w:cs="Times New Roman"/>
          <w:sz w:val="20"/>
          <w:lang w:val="es-ES_tradnl"/>
        </w:rPr>
      </w:pPr>
      <w:r w:rsidRPr="00F43509">
        <w:rPr>
          <w:rFonts w:ascii="Times New Roman" w:hAnsi="Times New Roman" w:cs="Times New Roman"/>
          <w:sz w:val="20"/>
          <w:lang w:val="es-ES_tradnl"/>
        </w:rPr>
        <w:t>Figura 2. Geometría importada. Fuente: Elaboración propia.</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Se asigna el material a cada superficie que interviene en la embutición; en el c</w:t>
      </w:r>
      <w:r w:rsidRPr="00F43509">
        <w:rPr>
          <w:rFonts w:ascii="Times New Roman" w:hAnsi="Times New Roman" w:cs="Times New Roman"/>
          <w:sz w:val="24"/>
          <w:szCs w:val="24"/>
          <w:lang w:val="es-ES_tradnl"/>
        </w:rPr>
        <w:t xml:space="preserve">aso del cuerpo flexible que es la chapa a embutir se asigna el aluminio y para los cuerpos rígidos como el punzón, prensa chapa y matriz, se selecciona un acero estructural no lineal. </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Se realiza el mallado a cada uno de los cuerpos como son el punzón (a),</w:t>
      </w:r>
      <w:r w:rsidRPr="00F43509">
        <w:rPr>
          <w:rFonts w:ascii="Times New Roman" w:hAnsi="Times New Roman" w:cs="Times New Roman"/>
          <w:sz w:val="24"/>
          <w:szCs w:val="24"/>
          <w:lang w:val="es-ES_tradnl"/>
        </w:rPr>
        <w:t xml:space="preserve"> </w:t>
      </w:r>
      <w:proofErr w:type="spellStart"/>
      <w:r w:rsidRPr="00F43509">
        <w:rPr>
          <w:rFonts w:ascii="Times New Roman" w:hAnsi="Times New Roman" w:cs="Times New Roman"/>
          <w:sz w:val="24"/>
          <w:szCs w:val="24"/>
          <w:lang w:val="es-ES_tradnl"/>
        </w:rPr>
        <w:t>prensachapa</w:t>
      </w:r>
      <w:proofErr w:type="spellEnd"/>
      <w:r w:rsidRPr="00F43509">
        <w:rPr>
          <w:rFonts w:ascii="Times New Roman" w:hAnsi="Times New Roman" w:cs="Times New Roman"/>
          <w:sz w:val="24"/>
          <w:szCs w:val="24"/>
          <w:lang w:val="es-ES_tradnl"/>
        </w:rPr>
        <w:t xml:space="preserve"> (b), matriz (c) y la chapa a embutir (d).</w:t>
      </w:r>
    </w:p>
    <w:p w:rsidR="00BA7D1A" w:rsidRPr="00F43509" w:rsidRDefault="003C626B">
      <w:pPr>
        <w:spacing w:after="0" w:line="360" w:lineRule="auto"/>
        <w:jc w:val="center"/>
        <w:rPr>
          <w:rFonts w:ascii="Times New Roman" w:hAnsi="Times New Roman" w:cs="Times New Roman"/>
          <w:sz w:val="20"/>
          <w:lang w:val="es-ES_tradnl"/>
        </w:rPr>
      </w:pPr>
      <w:r w:rsidRPr="00F43509">
        <w:rPr>
          <w:rFonts w:ascii="Times New Roman" w:hAnsi="Times New Roman" w:cs="Times New Roman"/>
          <w:noProof/>
          <w:sz w:val="24"/>
          <w:szCs w:val="24"/>
          <w:lang w:val="es-ES_tradnl"/>
        </w:rPr>
        <w:lastRenderedPageBreak/>
        <mc:AlternateContent>
          <mc:Choice Requires="wpg">
            <w:drawing>
              <wp:anchor distT="0" distB="0" distL="114300" distR="114300" simplePos="0" relativeHeight="3" behindDoc="0" locked="0" layoutInCell="1" allowOverlap="1">
                <wp:simplePos x="0" y="0"/>
                <wp:positionH relativeFrom="column">
                  <wp:posOffset>139065</wp:posOffset>
                </wp:positionH>
                <wp:positionV relativeFrom="paragraph">
                  <wp:posOffset>152400</wp:posOffset>
                </wp:positionV>
                <wp:extent cx="5394960" cy="1087120"/>
                <wp:effectExtent l="0" t="0" r="0" b="0"/>
                <wp:wrapTight wrapText="bothSides">
                  <wp:wrapPolygon edited="0">
                    <wp:start x="0" y="0"/>
                    <wp:lineTo x="0" y="21196"/>
                    <wp:lineTo x="10297" y="21196"/>
                    <wp:lineTo x="21508" y="21196"/>
                    <wp:lineTo x="21508" y="379"/>
                    <wp:lineTo x="4653" y="0"/>
                    <wp:lineTo x="0" y="0"/>
                  </wp:wrapPolygon>
                </wp:wrapTight>
                <wp:docPr id="1028"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1087120"/>
                          <a:chOff x="0" y="0"/>
                          <a:chExt cx="5394960" cy="1087120"/>
                        </a:xfrm>
                      </wpg:grpSpPr>
                      <pic:pic xmlns:pic="http://schemas.openxmlformats.org/drawingml/2006/picture">
                        <pic:nvPicPr>
                          <pic:cNvPr id="2" name="Image"/>
                          <pic:cNvPicPr/>
                        </pic:nvPicPr>
                        <pic:blipFill>
                          <a:blip r:embed="rId15" cstate="print"/>
                          <a:srcRect/>
                          <a:stretch/>
                        </pic:blipFill>
                        <pic:spPr>
                          <a:xfrm>
                            <a:off x="0" y="0"/>
                            <a:ext cx="1133475" cy="1070610"/>
                          </a:xfrm>
                          <a:prstGeom prst="rect">
                            <a:avLst/>
                          </a:prstGeom>
                          <a:ln>
                            <a:noFill/>
                          </a:ln>
                        </pic:spPr>
                      </pic:pic>
                      <pic:pic xmlns:pic="http://schemas.openxmlformats.org/drawingml/2006/picture">
                        <pic:nvPicPr>
                          <pic:cNvPr id="3" name="Image"/>
                          <pic:cNvPicPr/>
                        </pic:nvPicPr>
                        <pic:blipFill>
                          <a:blip r:embed="rId16" cstate="print"/>
                          <a:srcRect/>
                          <a:stretch/>
                        </pic:blipFill>
                        <pic:spPr>
                          <a:xfrm flipV="1">
                            <a:off x="1295400" y="9525"/>
                            <a:ext cx="1054100" cy="1044575"/>
                          </a:xfrm>
                          <a:prstGeom prst="rect">
                            <a:avLst/>
                          </a:prstGeom>
                          <a:ln>
                            <a:noFill/>
                          </a:ln>
                        </pic:spPr>
                      </pic:pic>
                      <pic:pic xmlns:pic="http://schemas.openxmlformats.org/drawingml/2006/picture">
                        <pic:nvPicPr>
                          <pic:cNvPr id="4" name="Image"/>
                          <pic:cNvPicPr/>
                        </pic:nvPicPr>
                        <pic:blipFill>
                          <a:blip r:embed="rId17" cstate="print"/>
                          <a:srcRect/>
                          <a:stretch/>
                        </pic:blipFill>
                        <pic:spPr>
                          <a:xfrm>
                            <a:off x="2600325" y="28575"/>
                            <a:ext cx="1247775" cy="1058545"/>
                          </a:xfrm>
                          <a:prstGeom prst="rect">
                            <a:avLst/>
                          </a:prstGeom>
                          <a:ln>
                            <a:noFill/>
                          </a:ln>
                        </pic:spPr>
                      </pic:pic>
                      <pic:pic xmlns:pic="http://schemas.openxmlformats.org/drawingml/2006/picture">
                        <pic:nvPicPr>
                          <pic:cNvPr id="5" name="Image"/>
                          <pic:cNvPicPr/>
                        </pic:nvPicPr>
                        <pic:blipFill>
                          <a:blip r:embed="rId18" cstate="print"/>
                          <a:srcRect/>
                          <a:stretch/>
                        </pic:blipFill>
                        <pic:spPr>
                          <a:xfrm flipH="1">
                            <a:off x="4124325" y="38100"/>
                            <a:ext cx="1270635" cy="1049020"/>
                          </a:xfrm>
                          <a:prstGeom prst="rect">
                            <a:avLst/>
                          </a:prstGeom>
                          <a:ln>
                            <a:noFill/>
                          </a:ln>
                        </pic:spPr>
                      </pic:pic>
                    </wpg:wgp>
                  </a:graphicData>
                </a:graphic>
              </wp:anchor>
            </w:drawing>
          </mc:Choice>
          <mc:Fallback>
            <w:pict>
              <v:group id="1028" filled="f" stroked="f" style="position:absolute;margin-left:10.95pt;margin-top:12.0pt;width:424.8pt;height:85.6pt;z-index:3;mso-position-horizontal-relative:text;mso-position-vertical-relative:text;mso-width-relative:page;mso-height-relative:page;visibility:visible;" coordsize="5394960,1087120">
                <v:shape id="1029" type="#_x0000_t75" filled="f" stroked="f" style="position:absolute;left:0;top:0;width:1133475;height:1070610;z-index:2;mso-position-horizontal-relative:page;mso-position-vertical-relative:page;mso-width-relative:page;mso-height-relative:page;visibility:visible;">
                  <v:imagedata r:id="rId19" embosscolor="white" o:title=""/>
                  <v:stroke on="f"/>
                  <v:fill/>
                </v:shape>
                <v:shape id="1030" type="#_x0000_t75" filled="f" stroked="f" style="position:absolute;left:1295400;top:9525;width:1054100;height:1044575;z-index:3;mso-position-horizontal-relative:page;mso-position-vertical-relative:page;mso-width-relative:page;mso-height-relative:page;visibility:visible;flip:y;">
                  <v:imagedata r:id="rId20" embosscolor="white" o:title=""/>
                  <v:stroke on="f"/>
                  <v:fill/>
                </v:shape>
                <v:shape id="1031" type="#_x0000_t75" filled="f" stroked="f" style="position:absolute;left:2600325;top:28575;width:1247775;height:1058545;z-index:4;mso-position-horizontal-relative:page;mso-position-vertical-relative:page;mso-width-relative:page;mso-height-relative:page;visibility:visible;">
                  <v:imagedata r:id="rId21" embosscolor="white" o:title=""/>
                  <v:stroke on="f"/>
                  <v:fill/>
                </v:shape>
                <v:shape id="1032" type="#_x0000_t75" filled="f" stroked="f" style="position:absolute;left:4124325;top:38100;width:1270635;height:1049020;z-index:5;mso-position-horizontal-relative:page;mso-position-vertical-relative:page;mso-width-relative:page;mso-height-relative:page;visibility:visible;flip:x;">
                  <v:imagedata r:id="rId22" embosscolor="white" o:title=""/>
                  <v:stroke on="f"/>
                  <v:fill/>
                </v:shape>
                <w10:wrap type="tight"/>
                <v:fill/>
              </v:group>
            </w:pict>
          </mc:Fallback>
        </mc:AlternateContent>
      </w:r>
    </w:p>
    <w:p w:rsidR="00BA7D1A" w:rsidRPr="00F43509" w:rsidRDefault="003C626B">
      <w:pPr>
        <w:pStyle w:val="Prrafodelista"/>
        <w:numPr>
          <w:ilvl w:val="0"/>
          <w:numId w:val="1"/>
        </w:numPr>
        <w:spacing w:after="0" w:line="360" w:lineRule="auto"/>
        <w:rPr>
          <w:rFonts w:ascii="Times New Roman" w:hAnsi="Times New Roman" w:cs="Times New Roman"/>
          <w:sz w:val="20"/>
          <w:lang w:val="es-ES_tradnl"/>
        </w:rPr>
      </w:pPr>
      <w:r w:rsidRPr="00F43509">
        <w:rPr>
          <w:rFonts w:ascii="Times New Roman" w:hAnsi="Times New Roman" w:cs="Times New Roman"/>
          <w:sz w:val="20"/>
          <w:lang w:val="es-ES_tradnl"/>
        </w:rPr>
        <w:t xml:space="preserve">                                b)                                          c)                                              d)</w:t>
      </w:r>
    </w:p>
    <w:p w:rsidR="00BA7D1A" w:rsidRPr="00F43509" w:rsidRDefault="003C626B">
      <w:pPr>
        <w:spacing w:after="0" w:line="360" w:lineRule="auto"/>
        <w:jc w:val="center"/>
        <w:rPr>
          <w:rFonts w:ascii="Times New Roman" w:hAnsi="Times New Roman" w:cs="Times New Roman"/>
          <w:sz w:val="20"/>
          <w:lang w:val="es-ES_tradnl"/>
        </w:rPr>
      </w:pPr>
      <w:r w:rsidRPr="00F43509">
        <w:rPr>
          <w:rFonts w:ascii="Times New Roman" w:hAnsi="Times New Roman" w:cs="Times New Roman"/>
          <w:sz w:val="20"/>
          <w:lang w:val="es-ES_tradnl"/>
        </w:rPr>
        <w:t>Figura 3. Malla generada del conjunto que interviene en el proceso. Fuen</w:t>
      </w:r>
      <w:r w:rsidRPr="00F43509">
        <w:rPr>
          <w:rFonts w:ascii="Times New Roman" w:hAnsi="Times New Roman" w:cs="Times New Roman"/>
          <w:sz w:val="20"/>
          <w:lang w:val="es-ES_tradnl"/>
        </w:rPr>
        <w:t>te: Elaboración propia.</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Por ser un proceso de embutido, se necesita que haya un contacto entre los cuerpos, siendo el resultado la deformación de la chapa. En este paso, se indican los contactos entre las partes dependiendo del análisis realizado.</w:t>
      </w:r>
    </w:p>
    <w:p w:rsidR="00BA7D1A" w:rsidRPr="00F43509" w:rsidRDefault="00BA7D1A">
      <w:pPr>
        <w:autoSpaceDE w:val="0"/>
        <w:autoSpaceDN w:val="0"/>
        <w:adjustRightInd w:val="0"/>
        <w:spacing w:after="0" w:line="240" w:lineRule="auto"/>
        <w:jc w:val="both"/>
        <w:rPr>
          <w:rFonts w:ascii="Times New Roman" w:hAnsi="Times New Roman" w:cs="Times New Roman"/>
          <w:sz w:val="24"/>
          <w:szCs w:val="24"/>
          <w:lang w:val="es-ES_tradnl"/>
        </w:rPr>
      </w:pPr>
    </w:p>
    <w:p w:rsidR="00BA7D1A" w:rsidRPr="00F43509" w:rsidRDefault="003C626B">
      <w:pPr>
        <w:spacing w:after="0" w:line="360" w:lineRule="auto"/>
        <w:jc w:val="center"/>
        <w:rPr>
          <w:rFonts w:ascii="Times New Roman" w:hAnsi="Times New Roman" w:cs="Times New Roman"/>
          <w:sz w:val="24"/>
          <w:szCs w:val="24"/>
          <w:lang w:val="es-ES_tradnl"/>
        </w:rPr>
      </w:pPr>
      <w:r w:rsidRPr="00F43509">
        <w:rPr>
          <w:rFonts w:ascii="Times New Roman" w:hAnsi="Times New Roman" w:cs="Times New Roman"/>
          <w:noProof/>
          <w:sz w:val="24"/>
          <w:szCs w:val="24"/>
          <w:lang w:val="es-ES_tradnl"/>
        </w:rPr>
        <w:drawing>
          <wp:inline distT="0" distB="0" distL="0" distR="0">
            <wp:extent cx="2713616" cy="1563779"/>
            <wp:effectExtent l="0" t="0" r="0" b="0"/>
            <wp:docPr id="1033"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16"/>
                    <pic:cNvPicPr/>
                  </pic:nvPicPr>
                  <pic:blipFill>
                    <a:blip r:embed="rId23" cstate="print"/>
                    <a:srcRect/>
                    <a:stretch/>
                  </pic:blipFill>
                  <pic:spPr>
                    <a:xfrm>
                      <a:off x="0" y="0"/>
                      <a:ext cx="2713616" cy="1563779"/>
                    </a:xfrm>
                    <a:prstGeom prst="rect">
                      <a:avLst/>
                    </a:prstGeom>
                    <a:ln>
                      <a:noFill/>
                    </a:ln>
                  </pic:spPr>
                </pic:pic>
              </a:graphicData>
            </a:graphic>
          </wp:inline>
        </w:drawing>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center"/>
        <w:rPr>
          <w:rFonts w:ascii="Times New Roman" w:hAnsi="Times New Roman" w:cs="Times New Roman"/>
          <w:sz w:val="20"/>
          <w:lang w:val="es-ES_tradnl"/>
        </w:rPr>
      </w:pPr>
      <w:r w:rsidRPr="00F43509">
        <w:rPr>
          <w:rFonts w:ascii="Times New Roman" w:hAnsi="Times New Roman" w:cs="Times New Roman"/>
          <w:sz w:val="20"/>
          <w:lang w:val="es-ES_tradnl"/>
        </w:rPr>
        <w:t>Figura 4. Condiciones de frontera aplicadas al proceso de embutido. Fuente: Elaboración propia.</w:t>
      </w:r>
    </w:p>
    <w:p w:rsidR="00BA7D1A" w:rsidRPr="00F43509" w:rsidRDefault="00BA7D1A">
      <w:pPr>
        <w:spacing w:after="0" w:line="360" w:lineRule="auto"/>
        <w:jc w:val="both"/>
        <w:rPr>
          <w:rFonts w:ascii="Times New Roman" w:hAnsi="Times New Roman" w:cs="Times New Roman"/>
          <w:b/>
          <w:sz w:val="24"/>
          <w:szCs w:val="24"/>
          <w:lang w:val="es-ES_tradnl"/>
        </w:rPr>
      </w:pP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Se asigna una fuerza de embutido de 10 ton, para el punzón se define un desplazamiento de 132 mm en la dirección –Z que coincide con la profundidad real de emb</w:t>
      </w:r>
      <w:r w:rsidRPr="00F43509">
        <w:rPr>
          <w:rFonts w:ascii="Times New Roman" w:hAnsi="Times New Roman" w:cs="Times New Roman"/>
          <w:sz w:val="24"/>
          <w:szCs w:val="24"/>
          <w:lang w:val="es-ES_tradnl"/>
        </w:rPr>
        <w:t xml:space="preserve">utido, y al </w:t>
      </w:r>
      <w:proofErr w:type="spellStart"/>
      <w:r w:rsidRPr="00F43509">
        <w:rPr>
          <w:rFonts w:ascii="Times New Roman" w:hAnsi="Times New Roman" w:cs="Times New Roman"/>
          <w:sz w:val="24"/>
          <w:szCs w:val="24"/>
          <w:lang w:val="es-ES_tradnl"/>
        </w:rPr>
        <w:t>prensachapas</w:t>
      </w:r>
      <w:proofErr w:type="spellEnd"/>
      <w:r w:rsidRPr="00F43509">
        <w:rPr>
          <w:rFonts w:ascii="Times New Roman" w:hAnsi="Times New Roman" w:cs="Times New Roman"/>
          <w:sz w:val="24"/>
          <w:szCs w:val="24"/>
          <w:lang w:val="es-ES_tradnl"/>
        </w:rPr>
        <w:t xml:space="preserve"> se le asigna una carga uniformemente distribuida en toda su geometría de 3 ton.</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Como parámetros de salida se definen, la variación del espesor, las fuerzas, tensiones, deformaciones y desplazamientos.</w:t>
      </w:r>
    </w:p>
    <w:p w:rsidR="00BA7D1A" w:rsidRPr="00F43509" w:rsidRDefault="00BA7D1A">
      <w:pPr>
        <w:spacing w:after="0" w:line="360" w:lineRule="auto"/>
        <w:jc w:val="both"/>
        <w:rPr>
          <w:rFonts w:ascii="Times New Roman" w:hAnsi="Times New Roman" w:cs="Times New Roman"/>
          <w:b/>
          <w:sz w:val="24"/>
          <w:szCs w:val="24"/>
          <w:lang w:val="es-ES_tradnl"/>
        </w:rPr>
      </w:pPr>
    </w:p>
    <w:p w:rsidR="00BA7D1A" w:rsidRPr="00F43509" w:rsidRDefault="003C626B">
      <w:pPr>
        <w:spacing w:after="0" w:line="360" w:lineRule="auto"/>
        <w:jc w:val="both"/>
        <w:rPr>
          <w:rFonts w:ascii="Times New Roman" w:hAnsi="Times New Roman" w:cs="Times New Roman"/>
          <w:b/>
          <w:sz w:val="24"/>
          <w:szCs w:val="24"/>
          <w:lang w:val="es-ES_tradnl"/>
        </w:rPr>
      </w:pPr>
      <w:r w:rsidRPr="00F43509">
        <w:rPr>
          <w:rFonts w:ascii="Times New Roman" w:hAnsi="Times New Roman" w:cs="Times New Roman"/>
          <w:b/>
          <w:sz w:val="24"/>
          <w:szCs w:val="24"/>
          <w:lang w:val="es-ES_tradnl"/>
        </w:rPr>
        <w:t>4. Conclusiones</w:t>
      </w:r>
    </w:p>
    <w:p w:rsidR="00BA7D1A" w:rsidRPr="00F43509" w:rsidRDefault="00CA01C3">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1. </w:t>
      </w:r>
      <w:r w:rsidR="003C626B" w:rsidRPr="00F43509">
        <w:rPr>
          <w:rFonts w:ascii="Times New Roman" w:hAnsi="Times New Roman" w:cs="Times New Roman"/>
          <w:sz w:val="24"/>
          <w:szCs w:val="24"/>
          <w:lang w:val="es-ES_tradnl"/>
        </w:rPr>
        <w:t>Con todos los</w:t>
      </w:r>
      <w:r w:rsidR="003C626B" w:rsidRPr="00F43509">
        <w:rPr>
          <w:rFonts w:ascii="Times New Roman" w:hAnsi="Times New Roman" w:cs="Times New Roman"/>
          <w:sz w:val="24"/>
          <w:szCs w:val="24"/>
          <w:lang w:val="es-ES_tradnl"/>
        </w:rPr>
        <w:t xml:space="preserve"> elementos analiz</w:t>
      </w:r>
      <w:r w:rsidR="0082675D">
        <w:rPr>
          <w:rFonts w:ascii="Times New Roman" w:hAnsi="Times New Roman" w:cs="Times New Roman"/>
          <w:sz w:val="24"/>
          <w:szCs w:val="24"/>
          <w:lang w:val="es-ES_tradnl"/>
        </w:rPr>
        <w:t>ados se obtuvo la preparación de</w:t>
      </w:r>
      <w:r w:rsidR="003C626B" w:rsidRPr="00F43509">
        <w:rPr>
          <w:rFonts w:ascii="Times New Roman" w:hAnsi="Times New Roman" w:cs="Times New Roman"/>
          <w:sz w:val="24"/>
          <w:szCs w:val="24"/>
          <w:lang w:val="es-ES_tradnl"/>
        </w:rPr>
        <w:t xml:space="preserve"> la simulación del proceso de embutido de la pieza para predecir posibles fallas antes de real</w:t>
      </w:r>
      <w:r w:rsidR="00B056BC">
        <w:rPr>
          <w:rFonts w:ascii="Times New Roman" w:hAnsi="Times New Roman" w:cs="Times New Roman"/>
          <w:sz w:val="24"/>
          <w:szCs w:val="24"/>
          <w:lang w:val="es-ES_tradnl"/>
        </w:rPr>
        <w:t>izar el proceso de embutido</w:t>
      </w:r>
      <w:r w:rsidR="0056743E">
        <w:rPr>
          <w:rFonts w:ascii="Times New Roman" w:hAnsi="Times New Roman" w:cs="Times New Roman"/>
          <w:sz w:val="24"/>
          <w:szCs w:val="24"/>
          <w:lang w:val="es-ES_tradnl"/>
        </w:rPr>
        <w:t xml:space="preserve"> real</w:t>
      </w:r>
      <w:r w:rsidR="003C626B" w:rsidRPr="00F43509">
        <w:rPr>
          <w:rFonts w:ascii="Times New Roman" w:hAnsi="Times New Roman" w:cs="Times New Roman"/>
          <w:sz w:val="24"/>
          <w:szCs w:val="24"/>
          <w:lang w:val="es-ES_tradnl"/>
        </w:rPr>
        <w:t>.</w:t>
      </w:r>
    </w:p>
    <w:p w:rsidR="00D24633" w:rsidRPr="00F43509" w:rsidRDefault="00E339DD" w:rsidP="00D24633">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 xml:space="preserve">2. </w:t>
      </w:r>
      <w:r w:rsidR="00D24633" w:rsidRPr="00F43509">
        <w:rPr>
          <w:rFonts w:ascii="Times New Roman" w:hAnsi="Times New Roman" w:cs="Times New Roman"/>
          <w:sz w:val="24"/>
          <w:szCs w:val="24"/>
          <w:lang w:val="es-ES_tradnl"/>
        </w:rPr>
        <w:t>Es necesario conocer el proceso que se quiere simular, así como del software CAE a emplear, para poder definir el modelo geométrico con el que se va a trabajar, seleccionar el material para la chapa (cuerpo flexible) y</w:t>
      </w:r>
      <w:r>
        <w:rPr>
          <w:rFonts w:ascii="Times New Roman" w:hAnsi="Times New Roman" w:cs="Times New Roman"/>
          <w:sz w:val="24"/>
          <w:szCs w:val="24"/>
          <w:lang w:val="es-ES_tradnl"/>
        </w:rPr>
        <w:t xml:space="preserve"> el de</w:t>
      </w:r>
      <w:r w:rsidR="00D24633" w:rsidRPr="00F43509">
        <w:rPr>
          <w:rFonts w:ascii="Times New Roman" w:hAnsi="Times New Roman" w:cs="Times New Roman"/>
          <w:sz w:val="24"/>
          <w:szCs w:val="24"/>
          <w:lang w:val="es-ES_tradnl"/>
        </w:rPr>
        <w:t xml:space="preserve"> los elementos del troquel (cuerpos rígidos), generar la malla, establecer contactos entre los elementos y la fricción que existe entre ellos, aplicar cargas, desplazamientos, y definir los parámetros de salida</w:t>
      </w:r>
      <w:r>
        <w:rPr>
          <w:rFonts w:ascii="Times New Roman" w:hAnsi="Times New Roman" w:cs="Times New Roman"/>
          <w:sz w:val="24"/>
          <w:szCs w:val="24"/>
          <w:lang w:val="es-ES_tradnl"/>
        </w:rPr>
        <w:t xml:space="preserve"> </w:t>
      </w:r>
      <w:r w:rsidR="00D24633" w:rsidRPr="00F43509">
        <w:rPr>
          <w:rFonts w:ascii="Times New Roman" w:hAnsi="Times New Roman" w:cs="Times New Roman"/>
          <w:sz w:val="24"/>
          <w:szCs w:val="24"/>
          <w:lang w:val="es-ES_tradnl"/>
        </w:rPr>
        <w:t xml:space="preserve">para ejecutar </w:t>
      </w:r>
      <w:r w:rsidR="009565DB">
        <w:rPr>
          <w:rFonts w:ascii="Times New Roman" w:hAnsi="Times New Roman" w:cs="Times New Roman"/>
          <w:sz w:val="24"/>
          <w:szCs w:val="24"/>
          <w:lang w:val="es-ES_tradnl"/>
        </w:rPr>
        <w:t>el embutido</w:t>
      </w:r>
      <w:bookmarkStart w:id="0" w:name="_GoBack"/>
      <w:bookmarkEnd w:id="0"/>
      <w:r w:rsidR="009565D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lo más cercano posible</w:t>
      </w:r>
      <w:r w:rsidR="00D24633" w:rsidRPr="00F43509">
        <w:rPr>
          <w:rFonts w:ascii="Times New Roman" w:hAnsi="Times New Roman" w:cs="Times New Roman"/>
          <w:sz w:val="24"/>
          <w:szCs w:val="24"/>
          <w:lang w:val="es-ES_tradnl"/>
        </w:rPr>
        <w:t xml:space="preserve"> al proceso real. </w:t>
      </w:r>
    </w:p>
    <w:p w:rsidR="00BA7D1A" w:rsidRPr="00F43509" w:rsidRDefault="00BA7D1A">
      <w:pPr>
        <w:spacing w:after="0" w:line="360" w:lineRule="auto"/>
        <w:jc w:val="both"/>
        <w:rPr>
          <w:rFonts w:ascii="Times New Roman" w:hAnsi="Times New Roman" w:cs="Times New Roman"/>
          <w:sz w:val="24"/>
          <w:szCs w:val="24"/>
          <w:lang w:val="es-ES_tradnl"/>
        </w:rPr>
      </w:pPr>
    </w:p>
    <w:p w:rsidR="00BA7D1A" w:rsidRPr="00F43509" w:rsidRDefault="003C626B">
      <w:pPr>
        <w:spacing w:after="0" w:line="360" w:lineRule="auto"/>
        <w:jc w:val="both"/>
        <w:rPr>
          <w:rFonts w:ascii="Times New Roman" w:hAnsi="Times New Roman" w:cs="Times New Roman"/>
          <w:b/>
          <w:sz w:val="24"/>
          <w:szCs w:val="24"/>
          <w:lang w:val="es-ES_tradnl"/>
        </w:rPr>
      </w:pPr>
      <w:r w:rsidRPr="00F43509">
        <w:rPr>
          <w:rFonts w:ascii="Times New Roman" w:hAnsi="Times New Roman" w:cs="Times New Roman"/>
          <w:b/>
          <w:sz w:val="24"/>
          <w:szCs w:val="24"/>
          <w:lang w:val="es-ES_tradnl"/>
        </w:rPr>
        <w:t>5. Referencias bibliográficas</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1. Bernal, A, Y., </w:t>
      </w:r>
      <w:proofErr w:type="spellStart"/>
      <w:r w:rsidRPr="00F43509">
        <w:rPr>
          <w:rFonts w:ascii="Times New Roman" w:hAnsi="Times New Roman" w:cs="Times New Roman"/>
          <w:sz w:val="24"/>
          <w:szCs w:val="24"/>
          <w:lang w:val="es-ES_tradnl"/>
        </w:rPr>
        <w:t>Marty</w:t>
      </w:r>
      <w:proofErr w:type="spellEnd"/>
      <w:r w:rsidRPr="00F43509">
        <w:rPr>
          <w:rFonts w:ascii="Times New Roman" w:hAnsi="Times New Roman" w:cs="Times New Roman"/>
          <w:sz w:val="24"/>
          <w:szCs w:val="24"/>
          <w:lang w:val="es-ES_tradnl"/>
        </w:rPr>
        <w:t>, D, J., Planeación de pr</w:t>
      </w:r>
      <w:r w:rsidRPr="00F43509">
        <w:rPr>
          <w:rFonts w:ascii="Times New Roman" w:hAnsi="Times New Roman" w:cs="Times New Roman"/>
          <w:sz w:val="24"/>
          <w:szCs w:val="24"/>
          <w:lang w:val="es-ES_tradnl"/>
        </w:rPr>
        <w:t>ocesos de embutido de chapas mediante herramientas numéricas. Revista Centro Azúcar. Vol. 40, ISSN 2223-4861. Editorial Feijoo. Universidad Central Marta Abreu de Las Villas. Cuba. 2013.</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2. Febles, G, R., Simulación del proceso de embutido del cilindro de </w:t>
      </w:r>
      <w:r w:rsidRPr="00F43509">
        <w:rPr>
          <w:rFonts w:ascii="Times New Roman" w:hAnsi="Times New Roman" w:cs="Times New Roman"/>
          <w:sz w:val="24"/>
          <w:szCs w:val="24"/>
          <w:lang w:val="es-ES_tradnl"/>
        </w:rPr>
        <w:t xml:space="preserve">gas de 10 kg. Trabajo de maestría. Facultad de Ciencias Técnicas. Universidad de Matanzas. Cuba. 2017. </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3. García, G, N., Simulación de un proceso de embutición mediante </w:t>
      </w:r>
      <w:proofErr w:type="spellStart"/>
      <w:r w:rsidRPr="00F43509">
        <w:rPr>
          <w:rFonts w:ascii="Times New Roman" w:hAnsi="Times New Roman" w:cs="Times New Roman"/>
          <w:sz w:val="24"/>
          <w:szCs w:val="24"/>
          <w:lang w:val="es-ES_tradnl"/>
        </w:rPr>
        <w:t>Ansys</w:t>
      </w:r>
      <w:proofErr w:type="spellEnd"/>
      <w:r w:rsidRPr="00F43509">
        <w:rPr>
          <w:rFonts w:ascii="Times New Roman" w:hAnsi="Times New Roman" w:cs="Times New Roman"/>
          <w:sz w:val="24"/>
          <w:szCs w:val="24"/>
          <w:lang w:val="es-ES_tradnl"/>
        </w:rPr>
        <w:t xml:space="preserve"> LS</w:t>
      </w:r>
      <w:r w:rsidRPr="00F43509">
        <w:rPr>
          <w:rFonts w:ascii="Cambria Math" w:hAnsi="Cambria Math" w:cs="Cambria Math"/>
          <w:sz w:val="24"/>
          <w:szCs w:val="24"/>
          <w:lang w:val="es-ES_tradnl"/>
        </w:rPr>
        <w:t>‐</w:t>
      </w:r>
      <w:r w:rsidRPr="00F43509">
        <w:rPr>
          <w:rFonts w:ascii="Times New Roman" w:hAnsi="Times New Roman" w:cs="Times New Roman"/>
          <w:sz w:val="24"/>
          <w:szCs w:val="24"/>
          <w:lang w:val="es-ES_tradnl"/>
        </w:rPr>
        <w:t xml:space="preserve">DYNA. Trabajo de Titulación. Departamento de Ingeniería Mecánica. Universidad Carlos III de Madrid. España. 2009. </w:t>
      </w:r>
      <w:hyperlink r:id="rId24" w:history="1">
        <w:r w:rsidRPr="00F43509">
          <w:rPr>
            <w:rStyle w:val="Hipervnculo"/>
            <w:rFonts w:ascii="Times New Roman" w:hAnsi="Times New Roman" w:cs="Times New Roman"/>
            <w:sz w:val="24"/>
            <w:szCs w:val="24"/>
            <w:lang w:val="es-ES_tradnl"/>
          </w:rPr>
          <w:t>https://core.ac.uk/download/pdf/30042312.pdf</w:t>
        </w:r>
      </w:hyperlink>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4. Hernández, S, C., Vásquez, C, W.,</w:t>
      </w:r>
      <w:r w:rsidRPr="00F43509">
        <w:rPr>
          <w:rFonts w:ascii="Times New Roman" w:hAnsi="Times New Roman" w:cs="Times New Roman"/>
          <w:sz w:val="24"/>
          <w:szCs w:val="24"/>
          <w:lang w:val="es-ES_tradnl"/>
        </w:rPr>
        <w:t xml:space="preserve"> Diseño y simulación del proceso de embutición de chapa metálica para la construcción de extintores utilizando el método de elementos finitos. Trabajo de Titulación. Escuela Politécnica Nacional. Facultad de Ingeniería Mecánica. Ecuador. 2010.</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5. </w:t>
      </w:r>
      <w:proofErr w:type="spellStart"/>
      <w:r w:rsidRPr="00F43509">
        <w:rPr>
          <w:rFonts w:ascii="Times New Roman" w:hAnsi="Times New Roman" w:cs="Times New Roman"/>
          <w:sz w:val="24"/>
          <w:szCs w:val="24"/>
          <w:lang w:val="es-ES_tradnl"/>
        </w:rPr>
        <w:t>Marty</w:t>
      </w:r>
      <w:proofErr w:type="spellEnd"/>
      <w:r w:rsidRPr="00F43509">
        <w:rPr>
          <w:rFonts w:ascii="Times New Roman" w:hAnsi="Times New Roman" w:cs="Times New Roman"/>
          <w:sz w:val="24"/>
          <w:szCs w:val="24"/>
          <w:lang w:val="es-ES_tradnl"/>
        </w:rPr>
        <w:t>, 2D</w:t>
      </w:r>
      <w:r w:rsidRPr="00F43509">
        <w:rPr>
          <w:rFonts w:ascii="Times New Roman" w:hAnsi="Times New Roman" w:cs="Times New Roman"/>
          <w:sz w:val="24"/>
          <w:szCs w:val="24"/>
          <w:lang w:val="es-ES_tradnl"/>
        </w:rPr>
        <w:t>, J., Bernal, A, Y., Alonso, M, A. Planeación de procesos de embutición basada en estrategias de información, Revista Cubana de Ingeniería, vol. 3, pp. 53-58, 2011. Cuba.</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6. Rabines, C., Modelamiento del proceso de embutición utilizando el método de elemen</w:t>
      </w:r>
      <w:r w:rsidRPr="00F43509">
        <w:rPr>
          <w:rFonts w:ascii="Times New Roman" w:hAnsi="Times New Roman" w:cs="Times New Roman"/>
          <w:sz w:val="24"/>
          <w:szCs w:val="24"/>
          <w:lang w:val="es-ES_tradnl"/>
        </w:rPr>
        <w:t>tos finitos. Trabajo de Titulación. Facultad de Ingeniería. Universidad Nacional de Trujillo. Perú. 2017.</w:t>
      </w:r>
    </w:p>
    <w:p w:rsidR="00BA7D1A" w:rsidRPr="00F43509" w:rsidRDefault="003C626B">
      <w:pPr>
        <w:spacing w:after="0" w:line="360" w:lineRule="auto"/>
        <w:jc w:val="both"/>
        <w:rPr>
          <w:rFonts w:ascii="Times New Roman" w:hAnsi="Times New Roman" w:cs="Times New Roman"/>
          <w:sz w:val="24"/>
          <w:szCs w:val="24"/>
          <w:lang w:val="es-ES_tradnl"/>
        </w:rPr>
      </w:pPr>
      <w:hyperlink r:id="rId25" w:history="1">
        <w:r w:rsidRPr="00F43509">
          <w:rPr>
            <w:rStyle w:val="Hipervnculo"/>
            <w:rFonts w:ascii="Times New Roman" w:hAnsi="Times New Roman" w:cs="Times New Roman"/>
            <w:sz w:val="24"/>
            <w:szCs w:val="24"/>
            <w:lang w:val="es-ES_tradnl"/>
          </w:rPr>
          <w:t>https:</w:t>
        </w:r>
        <w:r w:rsidRPr="00F43509">
          <w:rPr>
            <w:rStyle w:val="Hipervnculo"/>
            <w:rFonts w:ascii="Times New Roman" w:hAnsi="Times New Roman" w:cs="Times New Roman"/>
            <w:sz w:val="24"/>
            <w:szCs w:val="24"/>
            <w:lang w:val="es-ES_tradnl"/>
          </w:rPr>
          <w:t>//dspace.unitru.edu.pe/bitstream/handle/UNITRU/10140/Rabines%20Caballero%2c%20Carlos%20Gianfranco.pdf?sequence=1&amp;isAllowed=y</w:t>
        </w:r>
      </w:hyperlink>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7. Rodríguez, A, R., Simulación de una pieza cilíndrica sin reborde usando el método de elementos finitos. Trabajo de diploma. F</w:t>
      </w:r>
      <w:r w:rsidRPr="00F43509">
        <w:rPr>
          <w:rFonts w:ascii="Times New Roman" w:hAnsi="Times New Roman" w:cs="Times New Roman"/>
          <w:sz w:val="24"/>
          <w:szCs w:val="24"/>
          <w:lang w:val="es-ES_tradnl"/>
        </w:rPr>
        <w:t>acultad de Ingeniería Mecánica e Industrial. Universidad Central Marta Abreu de Las Villas. Cuba. 2014.</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lastRenderedPageBreak/>
        <w:t>8. Rojas A, L., Diseño del proceso tecnológico de embutición en chapa metálica de una pieza cilíndrica. Trabajo de diploma. Facultad de Ingeniería Mecán</w:t>
      </w:r>
      <w:r w:rsidRPr="00F43509">
        <w:rPr>
          <w:rFonts w:ascii="Times New Roman" w:hAnsi="Times New Roman" w:cs="Times New Roman"/>
          <w:sz w:val="24"/>
          <w:szCs w:val="24"/>
          <w:lang w:val="es-ES_tradnl"/>
        </w:rPr>
        <w:t>ica e Industrial. Universidad Central Marta Abreu de Las Villas. Cuba. 2020.</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9. </w:t>
      </w:r>
      <w:proofErr w:type="spellStart"/>
      <w:r w:rsidRPr="00F43509">
        <w:rPr>
          <w:rFonts w:ascii="Times New Roman" w:hAnsi="Times New Roman" w:cs="Times New Roman"/>
          <w:sz w:val="24"/>
          <w:szCs w:val="24"/>
          <w:lang w:val="es-ES_tradnl"/>
        </w:rPr>
        <w:t>Rossi</w:t>
      </w:r>
      <w:proofErr w:type="spellEnd"/>
      <w:r w:rsidRPr="00F43509">
        <w:rPr>
          <w:rFonts w:ascii="Times New Roman" w:hAnsi="Times New Roman" w:cs="Times New Roman"/>
          <w:sz w:val="24"/>
          <w:szCs w:val="24"/>
          <w:lang w:val="es-ES_tradnl"/>
        </w:rPr>
        <w:t xml:space="preserve">, M. Estampado en frio de la chapa. Editorial </w:t>
      </w:r>
      <w:proofErr w:type="spellStart"/>
      <w:r w:rsidRPr="00F43509">
        <w:rPr>
          <w:rFonts w:ascii="Times New Roman" w:hAnsi="Times New Roman" w:cs="Times New Roman"/>
          <w:sz w:val="24"/>
          <w:szCs w:val="24"/>
          <w:lang w:val="es-ES_tradnl"/>
        </w:rPr>
        <w:t>Dossat</w:t>
      </w:r>
      <w:proofErr w:type="spellEnd"/>
      <w:r w:rsidRPr="00F43509">
        <w:rPr>
          <w:rFonts w:ascii="Times New Roman" w:hAnsi="Times New Roman" w:cs="Times New Roman"/>
          <w:sz w:val="24"/>
          <w:szCs w:val="24"/>
          <w:lang w:val="es-ES_tradnl"/>
        </w:rPr>
        <w:t>, S. A. España. 1979.</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10. Salazar, J, F., </w:t>
      </w:r>
      <w:proofErr w:type="spellStart"/>
      <w:r w:rsidRPr="00F43509">
        <w:rPr>
          <w:rFonts w:ascii="Times New Roman" w:hAnsi="Times New Roman" w:cs="Times New Roman"/>
          <w:sz w:val="24"/>
          <w:szCs w:val="24"/>
          <w:lang w:val="es-ES_tradnl"/>
        </w:rPr>
        <w:t>Villacrés</w:t>
      </w:r>
      <w:proofErr w:type="spellEnd"/>
      <w:r w:rsidRPr="00F43509">
        <w:rPr>
          <w:rFonts w:ascii="Times New Roman" w:hAnsi="Times New Roman" w:cs="Times New Roman"/>
          <w:sz w:val="24"/>
          <w:szCs w:val="24"/>
          <w:lang w:val="es-ES_tradnl"/>
        </w:rPr>
        <w:t>, I, M. Diseño y modelización del proceso de embutición del “Protect</w:t>
      </w:r>
      <w:r w:rsidRPr="00F43509">
        <w:rPr>
          <w:rFonts w:ascii="Times New Roman" w:hAnsi="Times New Roman" w:cs="Times New Roman"/>
          <w:sz w:val="24"/>
          <w:szCs w:val="24"/>
          <w:lang w:val="es-ES_tradnl"/>
        </w:rPr>
        <w:t xml:space="preserve">or metálico para el tanque de combustible del Chevrolet SZ” mediante el método de elementos finitos. Trabajo de Magíster en Diseño, Producción y Automatización Industrial. Facultad de Ingeniería Mecánica. Escuela Politécnica Nacional. Ecuador. 2017. </w:t>
      </w:r>
      <w:hyperlink r:id="rId26" w:history="1">
        <w:r w:rsidRPr="00F43509">
          <w:rPr>
            <w:rStyle w:val="Hipervnculo"/>
            <w:rFonts w:ascii="Times New Roman" w:hAnsi="Times New Roman" w:cs="Times New Roman"/>
            <w:sz w:val="24"/>
            <w:szCs w:val="24"/>
            <w:lang w:val="es-ES_tradnl"/>
          </w:rPr>
          <w:t>https://bibdigital.epn.edu.ec/bitstream/15000/17210/1/CD-7718.pdf</w:t>
        </w:r>
      </w:hyperlink>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11. Sandoval, D, R., </w:t>
      </w:r>
      <w:proofErr w:type="spellStart"/>
      <w:r w:rsidRPr="00F43509">
        <w:rPr>
          <w:rFonts w:ascii="Times New Roman" w:hAnsi="Times New Roman" w:cs="Times New Roman"/>
          <w:sz w:val="24"/>
          <w:szCs w:val="24"/>
          <w:lang w:val="es-ES_tradnl"/>
        </w:rPr>
        <w:t>Caiza</w:t>
      </w:r>
      <w:proofErr w:type="spellEnd"/>
      <w:r w:rsidRPr="00F43509">
        <w:rPr>
          <w:rFonts w:ascii="Times New Roman" w:hAnsi="Times New Roman" w:cs="Times New Roman"/>
          <w:sz w:val="24"/>
          <w:szCs w:val="24"/>
          <w:lang w:val="es-ES_tradnl"/>
        </w:rPr>
        <w:t>, K, M. Análisis y simulación del comportamiento mecánico en el proceso de embutido para</w:t>
      </w:r>
      <w:r w:rsidRPr="00F43509">
        <w:rPr>
          <w:rFonts w:ascii="Times New Roman" w:hAnsi="Times New Roman" w:cs="Times New Roman"/>
          <w:sz w:val="24"/>
          <w:szCs w:val="24"/>
          <w:lang w:val="es-ES_tradnl"/>
        </w:rPr>
        <w:t xml:space="preserve"> una lámina de aluminio ASTM A 1200 de espesor de 0,5 </w:t>
      </w:r>
      <w:proofErr w:type="spellStart"/>
      <w:r w:rsidRPr="00F43509">
        <w:rPr>
          <w:rFonts w:ascii="Times New Roman" w:hAnsi="Times New Roman" w:cs="Times New Roman"/>
          <w:sz w:val="24"/>
          <w:szCs w:val="24"/>
          <w:lang w:val="es-ES_tradnl"/>
        </w:rPr>
        <w:t>mm.</w:t>
      </w:r>
      <w:proofErr w:type="spellEnd"/>
      <w:r w:rsidRPr="00F43509">
        <w:rPr>
          <w:rFonts w:ascii="Times New Roman" w:hAnsi="Times New Roman" w:cs="Times New Roman"/>
          <w:sz w:val="24"/>
          <w:szCs w:val="24"/>
          <w:lang w:val="es-ES_tradnl"/>
        </w:rPr>
        <w:t xml:space="preserve"> Trabajo de Titulación. Universidad Politécnica Salesiana. Ecuador. 2017. </w:t>
      </w:r>
      <w:hyperlink r:id="rId27" w:history="1">
        <w:r w:rsidRPr="00F43509">
          <w:rPr>
            <w:rStyle w:val="Hipervnculo"/>
            <w:rFonts w:ascii="Times New Roman" w:hAnsi="Times New Roman" w:cs="Times New Roman"/>
            <w:sz w:val="24"/>
            <w:szCs w:val="24"/>
            <w:lang w:val="es-ES_tradnl"/>
          </w:rPr>
          <w:t>https://dspace.ups.edu.ec/bitstream/123456</w:t>
        </w:r>
        <w:r w:rsidRPr="00F43509">
          <w:rPr>
            <w:rStyle w:val="Hipervnculo"/>
            <w:rFonts w:ascii="Times New Roman" w:hAnsi="Times New Roman" w:cs="Times New Roman"/>
            <w:sz w:val="24"/>
            <w:szCs w:val="24"/>
            <w:lang w:val="es-ES_tradnl"/>
          </w:rPr>
          <w:t>789/13626/3/UPS-KT00430.pdf</w:t>
        </w:r>
      </w:hyperlink>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 xml:space="preserve">12. </w:t>
      </w:r>
      <w:proofErr w:type="spellStart"/>
      <w:r w:rsidRPr="00F43509">
        <w:rPr>
          <w:rFonts w:ascii="Times New Roman" w:hAnsi="Times New Roman" w:cs="Times New Roman"/>
          <w:sz w:val="24"/>
          <w:szCs w:val="24"/>
          <w:lang w:val="es-ES_tradnl"/>
        </w:rPr>
        <w:t>Sehara</w:t>
      </w:r>
      <w:proofErr w:type="spellEnd"/>
      <w:r w:rsidRPr="00F43509">
        <w:rPr>
          <w:rFonts w:ascii="Times New Roman" w:hAnsi="Times New Roman" w:cs="Times New Roman"/>
          <w:sz w:val="24"/>
          <w:szCs w:val="24"/>
          <w:lang w:val="es-ES_tradnl"/>
        </w:rPr>
        <w:t>, C, J., Optimización de los procesos de embutición de chapas metálicas mediante herramientas de inteligencia artificial. Trabajo de diploma. Facultad de Ingeniería Mecánica e Industrial. Universidad Central Marta A</w:t>
      </w:r>
      <w:r w:rsidRPr="00F43509">
        <w:rPr>
          <w:rFonts w:ascii="Times New Roman" w:hAnsi="Times New Roman" w:cs="Times New Roman"/>
          <w:sz w:val="24"/>
          <w:szCs w:val="24"/>
          <w:lang w:val="es-ES_tradnl"/>
        </w:rPr>
        <w:t>breu de Las Villas. Cuba. 2014.</w:t>
      </w:r>
    </w:p>
    <w:p w:rsidR="00BA7D1A" w:rsidRPr="00F43509" w:rsidRDefault="003C626B">
      <w:pPr>
        <w:spacing w:after="0" w:line="360" w:lineRule="auto"/>
        <w:jc w:val="both"/>
        <w:rPr>
          <w:rFonts w:ascii="Times New Roman" w:hAnsi="Times New Roman" w:cs="Times New Roman"/>
          <w:sz w:val="24"/>
          <w:szCs w:val="24"/>
          <w:lang w:val="es-ES_tradnl"/>
        </w:rPr>
      </w:pPr>
      <w:r w:rsidRPr="00F43509">
        <w:rPr>
          <w:rFonts w:ascii="Times New Roman" w:hAnsi="Times New Roman" w:cs="Times New Roman"/>
          <w:sz w:val="24"/>
          <w:szCs w:val="24"/>
          <w:lang w:val="es-ES_tradnl"/>
        </w:rPr>
        <w:t>13. Zamora, E., Simulación numérica de los procesos de embutición rectangular con pestaña. Trabajo de diploma. Facultad de Ingeniería Mecánica e Industrial. Universidad Central Marta Abreu de Las Villas. Cuba. 2014.</w:t>
      </w:r>
    </w:p>
    <w:sectPr w:rsidR="00BA7D1A" w:rsidRPr="00F43509">
      <w:headerReference w:type="default" r:id="rId28"/>
      <w:footerReference w:type="default" r:id="rId2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26B" w:rsidRDefault="003C626B">
      <w:pPr>
        <w:spacing w:after="0" w:line="240" w:lineRule="auto"/>
      </w:pPr>
      <w:r>
        <w:separator/>
      </w:r>
    </w:p>
  </w:endnote>
  <w:endnote w:type="continuationSeparator" w:id="0">
    <w:p w:rsidR="003C626B" w:rsidRDefault="003C6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Verdana">
    <w:altName w:val="Verdana"/>
    <w:charset w:val="00"/>
    <w:family w:val="swiss"/>
    <w:pitch w:val="variable"/>
    <w:sig w:usb0="A10006FF" w:usb1="4000205B" w:usb2="00000010" w:usb3="00000000" w:csb0="0000019F" w:csb1="00000000"/>
  </w:font>
  <w:font w:name="Liberation Sans">
    <w:panose1 w:val="00000000000000000000"/>
    <w:charset w:val="00"/>
    <w:family w:val="roman"/>
    <w:notTrueType/>
    <w:pitch w:val="default"/>
  </w:font>
  <w:font w:name="Cambria">
    <w:altName w:val="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D1A" w:rsidRDefault="003C626B">
    <w:pPr>
      <w:pStyle w:val="Piedepgina"/>
      <w:jc w:val="right"/>
    </w:pPr>
    <w:r>
      <w:fldChar w:fldCharType="begin"/>
    </w:r>
    <w:r>
      <w:instrText xml:space="preserve"> PAGE   \* MERGEFORMAT </w:instrText>
    </w:r>
    <w:r>
      <w:fldChar w:fldCharType="separate"/>
    </w:r>
    <w:r w:rsidR="009565DB">
      <w:rPr>
        <w:noProof/>
      </w:rPr>
      <w:t>8</w:t>
    </w:r>
    <w:r>
      <w:rPr>
        <w:noProof/>
      </w:rPr>
      <w:fldChar w:fldCharType="end"/>
    </w:r>
  </w:p>
  <w:p w:rsidR="00BA7D1A" w:rsidRDefault="003C626B">
    <w:pPr>
      <w:pStyle w:val="Encabezado"/>
      <w:jc w:val="center"/>
      <w:rPr>
        <w:rFonts w:ascii="Verdana" w:hAnsi="Verdana"/>
        <w:b/>
        <w:sz w:val="16"/>
        <w:szCs w:val="16"/>
        <w:lang w:val="es-ES_tradnl"/>
      </w:rPr>
    </w:pPr>
    <w:r>
      <w:rPr>
        <w:rFonts w:ascii="Verdana" w:hAnsi="Verdana"/>
        <w:b/>
        <w:sz w:val="16"/>
        <w:szCs w:val="16"/>
        <w:lang w:val="es-ES_tradnl"/>
      </w:rPr>
      <w:t>Título Convención 2021</w:t>
    </w:r>
  </w:p>
  <w:p w:rsidR="00BA7D1A" w:rsidRDefault="003C626B">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rsidR="00BA7D1A" w:rsidRDefault="003C626B">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26B" w:rsidRDefault="003C626B">
      <w:pPr>
        <w:spacing w:after="0" w:line="240" w:lineRule="auto"/>
      </w:pPr>
      <w:r>
        <w:separator/>
      </w:r>
    </w:p>
  </w:footnote>
  <w:footnote w:type="continuationSeparator" w:id="0">
    <w:p w:rsidR="003C626B" w:rsidRDefault="003C6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BA7D1A">
      <w:trPr>
        <w:trHeight w:val="1114"/>
        <w:jc w:val="center"/>
      </w:trPr>
      <w:tc>
        <w:tcPr>
          <w:tcW w:w="1425" w:type="dxa"/>
        </w:tcPr>
        <w:p w:rsidR="00BA7D1A" w:rsidRDefault="003C626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0" distR="0" simplePos="0" relativeHeight="2"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409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1"/>
                        <pic:cNvPicPr/>
                      </pic:nvPicPr>
                      <pic:blipFill>
                        <a:blip r:embed="rId1" cstate="print"/>
                        <a:srcRect/>
                        <a:stretch/>
                      </pic:blipFill>
                      <pic:spPr>
                        <a:xfrm>
                          <a:off x="0" y="0"/>
                          <a:ext cx="610678" cy="750498"/>
                        </a:xfrm>
                        <a:prstGeom prst="rect">
                          <a:avLst/>
                        </a:prstGeom>
                        <a:ln>
                          <a:noFill/>
                        </a:ln>
                      </pic:spPr>
                    </pic:pic>
                  </a:graphicData>
                </a:graphic>
              </wp:anchor>
            </w:drawing>
          </w:r>
        </w:p>
      </w:tc>
      <w:tc>
        <w:tcPr>
          <w:tcW w:w="8632" w:type="dxa"/>
        </w:tcPr>
        <w:p w:rsidR="00BA7D1A" w:rsidRDefault="00BA7D1A">
          <w:pPr>
            <w:pStyle w:val="Encabezado"/>
            <w:jc w:val="center"/>
            <w:rPr>
              <w:rFonts w:ascii="Verdana" w:hAnsi="Verdana"/>
              <w:b/>
              <w:sz w:val="16"/>
              <w:szCs w:val="16"/>
              <w:lang w:val="es-ES_tradnl"/>
            </w:rPr>
          </w:pPr>
        </w:p>
        <w:p w:rsidR="00BA7D1A" w:rsidRDefault="003C626B">
          <w:pPr>
            <w:pStyle w:val="Encabezado"/>
            <w:jc w:val="center"/>
            <w:rPr>
              <w:rFonts w:ascii="Verdana" w:hAnsi="Verdana"/>
              <w:b/>
              <w:sz w:val="16"/>
              <w:szCs w:val="16"/>
              <w:lang w:val="es-ES_tradnl"/>
            </w:rPr>
          </w:pPr>
          <w:r>
            <w:rPr>
              <w:rFonts w:ascii="Verdana" w:hAnsi="Verdana"/>
              <w:b/>
              <w:sz w:val="16"/>
              <w:szCs w:val="16"/>
              <w:lang w:val="es-ES_tradnl"/>
            </w:rPr>
            <w:t>Título Convención 2021</w:t>
          </w:r>
        </w:p>
        <w:p w:rsidR="00BA7D1A" w:rsidRDefault="003C626B">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rsidR="00BA7D1A" w:rsidRDefault="003C626B">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BA7D1A" w:rsidRDefault="00BA7D1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hybridMultilevel"/>
    <w:tmpl w:val="46F6A63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0000001"/>
    <w:multiLevelType w:val="hybridMultilevel"/>
    <w:tmpl w:val="6CAEA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2"/>
    <w:multiLevelType w:val="hybridMultilevel"/>
    <w:tmpl w:val="2262760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0AF49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A74C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5"/>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71367FDA"/>
    <w:lvl w:ilvl="0" w:tplc="71205EAC">
      <w:start w:val="1"/>
      <w:numFmt w:val="lowerLetter"/>
      <w:lvlText w:val="%1)"/>
      <w:lvlJc w:val="left"/>
      <w:pPr>
        <w:ind w:left="1365" w:hanging="360"/>
      </w:pPr>
      <w:rPr>
        <w:rFonts w:hint="default"/>
      </w:rPr>
    </w:lvl>
    <w:lvl w:ilvl="1" w:tplc="0C0A0019" w:tentative="1">
      <w:start w:val="1"/>
      <w:numFmt w:val="lowerLetter"/>
      <w:lvlText w:val="%2."/>
      <w:lvlJc w:val="left"/>
      <w:pPr>
        <w:ind w:left="2085" w:hanging="360"/>
      </w:pPr>
    </w:lvl>
    <w:lvl w:ilvl="2" w:tplc="0C0A001B" w:tentative="1">
      <w:start w:val="1"/>
      <w:numFmt w:val="lowerRoman"/>
      <w:lvlText w:val="%3."/>
      <w:lvlJc w:val="right"/>
      <w:pPr>
        <w:ind w:left="2805" w:hanging="180"/>
      </w:pPr>
    </w:lvl>
    <w:lvl w:ilvl="3" w:tplc="0C0A000F" w:tentative="1">
      <w:start w:val="1"/>
      <w:numFmt w:val="decimal"/>
      <w:lvlText w:val="%4."/>
      <w:lvlJc w:val="left"/>
      <w:pPr>
        <w:ind w:left="3525" w:hanging="360"/>
      </w:pPr>
    </w:lvl>
    <w:lvl w:ilvl="4" w:tplc="0C0A0019" w:tentative="1">
      <w:start w:val="1"/>
      <w:numFmt w:val="lowerLetter"/>
      <w:lvlText w:val="%5."/>
      <w:lvlJc w:val="left"/>
      <w:pPr>
        <w:ind w:left="4245" w:hanging="360"/>
      </w:pPr>
    </w:lvl>
    <w:lvl w:ilvl="5" w:tplc="0C0A001B" w:tentative="1">
      <w:start w:val="1"/>
      <w:numFmt w:val="lowerRoman"/>
      <w:lvlText w:val="%6."/>
      <w:lvlJc w:val="right"/>
      <w:pPr>
        <w:ind w:left="4965" w:hanging="180"/>
      </w:pPr>
    </w:lvl>
    <w:lvl w:ilvl="6" w:tplc="0C0A000F" w:tentative="1">
      <w:start w:val="1"/>
      <w:numFmt w:val="decimal"/>
      <w:lvlText w:val="%7."/>
      <w:lvlJc w:val="left"/>
      <w:pPr>
        <w:ind w:left="5685" w:hanging="360"/>
      </w:pPr>
    </w:lvl>
    <w:lvl w:ilvl="7" w:tplc="0C0A0019" w:tentative="1">
      <w:start w:val="1"/>
      <w:numFmt w:val="lowerLetter"/>
      <w:lvlText w:val="%8."/>
      <w:lvlJc w:val="left"/>
      <w:pPr>
        <w:ind w:left="6405" w:hanging="360"/>
      </w:pPr>
    </w:lvl>
    <w:lvl w:ilvl="8" w:tplc="0C0A001B" w:tentative="1">
      <w:start w:val="1"/>
      <w:numFmt w:val="lowerRoman"/>
      <w:lvlText w:val="%9."/>
      <w:lvlJc w:val="right"/>
      <w:pPr>
        <w:ind w:left="7125" w:hanging="180"/>
      </w:pPr>
    </w:lvl>
  </w:abstractNum>
  <w:num w:numId="1">
    <w:abstractNumId w:val="6"/>
  </w:num>
  <w:num w:numId="2">
    <w:abstractNumId w:val="5"/>
  </w:num>
  <w:num w:numId="3">
    <w:abstractNumId w:val="2"/>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D1A"/>
    <w:rsid w:val="00282EAE"/>
    <w:rsid w:val="003C626B"/>
    <w:rsid w:val="0056743E"/>
    <w:rsid w:val="0082675D"/>
    <w:rsid w:val="009565DB"/>
    <w:rsid w:val="00B056BC"/>
    <w:rsid w:val="00BA7D1A"/>
    <w:rsid w:val="00CA01C3"/>
    <w:rsid w:val="00D24633"/>
    <w:rsid w:val="00E339DD"/>
    <w:rsid w:val="00F435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20C4E"/>
  <w15:docId w15:val="{6CF36D49-21C9-4D29-BA3B-DADFDFB5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rPr>
      <w:color w:val="0000FF"/>
      <w:u w:val="single"/>
    </w:rPr>
  </w:style>
  <w:style w:type="table" w:styleId="Tablaconcuadrcula">
    <w:name w:val="Table Grid"/>
    <w:basedOn w:val="Tablanormal"/>
    <w:uiPriority w:val="39"/>
    <w:pPr>
      <w:spacing w:after="0" w:line="240" w:lineRule="auto"/>
    </w:pPr>
    <w:rPr>
      <w:rFonts w:ascii="Cambria Math" w:hAnsi="Cambria Math" w:cs="Arial"/>
      <w:sz w:val="28"/>
      <w:szCs w:val="28"/>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viiyi">
    <w:name w:val="viiyi"/>
    <w:basedOn w:val="Fuentedeprrafopredeter"/>
  </w:style>
  <w:style w:type="character" w:customStyle="1" w:styleId="jlqj4b">
    <w:name w:val="jlqj4b"/>
    <w:basedOn w:val="Fuentedeprrafoprede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ralfonso@uclv.edu.cu"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bibdigital.epn.edu.ec/bitstream/15000/17210/1/CD-7718.pdf" TargetMode="External"/><Relationship Id="rId3" Type="http://schemas.openxmlformats.org/officeDocument/2006/relationships/styles" Target="styles.xml"/><Relationship Id="rId21"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hyperlink" Target="mailto:ezhondares@uclv.cu" TargetMode="External"/><Relationship Id="rId17" Type="http://schemas.openxmlformats.org/officeDocument/2006/relationships/image" Target="media/image5.jpeg"/><Relationship Id="rId25" Type="http://schemas.openxmlformats.org/officeDocument/2006/relationships/hyperlink" Target="https://dspace.unitru.edu.pe/bitstream/handle/UNITRU/10140/Rabines%20Caballero%2c%20Carlos%20Gianfranco.pdf?sequence=1&amp;isAllowed=y"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3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ancacc@uclv.edu.cu" TargetMode="External"/><Relationship Id="rId24" Type="http://schemas.openxmlformats.org/officeDocument/2006/relationships/hyperlink" Target="https://core.ac.uk/download/pdf/30042312.pd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mailto:lveitia@inpud.co.cu"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rgealbertojimenez68@gmail.com" TargetMode="External"/><Relationship Id="rId14" Type="http://schemas.openxmlformats.org/officeDocument/2006/relationships/image" Target="media/image2.png"/><Relationship Id="rId22" Type="http://schemas.openxmlformats.org/officeDocument/2006/relationships/image" Target="media/image50.jpeg"/><Relationship Id="rId27" Type="http://schemas.openxmlformats.org/officeDocument/2006/relationships/hyperlink" Target="https://dspace.ups.edu.ec/bitstream/123456789/13626/3/UPS-KT00430.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F5512D0-7678-4EE1-99C5-D7F7FECEE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2114</Words>
  <Characters>12052</Characters>
  <Application>Microsoft Office Word</Application>
  <DocSecurity>0</DocSecurity>
  <Lines>100</Lines>
  <Paragraphs>28</Paragraphs>
  <ScaleCrop>false</ScaleCrop>
  <Company>UCLV</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Richard</cp:lastModifiedBy>
  <cp:revision>26</cp:revision>
  <dcterms:created xsi:type="dcterms:W3CDTF">2021-11-13T02:27:00Z</dcterms:created>
  <dcterms:modified xsi:type="dcterms:W3CDTF">2021-11-13T18:22:00Z</dcterms:modified>
</cp:coreProperties>
</file>