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1C6" w:rsidRPr="00A87FC0" w:rsidRDefault="002E01C6" w:rsidP="00B20235">
      <w:pPr>
        <w:jc w:val="both"/>
        <w:rPr>
          <w:rFonts w:cstheme="minorHAnsi"/>
          <w:b/>
          <w:bCs/>
          <w:color w:val="000000"/>
          <w:sz w:val="28"/>
          <w:szCs w:val="28"/>
        </w:rPr>
      </w:pPr>
      <w:bookmarkStart w:id="0" w:name="_GoBack"/>
      <w:bookmarkEnd w:id="0"/>
      <w:r w:rsidRPr="00A87FC0">
        <w:rPr>
          <w:rFonts w:cstheme="minorHAnsi"/>
          <w:b/>
          <w:bCs/>
          <w:color w:val="000000"/>
          <w:sz w:val="28"/>
          <w:szCs w:val="28"/>
        </w:rPr>
        <w:t xml:space="preserve">Training in Media </w:t>
      </w:r>
      <w:proofErr w:type="spellStart"/>
      <w:r w:rsidRPr="00A87FC0">
        <w:rPr>
          <w:rFonts w:cstheme="minorHAnsi"/>
          <w:b/>
          <w:bCs/>
          <w:color w:val="000000"/>
          <w:sz w:val="28"/>
          <w:szCs w:val="28"/>
        </w:rPr>
        <w:t>Accessibility</w:t>
      </w:r>
      <w:proofErr w:type="spellEnd"/>
      <w:r w:rsidRPr="00A87FC0">
        <w:rPr>
          <w:rFonts w:cstheme="minorHAnsi"/>
          <w:b/>
          <w:bCs/>
          <w:color w:val="000000"/>
          <w:sz w:val="28"/>
          <w:szCs w:val="28"/>
        </w:rPr>
        <w:t xml:space="preserve"> (MA) in Audiovisual </w:t>
      </w:r>
      <w:proofErr w:type="spellStart"/>
      <w:r w:rsidRPr="00A87FC0">
        <w:rPr>
          <w:rFonts w:cstheme="minorHAnsi"/>
          <w:b/>
          <w:bCs/>
          <w:color w:val="000000"/>
          <w:sz w:val="28"/>
          <w:szCs w:val="28"/>
        </w:rPr>
        <w:t>Translation</w:t>
      </w:r>
      <w:proofErr w:type="spellEnd"/>
      <w:r w:rsidRPr="00A87FC0">
        <w:rPr>
          <w:rFonts w:cstheme="minorHAnsi"/>
          <w:b/>
          <w:bCs/>
          <w:color w:val="000000"/>
          <w:sz w:val="28"/>
          <w:szCs w:val="28"/>
        </w:rPr>
        <w:t xml:space="preserve">: </w:t>
      </w:r>
      <w:proofErr w:type="spellStart"/>
      <w:r w:rsidRPr="00A87FC0">
        <w:rPr>
          <w:rFonts w:cstheme="minorHAnsi"/>
          <w:b/>
          <w:bCs/>
          <w:color w:val="000000"/>
          <w:sz w:val="28"/>
          <w:szCs w:val="28"/>
        </w:rPr>
        <w:t>vocational</w:t>
      </w:r>
      <w:proofErr w:type="spellEnd"/>
      <w:r w:rsidRPr="00A87FC0">
        <w:rPr>
          <w:rFonts w:cstheme="minorHAnsi"/>
          <w:b/>
          <w:bCs/>
          <w:color w:val="000000"/>
          <w:sz w:val="28"/>
          <w:szCs w:val="28"/>
        </w:rPr>
        <w:t xml:space="preserve"> vs </w:t>
      </w:r>
      <w:proofErr w:type="spellStart"/>
      <w:r w:rsidRPr="00A87FC0">
        <w:rPr>
          <w:rFonts w:cstheme="minorHAnsi"/>
          <w:b/>
          <w:bCs/>
          <w:color w:val="000000"/>
          <w:sz w:val="28"/>
          <w:szCs w:val="28"/>
        </w:rPr>
        <w:t>academic</w:t>
      </w:r>
      <w:proofErr w:type="spellEnd"/>
    </w:p>
    <w:p w:rsidR="005F1670" w:rsidRPr="00A87FC0" w:rsidRDefault="005F1670" w:rsidP="00A87FC0">
      <w:pPr>
        <w:spacing w:after="120"/>
        <w:jc w:val="center"/>
        <w:rPr>
          <w:rFonts w:cstheme="minorHAnsi"/>
          <w:color w:val="000000"/>
          <w:sz w:val="24"/>
          <w:szCs w:val="24"/>
        </w:rPr>
      </w:pPr>
      <w:r w:rsidRPr="00A87FC0">
        <w:rPr>
          <w:rFonts w:cstheme="minorHAnsi"/>
          <w:color w:val="000000"/>
          <w:sz w:val="24"/>
          <w:szCs w:val="24"/>
        </w:rPr>
        <w:t xml:space="preserve">Juan Pedro Rica </w:t>
      </w:r>
      <w:proofErr w:type="spellStart"/>
      <w:r w:rsidRPr="00A87FC0">
        <w:rPr>
          <w:rFonts w:cstheme="minorHAnsi"/>
          <w:color w:val="000000"/>
          <w:sz w:val="24"/>
          <w:szCs w:val="24"/>
        </w:rPr>
        <w:t>Peromingo</w:t>
      </w:r>
      <w:proofErr w:type="spellEnd"/>
    </w:p>
    <w:p w:rsidR="005F1670" w:rsidRPr="00A87FC0" w:rsidRDefault="005F1670" w:rsidP="00A87FC0">
      <w:pPr>
        <w:spacing w:after="120"/>
        <w:jc w:val="center"/>
        <w:rPr>
          <w:rFonts w:cstheme="minorHAnsi"/>
          <w:color w:val="000000"/>
          <w:sz w:val="24"/>
          <w:szCs w:val="24"/>
        </w:rPr>
      </w:pPr>
      <w:r w:rsidRPr="00A87FC0">
        <w:rPr>
          <w:rFonts w:cstheme="minorHAnsi"/>
          <w:color w:val="000000"/>
          <w:sz w:val="24"/>
          <w:szCs w:val="24"/>
        </w:rPr>
        <w:t>Departamento de Estudios Ingleses: Lingüística y Literatura</w:t>
      </w:r>
    </w:p>
    <w:p w:rsidR="005F1670" w:rsidRPr="00A87FC0" w:rsidRDefault="005F1670" w:rsidP="00A87FC0">
      <w:pPr>
        <w:spacing w:after="120"/>
        <w:jc w:val="center"/>
        <w:rPr>
          <w:rFonts w:cstheme="minorHAnsi"/>
          <w:color w:val="000000"/>
          <w:sz w:val="24"/>
          <w:szCs w:val="24"/>
        </w:rPr>
      </w:pPr>
      <w:r w:rsidRPr="00A87FC0">
        <w:rPr>
          <w:rFonts w:cstheme="minorHAnsi"/>
          <w:color w:val="000000"/>
          <w:sz w:val="24"/>
          <w:szCs w:val="24"/>
        </w:rPr>
        <w:t>Universidad Complutense de Madrid, España</w:t>
      </w:r>
    </w:p>
    <w:p w:rsidR="005F1670" w:rsidRPr="00A87FC0" w:rsidRDefault="008E4824" w:rsidP="00A87FC0">
      <w:pPr>
        <w:spacing w:after="120"/>
        <w:jc w:val="center"/>
        <w:rPr>
          <w:rFonts w:cstheme="minorHAnsi"/>
          <w:color w:val="000000"/>
          <w:sz w:val="24"/>
          <w:szCs w:val="24"/>
        </w:rPr>
      </w:pPr>
      <w:hyperlink r:id="rId5" w:history="1">
        <w:r w:rsidR="005F1670" w:rsidRPr="00A87FC0">
          <w:rPr>
            <w:rStyle w:val="Hipervnculo"/>
            <w:rFonts w:cstheme="minorHAnsi"/>
            <w:sz w:val="24"/>
            <w:szCs w:val="24"/>
          </w:rPr>
          <w:t>juanpe@filol.ucm.es</w:t>
        </w:r>
      </w:hyperlink>
    </w:p>
    <w:p w:rsidR="005F1670" w:rsidRPr="00A87FC0" w:rsidRDefault="005F1670" w:rsidP="00B20235">
      <w:pPr>
        <w:jc w:val="both"/>
        <w:rPr>
          <w:rFonts w:cstheme="minorHAnsi"/>
          <w:color w:val="000000"/>
          <w:sz w:val="24"/>
          <w:szCs w:val="24"/>
        </w:rPr>
      </w:pPr>
    </w:p>
    <w:p w:rsidR="002E01C6" w:rsidRPr="00A87FC0" w:rsidRDefault="002E01C6" w:rsidP="00B20235">
      <w:pPr>
        <w:jc w:val="both"/>
        <w:rPr>
          <w:rFonts w:cstheme="minorHAnsi"/>
          <w:color w:val="000000"/>
          <w:sz w:val="24"/>
          <w:szCs w:val="24"/>
        </w:rPr>
      </w:pPr>
      <w:proofErr w:type="spellStart"/>
      <w:r w:rsidRPr="00A87FC0">
        <w:rPr>
          <w:rFonts w:cstheme="minorHAnsi"/>
          <w:color w:val="000000"/>
          <w:sz w:val="24"/>
          <w:szCs w:val="24"/>
        </w:rPr>
        <w:t>With</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the</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emergence</w:t>
      </w:r>
      <w:proofErr w:type="spellEnd"/>
      <w:r w:rsidRPr="00A87FC0">
        <w:rPr>
          <w:rFonts w:cstheme="minorHAnsi"/>
          <w:color w:val="000000"/>
          <w:sz w:val="24"/>
          <w:szCs w:val="24"/>
        </w:rPr>
        <w:t xml:space="preserve"> of media </w:t>
      </w:r>
      <w:proofErr w:type="spellStart"/>
      <w:r w:rsidRPr="00A87FC0">
        <w:rPr>
          <w:rFonts w:cstheme="minorHAnsi"/>
          <w:color w:val="000000"/>
          <w:sz w:val="24"/>
          <w:szCs w:val="24"/>
        </w:rPr>
        <w:t>accesibility</w:t>
      </w:r>
      <w:proofErr w:type="spellEnd"/>
      <w:r w:rsidRPr="00A87FC0">
        <w:rPr>
          <w:rFonts w:cstheme="minorHAnsi"/>
          <w:color w:val="000000"/>
          <w:sz w:val="24"/>
          <w:szCs w:val="24"/>
        </w:rPr>
        <w:t xml:space="preserve"> (MA) </w:t>
      </w:r>
      <w:proofErr w:type="spellStart"/>
      <w:r w:rsidRPr="00A87FC0">
        <w:rPr>
          <w:rFonts w:cstheme="minorHAnsi"/>
          <w:color w:val="000000"/>
          <w:sz w:val="24"/>
          <w:szCs w:val="24"/>
        </w:rPr>
        <w:t>services</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within</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the</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mass</w:t>
      </w:r>
      <w:proofErr w:type="spellEnd"/>
      <w:r w:rsidRPr="00A87FC0">
        <w:rPr>
          <w:rFonts w:cstheme="minorHAnsi"/>
          <w:color w:val="000000"/>
          <w:sz w:val="24"/>
          <w:szCs w:val="24"/>
        </w:rPr>
        <w:t xml:space="preserve"> media (SDH and AD </w:t>
      </w:r>
      <w:proofErr w:type="spellStart"/>
      <w:r w:rsidRPr="00A87FC0">
        <w:rPr>
          <w:rFonts w:cstheme="minorHAnsi"/>
          <w:color w:val="000000"/>
          <w:sz w:val="24"/>
          <w:szCs w:val="24"/>
        </w:rPr>
        <w:t>basically</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the</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need</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for</w:t>
      </w:r>
      <w:proofErr w:type="spellEnd"/>
      <w:r w:rsidRPr="00A87FC0">
        <w:rPr>
          <w:rFonts w:cstheme="minorHAnsi"/>
          <w:color w:val="000000"/>
          <w:sz w:val="24"/>
          <w:szCs w:val="24"/>
        </w:rPr>
        <w:t xml:space="preserve"> training </w:t>
      </w:r>
      <w:proofErr w:type="spellStart"/>
      <w:r w:rsidRPr="00A87FC0">
        <w:rPr>
          <w:rFonts w:cstheme="minorHAnsi"/>
          <w:color w:val="000000"/>
          <w:sz w:val="24"/>
          <w:szCs w:val="24"/>
        </w:rPr>
        <w:t>professionals</w:t>
      </w:r>
      <w:proofErr w:type="spellEnd"/>
      <w:r w:rsidRPr="00A87FC0">
        <w:rPr>
          <w:rFonts w:cstheme="minorHAnsi"/>
          <w:color w:val="000000"/>
          <w:sz w:val="24"/>
          <w:szCs w:val="24"/>
        </w:rPr>
        <w:t xml:space="preserve"> in </w:t>
      </w:r>
      <w:proofErr w:type="spellStart"/>
      <w:r w:rsidRPr="00A87FC0">
        <w:rPr>
          <w:rFonts w:cstheme="minorHAnsi"/>
          <w:color w:val="000000"/>
          <w:sz w:val="24"/>
          <w:szCs w:val="24"/>
        </w:rPr>
        <w:t>these</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areas</w:t>
      </w:r>
      <w:proofErr w:type="spellEnd"/>
      <w:r w:rsidRPr="00A87FC0">
        <w:rPr>
          <w:rFonts w:cstheme="minorHAnsi"/>
          <w:color w:val="000000"/>
          <w:sz w:val="24"/>
          <w:szCs w:val="24"/>
        </w:rPr>
        <w:t xml:space="preserve"> has </w:t>
      </w:r>
      <w:proofErr w:type="spellStart"/>
      <w:r w:rsidRPr="00A87FC0">
        <w:rPr>
          <w:rFonts w:cstheme="minorHAnsi"/>
          <w:color w:val="000000"/>
          <w:sz w:val="24"/>
          <w:szCs w:val="24"/>
        </w:rPr>
        <w:t>arisen</w:t>
      </w:r>
      <w:proofErr w:type="spellEnd"/>
      <w:r w:rsidRPr="00A87FC0">
        <w:rPr>
          <w:rFonts w:cstheme="minorHAnsi"/>
          <w:color w:val="000000"/>
          <w:sz w:val="24"/>
          <w:szCs w:val="24"/>
        </w:rPr>
        <w:t>.</w:t>
      </w:r>
      <w:r w:rsidR="00D8673F" w:rsidRPr="00A87FC0">
        <w:rPr>
          <w:rFonts w:cstheme="minorHAnsi"/>
          <w:color w:val="000000"/>
          <w:sz w:val="24"/>
          <w:szCs w:val="24"/>
        </w:rPr>
        <w:t xml:space="preserve"> </w:t>
      </w:r>
      <w:r w:rsidRPr="00A87FC0">
        <w:rPr>
          <w:rFonts w:cstheme="minorHAnsi"/>
          <w:color w:val="000000"/>
          <w:sz w:val="24"/>
          <w:szCs w:val="24"/>
        </w:rPr>
        <w:t xml:space="preserve">MA has </w:t>
      </w:r>
      <w:proofErr w:type="spellStart"/>
      <w:r w:rsidRPr="00A87FC0">
        <w:rPr>
          <w:rFonts w:cstheme="minorHAnsi"/>
          <w:color w:val="000000"/>
          <w:sz w:val="24"/>
          <w:szCs w:val="24"/>
        </w:rPr>
        <w:t>traditionally</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been</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regarded</w:t>
      </w:r>
      <w:proofErr w:type="spellEnd"/>
      <w:r w:rsidRPr="00A87FC0">
        <w:rPr>
          <w:rFonts w:cstheme="minorHAnsi"/>
          <w:color w:val="000000"/>
          <w:sz w:val="24"/>
          <w:szCs w:val="24"/>
        </w:rPr>
        <w:t xml:space="preserve"> as a </w:t>
      </w:r>
      <w:proofErr w:type="spellStart"/>
      <w:r w:rsidRPr="00A87FC0">
        <w:rPr>
          <w:rFonts w:cstheme="minorHAnsi"/>
          <w:color w:val="000000"/>
          <w:sz w:val="24"/>
          <w:szCs w:val="24"/>
        </w:rPr>
        <w:t>subfield</w:t>
      </w:r>
      <w:proofErr w:type="spellEnd"/>
      <w:r w:rsidRPr="00A87FC0">
        <w:rPr>
          <w:rFonts w:cstheme="minorHAnsi"/>
          <w:color w:val="000000"/>
          <w:sz w:val="24"/>
          <w:szCs w:val="24"/>
        </w:rPr>
        <w:t xml:space="preserve"> in AVT </w:t>
      </w:r>
      <w:proofErr w:type="spellStart"/>
      <w:r w:rsidRPr="00A87FC0">
        <w:rPr>
          <w:rFonts w:cstheme="minorHAnsi"/>
          <w:color w:val="000000"/>
          <w:sz w:val="24"/>
          <w:szCs w:val="24"/>
        </w:rPr>
        <w:t>that</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is</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focused</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on</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audiences</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with</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sensory</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disabilities</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mostly</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persons</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with</w:t>
      </w:r>
      <w:proofErr w:type="spellEnd"/>
      <w:r w:rsidRPr="00A87FC0">
        <w:rPr>
          <w:rFonts w:cstheme="minorHAnsi"/>
          <w:color w:val="000000"/>
          <w:sz w:val="24"/>
          <w:szCs w:val="24"/>
        </w:rPr>
        <w:t xml:space="preserve"> a </w:t>
      </w:r>
      <w:proofErr w:type="spellStart"/>
      <w:r w:rsidRPr="00A87FC0">
        <w:rPr>
          <w:rFonts w:cstheme="minorHAnsi"/>
          <w:color w:val="000000"/>
          <w:sz w:val="24"/>
          <w:szCs w:val="24"/>
        </w:rPr>
        <w:t>hearing</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or</w:t>
      </w:r>
      <w:proofErr w:type="spellEnd"/>
      <w:r w:rsidRPr="00A87FC0">
        <w:rPr>
          <w:rFonts w:cstheme="minorHAnsi"/>
          <w:color w:val="000000"/>
          <w:sz w:val="24"/>
          <w:szCs w:val="24"/>
        </w:rPr>
        <w:t xml:space="preserve"> a visual </w:t>
      </w:r>
      <w:proofErr w:type="spellStart"/>
      <w:r w:rsidRPr="00A87FC0">
        <w:rPr>
          <w:rFonts w:cstheme="minorHAnsi"/>
          <w:color w:val="000000"/>
          <w:sz w:val="24"/>
          <w:szCs w:val="24"/>
        </w:rPr>
        <w:t>impairment</w:t>
      </w:r>
      <w:proofErr w:type="spellEnd"/>
      <w:r w:rsidR="00D8673F" w:rsidRPr="00A87FC0">
        <w:rPr>
          <w:rFonts w:cstheme="minorHAnsi"/>
          <w:color w:val="000000"/>
          <w:sz w:val="24"/>
          <w:szCs w:val="24"/>
        </w:rPr>
        <w:t xml:space="preserve"> (Romero Fresco, 2019). </w:t>
      </w:r>
      <w:r w:rsidRPr="00A87FC0">
        <w:rPr>
          <w:rFonts w:cstheme="minorHAnsi"/>
          <w:color w:val="000000"/>
          <w:sz w:val="24"/>
          <w:szCs w:val="24"/>
        </w:rPr>
        <w:t xml:space="preserve">MA </w:t>
      </w:r>
      <w:proofErr w:type="spellStart"/>
      <w:r w:rsidRPr="00A87FC0">
        <w:rPr>
          <w:rFonts w:cstheme="minorHAnsi"/>
          <w:color w:val="000000"/>
          <w:sz w:val="24"/>
          <w:szCs w:val="24"/>
        </w:rPr>
        <w:t>may</w:t>
      </w:r>
      <w:proofErr w:type="spellEnd"/>
      <w:r w:rsidRPr="00A87FC0">
        <w:rPr>
          <w:rFonts w:cstheme="minorHAnsi"/>
          <w:color w:val="000000"/>
          <w:sz w:val="24"/>
          <w:szCs w:val="24"/>
        </w:rPr>
        <w:t xml:space="preserve"> be </w:t>
      </w:r>
      <w:proofErr w:type="spellStart"/>
      <w:r w:rsidRPr="00A87FC0">
        <w:rPr>
          <w:rFonts w:cstheme="minorHAnsi"/>
          <w:color w:val="000000"/>
          <w:sz w:val="24"/>
          <w:szCs w:val="24"/>
        </w:rPr>
        <w:t>seen</w:t>
      </w:r>
      <w:proofErr w:type="spellEnd"/>
      <w:r w:rsidRPr="00A87FC0">
        <w:rPr>
          <w:rFonts w:cstheme="minorHAnsi"/>
          <w:color w:val="000000"/>
          <w:sz w:val="24"/>
          <w:szCs w:val="24"/>
        </w:rPr>
        <w:t xml:space="preserve"> to </w:t>
      </w:r>
      <w:proofErr w:type="spellStart"/>
      <w:r w:rsidRPr="00A87FC0">
        <w:rPr>
          <w:rFonts w:cstheme="minorHAnsi"/>
          <w:color w:val="000000"/>
          <w:sz w:val="24"/>
          <w:szCs w:val="24"/>
        </w:rPr>
        <w:t>include</w:t>
      </w:r>
      <w:proofErr w:type="spellEnd"/>
      <w:r w:rsidRPr="00A87FC0">
        <w:rPr>
          <w:rFonts w:cstheme="minorHAnsi"/>
          <w:color w:val="000000"/>
          <w:sz w:val="24"/>
          <w:szCs w:val="24"/>
        </w:rPr>
        <w:t xml:space="preserve"> AVT and to be </w:t>
      </w:r>
      <w:proofErr w:type="spellStart"/>
      <w:r w:rsidRPr="00A87FC0">
        <w:rPr>
          <w:rFonts w:cstheme="minorHAnsi"/>
          <w:color w:val="000000"/>
          <w:sz w:val="24"/>
          <w:szCs w:val="24"/>
        </w:rPr>
        <w:t>just</w:t>
      </w:r>
      <w:proofErr w:type="spellEnd"/>
      <w:r w:rsidRPr="00A87FC0">
        <w:rPr>
          <w:rFonts w:cstheme="minorHAnsi"/>
          <w:color w:val="000000"/>
          <w:sz w:val="24"/>
          <w:szCs w:val="24"/>
        </w:rPr>
        <w:t xml:space="preserve"> as </w:t>
      </w:r>
      <w:proofErr w:type="spellStart"/>
      <w:r w:rsidRPr="00A87FC0">
        <w:rPr>
          <w:rFonts w:cstheme="minorHAnsi"/>
          <w:color w:val="000000"/>
          <w:sz w:val="24"/>
          <w:szCs w:val="24"/>
        </w:rPr>
        <w:t>close</w:t>
      </w:r>
      <w:proofErr w:type="spellEnd"/>
      <w:r w:rsidRPr="00A87FC0">
        <w:rPr>
          <w:rFonts w:cstheme="minorHAnsi"/>
          <w:color w:val="000000"/>
          <w:sz w:val="24"/>
          <w:szCs w:val="24"/>
        </w:rPr>
        <w:t xml:space="preserve"> to </w:t>
      </w:r>
      <w:proofErr w:type="spellStart"/>
      <w:r w:rsidRPr="00A87FC0">
        <w:rPr>
          <w:rFonts w:cstheme="minorHAnsi"/>
          <w:color w:val="000000"/>
          <w:sz w:val="24"/>
          <w:szCs w:val="24"/>
        </w:rPr>
        <w:t>Translation</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Studies</w:t>
      </w:r>
      <w:proofErr w:type="spellEnd"/>
      <w:r w:rsidRPr="00A87FC0">
        <w:rPr>
          <w:rFonts w:cstheme="minorHAnsi"/>
          <w:color w:val="000000"/>
          <w:sz w:val="24"/>
          <w:szCs w:val="24"/>
        </w:rPr>
        <w:t xml:space="preserve"> as </w:t>
      </w:r>
      <w:proofErr w:type="spellStart"/>
      <w:r w:rsidRPr="00A87FC0">
        <w:rPr>
          <w:rFonts w:cstheme="minorHAnsi"/>
          <w:color w:val="000000"/>
          <w:sz w:val="24"/>
          <w:szCs w:val="24"/>
        </w:rPr>
        <w:t>it</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is</w:t>
      </w:r>
      <w:proofErr w:type="spellEnd"/>
      <w:r w:rsidRPr="00A87FC0">
        <w:rPr>
          <w:rFonts w:cstheme="minorHAnsi"/>
          <w:color w:val="000000"/>
          <w:sz w:val="24"/>
          <w:szCs w:val="24"/>
        </w:rPr>
        <w:t xml:space="preserve"> to Film </w:t>
      </w:r>
      <w:proofErr w:type="spellStart"/>
      <w:r w:rsidRPr="00A87FC0">
        <w:rPr>
          <w:rFonts w:cstheme="minorHAnsi"/>
          <w:color w:val="000000"/>
          <w:sz w:val="24"/>
          <w:szCs w:val="24"/>
        </w:rPr>
        <w:t>Studies</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or</w:t>
      </w:r>
      <w:proofErr w:type="spellEnd"/>
      <w:r w:rsidRPr="00A87FC0">
        <w:rPr>
          <w:rFonts w:cstheme="minorHAnsi"/>
          <w:color w:val="000000"/>
          <w:sz w:val="24"/>
          <w:szCs w:val="24"/>
        </w:rPr>
        <w:t xml:space="preserve"> to </w:t>
      </w:r>
      <w:proofErr w:type="spellStart"/>
      <w:r w:rsidRPr="00A87FC0">
        <w:rPr>
          <w:rFonts w:cstheme="minorHAnsi"/>
          <w:color w:val="000000"/>
          <w:sz w:val="24"/>
          <w:szCs w:val="24"/>
        </w:rPr>
        <w:t>the</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broader</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area</w:t>
      </w:r>
      <w:proofErr w:type="spellEnd"/>
      <w:r w:rsidRPr="00A87FC0">
        <w:rPr>
          <w:rFonts w:cstheme="minorHAnsi"/>
          <w:color w:val="000000"/>
          <w:sz w:val="24"/>
          <w:szCs w:val="24"/>
        </w:rPr>
        <w:t xml:space="preserve"> of </w:t>
      </w:r>
      <w:proofErr w:type="spellStart"/>
      <w:r w:rsidRPr="00A87FC0">
        <w:rPr>
          <w:rFonts w:cstheme="minorHAnsi"/>
          <w:color w:val="000000"/>
          <w:sz w:val="24"/>
          <w:szCs w:val="24"/>
        </w:rPr>
        <w:t>Accessibility</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Studies</w:t>
      </w:r>
      <w:proofErr w:type="spellEnd"/>
      <w:r w:rsidR="009F6452">
        <w:rPr>
          <w:rFonts w:cstheme="minorHAnsi"/>
          <w:color w:val="000000"/>
          <w:sz w:val="24"/>
          <w:szCs w:val="24"/>
        </w:rPr>
        <w:t xml:space="preserve"> (Greco, 2018)</w:t>
      </w:r>
      <w:r w:rsidRPr="00A87FC0">
        <w:rPr>
          <w:rFonts w:cstheme="minorHAnsi"/>
          <w:color w:val="000000"/>
          <w:sz w:val="24"/>
          <w:szCs w:val="24"/>
        </w:rPr>
        <w:t>.</w:t>
      </w:r>
      <w:r w:rsidR="00B20235" w:rsidRPr="00A87FC0">
        <w:rPr>
          <w:rFonts w:cstheme="minorHAnsi"/>
          <w:color w:val="000000"/>
          <w:sz w:val="24"/>
          <w:szCs w:val="24"/>
        </w:rPr>
        <w:t xml:space="preserve"> </w:t>
      </w:r>
      <w:proofErr w:type="spellStart"/>
      <w:r w:rsidRPr="00A87FC0">
        <w:rPr>
          <w:rFonts w:cstheme="minorHAnsi"/>
          <w:color w:val="000000"/>
          <w:sz w:val="24"/>
          <w:szCs w:val="24"/>
        </w:rPr>
        <w:t>This</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talk</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will</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cover</w:t>
      </w:r>
      <w:proofErr w:type="spellEnd"/>
      <w:r w:rsidRPr="00A87FC0">
        <w:rPr>
          <w:rFonts w:cstheme="minorHAnsi"/>
          <w:color w:val="000000"/>
          <w:sz w:val="24"/>
          <w:szCs w:val="24"/>
        </w:rPr>
        <w:t xml:space="preserve"> </w:t>
      </w:r>
      <w:proofErr w:type="spellStart"/>
      <w:r w:rsidR="00204DA4" w:rsidRPr="00A87FC0">
        <w:rPr>
          <w:rFonts w:cstheme="minorHAnsi"/>
          <w:color w:val="000000"/>
          <w:sz w:val="24"/>
          <w:szCs w:val="24"/>
        </w:rPr>
        <w:t>the</w:t>
      </w:r>
      <w:proofErr w:type="spellEnd"/>
      <w:r w:rsidR="00204DA4" w:rsidRPr="00A87FC0">
        <w:rPr>
          <w:rFonts w:cstheme="minorHAnsi"/>
          <w:color w:val="000000"/>
          <w:sz w:val="24"/>
          <w:szCs w:val="24"/>
        </w:rPr>
        <w:t xml:space="preserve"> </w:t>
      </w:r>
      <w:proofErr w:type="spellStart"/>
      <w:r w:rsidR="00204DA4" w:rsidRPr="00A87FC0">
        <w:rPr>
          <w:rFonts w:cstheme="minorHAnsi"/>
          <w:color w:val="000000"/>
          <w:sz w:val="24"/>
          <w:szCs w:val="24"/>
        </w:rPr>
        <w:t>following</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issues</w:t>
      </w:r>
      <w:proofErr w:type="spellEnd"/>
      <w:r w:rsidRPr="00A87FC0">
        <w:rPr>
          <w:rFonts w:cstheme="minorHAnsi"/>
          <w:color w:val="000000"/>
          <w:sz w:val="24"/>
          <w:szCs w:val="24"/>
        </w:rPr>
        <w:t>:</w:t>
      </w:r>
    </w:p>
    <w:p w:rsidR="002E01C6" w:rsidRPr="00A87FC0" w:rsidRDefault="002E01C6" w:rsidP="00B20235">
      <w:pPr>
        <w:pStyle w:val="Prrafodelista"/>
        <w:numPr>
          <w:ilvl w:val="0"/>
          <w:numId w:val="3"/>
        </w:numPr>
        <w:jc w:val="both"/>
        <w:rPr>
          <w:rFonts w:cstheme="minorHAnsi"/>
          <w:color w:val="000000"/>
          <w:sz w:val="24"/>
          <w:szCs w:val="24"/>
        </w:rPr>
      </w:pPr>
      <w:proofErr w:type="spellStart"/>
      <w:r w:rsidRPr="00A87FC0">
        <w:rPr>
          <w:rFonts w:cstheme="minorHAnsi"/>
          <w:color w:val="000000"/>
          <w:sz w:val="24"/>
          <w:szCs w:val="24"/>
        </w:rPr>
        <w:t>How</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vocational</w:t>
      </w:r>
      <w:proofErr w:type="spellEnd"/>
      <w:r w:rsidRPr="00A87FC0">
        <w:rPr>
          <w:rFonts w:cstheme="minorHAnsi"/>
          <w:color w:val="000000"/>
          <w:sz w:val="24"/>
          <w:szCs w:val="24"/>
        </w:rPr>
        <w:t xml:space="preserve"> vs. </w:t>
      </w:r>
      <w:proofErr w:type="spellStart"/>
      <w:r w:rsidRPr="00A87FC0">
        <w:rPr>
          <w:rFonts w:cstheme="minorHAnsi"/>
          <w:color w:val="000000"/>
          <w:sz w:val="24"/>
          <w:szCs w:val="24"/>
        </w:rPr>
        <w:t>academic</w:t>
      </w:r>
      <w:proofErr w:type="spellEnd"/>
      <w:r w:rsidRPr="00A87FC0">
        <w:rPr>
          <w:rFonts w:cstheme="minorHAnsi"/>
          <w:color w:val="000000"/>
          <w:sz w:val="24"/>
          <w:szCs w:val="24"/>
        </w:rPr>
        <w:t xml:space="preserve"> training </w:t>
      </w:r>
      <w:proofErr w:type="spellStart"/>
      <w:r w:rsidRPr="00A87FC0">
        <w:rPr>
          <w:rFonts w:cstheme="minorHAnsi"/>
          <w:color w:val="000000"/>
          <w:sz w:val="24"/>
          <w:szCs w:val="24"/>
        </w:rPr>
        <w:t>is</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carried</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out</w:t>
      </w:r>
      <w:proofErr w:type="spellEnd"/>
    </w:p>
    <w:p w:rsidR="002E01C6" w:rsidRPr="00A87FC0" w:rsidRDefault="002E01C6" w:rsidP="00B20235">
      <w:pPr>
        <w:pStyle w:val="Prrafodelista"/>
        <w:numPr>
          <w:ilvl w:val="0"/>
          <w:numId w:val="3"/>
        </w:numPr>
        <w:jc w:val="both"/>
        <w:rPr>
          <w:rFonts w:cstheme="minorHAnsi"/>
          <w:b/>
          <w:bCs/>
          <w:color w:val="000000"/>
          <w:sz w:val="24"/>
          <w:szCs w:val="24"/>
        </w:rPr>
      </w:pPr>
      <w:proofErr w:type="spellStart"/>
      <w:r w:rsidRPr="00A87FC0">
        <w:rPr>
          <w:rFonts w:cstheme="minorHAnsi"/>
          <w:color w:val="000000"/>
          <w:sz w:val="24"/>
          <w:szCs w:val="24"/>
        </w:rPr>
        <w:t>What</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required</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skills</w:t>
      </w:r>
      <w:proofErr w:type="spellEnd"/>
      <w:r w:rsidRPr="00A87FC0">
        <w:rPr>
          <w:rFonts w:cstheme="minorHAnsi"/>
          <w:color w:val="000000"/>
          <w:sz w:val="24"/>
          <w:szCs w:val="24"/>
        </w:rPr>
        <w:t xml:space="preserve"> and </w:t>
      </w:r>
      <w:proofErr w:type="spellStart"/>
      <w:r w:rsidRPr="00A87FC0">
        <w:rPr>
          <w:rFonts w:cstheme="minorHAnsi"/>
          <w:color w:val="000000"/>
          <w:sz w:val="24"/>
          <w:szCs w:val="24"/>
        </w:rPr>
        <w:t>competences</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together</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with</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curriculum</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design</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methodological</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approaches</w:t>
      </w:r>
      <w:proofErr w:type="spellEnd"/>
      <w:r w:rsidRPr="00A87FC0">
        <w:rPr>
          <w:rFonts w:cstheme="minorHAnsi"/>
          <w:color w:val="000000"/>
          <w:sz w:val="24"/>
          <w:szCs w:val="24"/>
        </w:rPr>
        <w:t xml:space="preserve">, training </w:t>
      </w:r>
      <w:proofErr w:type="spellStart"/>
      <w:r w:rsidRPr="00A87FC0">
        <w:rPr>
          <w:rFonts w:cstheme="minorHAnsi"/>
          <w:color w:val="000000"/>
          <w:sz w:val="24"/>
          <w:szCs w:val="24"/>
        </w:rPr>
        <w:t>materials</w:t>
      </w:r>
      <w:proofErr w:type="spellEnd"/>
      <w:r w:rsidRPr="00A87FC0">
        <w:rPr>
          <w:rFonts w:cstheme="minorHAnsi"/>
          <w:color w:val="000000"/>
          <w:sz w:val="24"/>
          <w:szCs w:val="24"/>
        </w:rPr>
        <w:t xml:space="preserve"> and </w:t>
      </w:r>
      <w:proofErr w:type="spellStart"/>
      <w:r w:rsidRPr="00A87FC0">
        <w:rPr>
          <w:rFonts w:cstheme="minorHAnsi"/>
          <w:color w:val="000000"/>
          <w:sz w:val="24"/>
          <w:szCs w:val="24"/>
        </w:rPr>
        <w:t>assessment</w:t>
      </w:r>
      <w:proofErr w:type="spellEnd"/>
      <w:r w:rsidRPr="00A87FC0">
        <w:rPr>
          <w:rFonts w:cstheme="minorHAnsi"/>
          <w:color w:val="000000"/>
          <w:sz w:val="24"/>
          <w:szCs w:val="24"/>
        </w:rPr>
        <w:t xml:space="preserve"> are </w:t>
      </w:r>
      <w:proofErr w:type="spellStart"/>
      <w:r w:rsidRPr="00A87FC0">
        <w:rPr>
          <w:rFonts w:cstheme="minorHAnsi"/>
          <w:color w:val="000000"/>
          <w:sz w:val="24"/>
          <w:szCs w:val="24"/>
        </w:rPr>
        <w:t>needed</w:t>
      </w:r>
      <w:proofErr w:type="spellEnd"/>
      <w:r w:rsidRPr="00A87FC0">
        <w:rPr>
          <w:rFonts w:cstheme="minorHAnsi"/>
          <w:color w:val="000000"/>
          <w:sz w:val="24"/>
          <w:szCs w:val="24"/>
        </w:rPr>
        <w:t>.</w:t>
      </w:r>
    </w:p>
    <w:p w:rsidR="002E01C6" w:rsidRPr="00A87FC0" w:rsidRDefault="002E01C6" w:rsidP="00B20235">
      <w:pPr>
        <w:pStyle w:val="Prrafodelista"/>
        <w:numPr>
          <w:ilvl w:val="0"/>
          <w:numId w:val="3"/>
        </w:numPr>
        <w:jc w:val="both"/>
        <w:rPr>
          <w:rFonts w:cstheme="minorHAnsi"/>
          <w:b/>
          <w:bCs/>
          <w:color w:val="000000"/>
          <w:sz w:val="24"/>
          <w:szCs w:val="24"/>
        </w:rPr>
      </w:pPr>
      <w:proofErr w:type="spellStart"/>
      <w:r w:rsidRPr="00A87FC0">
        <w:rPr>
          <w:rFonts w:cstheme="minorHAnsi"/>
          <w:color w:val="000000"/>
          <w:sz w:val="24"/>
          <w:szCs w:val="24"/>
        </w:rPr>
        <w:t>How</w:t>
      </w:r>
      <w:proofErr w:type="spellEnd"/>
      <w:r w:rsidRPr="00A87FC0">
        <w:rPr>
          <w:rFonts w:cstheme="minorHAnsi"/>
          <w:color w:val="000000"/>
          <w:sz w:val="24"/>
          <w:szCs w:val="24"/>
        </w:rPr>
        <w:t xml:space="preserve"> AVT training (</w:t>
      </w:r>
      <w:proofErr w:type="spellStart"/>
      <w:r w:rsidRPr="00A87FC0">
        <w:rPr>
          <w:rFonts w:cstheme="minorHAnsi"/>
          <w:color w:val="000000"/>
          <w:sz w:val="24"/>
          <w:szCs w:val="24"/>
        </w:rPr>
        <w:t>for</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both</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vocational</w:t>
      </w:r>
      <w:proofErr w:type="spellEnd"/>
      <w:r w:rsidRPr="00A87FC0">
        <w:rPr>
          <w:rFonts w:cstheme="minorHAnsi"/>
          <w:color w:val="000000"/>
          <w:sz w:val="24"/>
          <w:szCs w:val="24"/>
        </w:rPr>
        <w:t xml:space="preserve"> and </w:t>
      </w:r>
      <w:proofErr w:type="spellStart"/>
      <w:r w:rsidRPr="00A87FC0">
        <w:rPr>
          <w:rFonts w:cstheme="minorHAnsi"/>
          <w:color w:val="000000"/>
          <w:sz w:val="24"/>
          <w:szCs w:val="24"/>
        </w:rPr>
        <w:t>academic</w:t>
      </w:r>
      <w:proofErr w:type="spellEnd"/>
      <w:r w:rsidRPr="00A87FC0">
        <w:rPr>
          <w:rFonts w:cstheme="minorHAnsi"/>
          <w:color w:val="000000"/>
          <w:sz w:val="24"/>
          <w:szCs w:val="24"/>
        </w:rPr>
        <w:t xml:space="preserve">) in </w:t>
      </w:r>
      <w:proofErr w:type="spellStart"/>
      <w:r w:rsidRPr="00A87FC0">
        <w:rPr>
          <w:rFonts w:cstheme="minorHAnsi"/>
          <w:color w:val="000000"/>
          <w:sz w:val="24"/>
          <w:szCs w:val="24"/>
        </w:rPr>
        <w:t>different</w:t>
      </w:r>
      <w:proofErr w:type="spellEnd"/>
      <w:r w:rsidRPr="00A87FC0">
        <w:rPr>
          <w:rFonts w:cstheme="minorHAnsi"/>
          <w:color w:val="000000"/>
          <w:sz w:val="24"/>
          <w:szCs w:val="24"/>
        </w:rPr>
        <w:t xml:space="preserve"> </w:t>
      </w:r>
      <w:r w:rsidRPr="00A87FC0">
        <w:rPr>
          <w:rStyle w:val="apple-tab-span"/>
          <w:rFonts w:cstheme="minorHAnsi"/>
          <w:color w:val="000000"/>
          <w:sz w:val="24"/>
          <w:szCs w:val="24"/>
        </w:rPr>
        <w:tab/>
      </w:r>
      <w:proofErr w:type="spellStart"/>
      <w:r w:rsidRPr="00A87FC0">
        <w:rPr>
          <w:rFonts w:cstheme="minorHAnsi"/>
          <w:color w:val="000000"/>
          <w:sz w:val="24"/>
          <w:szCs w:val="24"/>
        </w:rPr>
        <w:t>educational</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contexts</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is</w:t>
      </w:r>
      <w:proofErr w:type="spellEnd"/>
      <w:r w:rsidRPr="00A87FC0">
        <w:rPr>
          <w:rFonts w:cstheme="minorHAnsi"/>
          <w:color w:val="000000"/>
          <w:sz w:val="24"/>
          <w:szCs w:val="24"/>
        </w:rPr>
        <w:t>.</w:t>
      </w:r>
    </w:p>
    <w:p w:rsidR="00B20235" w:rsidRPr="00A87FC0" w:rsidRDefault="002E01C6" w:rsidP="00B20235">
      <w:pPr>
        <w:pStyle w:val="Prrafodelista"/>
        <w:numPr>
          <w:ilvl w:val="0"/>
          <w:numId w:val="3"/>
        </w:numPr>
        <w:jc w:val="both"/>
        <w:rPr>
          <w:rFonts w:cstheme="minorHAnsi"/>
          <w:b/>
          <w:bCs/>
          <w:color w:val="000000"/>
          <w:sz w:val="24"/>
          <w:szCs w:val="24"/>
        </w:rPr>
      </w:pPr>
      <w:proofErr w:type="spellStart"/>
      <w:r w:rsidRPr="00A87FC0">
        <w:rPr>
          <w:rFonts w:cstheme="minorHAnsi"/>
          <w:color w:val="000000"/>
          <w:sz w:val="24"/>
          <w:szCs w:val="24"/>
        </w:rPr>
        <w:t>What</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research</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projects</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nowadays</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investigate</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on</w:t>
      </w:r>
      <w:proofErr w:type="spellEnd"/>
      <w:r w:rsidRPr="00A87FC0">
        <w:rPr>
          <w:rFonts w:cstheme="minorHAnsi"/>
          <w:color w:val="000000"/>
          <w:sz w:val="24"/>
          <w:szCs w:val="24"/>
        </w:rPr>
        <w:t xml:space="preserve"> media </w:t>
      </w:r>
      <w:proofErr w:type="spellStart"/>
      <w:r w:rsidRPr="00A87FC0">
        <w:rPr>
          <w:rFonts w:cstheme="minorHAnsi"/>
          <w:color w:val="000000"/>
          <w:sz w:val="24"/>
          <w:szCs w:val="24"/>
        </w:rPr>
        <w:t>accessibility</w:t>
      </w:r>
      <w:proofErr w:type="spellEnd"/>
      <w:r w:rsidRPr="00A87FC0">
        <w:rPr>
          <w:rFonts w:cstheme="minorHAnsi"/>
          <w:color w:val="000000"/>
          <w:sz w:val="24"/>
          <w:szCs w:val="24"/>
        </w:rPr>
        <w:t xml:space="preserve"> </w:t>
      </w:r>
      <w:r w:rsidRPr="00A87FC0">
        <w:rPr>
          <w:rStyle w:val="apple-tab-span"/>
          <w:rFonts w:cstheme="minorHAnsi"/>
          <w:color w:val="000000"/>
          <w:sz w:val="24"/>
          <w:szCs w:val="24"/>
        </w:rPr>
        <w:tab/>
      </w:r>
      <w:r w:rsidRPr="00A87FC0">
        <w:rPr>
          <w:rFonts w:cstheme="minorHAnsi"/>
          <w:color w:val="000000"/>
          <w:sz w:val="24"/>
          <w:szCs w:val="24"/>
        </w:rPr>
        <w:t xml:space="preserve">training and are </w:t>
      </w:r>
      <w:proofErr w:type="spellStart"/>
      <w:r w:rsidRPr="00A87FC0">
        <w:rPr>
          <w:rFonts w:cstheme="minorHAnsi"/>
          <w:color w:val="000000"/>
          <w:sz w:val="24"/>
          <w:szCs w:val="24"/>
        </w:rPr>
        <w:t>used</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by</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instructors</w:t>
      </w:r>
      <w:proofErr w:type="spellEnd"/>
      <w:r w:rsidRPr="00A87FC0">
        <w:rPr>
          <w:rFonts w:cstheme="minorHAnsi"/>
          <w:color w:val="000000"/>
          <w:sz w:val="24"/>
          <w:szCs w:val="24"/>
        </w:rPr>
        <w:t xml:space="preserve"> as </w:t>
      </w:r>
      <w:proofErr w:type="spellStart"/>
      <w:r w:rsidRPr="00A87FC0">
        <w:rPr>
          <w:rFonts w:cstheme="minorHAnsi"/>
          <w:color w:val="000000"/>
          <w:sz w:val="24"/>
          <w:szCs w:val="24"/>
        </w:rPr>
        <w:t>reference</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for</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their</w:t>
      </w:r>
      <w:proofErr w:type="spellEnd"/>
      <w:r w:rsidRPr="00A87FC0">
        <w:rPr>
          <w:rFonts w:cstheme="minorHAnsi"/>
          <w:color w:val="000000"/>
          <w:sz w:val="24"/>
          <w:szCs w:val="24"/>
        </w:rPr>
        <w:t xml:space="preserve"> </w:t>
      </w:r>
      <w:proofErr w:type="spellStart"/>
      <w:r w:rsidRPr="00A87FC0">
        <w:rPr>
          <w:rFonts w:cstheme="minorHAnsi"/>
          <w:color w:val="000000"/>
          <w:sz w:val="24"/>
          <w:szCs w:val="24"/>
        </w:rPr>
        <w:t>teaching</w:t>
      </w:r>
      <w:proofErr w:type="spellEnd"/>
      <w:r w:rsidRPr="00A87FC0">
        <w:rPr>
          <w:rFonts w:cstheme="minorHAnsi"/>
          <w:color w:val="000000"/>
          <w:sz w:val="24"/>
          <w:szCs w:val="24"/>
        </w:rPr>
        <w:t xml:space="preserve"> </w:t>
      </w:r>
    </w:p>
    <w:p w:rsidR="002E01C6" w:rsidRPr="00A87FC0" w:rsidRDefault="002E01C6" w:rsidP="00B20235">
      <w:pPr>
        <w:pStyle w:val="Prrafodelista"/>
        <w:ind w:left="870" w:firstLine="546"/>
        <w:jc w:val="both"/>
        <w:rPr>
          <w:rFonts w:cstheme="minorHAnsi"/>
          <w:b/>
          <w:bCs/>
          <w:color w:val="000000"/>
          <w:sz w:val="24"/>
          <w:szCs w:val="24"/>
        </w:rPr>
      </w:pPr>
      <w:proofErr w:type="spellStart"/>
      <w:r w:rsidRPr="00A87FC0">
        <w:rPr>
          <w:rFonts w:cstheme="minorHAnsi"/>
          <w:color w:val="000000"/>
          <w:sz w:val="24"/>
          <w:szCs w:val="24"/>
        </w:rPr>
        <w:t>contexts</w:t>
      </w:r>
      <w:proofErr w:type="spellEnd"/>
      <w:r w:rsidRPr="00A87FC0">
        <w:rPr>
          <w:rFonts w:cstheme="minorHAnsi"/>
          <w:color w:val="000000"/>
          <w:sz w:val="24"/>
          <w:szCs w:val="24"/>
        </w:rPr>
        <w:t>.</w:t>
      </w:r>
    </w:p>
    <w:p w:rsidR="00D8673F" w:rsidRPr="00A87FC0" w:rsidRDefault="00D8673F" w:rsidP="00B20235">
      <w:pPr>
        <w:spacing w:after="0" w:line="240" w:lineRule="auto"/>
        <w:jc w:val="both"/>
        <w:rPr>
          <w:rFonts w:cstheme="minorHAnsi"/>
          <w:sz w:val="24"/>
          <w:szCs w:val="24"/>
          <w:lang w:val="en-US"/>
        </w:rPr>
      </w:pPr>
      <w:r w:rsidRPr="00A87FC0">
        <w:rPr>
          <w:rFonts w:cstheme="minorHAnsi"/>
          <w:color w:val="000000"/>
          <w:sz w:val="24"/>
          <w:szCs w:val="24"/>
          <w:shd w:val="clear" w:color="auto" w:fill="FFFFFF"/>
          <w:lang w:val="en-US"/>
        </w:rPr>
        <w:t xml:space="preserve">We </w:t>
      </w:r>
      <w:r w:rsidR="00B20235" w:rsidRPr="00A87FC0">
        <w:rPr>
          <w:rFonts w:cstheme="minorHAnsi"/>
          <w:color w:val="000000"/>
          <w:sz w:val="24"/>
          <w:szCs w:val="24"/>
          <w:shd w:val="clear" w:color="auto" w:fill="FFFFFF"/>
          <w:lang w:val="en-US"/>
        </w:rPr>
        <w:t xml:space="preserve">also </w:t>
      </w:r>
      <w:r w:rsidRPr="00A87FC0">
        <w:rPr>
          <w:rFonts w:cstheme="minorHAnsi"/>
          <w:color w:val="000000"/>
          <w:sz w:val="24"/>
          <w:szCs w:val="24"/>
          <w:shd w:val="clear" w:color="auto" w:fill="FFFFFF"/>
          <w:lang w:val="en-US"/>
        </w:rPr>
        <w:t>present a research project led at the UCM which consists of the compilation of AVT activities for teaching purposes and tries to analyze the creation and reception of SDH and AD: the AVLA Project (</w:t>
      </w:r>
      <w:r w:rsidRPr="00A87FC0">
        <w:rPr>
          <w:rFonts w:cstheme="minorHAnsi"/>
          <w:i/>
          <w:color w:val="000000"/>
          <w:sz w:val="24"/>
          <w:szCs w:val="24"/>
          <w:shd w:val="clear" w:color="auto" w:fill="FFFFFF"/>
          <w:lang w:val="en-US"/>
        </w:rPr>
        <w:t>Audiovisual Learning Archive</w:t>
      </w:r>
      <w:r w:rsidRPr="00A87FC0">
        <w:rPr>
          <w:rFonts w:cstheme="minorHAnsi"/>
          <w:color w:val="000000"/>
          <w:sz w:val="24"/>
          <w:szCs w:val="24"/>
          <w:shd w:val="clear" w:color="auto" w:fill="FFFFFF"/>
          <w:lang w:val="en-US"/>
        </w:rPr>
        <w:t xml:space="preserve">), which includes audiovisual materials carried out by university students on different AVT modes and evaluations from blind and deaf informants. In this study we present the materials created by the students. A group of deaf and blind population has been in charge of testing the students SDH and AD corpus of audiovisual materials through some questionnaires used to evaluate the students’ production. </w:t>
      </w:r>
      <w:r w:rsidRPr="00A87FC0">
        <w:rPr>
          <w:rFonts w:cstheme="minorHAnsi"/>
          <w:sz w:val="24"/>
          <w:szCs w:val="24"/>
          <w:lang w:val="en-US"/>
        </w:rPr>
        <w:t xml:space="preserve">These questionnaires include information about the reception of the subtitles and the audio descriptions from the linguistic and technical points of view. </w:t>
      </w:r>
    </w:p>
    <w:p w:rsidR="00D8673F" w:rsidRPr="00A87FC0" w:rsidRDefault="00D8673F" w:rsidP="00B20235">
      <w:pPr>
        <w:spacing w:after="0" w:line="240" w:lineRule="auto"/>
        <w:jc w:val="both"/>
        <w:rPr>
          <w:rFonts w:cstheme="minorHAnsi"/>
          <w:sz w:val="24"/>
          <w:szCs w:val="24"/>
          <w:lang w:val="en-US"/>
        </w:rPr>
      </w:pPr>
    </w:p>
    <w:p w:rsidR="002E01C6" w:rsidRPr="00A87FC0" w:rsidRDefault="00D8673F" w:rsidP="00B20235">
      <w:pPr>
        <w:spacing w:after="0" w:line="240" w:lineRule="auto"/>
        <w:jc w:val="both"/>
        <w:rPr>
          <w:rFonts w:cstheme="minorHAnsi"/>
          <w:color w:val="000000"/>
          <w:sz w:val="24"/>
          <w:szCs w:val="24"/>
          <w:shd w:val="clear" w:color="auto" w:fill="FFFFFF"/>
          <w:lang w:val="en-US"/>
        </w:rPr>
      </w:pPr>
      <w:r w:rsidRPr="00A87FC0">
        <w:rPr>
          <w:rFonts w:cstheme="minorHAnsi"/>
          <w:sz w:val="24"/>
          <w:szCs w:val="24"/>
          <w:lang w:val="en-US"/>
        </w:rPr>
        <w:t xml:space="preserve">With all the materials compiled in the research project, a corpus with both the students’ production and the </w:t>
      </w:r>
      <w:proofErr w:type="spellStart"/>
      <w:r w:rsidRPr="00A87FC0">
        <w:rPr>
          <w:rFonts w:cstheme="minorHAnsi"/>
          <w:sz w:val="24"/>
          <w:szCs w:val="24"/>
          <w:lang w:val="en-US"/>
        </w:rPr>
        <w:t>recepients</w:t>
      </w:r>
      <w:proofErr w:type="spellEnd"/>
      <w:r w:rsidRPr="00A87FC0">
        <w:rPr>
          <w:rFonts w:cstheme="minorHAnsi"/>
          <w:sz w:val="24"/>
          <w:szCs w:val="24"/>
          <w:lang w:val="en-US"/>
        </w:rPr>
        <w:t xml:space="preserve">’ evaluations </w:t>
      </w:r>
      <w:proofErr w:type="gramStart"/>
      <w:r w:rsidRPr="00A87FC0">
        <w:rPr>
          <w:rFonts w:cstheme="minorHAnsi"/>
          <w:sz w:val="24"/>
          <w:szCs w:val="24"/>
          <w:lang w:val="en-US"/>
        </w:rPr>
        <w:t>is</w:t>
      </w:r>
      <w:proofErr w:type="gramEnd"/>
      <w:r w:rsidRPr="00A87FC0">
        <w:rPr>
          <w:rFonts w:cstheme="minorHAnsi"/>
          <w:sz w:val="24"/>
          <w:szCs w:val="24"/>
          <w:lang w:val="en-US"/>
        </w:rPr>
        <w:t xml:space="preserve"> being compiled: the CALING (</w:t>
      </w:r>
      <w:r w:rsidRPr="00A87FC0">
        <w:rPr>
          <w:rFonts w:cstheme="minorHAnsi"/>
          <w:i/>
          <w:sz w:val="24"/>
          <w:szCs w:val="24"/>
          <w:lang w:val="en-US"/>
        </w:rPr>
        <w:t xml:space="preserve">Corpus de </w:t>
      </w:r>
      <w:proofErr w:type="spellStart"/>
      <w:r w:rsidRPr="00A87FC0">
        <w:rPr>
          <w:rFonts w:cstheme="minorHAnsi"/>
          <w:i/>
          <w:sz w:val="24"/>
          <w:szCs w:val="24"/>
          <w:lang w:val="en-US"/>
        </w:rPr>
        <w:t>Accesibilidad</w:t>
      </w:r>
      <w:proofErr w:type="spellEnd"/>
      <w:r w:rsidRPr="00A87FC0">
        <w:rPr>
          <w:rFonts w:cstheme="minorHAnsi"/>
          <w:i/>
          <w:sz w:val="24"/>
          <w:szCs w:val="24"/>
          <w:lang w:val="en-US"/>
        </w:rPr>
        <w:t xml:space="preserve"> </w:t>
      </w:r>
      <w:proofErr w:type="spellStart"/>
      <w:r w:rsidRPr="00A87FC0">
        <w:rPr>
          <w:rFonts w:cstheme="minorHAnsi"/>
          <w:i/>
          <w:sz w:val="24"/>
          <w:szCs w:val="24"/>
          <w:lang w:val="en-US"/>
        </w:rPr>
        <w:t>Lingüística</w:t>
      </w:r>
      <w:proofErr w:type="spellEnd"/>
      <w:r w:rsidRPr="00A87FC0">
        <w:rPr>
          <w:rFonts w:cstheme="minorHAnsi"/>
          <w:sz w:val="24"/>
          <w:szCs w:val="24"/>
          <w:lang w:val="en-US"/>
        </w:rPr>
        <w:t xml:space="preserve">) corpus. </w:t>
      </w:r>
      <w:r w:rsidRPr="00A87FC0">
        <w:rPr>
          <w:rFonts w:cstheme="minorHAnsi"/>
          <w:color w:val="000000"/>
          <w:sz w:val="24"/>
          <w:szCs w:val="24"/>
          <w:shd w:val="clear" w:color="auto" w:fill="FFFFFF"/>
          <w:lang w:val="en-US"/>
        </w:rPr>
        <w:t>Preliminary results will be presented with respect to those aspects, difficulties and deficiencies in the SDH and AD included in the corpus, together with some changes and improvements in the quality of the SDH and AD analyzed. In the end, a demand for the teaching and learning of AVT and linguistic accessibility at a university level and some important changes in the norms which regulate SDH and AD nationally and internationally will be suggested.</w:t>
      </w:r>
    </w:p>
    <w:p w:rsidR="009F6452" w:rsidRDefault="009F6452" w:rsidP="005F1670">
      <w:pPr>
        <w:jc w:val="both"/>
        <w:rPr>
          <w:rFonts w:cstheme="minorHAnsi"/>
          <w:b/>
          <w:bCs/>
          <w:color w:val="000000"/>
          <w:sz w:val="28"/>
          <w:szCs w:val="28"/>
        </w:rPr>
      </w:pPr>
    </w:p>
    <w:p w:rsidR="005F1670" w:rsidRPr="00A87FC0" w:rsidRDefault="005F1670" w:rsidP="005F1670">
      <w:pPr>
        <w:jc w:val="both"/>
        <w:rPr>
          <w:rFonts w:cstheme="minorHAnsi"/>
          <w:b/>
          <w:bCs/>
          <w:color w:val="000000"/>
          <w:sz w:val="28"/>
          <w:szCs w:val="28"/>
        </w:rPr>
      </w:pPr>
      <w:r w:rsidRPr="00A87FC0">
        <w:rPr>
          <w:rFonts w:cstheme="minorHAnsi"/>
          <w:b/>
          <w:bCs/>
          <w:color w:val="000000"/>
          <w:sz w:val="28"/>
          <w:szCs w:val="28"/>
        </w:rPr>
        <w:lastRenderedPageBreak/>
        <w:t xml:space="preserve">Formación en accesibilidad a los medios en traducción audiovisual: </w:t>
      </w:r>
      <w:r w:rsidR="009F6452">
        <w:rPr>
          <w:rFonts w:cstheme="minorHAnsi"/>
          <w:b/>
          <w:bCs/>
          <w:color w:val="000000"/>
          <w:sz w:val="28"/>
          <w:szCs w:val="28"/>
        </w:rPr>
        <w:t xml:space="preserve">formación </w:t>
      </w:r>
      <w:r w:rsidRPr="00A87FC0">
        <w:rPr>
          <w:rFonts w:cstheme="minorHAnsi"/>
          <w:b/>
          <w:bCs/>
          <w:color w:val="000000"/>
          <w:sz w:val="28"/>
          <w:szCs w:val="28"/>
        </w:rPr>
        <w:t>profesional frente a</w:t>
      </w:r>
      <w:r w:rsidR="009F6452">
        <w:rPr>
          <w:rFonts w:cstheme="minorHAnsi"/>
          <w:b/>
          <w:bCs/>
          <w:color w:val="000000"/>
          <w:sz w:val="28"/>
          <w:szCs w:val="28"/>
        </w:rPr>
        <w:t xml:space="preserve"> formación</w:t>
      </w:r>
      <w:r w:rsidRPr="00A87FC0">
        <w:rPr>
          <w:rFonts w:cstheme="minorHAnsi"/>
          <w:b/>
          <w:bCs/>
          <w:color w:val="000000"/>
          <w:sz w:val="28"/>
          <w:szCs w:val="28"/>
        </w:rPr>
        <w:t xml:space="preserve"> académica.</w:t>
      </w:r>
    </w:p>
    <w:p w:rsidR="005F1670" w:rsidRPr="00A87FC0" w:rsidRDefault="005F1670" w:rsidP="00B20235">
      <w:pPr>
        <w:spacing w:after="0" w:line="240" w:lineRule="auto"/>
        <w:jc w:val="both"/>
        <w:rPr>
          <w:rFonts w:eastAsia="Times New Roman" w:cstheme="minorHAnsi"/>
          <w:color w:val="202124"/>
          <w:sz w:val="24"/>
          <w:szCs w:val="24"/>
          <w:lang w:eastAsia="es-ES"/>
        </w:rPr>
      </w:pPr>
    </w:p>
    <w:p w:rsidR="005F1670" w:rsidRPr="00A87FC0" w:rsidRDefault="005F1670" w:rsidP="00A87FC0">
      <w:pPr>
        <w:spacing w:after="120"/>
        <w:jc w:val="center"/>
        <w:rPr>
          <w:rFonts w:cstheme="minorHAnsi"/>
          <w:color w:val="000000"/>
          <w:sz w:val="24"/>
          <w:szCs w:val="24"/>
        </w:rPr>
      </w:pPr>
      <w:r w:rsidRPr="00A87FC0">
        <w:rPr>
          <w:rFonts w:cstheme="minorHAnsi"/>
          <w:color w:val="000000"/>
          <w:sz w:val="24"/>
          <w:szCs w:val="24"/>
        </w:rPr>
        <w:t xml:space="preserve">Juan Pedro Rica </w:t>
      </w:r>
      <w:proofErr w:type="spellStart"/>
      <w:r w:rsidRPr="00A87FC0">
        <w:rPr>
          <w:rFonts w:cstheme="minorHAnsi"/>
          <w:color w:val="000000"/>
          <w:sz w:val="24"/>
          <w:szCs w:val="24"/>
        </w:rPr>
        <w:t>Peromingo</w:t>
      </w:r>
      <w:proofErr w:type="spellEnd"/>
    </w:p>
    <w:p w:rsidR="005F1670" w:rsidRPr="00A87FC0" w:rsidRDefault="005F1670" w:rsidP="00A87FC0">
      <w:pPr>
        <w:spacing w:after="120"/>
        <w:jc w:val="center"/>
        <w:rPr>
          <w:rFonts w:cstheme="minorHAnsi"/>
          <w:color w:val="000000"/>
          <w:sz w:val="24"/>
          <w:szCs w:val="24"/>
        </w:rPr>
      </w:pPr>
      <w:r w:rsidRPr="00A87FC0">
        <w:rPr>
          <w:rFonts w:cstheme="minorHAnsi"/>
          <w:color w:val="000000"/>
          <w:sz w:val="24"/>
          <w:szCs w:val="24"/>
        </w:rPr>
        <w:t>Departamento de Estudios Ingleses: Lingüística y Literatura</w:t>
      </w:r>
    </w:p>
    <w:p w:rsidR="005F1670" w:rsidRPr="00A87FC0" w:rsidRDefault="005F1670" w:rsidP="00A87FC0">
      <w:pPr>
        <w:spacing w:after="120"/>
        <w:jc w:val="center"/>
        <w:rPr>
          <w:rFonts w:cstheme="minorHAnsi"/>
          <w:color w:val="000000"/>
          <w:sz w:val="24"/>
          <w:szCs w:val="24"/>
        </w:rPr>
      </w:pPr>
      <w:r w:rsidRPr="00A87FC0">
        <w:rPr>
          <w:rFonts w:cstheme="minorHAnsi"/>
          <w:color w:val="000000"/>
          <w:sz w:val="24"/>
          <w:szCs w:val="24"/>
        </w:rPr>
        <w:t>Universidad Complutense de Madrid, España</w:t>
      </w:r>
    </w:p>
    <w:p w:rsidR="005F1670" w:rsidRPr="00A87FC0" w:rsidRDefault="008E4824" w:rsidP="00A87FC0">
      <w:pPr>
        <w:spacing w:after="120"/>
        <w:jc w:val="center"/>
        <w:rPr>
          <w:rFonts w:cstheme="minorHAnsi"/>
          <w:color w:val="000000"/>
          <w:sz w:val="24"/>
          <w:szCs w:val="24"/>
        </w:rPr>
      </w:pPr>
      <w:hyperlink r:id="rId6" w:history="1">
        <w:r w:rsidR="005F1670" w:rsidRPr="00A87FC0">
          <w:rPr>
            <w:rStyle w:val="Hipervnculo"/>
            <w:rFonts w:cstheme="minorHAnsi"/>
            <w:sz w:val="24"/>
            <w:szCs w:val="24"/>
          </w:rPr>
          <w:t>juanpe@filol.ucm.es</w:t>
        </w:r>
      </w:hyperlink>
    </w:p>
    <w:p w:rsidR="005F1670" w:rsidRPr="00A87FC0" w:rsidRDefault="005F1670" w:rsidP="00B20235">
      <w:pPr>
        <w:spacing w:after="0" w:line="240" w:lineRule="auto"/>
        <w:jc w:val="both"/>
        <w:rPr>
          <w:rFonts w:eastAsia="Times New Roman" w:cstheme="minorHAnsi"/>
          <w:color w:val="202124"/>
          <w:sz w:val="24"/>
          <w:szCs w:val="24"/>
          <w:lang w:eastAsia="es-ES"/>
        </w:rPr>
      </w:pPr>
    </w:p>
    <w:p w:rsidR="00B20235" w:rsidRPr="00A87FC0" w:rsidRDefault="00B20235" w:rsidP="00B20235">
      <w:pPr>
        <w:spacing w:after="0" w:line="240" w:lineRule="auto"/>
        <w:jc w:val="both"/>
        <w:rPr>
          <w:rFonts w:eastAsia="Times New Roman" w:cstheme="minorHAnsi"/>
          <w:color w:val="202124"/>
          <w:sz w:val="24"/>
          <w:szCs w:val="24"/>
          <w:lang w:eastAsia="es-ES"/>
        </w:rPr>
      </w:pPr>
      <w:r w:rsidRPr="00A87FC0">
        <w:rPr>
          <w:rFonts w:eastAsia="Times New Roman" w:cstheme="minorHAnsi"/>
          <w:color w:val="202124"/>
          <w:sz w:val="24"/>
          <w:szCs w:val="24"/>
          <w:lang w:eastAsia="es-ES"/>
        </w:rPr>
        <w:t xml:space="preserve">Con la aparición de los servicios de accesibilidad a los medios (MA) dentro de los medios de comunicación (SDH y AD básicamente), ha surgido la necesidad de formar profesionales en estas áreas. MA se ha considerado tradicionalmente como un </w:t>
      </w:r>
      <w:proofErr w:type="spellStart"/>
      <w:r w:rsidRPr="00A87FC0">
        <w:rPr>
          <w:rFonts w:eastAsia="Times New Roman" w:cstheme="minorHAnsi"/>
          <w:color w:val="202124"/>
          <w:sz w:val="24"/>
          <w:szCs w:val="24"/>
          <w:lang w:eastAsia="es-ES"/>
        </w:rPr>
        <w:t>subcampo</w:t>
      </w:r>
      <w:proofErr w:type="spellEnd"/>
      <w:r w:rsidRPr="00A87FC0">
        <w:rPr>
          <w:rFonts w:eastAsia="Times New Roman" w:cstheme="minorHAnsi"/>
          <w:color w:val="202124"/>
          <w:sz w:val="24"/>
          <w:szCs w:val="24"/>
          <w:lang w:eastAsia="es-ES"/>
        </w:rPr>
        <w:t xml:space="preserve"> en AVT que se enfoca en audiencias con discapacidades sensoriales, en su mayoría personas con discapacidad auditiva o visual (Romero Fres</w:t>
      </w:r>
      <w:r w:rsidR="009F6452">
        <w:rPr>
          <w:rFonts w:eastAsia="Times New Roman" w:cstheme="minorHAnsi"/>
          <w:color w:val="202124"/>
          <w:sz w:val="24"/>
          <w:szCs w:val="24"/>
          <w:lang w:eastAsia="es-ES"/>
        </w:rPr>
        <w:t>co, 2019). S</w:t>
      </w:r>
      <w:r w:rsidRPr="00A87FC0">
        <w:rPr>
          <w:rFonts w:eastAsia="Times New Roman" w:cstheme="minorHAnsi"/>
          <w:color w:val="202124"/>
          <w:sz w:val="24"/>
          <w:szCs w:val="24"/>
          <w:lang w:eastAsia="es-ES"/>
        </w:rPr>
        <w:t>e puede considerar que</w:t>
      </w:r>
      <w:r w:rsidR="005F1670" w:rsidRPr="00A87FC0">
        <w:rPr>
          <w:rFonts w:eastAsia="Times New Roman" w:cstheme="minorHAnsi"/>
          <w:color w:val="202124"/>
          <w:sz w:val="24"/>
          <w:szCs w:val="24"/>
          <w:lang w:eastAsia="es-ES"/>
        </w:rPr>
        <w:t xml:space="preserve"> la</w:t>
      </w:r>
      <w:r w:rsidRPr="00A87FC0">
        <w:rPr>
          <w:rFonts w:eastAsia="Times New Roman" w:cstheme="minorHAnsi"/>
          <w:color w:val="202124"/>
          <w:sz w:val="24"/>
          <w:szCs w:val="24"/>
          <w:lang w:eastAsia="es-ES"/>
        </w:rPr>
        <w:t xml:space="preserve"> MA incluye </w:t>
      </w:r>
      <w:r w:rsidR="005F1670" w:rsidRPr="00A87FC0">
        <w:rPr>
          <w:rFonts w:eastAsia="Times New Roman" w:cstheme="minorHAnsi"/>
          <w:color w:val="202124"/>
          <w:sz w:val="24"/>
          <w:szCs w:val="24"/>
          <w:lang w:eastAsia="es-ES"/>
        </w:rPr>
        <w:t>la traducción audiovisual (</w:t>
      </w:r>
      <w:r w:rsidRPr="00A87FC0">
        <w:rPr>
          <w:rFonts w:eastAsia="Times New Roman" w:cstheme="minorHAnsi"/>
          <w:color w:val="202124"/>
          <w:sz w:val="24"/>
          <w:szCs w:val="24"/>
          <w:lang w:eastAsia="es-ES"/>
        </w:rPr>
        <w:t>AVT</w:t>
      </w:r>
      <w:r w:rsidR="005F1670" w:rsidRPr="00A87FC0">
        <w:rPr>
          <w:rFonts w:eastAsia="Times New Roman" w:cstheme="minorHAnsi"/>
          <w:color w:val="202124"/>
          <w:sz w:val="24"/>
          <w:szCs w:val="24"/>
          <w:lang w:eastAsia="es-ES"/>
        </w:rPr>
        <w:t>)</w:t>
      </w:r>
      <w:r w:rsidRPr="00A87FC0">
        <w:rPr>
          <w:rFonts w:eastAsia="Times New Roman" w:cstheme="minorHAnsi"/>
          <w:color w:val="202124"/>
          <w:sz w:val="24"/>
          <w:szCs w:val="24"/>
          <w:lang w:eastAsia="es-ES"/>
        </w:rPr>
        <w:t xml:space="preserve"> y que está tan cerca de los estudios de traducción como de los estudios cinematográficos o del área más amplia de los estudios de accesibilidad</w:t>
      </w:r>
      <w:r w:rsidR="009F6452">
        <w:rPr>
          <w:rFonts w:eastAsia="Times New Roman" w:cstheme="minorHAnsi"/>
          <w:color w:val="202124"/>
          <w:sz w:val="24"/>
          <w:szCs w:val="24"/>
          <w:lang w:eastAsia="es-ES"/>
        </w:rPr>
        <w:t xml:space="preserve"> (Greco, 2018)</w:t>
      </w:r>
      <w:r w:rsidRPr="00A87FC0">
        <w:rPr>
          <w:rFonts w:eastAsia="Times New Roman" w:cstheme="minorHAnsi"/>
          <w:color w:val="202124"/>
          <w:sz w:val="24"/>
          <w:szCs w:val="24"/>
          <w:lang w:eastAsia="es-ES"/>
        </w:rPr>
        <w:t>. Es</w:t>
      </w:r>
      <w:r w:rsidR="00A87FC0">
        <w:rPr>
          <w:rFonts w:eastAsia="Times New Roman" w:cstheme="minorHAnsi"/>
          <w:color w:val="202124"/>
          <w:sz w:val="24"/>
          <w:szCs w:val="24"/>
          <w:lang w:eastAsia="es-ES"/>
        </w:rPr>
        <w:t>ta charla dará respuesta a las siguientes cuestiones</w:t>
      </w:r>
      <w:r w:rsidRPr="00A87FC0">
        <w:rPr>
          <w:rFonts w:eastAsia="Times New Roman" w:cstheme="minorHAnsi"/>
          <w:color w:val="202124"/>
          <w:sz w:val="24"/>
          <w:szCs w:val="24"/>
          <w:lang w:eastAsia="es-ES"/>
        </w:rPr>
        <w:t xml:space="preserve">: </w:t>
      </w:r>
    </w:p>
    <w:p w:rsidR="00B20235" w:rsidRPr="00A87FC0" w:rsidRDefault="00B20235" w:rsidP="00B20235">
      <w:pPr>
        <w:spacing w:after="0" w:line="240" w:lineRule="auto"/>
        <w:jc w:val="both"/>
        <w:rPr>
          <w:rFonts w:eastAsia="Times New Roman" w:cstheme="minorHAnsi"/>
          <w:color w:val="202124"/>
          <w:sz w:val="24"/>
          <w:szCs w:val="24"/>
          <w:lang w:eastAsia="es-ES"/>
        </w:rPr>
      </w:pPr>
    </w:p>
    <w:p w:rsidR="00B20235" w:rsidRPr="00A87FC0" w:rsidRDefault="00B20235" w:rsidP="00B20235">
      <w:pPr>
        <w:pStyle w:val="Prrafodelista"/>
        <w:numPr>
          <w:ilvl w:val="0"/>
          <w:numId w:val="6"/>
        </w:numPr>
        <w:spacing w:after="0" w:line="240" w:lineRule="auto"/>
        <w:jc w:val="both"/>
        <w:rPr>
          <w:rFonts w:cstheme="minorHAnsi"/>
          <w:sz w:val="24"/>
          <w:szCs w:val="24"/>
          <w:lang w:val="en-US"/>
        </w:rPr>
      </w:pPr>
      <w:proofErr w:type="spellStart"/>
      <w:r w:rsidRPr="00A87FC0">
        <w:rPr>
          <w:rFonts w:cstheme="minorHAnsi"/>
          <w:sz w:val="24"/>
          <w:szCs w:val="24"/>
          <w:lang w:val="en-US"/>
        </w:rPr>
        <w:t>Cómo</w:t>
      </w:r>
      <w:proofErr w:type="spellEnd"/>
      <w:r w:rsidRPr="00A87FC0">
        <w:rPr>
          <w:rFonts w:cstheme="minorHAnsi"/>
          <w:sz w:val="24"/>
          <w:szCs w:val="24"/>
          <w:lang w:val="en-US"/>
        </w:rPr>
        <w:t xml:space="preserve"> se </w:t>
      </w:r>
      <w:proofErr w:type="spellStart"/>
      <w:r w:rsidRPr="00A87FC0">
        <w:rPr>
          <w:rFonts w:cstheme="minorHAnsi"/>
          <w:sz w:val="24"/>
          <w:szCs w:val="24"/>
          <w:lang w:val="en-US"/>
        </w:rPr>
        <w:t>lleva</w:t>
      </w:r>
      <w:proofErr w:type="spellEnd"/>
      <w:r w:rsidRPr="00A87FC0">
        <w:rPr>
          <w:rFonts w:cstheme="minorHAnsi"/>
          <w:sz w:val="24"/>
          <w:szCs w:val="24"/>
          <w:lang w:val="en-US"/>
        </w:rPr>
        <w:t xml:space="preserve"> a </w:t>
      </w:r>
      <w:proofErr w:type="spellStart"/>
      <w:r w:rsidRPr="00A87FC0">
        <w:rPr>
          <w:rFonts w:cstheme="minorHAnsi"/>
          <w:sz w:val="24"/>
          <w:szCs w:val="24"/>
          <w:lang w:val="en-US"/>
        </w:rPr>
        <w:t>cabo</w:t>
      </w:r>
      <w:proofErr w:type="spellEnd"/>
      <w:r w:rsidRPr="00A87FC0">
        <w:rPr>
          <w:rFonts w:cstheme="minorHAnsi"/>
          <w:sz w:val="24"/>
          <w:szCs w:val="24"/>
          <w:lang w:val="en-US"/>
        </w:rPr>
        <w:t xml:space="preserve"> la </w:t>
      </w:r>
      <w:proofErr w:type="spellStart"/>
      <w:r w:rsidRPr="00A87FC0">
        <w:rPr>
          <w:rFonts w:cstheme="minorHAnsi"/>
          <w:sz w:val="24"/>
          <w:szCs w:val="24"/>
          <w:lang w:val="en-US"/>
        </w:rPr>
        <w:t>formación</w:t>
      </w:r>
      <w:proofErr w:type="spellEnd"/>
      <w:r w:rsidRPr="00A87FC0">
        <w:rPr>
          <w:rFonts w:cstheme="minorHAnsi"/>
          <w:sz w:val="24"/>
          <w:szCs w:val="24"/>
          <w:lang w:val="en-US"/>
        </w:rPr>
        <w:t xml:space="preserve"> professional </w:t>
      </w:r>
      <w:proofErr w:type="spellStart"/>
      <w:r w:rsidRPr="00A87FC0">
        <w:rPr>
          <w:rFonts w:cstheme="minorHAnsi"/>
          <w:sz w:val="24"/>
          <w:szCs w:val="24"/>
          <w:lang w:val="en-US"/>
        </w:rPr>
        <w:t>frente</w:t>
      </w:r>
      <w:proofErr w:type="spellEnd"/>
      <w:r w:rsidRPr="00A87FC0">
        <w:rPr>
          <w:rFonts w:cstheme="minorHAnsi"/>
          <w:sz w:val="24"/>
          <w:szCs w:val="24"/>
          <w:lang w:val="en-US"/>
        </w:rPr>
        <w:t xml:space="preserve"> a la </w:t>
      </w:r>
      <w:proofErr w:type="spellStart"/>
      <w:r w:rsidRPr="00A87FC0">
        <w:rPr>
          <w:rFonts w:cstheme="minorHAnsi"/>
          <w:sz w:val="24"/>
          <w:szCs w:val="24"/>
          <w:lang w:val="en-US"/>
        </w:rPr>
        <w:t>académica</w:t>
      </w:r>
      <w:proofErr w:type="spellEnd"/>
      <w:r w:rsidR="00A87FC0">
        <w:rPr>
          <w:rFonts w:cstheme="minorHAnsi"/>
          <w:sz w:val="24"/>
          <w:szCs w:val="24"/>
          <w:lang w:val="en-US"/>
        </w:rPr>
        <w:t xml:space="preserve"> </w:t>
      </w:r>
      <w:proofErr w:type="spellStart"/>
      <w:r w:rsidR="00A87FC0">
        <w:rPr>
          <w:rFonts w:cstheme="minorHAnsi"/>
          <w:sz w:val="24"/>
          <w:szCs w:val="24"/>
          <w:lang w:val="en-US"/>
        </w:rPr>
        <w:t>en</w:t>
      </w:r>
      <w:proofErr w:type="spellEnd"/>
      <w:r w:rsidR="00A87FC0">
        <w:rPr>
          <w:rFonts w:cstheme="minorHAnsi"/>
          <w:sz w:val="24"/>
          <w:szCs w:val="24"/>
          <w:lang w:val="en-US"/>
        </w:rPr>
        <w:t xml:space="preserve"> TAV y MA</w:t>
      </w:r>
      <w:r w:rsidRPr="00A87FC0">
        <w:rPr>
          <w:rFonts w:cstheme="minorHAnsi"/>
          <w:sz w:val="24"/>
          <w:szCs w:val="24"/>
          <w:lang w:val="en-US"/>
        </w:rPr>
        <w:t>.</w:t>
      </w:r>
    </w:p>
    <w:p w:rsidR="00B20235" w:rsidRPr="00A87FC0" w:rsidRDefault="00B20235" w:rsidP="00B20235">
      <w:pPr>
        <w:pStyle w:val="Prrafodelista"/>
        <w:numPr>
          <w:ilvl w:val="0"/>
          <w:numId w:val="6"/>
        </w:numPr>
        <w:spacing w:after="0" w:line="240" w:lineRule="auto"/>
        <w:jc w:val="both"/>
        <w:rPr>
          <w:rFonts w:cstheme="minorHAnsi"/>
          <w:sz w:val="24"/>
          <w:szCs w:val="24"/>
          <w:lang w:val="en-US"/>
        </w:rPr>
      </w:pPr>
      <w:proofErr w:type="spellStart"/>
      <w:r w:rsidRPr="00A87FC0">
        <w:rPr>
          <w:rFonts w:cstheme="minorHAnsi"/>
          <w:sz w:val="24"/>
          <w:szCs w:val="24"/>
          <w:lang w:val="en-US"/>
        </w:rPr>
        <w:t>Qué</w:t>
      </w:r>
      <w:proofErr w:type="spellEnd"/>
      <w:r w:rsidRPr="00A87FC0">
        <w:rPr>
          <w:rFonts w:cstheme="minorHAnsi"/>
          <w:sz w:val="24"/>
          <w:szCs w:val="24"/>
          <w:lang w:val="en-US"/>
        </w:rPr>
        <w:t xml:space="preserve"> </w:t>
      </w:r>
      <w:proofErr w:type="spellStart"/>
      <w:r w:rsidRPr="00A87FC0">
        <w:rPr>
          <w:rFonts w:cstheme="minorHAnsi"/>
          <w:sz w:val="24"/>
          <w:szCs w:val="24"/>
          <w:lang w:val="en-US"/>
        </w:rPr>
        <w:t>destrezas</w:t>
      </w:r>
      <w:proofErr w:type="spellEnd"/>
      <w:r w:rsidRPr="00A87FC0">
        <w:rPr>
          <w:rFonts w:cstheme="minorHAnsi"/>
          <w:sz w:val="24"/>
          <w:szCs w:val="24"/>
          <w:lang w:val="en-US"/>
        </w:rPr>
        <w:t xml:space="preserve"> y </w:t>
      </w:r>
      <w:proofErr w:type="spellStart"/>
      <w:r w:rsidRPr="00A87FC0">
        <w:rPr>
          <w:rFonts w:cstheme="minorHAnsi"/>
          <w:sz w:val="24"/>
          <w:szCs w:val="24"/>
          <w:lang w:val="en-US"/>
        </w:rPr>
        <w:t>competencias</w:t>
      </w:r>
      <w:proofErr w:type="spellEnd"/>
      <w:r w:rsidRPr="00A87FC0">
        <w:rPr>
          <w:rFonts w:cstheme="minorHAnsi"/>
          <w:sz w:val="24"/>
          <w:szCs w:val="24"/>
          <w:lang w:val="en-US"/>
        </w:rPr>
        <w:t xml:space="preserve"> se </w:t>
      </w:r>
      <w:proofErr w:type="spellStart"/>
      <w:r w:rsidRPr="00A87FC0">
        <w:rPr>
          <w:rFonts w:cstheme="minorHAnsi"/>
          <w:sz w:val="24"/>
          <w:szCs w:val="24"/>
          <w:lang w:val="en-US"/>
        </w:rPr>
        <w:t>necesitan</w:t>
      </w:r>
      <w:proofErr w:type="spellEnd"/>
      <w:r w:rsidR="00A87FC0">
        <w:rPr>
          <w:rFonts w:cstheme="minorHAnsi"/>
          <w:sz w:val="24"/>
          <w:szCs w:val="24"/>
          <w:lang w:val="en-US"/>
        </w:rPr>
        <w:t xml:space="preserve"> </w:t>
      </w:r>
      <w:proofErr w:type="spellStart"/>
      <w:r w:rsidR="00A87FC0">
        <w:rPr>
          <w:rFonts w:cstheme="minorHAnsi"/>
          <w:sz w:val="24"/>
          <w:szCs w:val="24"/>
          <w:lang w:val="en-US"/>
        </w:rPr>
        <w:t>en</w:t>
      </w:r>
      <w:proofErr w:type="spellEnd"/>
      <w:r w:rsidR="00A87FC0">
        <w:rPr>
          <w:rFonts w:cstheme="minorHAnsi"/>
          <w:sz w:val="24"/>
          <w:szCs w:val="24"/>
          <w:lang w:val="en-US"/>
        </w:rPr>
        <w:t xml:space="preserve"> TAV y MA</w:t>
      </w:r>
      <w:r w:rsidRPr="00A87FC0">
        <w:rPr>
          <w:rFonts w:cstheme="minorHAnsi"/>
          <w:sz w:val="24"/>
          <w:szCs w:val="24"/>
          <w:lang w:val="en-US"/>
        </w:rPr>
        <w:t xml:space="preserve">, junto con el </w:t>
      </w:r>
      <w:proofErr w:type="spellStart"/>
      <w:r w:rsidRPr="00A87FC0">
        <w:rPr>
          <w:rFonts w:cstheme="minorHAnsi"/>
          <w:sz w:val="24"/>
          <w:szCs w:val="24"/>
          <w:lang w:val="en-US"/>
        </w:rPr>
        <w:t>diseño</w:t>
      </w:r>
      <w:proofErr w:type="spellEnd"/>
      <w:r w:rsidRPr="00A87FC0">
        <w:rPr>
          <w:rFonts w:cstheme="minorHAnsi"/>
          <w:sz w:val="24"/>
          <w:szCs w:val="24"/>
          <w:lang w:val="en-US"/>
        </w:rPr>
        <w:t xml:space="preserve"> curricular, </w:t>
      </w:r>
      <w:proofErr w:type="spellStart"/>
      <w:r w:rsidRPr="00A87FC0">
        <w:rPr>
          <w:rFonts w:cstheme="minorHAnsi"/>
          <w:sz w:val="24"/>
          <w:szCs w:val="24"/>
          <w:lang w:val="en-US"/>
        </w:rPr>
        <w:t>metodologías</w:t>
      </w:r>
      <w:proofErr w:type="spellEnd"/>
      <w:r w:rsidRPr="00A87FC0">
        <w:rPr>
          <w:rFonts w:cstheme="minorHAnsi"/>
          <w:sz w:val="24"/>
          <w:szCs w:val="24"/>
          <w:lang w:val="en-US"/>
        </w:rPr>
        <w:t xml:space="preserve">, </w:t>
      </w:r>
      <w:proofErr w:type="spellStart"/>
      <w:r w:rsidRPr="00A87FC0">
        <w:rPr>
          <w:rFonts w:cstheme="minorHAnsi"/>
          <w:sz w:val="24"/>
          <w:szCs w:val="24"/>
          <w:lang w:val="en-US"/>
        </w:rPr>
        <w:t>materiales</w:t>
      </w:r>
      <w:proofErr w:type="spellEnd"/>
      <w:r w:rsidRPr="00A87FC0">
        <w:rPr>
          <w:rFonts w:cstheme="minorHAnsi"/>
          <w:sz w:val="24"/>
          <w:szCs w:val="24"/>
          <w:lang w:val="en-US"/>
        </w:rPr>
        <w:t xml:space="preserve"> de </w:t>
      </w:r>
      <w:proofErr w:type="spellStart"/>
      <w:r w:rsidRPr="00A87FC0">
        <w:rPr>
          <w:rFonts w:cstheme="minorHAnsi"/>
          <w:sz w:val="24"/>
          <w:szCs w:val="24"/>
          <w:lang w:val="en-US"/>
        </w:rPr>
        <w:t>formación</w:t>
      </w:r>
      <w:proofErr w:type="spellEnd"/>
      <w:r w:rsidRPr="00A87FC0">
        <w:rPr>
          <w:rFonts w:cstheme="minorHAnsi"/>
          <w:sz w:val="24"/>
          <w:szCs w:val="24"/>
          <w:lang w:val="en-US"/>
        </w:rPr>
        <w:t xml:space="preserve"> y </w:t>
      </w:r>
      <w:proofErr w:type="spellStart"/>
      <w:r w:rsidRPr="00A87FC0">
        <w:rPr>
          <w:rFonts w:cstheme="minorHAnsi"/>
          <w:sz w:val="24"/>
          <w:szCs w:val="24"/>
          <w:lang w:val="en-US"/>
        </w:rPr>
        <w:t>evaluación</w:t>
      </w:r>
      <w:proofErr w:type="spellEnd"/>
      <w:r w:rsidRPr="00A87FC0">
        <w:rPr>
          <w:rFonts w:cstheme="minorHAnsi"/>
          <w:sz w:val="24"/>
          <w:szCs w:val="24"/>
          <w:lang w:val="en-US"/>
        </w:rPr>
        <w:t>.</w:t>
      </w:r>
    </w:p>
    <w:p w:rsidR="00B20235" w:rsidRPr="00A87FC0" w:rsidRDefault="00B20235" w:rsidP="00B20235">
      <w:pPr>
        <w:pStyle w:val="Prrafodelista"/>
        <w:numPr>
          <w:ilvl w:val="0"/>
          <w:numId w:val="6"/>
        </w:numPr>
        <w:spacing w:after="0" w:line="240" w:lineRule="auto"/>
        <w:jc w:val="both"/>
        <w:rPr>
          <w:rFonts w:cstheme="minorHAnsi"/>
          <w:sz w:val="24"/>
          <w:szCs w:val="24"/>
          <w:lang w:val="en-US"/>
        </w:rPr>
      </w:pPr>
      <w:proofErr w:type="spellStart"/>
      <w:r w:rsidRPr="00A87FC0">
        <w:rPr>
          <w:rFonts w:cstheme="minorHAnsi"/>
          <w:sz w:val="24"/>
          <w:szCs w:val="24"/>
          <w:lang w:val="en-US"/>
        </w:rPr>
        <w:t>Cómo</w:t>
      </w:r>
      <w:proofErr w:type="spellEnd"/>
      <w:r w:rsidRPr="00A87FC0">
        <w:rPr>
          <w:rFonts w:cstheme="minorHAnsi"/>
          <w:sz w:val="24"/>
          <w:szCs w:val="24"/>
          <w:lang w:val="en-US"/>
        </w:rPr>
        <w:t xml:space="preserve"> se </w:t>
      </w:r>
      <w:proofErr w:type="spellStart"/>
      <w:r w:rsidRPr="00A87FC0">
        <w:rPr>
          <w:rFonts w:cstheme="minorHAnsi"/>
          <w:sz w:val="24"/>
          <w:szCs w:val="24"/>
          <w:lang w:val="en-US"/>
        </w:rPr>
        <w:t>desarrolla</w:t>
      </w:r>
      <w:proofErr w:type="spellEnd"/>
      <w:r w:rsidRPr="00A87FC0">
        <w:rPr>
          <w:rFonts w:cstheme="minorHAnsi"/>
          <w:sz w:val="24"/>
          <w:szCs w:val="24"/>
          <w:lang w:val="en-US"/>
        </w:rPr>
        <w:t xml:space="preserve"> la </w:t>
      </w:r>
      <w:r w:rsidR="00A87FC0">
        <w:rPr>
          <w:rFonts w:cstheme="minorHAnsi"/>
          <w:sz w:val="24"/>
          <w:szCs w:val="24"/>
          <w:lang w:val="en-US"/>
        </w:rPr>
        <w:t>TAV</w:t>
      </w:r>
      <w:r w:rsidRPr="00A87FC0">
        <w:rPr>
          <w:rFonts w:cstheme="minorHAnsi"/>
          <w:sz w:val="24"/>
          <w:szCs w:val="24"/>
          <w:lang w:val="en-US"/>
        </w:rPr>
        <w:t xml:space="preserve"> </w:t>
      </w:r>
      <w:r w:rsidR="00A87FC0">
        <w:rPr>
          <w:rFonts w:cstheme="minorHAnsi"/>
          <w:sz w:val="24"/>
          <w:szCs w:val="24"/>
          <w:lang w:val="en-US"/>
        </w:rPr>
        <w:t xml:space="preserve">y MA </w:t>
      </w:r>
      <w:proofErr w:type="spellStart"/>
      <w:r w:rsidRPr="00A87FC0">
        <w:rPr>
          <w:rFonts w:cstheme="minorHAnsi"/>
          <w:sz w:val="24"/>
          <w:szCs w:val="24"/>
          <w:lang w:val="en-US"/>
        </w:rPr>
        <w:t>en</w:t>
      </w:r>
      <w:proofErr w:type="spellEnd"/>
      <w:r w:rsidRPr="00A87FC0">
        <w:rPr>
          <w:rFonts w:cstheme="minorHAnsi"/>
          <w:sz w:val="24"/>
          <w:szCs w:val="24"/>
          <w:lang w:val="en-US"/>
        </w:rPr>
        <w:t xml:space="preserve"> </w:t>
      </w:r>
      <w:proofErr w:type="spellStart"/>
      <w:r w:rsidRPr="00A87FC0">
        <w:rPr>
          <w:rFonts w:cstheme="minorHAnsi"/>
          <w:sz w:val="24"/>
          <w:szCs w:val="24"/>
          <w:lang w:val="en-US"/>
        </w:rPr>
        <w:t>distintos</w:t>
      </w:r>
      <w:proofErr w:type="spellEnd"/>
      <w:r w:rsidRPr="00A87FC0">
        <w:rPr>
          <w:rFonts w:cstheme="minorHAnsi"/>
          <w:sz w:val="24"/>
          <w:szCs w:val="24"/>
          <w:lang w:val="en-US"/>
        </w:rPr>
        <w:t xml:space="preserve"> </w:t>
      </w:r>
      <w:proofErr w:type="spellStart"/>
      <w:r w:rsidRPr="00A87FC0">
        <w:rPr>
          <w:rFonts w:cstheme="minorHAnsi"/>
          <w:sz w:val="24"/>
          <w:szCs w:val="24"/>
          <w:lang w:val="en-US"/>
        </w:rPr>
        <w:t>contextos</w:t>
      </w:r>
      <w:proofErr w:type="spellEnd"/>
      <w:r w:rsidRPr="00A87FC0">
        <w:rPr>
          <w:rFonts w:cstheme="minorHAnsi"/>
          <w:sz w:val="24"/>
          <w:szCs w:val="24"/>
          <w:lang w:val="en-US"/>
        </w:rPr>
        <w:t xml:space="preserve"> </w:t>
      </w:r>
      <w:proofErr w:type="spellStart"/>
      <w:r w:rsidRPr="00A87FC0">
        <w:rPr>
          <w:rFonts w:cstheme="minorHAnsi"/>
          <w:sz w:val="24"/>
          <w:szCs w:val="24"/>
          <w:lang w:val="en-US"/>
        </w:rPr>
        <w:t>educativos</w:t>
      </w:r>
      <w:proofErr w:type="spellEnd"/>
      <w:r w:rsidRPr="00A87FC0">
        <w:rPr>
          <w:rFonts w:cstheme="minorHAnsi"/>
          <w:sz w:val="24"/>
          <w:szCs w:val="24"/>
          <w:lang w:val="en-US"/>
        </w:rPr>
        <w:t xml:space="preserve">, </w:t>
      </w:r>
      <w:proofErr w:type="spellStart"/>
      <w:r w:rsidRPr="00A87FC0">
        <w:rPr>
          <w:rFonts w:cstheme="minorHAnsi"/>
          <w:sz w:val="24"/>
          <w:szCs w:val="24"/>
          <w:lang w:val="en-US"/>
        </w:rPr>
        <w:t>tanto</w:t>
      </w:r>
      <w:proofErr w:type="spellEnd"/>
      <w:r w:rsidRPr="00A87FC0">
        <w:rPr>
          <w:rFonts w:cstheme="minorHAnsi"/>
          <w:sz w:val="24"/>
          <w:szCs w:val="24"/>
          <w:lang w:val="en-US"/>
        </w:rPr>
        <w:t xml:space="preserve"> para la </w:t>
      </w:r>
      <w:proofErr w:type="spellStart"/>
      <w:r w:rsidRPr="00A87FC0">
        <w:rPr>
          <w:rFonts w:cstheme="minorHAnsi"/>
          <w:sz w:val="24"/>
          <w:szCs w:val="24"/>
          <w:lang w:val="en-US"/>
        </w:rPr>
        <w:t>formación</w:t>
      </w:r>
      <w:proofErr w:type="spellEnd"/>
      <w:r w:rsidRPr="00A87FC0">
        <w:rPr>
          <w:rFonts w:cstheme="minorHAnsi"/>
          <w:sz w:val="24"/>
          <w:szCs w:val="24"/>
          <w:lang w:val="en-US"/>
        </w:rPr>
        <w:t xml:space="preserve"> professional </w:t>
      </w:r>
      <w:proofErr w:type="spellStart"/>
      <w:r w:rsidRPr="00A87FC0">
        <w:rPr>
          <w:rFonts w:cstheme="minorHAnsi"/>
          <w:sz w:val="24"/>
          <w:szCs w:val="24"/>
          <w:lang w:val="en-US"/>
        </w:rPr>
        <w:t>como</w:t>
      </w:r>
      <w:proofErr w:type="spellEnd"/>
      <w:r w:rsidRPr="00A87FC0">
        <w:rPr>
          <w:rFonts w:cstheme="minorHAnsi"/>
          <w:sz w:val="24"/>
          <w:szCs w:val="24"/>
          <w:lang w:val="en-US"/>
        </w:rPr>
        <w:t xml:space="preserve"> para la </w:t>
      </w:r>
      <w:proofErr w:type="spellStart"/>
      <w:r w:rsidRPr="00A87FC0">
        <w:rPr>
          <w:rFonts w:cstheme="minorHAnsi"/>
          <w:sz w:val="24"/>
          <w:szCs w:val="24"/>
          <w:lang w:val="en-US"/>
        </w:rPr>
        <w:t>académica</w:t>
      </w:r>
      <w:proofErr w:type="spellEnd"/>
      <w:r w:rsidRPr="00A87FC0">
        <w:rPr>
          <w:rFonts w:cstheme="minorHAnsi"/>
          <w:sz w:val="24"/>
          <w:szCs w:val="24"/>
          <w:lang w:val="en-US"/>
        </w:rPr>
        <w:t>.</w:t>
      </w:r>
    </w:p>
    <w:p w:rsidR="00B20235" w:rsidRPr="00A87FC0" w:rsidRDefault="00B20235" w:rsidP="00B20235">
      <w:pPr>
        <w:pStyle w:val="Prrafodelista"/>
        <w:numPr>
          <w:ilvl w:val="0"/>
          <w:numId w:val="6"/>
        </w:numPr>
        <w:spacing w:after="0" w:line="240" w:lineRule="auto"/>
        <w:jc w:val="both"/>
        <w:rPr>
          <w:rFonts w:cstheme="minorHAnsi"/>
          <w:sz w:val="24"/>
          <w:szCs w:val="24"/>
          <w:lang w:val="en-US"/>
        </w:rPr>
      </w:pPr>
      <w:proofErr w:type="spellStart"/>
      <w:r w:rsidRPr="00A87FC0">
        <w:rPr>
          <w:rFonts w:cstheme="minorHAnsi"/>
          <w:sz w:val="24"/>
          <w:szCs w:val="24"/>
          <w:lang w:val="en-US"/>
        </w:rPr>
        <w:t>Qué</w:t>
      </w:r>
      <w:proofErr w:type="spellEnd"/>
      <w:r w:rsidRPr="00A87FC0">
        <w:rPr>
          <w:rFonts w:cstheme="minorHAnsi"/>
          <w:sz w:val="24"/>
          <w:szCs w:val="24"/>
          <w:lang w:val="en-US"/>
        </w:rPr>
        <w:t xml:space="preserve"> </w:t>
      </w:r>
      <w:proofErr w:type="spellStart"/>
      <w:r w:rsidRPr="00A87FC0">
        <w:rPr>
          <w:rFonts w:cstheme="minorHAnsi"/>
          <w:sz w:val="24"/>
          <w:szCs w:val="24"/>
          <w:lang w:val="en-US"/>
        </w:rPr>
        <w:t>proyectos</w:t>
      </w:r>
      <w:proofErr w:type="spellEnd"/>
      <w:r w:rsidRPr="00A87FC0">
        <w:rPr>
          <w:rFonts w:cstheme="minorHAnsi"/>
          <w:sz w:val="24"/>
          <w:szCs w:val="24"/>
          <w:lang w:val="en-US"/>
        </w:rPr>
        <w:t xml:space="preserve"> de </w:t>
      </w:r>
      <w:proofErr w:type="spellStart"/>
      <w:r w:rsidRPr="00A87FC0">
        <w:rPr>
          <w:rFonts w:cstheme="minorHAnsi"/>
          <w:sz w:val="24"/>
          <w:szCs w:val="24"/>
          <w:lang w:val="en-US"/>
        </w:rPr>
        <w:t>investigación</w:t>
      </w:r>
      <w:proofErr w:type="spellEnd"/>
      <w:r w:rsidRPr="00A87FC0">
        <w:rPr>
          <w:rFonts w:cstheme="minorHAnsi"/>
          <w:sz w:val="24"/>
          <w:szCs w:val="24"/>
          <w:lang w:val="en-US"/>
        </w:rPr>
        <w:t xml:space="preserve"> </w:t>
      </w:r>
      <w:proofErr w:type="spellStart"/>
      <w:r w:rsidRPr="00A87FC0">
        <w:rPr>
          <w:rFonts w:cstheme="minorHAnsi"/>
          <w:sz w:val="24"/>
          <w:szCs w:val="24"/>
          <w:lang w:val="en-US"/>
        </w:rPr>
        <w:t>indagan</w:t>
      </w:r>
      <w:proofErr w:type="spellEnd"/>
      <w:r w:rsidRPr="00A87FC0">
        <w:rPr>
          <w:rFonts w:cstheme="minorHAnsi"/>
          <w:sz w:val="24"/>
          <w:szCs w:val="24"/>
          <w:lang w:val="en-US"/>
        </w:rPr>
        <w:t xml:space="preserve"> </w:t>
      </w:r>
      <w:proofErr w:type="spellStart"/>
      <w:r w:rsidRPr="00A87FC0">
        <w:rPr>
          <w:rFonts w:cstheme="minorHAnsi"/>
          <w:sz w:val="24"/>
          <w:szCs w:val="24"/>
          <w:lang w:val="en-US"/>
        </w:rPr>
        <w:t>en</w:t>
      </w:r>
      <w:proofErr w:type="spellEnd"/>
      <w:r w:rsidRPr="00A87FC0">
        <w:rPr>
          <w:rFonts w:cstheme="minorHAnsi"/>
          <w:sz w:val="24"/>
          <w:szCs w:val="24"/>
          <w:lang w:val="en-US"/>
        </w:rPr>
        <w:t xml:space="preserve"> la </w:t>
      </w:r>
      <w:proofErr w:type="spellStart"/>
      <w:r w:rsidRPr="00A87FC0">
        <w:rPr>
          <w:rFonts w:cstheme="minorHAnsi"/>
          <w:sz w:val="24"/>
          <w:szCs w:val="24"/>
          <w:lang w:val="en-US"/>
        </w:rPr>
        <w:t>formación</w:t>
      </w:r>
      <w:proofErr w:type="spellEnd"/>
      <w:r w:rsidRPr="00A87FC0">
        <w:rPr>
          <w:rFonts w:cstheme="minorHAnsi"/>
          <w:sz w:val="24"/>
          <w:szCs w:val="24"/>
          <w:lang w:val="en-US"/>
        </w:rPr>
        <w:t xml:space="preserve"> </w:t>
      </w:r>
      <w:proofErr w:type="spellStart"/>
      <w:r w:rsidRPr="00A87FC0">
        <w:rPr>
          <w:rFonts w:cstheme="minorHAnsi"/>
          <w:sz w:val="24"/>
          <w:szCs w:val="24"/>
          <w:lang w:val="en-US"/>
        </w:rPr>
        <w:t>en</w:t>
      </w:r>
      <w:proofErr w:type="spellEnd"/>
      <w:r w:rsidRPr="00A87FC0">
        <w:rPr>
          <w:rFonts w:cstheme="minorHAnsi"/>
          <w:sz w:val="24"/>
          <w:szCs w:val="24"/>
          <w:lang w:val="en-US"/>
        </w:rPr>
        <w:t xml:space="preserve"> </w:t>
      </w:r>
      <w:r w:rsidR="00A87FC0">
        <w:rPr>
          <w:rFonts w:cstheme="minorHAnsi"/>
          <w:sz w:val="24"/>
          <w:szCs w:val="24"/>
          <w:lang w:val="en-US"/>
        </w:rPr>
        <w:t>MA</w:t>
      </w:r>
      <w:r w:rsidRPr="00A87FC0">
        <w:rPr>
          <w:rFonts w:cstheme="minorHAnsi"/>
          <w:sz w:val="24"/>
          <w:szCs w:val="24"/>
          <w:lang w:val="en-US"/>
        </w:rPr>
        <w:t xml:space="preserve"> y </w:t>
      </w:r>
      <w:proofErr w:type="spellStart"/>
      <w:r w:rsidRPr="00A87FC0">
        <w:rPr>
          <w:rFonts w:cstheme="minorHAnsi"/>
          <w:sz w:val="24"/>
          <w:szCs w:val="24"/>
          <w:lang w:val="en-US"/>
        </w:rPr>
        <w:t>cuáles</w:t>
      </w:r>
      <w:proofErr w:type="spellEnd"/>
      <w:r w:rsidRPr="00A87FC0">
        <w:rPr>
          <w:rFonts w:cstheme="minorHAnsi"/>
          <w:sz w:val="24"/>
          <w:szCs w:val="24"/>
          <w:lang w:val="en-US"/>
        </w:rPr>
        <w:t xml:space="preserve"> se </w:t>
      </w:r>
      <w:proofErr w:type="spellStart"/>
      <w:r w:rsidRPr="00A87FC0">
        <w:rPr>
          <w:rFonts w:cstheme="minorHAnsi"/>
          <w:sz w:val="24"/>
          <w:szCs w:val="24"/>
          <w:lang w:val="en-US"/>
        </w:rPr>
        <w:t>utilizan</w:t>
      </w:r>
      <w:proofErr w:type="spellEnd"/>
      <w:r w:rsidRPr="00A87FC0">
        <w:rPr>
          <w:rFonts w:cstheme="minorHAnsi"/>
          <w:sz w:val="24"/>
          <w:szCs w:val="24"/>
          <w:lang w:val="en-US"/>
        </w:rPr>
        <w:t xml:space="preserve"> </w:t>
      </w:r>
      <w:proofErr w:type="spellStart"/>
      <w:r w:rsidRPr="00A87FC0">
        <w:rPr>
          <w:rFonts w:cstheme="minorHAnsi"/>
          <w:sz w:val="24"/>
          <w:szCs w:val="24"/>
          <w:lang w:val="en-US"/>
        </w:rPr>
        <w:t>por</w:t>
      </w:r>
      <w:proofErr w:type="spellEnd"/>
      <w:r w:rsidRPr="00A87FC0">
        <w:rPr>
          <w:rFonts w:cstheme="minorHAnsi"/>
          <w:sz w:val="24"/>
          <w:szCs w:val="24"/>
          <w:lang w:val="en-US"/>
        </w:rPr>
        <w:t xml:space="preserve"> </w:t>
      </w:r>
      <w:proofErr w:type="spellStart"/>
      <w:r w:rsidRPr="00A87FC0">
        <w:rPr>
          <w:rFonts w:cstheme="minorHAnsi"/>
          <w:sz w:val="24"/>
          <w:szCs w:val="24"/>
          <w:lang w:val="en-US"/>
        </w:rPr>
        <w:t>los</w:t>
      </w:r>
      <w:proofErr w:type="spellEnd"/>
      <w:r w:rsidRPr="00A87FC0">
        <w:rPr>
          <w:rFonts w:cstheme="minorHAnsi"/>
          <w:sz w:val="24"/>
          <w:szCs w:val="24"/>
          <w:lang w:val="en-US"/>
        </w:rPr>
        <w:t xml:space="preserve"> </w:t>
      </w:r>
      <w:proofErr w:type="spellStart"/>
      <w:r w:rsidRPr="00A87FC0">
        <w:rPr>
          <w:rFonts w:cstheme="minorHAnsi"/>
          <w:sz w:val="24"/>
          <w:szCs w:val="24"/>
          <w:lang w:val="en-US"/>
        </w:rPr>
        <w:t>instructor</w:t>
      </w:r>
      <w:r w:rsidR="00A87FC0">
        <w:rPr>
          <w:rFonts w:cstheme="minorHAnsi"/>
          <w:sz w:val="24"/>
          <w:szCs w:val="24"/>
          <w:lang w:val="en-US"/>
        </w:rPr>
        <w:t>e</w:t>
      </w:r>
      <w:r w:rsidRPr="00A87FC0">
        <w:rPr>
          <w:rFonts w:cstheme="minorHAnsi"/>
          <w:sz w:val="24"/>
          <w:szCs w:val="24"/>
          <w:lang w:val="en-US"/>
        </w:rPr>
        <w:t>s</w:t>
      </w:r>
      <w:proofErr w:type="spellEnd"/>
      <w:r w:rsidRPr="00A87FC0">
        <w:rPr>
          <w:rFonts w:cstheme="minorHAnsi"/>
          <w:sz w:val="24"/>
          <w:szCs w:val="24"/>
          <w:lang w:val="en-US"/>
        </w:rPr>
        <w:t xml:space="preserve"> </w:t>
      </w:r>
      <w:proofErr w:type="spellStart"/>
      <w:r w:rsidRPr="00A87FC0">
        <w:rPr>
          <w:rFonts w:cstheme="minorHAnsi"/>
          <w:sz w:val="24"/>
          <w:szCs w:val="24"/>
          <w:lang w:val="en-US"/>
        </w:rPr>
        <w:t>como</w:t>
      </w:r>
      <w:proofErr w:type="spellEnd"/>
      <w:r w:rsidRPr="00A87FC0">
        <w:rPr>
          <w:rFonts w:cstheme="minorHAnsi"/>
          <w:sz w:val="24"/>
          <w:szCs w:val="24"/>
          <w:lang w:val="en-US"/>
        </w:rPr>
        <w:t xml:space="preserve"> </w:t>
      </w:r>
      <w:proofErr w:type="spellStart"/>
      <w:r w:rsidRPr="00A87FC0">
        <w:rPr>
          <w:rFonts w:cstheme="minorHAnsi"/>
          <w:sz w:val="24"/>
          <w:szCs w:val="24"/>
          <w:lang w:val="en-US"/>
        </w:rPr>
        <w:t>referencia</w:t>
      </w:r>
      <w:proofErr w:type="spellEnd"/>
      <w:r w:rsidRPr="00A87FC0">
        <w:rPr>
          <w:rFonts w:cstheme="minorHAnsi"/>
          <w:sz w:val="24"/>
          <w:szCs w:val="24"/>
          <w:lang w:val="en-US"/>
        </w:rPr>
        <w:t xml:space="preserve"> de </w:t>
      </w:r>
      <w:proofErr w:type="spellStart"/>
      <w:r w:rsidRPr="00A87FC0">
        <w:rPr>
          <w:rFonts w:cstheme="minorHAnsi"/>
          <w:sz w:val="24"/>
          <w:szCs w:val="24"/>
          <w:lang w:val="en-US"/>
        </w:rPr>
        <w:t>sus</w:t>
      </w:r>
      <w:proofErr w:type="spellEnd"/>
      <w:r w:rsidRPr="00A87FC0">
        <w:rPr>
          <w:rFonts w:cstheme="minorHAnsi"/>
          <w:sz w:val="24"/>
          <w:szCs w:val="24"/>
          <w:lang w:val="en-US"/>
        </w:rPr>
        <w:t xml:space="preserve"> </w:t>
      </w:r>
      <w:proofErr w:type="spellStart"/>
      <w:r w:rsidRPr="00A87FC0">
        <w:rPr>
          <w:rFonts w:cstheme="minorHAnsi"/>
          <w:sz w:val="24"/>
          <w:szCs w:val="24"/>
          <w:lang w:val="en-US"/>
        </w:rPr>
        <w:t>contextos</w:t>
      </w:r>
      <w:proofErr w:type="spellEnd"/>
      <w:r w:rsidRPr="00A87FC0">
        <w:rPr>
          <w:rFonts w:cstheme="minorHAnsi"/>
          <w:sz w:val="24"/>
          <w:szCs w:val="24"/>
          <w:lang w:val="en-US"/>
        </w:rPr>
        <w:t xml:space="preserve"> de </w:t>
      </w:r>
      <w:proofErr w:type="spellStart"/>
      <w:r w:rsidRPr="00A87FC0">
        <w:rPr>
          <w:rFonts w:cstheme="minorHAnsi"/>
          <w:sz w:val="24"/>
          <w:szCs w:val="24"/>
          <w:lang w:val="en-US"/>
        </w:rPr>
        <w:t>enseñanza</w:t>
      </w:r>
      <w:proofErr w:type="spellEnd"/>
      <w:r w:rsidRPr="00A87FC0">
        <w:rPr>
          <w:rFonts w:cstheme="minorHAnsi"/>
          <w:sz w:val="24"/>
          <w:szCs w:val="24"/>
          <w:lang w:val="en-US"/>
        </w:rPr>
        <w:t>.</w:t>
      </w:r>
    </w:p>
    <w:p w:rsidR="00B20235" w:rsidRPr="00A87FC0" w:rsidRDefault="00B20235" w:rsidP="00B20235">
      <w:pPr>
        <w:spacing w:after="0" w:line="240" w:lineRule="auto"/>
        <w:jc w:val="both"/>
        <w:rPr>
          <w:rFonts w:cstheme="minorHAnsi"/>
          <w:sz w:val="24"/>
          <w:szCs w:val="24"/>
          <w:lang w:val="en-US"/>
        </w:rPr>
      </w:pPr>
    </w:p>
    <w:p w:rsidR="00B20235" w:rsidRPr="00A87FC0" w:rsidRDefault="00B20235" w:rsidP="00B20235">
      <w:pPr>
        <w:spacing w:after="0" w:line="240" w:lineRule="auto"/>
        <w:jc w:val="both"/>
        <w:rPr>
          <w:rFonts w:cstheme="minorHAnsi"/>
          <w:sz w:val="24"/>
          <w:szCs w:val="24"/>
          <w:lang w:val="en-US"/>
        </w:rPr>
      </w:pPr>
      <w:r w:rsidRPr="00A87FC0">
        <w:rPr>
          <w:rStyle w:val="y2iqfc"/>
          <w:rFonts w:cstheme="minorHAnsi"/>
          <w:color w:val="202124"/>
          <w:sz w:val="24"/>
          <w:szCs w:val="24"/>
        </w:rPr>
        <w:t xml:space="preserve">También presentamos un proyecto de investigación liderado en la UCM que consiste en la recopilación de actividades </w:t>
      </w:r>
      <w:r w:rsidR="005F1670" w:rsidRPr="00A87FC0">
        <w:rPr>
          <w:rStyle w:val="y2iqfc"/>
          <w:rFonts w:cstheme="minorHAnsi"/>
          <w:color w:val="202124"/>
          <w:sz w:val="24"/>
          <w:szCs w:val="24"/>
        </w:rPr>
        <w:t xml:space="preserve">de </w:t>
      </w:r>
      <w:r w:rsidRPr="00A87FC0">
        <w:rPr>
          <w:rStyle w:val="y2iqfc"/>
          <w:rFonts w:cstheme="minorHAnsi"/>
          <w:color w:val="202124"/>
          <w:sz w:val="24"/>
          <w:szCs w:val="24"/>
        </w:rPr>
        <w:t xml:space="preserve">AVT con fines docentes y trata de analizar la creación y recepción de </w:t>
      </w:r>
      <w:r w:rsidR="005F1670" w:rsidRPr="00A87FC0">
        <w:rPr>
          <w:rStyle w:val="y2iqfc"/>
          <w:rFonts w:cstheme="minorHAnsi"/>
          <w:color w:val="202124"/>
          <w:sz w:val="24"/>
          <w:szCs w:val="24"/>
        </w:rPr>
        <w:t>subtítulos para sordos (</w:t>
      </w:r>
      <w:r w:rsidRPr="00A87FC0">
        <w:rPr>
          <w:rStyle w:val="y2iqfc"/>
          <w:rFonts w:cstheme="minorHAnsi"/>
          <w:color w:val="202124"/>
          <w:sz w:val="24"/>
          <w:szCs w:val="24"/>
        </w:rPr>
        <w:t>SDH</w:t>
      </w:r>
      <w:r w:rsidR="005F1670" w:rsidRPr="00A87FC0">
        <w:rPr>
          <w:rStyle w:val="y2iqfc"/>
          <w:rFonts w:cstheme="minorHAnsi"/>
          <w:color w:val="202124"/>
          <w:sz w:val="24"/>
          <w:szCs w:val="24"/>
        </w:rPr>
        <w:t>)</w:t>
      </w:r>
      <w:r w:rsidRPr="00A87FC0">
        <w:rPr>
          <w:rStyle w:val="y2iqfc"/>
          <w:rFonts w:cstheme="minorHAnsi"/>
          <w:color w:val="202124"/>
          <w:sz w:val="24"/>
          <w:szCs w:val="24"/>
        </w:rPr>
        <w:t xml:space="preserve"> y </w:t>
      </w:r>
      <w:proofErr w:type="spellStart"/>
      <w:r w:rsidR="005F1670" w:rsidRPr="00A87FC0">
        <w:rPr>
          <w:rStyle w:val="y2iqfc"/>
          <w:rFonts w:cstheme="minorHAnsi"/>
          <w:color w:val="202124"/>
          <w:sz w:val="24"/>
          <w:szCs w:val="24"/>
        </w:rPr>
        <w:t>audiodescripciones</w:t>
      </w:r>
      <w:proofErr w:type="spellEnd"/>
      <w:r w:rsidR="005F1670" w:rsidRPr="00A87FC0">
        <w:rPr>
          <w:rStyle w:val="y2iqfc"/>
          <w:rFonts w:cstheme="minorHAnsi"/>
          <w:color w:val="202124"/>
          <w:sz w:val="24"/>
          <w:szCs w:val="24"/>
        </w:rPr>
        <w:t xml:space="preserve"> para ciegos (</w:t>
      </w:r>
      <w:r w:rsidRPr="00A87FC0">
        <w:rPr>
          <w:rStyle w:val="y2iqfc"/>
          <w:rFonts w:cstheme="minorHAnsi"/>
          <w:color w:val="202124"/>
          <w:sz w:val="24"/>
          <w:szCs w:val="24"/>
        </w:rPr>
        <w:t>AD</w:t>
      </w:r>
      <w:r w:rsidR="005F1670" w:rsidRPr="00A87FC0">
        <w:rPr>
          <w:rStyle w:val="y2iqfc"/>
          <w:rFonts w:cstheme="minorHAnsi"/>
          <w:color w:val="202124"/>
          <w:sz w:val="24"/>
          <w:szCs w:val="24"/>
        </w:rPr>
        <w:t>)</w:t>
      </w:r>
      <w:r w:rsidRPr="00A87FC0">
        <w:rPr>
          <w:rStyle w:val="y2iqfc"/>
          <w:rFonts w:cstheme="minorHAnsi"/>
          <w:color w:val="202124"/>
          <w:sz w:val="24"/>
          <w:szCs w:val="24"/>
        </w:rPr>
        <w:t>: el Proyecto AVLA (</w:t>
      </w:r>
      <w:r w:rsidR="005F1670" w:rsidRPr="00A87FC0">
        <w:rPr>
          <w:rFonts w:cstheme="minorHAnsi"/>
          <w:i/>
          <w:color w:val="000000"/>
          <w:sz w:val="24"/>
          <w:szCs w:val="24"/>
          <w:shd w:val="clear" w:color="auto" w:fill="FFFFFF"/>
          <w:lang w:val="en-US"/>
        </w:rPr>
        <w:t>Audiovisual Learning Archive</w:t>
      </w:r>
      <w:r w:rsidRPr="00A87FC0">
        <w:rPr>
          <w:rStyle w:val="y2iqfc"/>
          <w:rFonts w:cstheme="minorHAnsi"/>
          <w:color w:val="202124"/>
          <w:sz w:val="24"/>
          <w:szCs w:val="24"/>
        </w:rPr>
        <w:t xml:space="preserve">), que incluye materiales audiovisuales realizados por estudiantes universitarios sobre diferentes modos de AVT y evaluaciones de informantes </w:t>
      </w:r>
      <w:r w:rsidR="005F1670" w:rsidRPr="00A87FC0">
        <w:rPr>
          <w:rStyle w:val="y2iqfc"/>
          <w:rFonts w:cstheme="minorHAnsi"/>
          <w:color w:val="202124"/>
          <w:sz w:val="24"/>
          <w:szCs w:val="24"/>
        </w:rPr>
        <w:t xml:space="preserve">reales </w:t>
      </w:r>
      <w:r w:rsidRPr="00A87FC0">
        <w:rPr>
          <w:rStyle w:val="y2iqfc"/>
          <w:rFonts w:cstheme="minorHAnsi"/>
          <w:color w:val="202124"/>
          <w:sz w:val="24"/>
          <w:szCs w:val="24"/>
        </w:rPr>
        <w:t xml:space="preserve">ciegos y sordos. En este estudio presentamos los materiales creados por los estudiantes. Un grupo de población sorda y ciega ha sido el encargado de testear el corpus de materiales audiovisuales de los alumnos SDH y AD a través de unos cuestionarios utilizados para evaluar la producción de los alumnos. Estos cuestionarios incluyen información sobre la recepción de los subtítulos y las </w:t>
      </w:r>
      <w:proofErr w:type="spellStart"/>
      <w:r w:rsidRPr="00A87FC0">
        <w:rPr>
          <w:rStyle w:val="y2iqfc"/>
          <w:rFonts w:cstheme="minorHAnsi"/>
          <w:color w:val="202124"/>
          <w:sz w:val="24"/>
          <w:szCs w:val="24"/>
        </w:rPr>
        <w:t>audiodescripciones</w:t>
      </w:r>
      <w:proofErr w:type="spellEnd"/>
      <w:r w:rsidRPr="00A87FC0">
        <w:rPr>
          <w:rStyle w:val="y2iqfc"/>
          <w:rFonts w:cstheme="minorHAnsi"/>
          <w:color w:val="202124"/>
          <w:sz w:val="24"/>
          <w:szCs w:val="24"/>
        </w:rPr>
        <w:t xml:space="preserve"> desde el punto de vista lingüístico y técnico.</w:t>
      </w:r>
      <w:r w:rsidR="005F1670" w:rsidRPr="00A87FC0">
        <w:rPr>
          <w:rStyle w:val="y2iqfc"/>
          <w:rFonts w:cstheme="minorHAnsi"/>
          <w:color w:val="202124"/>
          <w:sz w:val="24"/>
          <w:szCs w:val="24"/>
        </w:rPr>
        <w:t xml:space="preserve"> </w:t>
      </w:r>
    </w:p>
    <w:p w:rsidR="005F1670" w:rsidRPr="00A87FC0" w:rsidRDefault="005F1670" w:rsidP="00B20235">
      <w:pPr>
        <w:spacing w:after="0" w:line="240" w:lineRule="auto"/>
        <w:jc w:val="both"/>
        <w:rPr>
          <w:rFonts w:cstheme="minorHAnsi"/>
          <w:sz w:val="24"/>
          <w:szCs w:val="24"/>
          <w:lang w:val="en-US"/>
        </w:rPr>
      </w:pPr>
    </w:p>
    <w:p w:rsidR="005F1670" w:rsidRPr="00A87FC0" w:rsidRDefault="005F1670" w:rsidP="005F1670">
      <w:pPr>
        <w:spacing w:after="0" w:line="240" w:lineRule="auto"/>
        <w:jc w:val="both"/>
        <w:rPr>
          <w:rFonts w:cstheme="minorHAnsi"/>
          <w:color w:val="202124"/>
          <w:sz w:val="42"/>
          <w:szCs w:val="42"/>
        </w:rPr>
      </w:pPr>
      <w:r w:rsidRPr="00A87FC0">
        <w:rPr>
          <w:rStyle w:val="y2iqfc"/>
          <w:rFonts w:cstheme="minorHAnsi"/>
          <w:color w:val="202124"/>
          <w:sz w:val="24"/>
          <w:szCs w:val="24"/>
        </w:rPr>
        <w:t>Con todos los materiales recopilados en el proyecto de investigación, se está compilando un corpus con la producción de los estudiantes y las valoraciones de los destinatarios: el corpus CALING (</w:t>
      </w:r>
      <w:r w:rsidRPr="00A87FC0">
        <w:rPr>
          <w:rStyle w:val="y2iqfc"/>
          <w:rFonts w:cstheme="minorHAnsi"/>
          <w:i/>
          <w:color w:val="202124"/>
          <w:sz w:val="24"/>
          <w:szCs w:val="24"/>
        </w:rPr>
        <w:t>Corpus de Accesibilidad Lingüística</w:t>
      </w:r>
      <w:r w:rsidRPr="00A87FC0">
        <w:rPr>
          <w:rStyle w:val="y2iqfc"/>
          <w:rFonts w:cstheme="minorHAnsi"/>
          <w:color w:val="202124"/>
          <w:sz w:val="24"/>
          <w:szCs w:val="24"/>
        </w:rPr>
        <w:t xml:space="preserve">). Se presentarán resultados preliminares respecto a aquellos aspectos, dificultades y deficiencias en los SDH y AD incluidos en el corpus, junto con algunos cambios y mejoras en la calidad de los SDH y AD analizados. Al final, se propone la necesidad por la enseñanza y el aprendizaje de la AVT y la accesibilidad a los medios en el </w:t>
      </w:r>
      <w:r w:rsidRPr="00A87FC0">
        <w:rPr>
          <w:rStyle w:val="y2iqfc"/>
          <w:rFonts w:cstheme="minorHAnsi"/>
          <w:color w:val="202124"/>
          <w:sz w:val="24"/>
          <w:szCs w:val="24"/>
        </w:rPr>
        <w:lastRenderedPageBreak/>
        <w:t>ámbito universitario y algunos cambios importantes en las normas que regulan los SDH y AD a nivel nacional e internacional.</w:t>
      </w:r>
    </w:p>
    <w:p w:rsidR="005F1670" w:rsidRPr="00A87FC0" w:rsidRDefault="005F1670" w:rsidP="00B20235">
      <w:pPr>
        <w:spacing w:after="0" w:line="240" w:lineRule="auto"/>
        <w:jc w:val="both"/>
        <w:rPr>
          <w:rFonts w:cstheme="minorHAnsi"/>
          <w:sz w:val="24"/>
          <w:szCs w:val="24"/>
          <w:lang w:val="en-US"/>
        </w:rPr>
      </w:pPr>
    </w:p>
    <w:sectPr w:rsidR="005F1670" w:rsidRPr="00A87FC0" w:rsidSect="00A87FC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3CE7"/>
    <w:multiLevelType w:val="hybridMultilevel"/>
    <w:tmpl w:val="E61A13FE"/>
    <w:lvl w:ilvl="0" w:tplc="6EDC7668">
      <w:start w:val="1"/>
      <w:numFmt w:val="decimal"/>
      <w:lvlText w:val="%1."/>
      <w:lvlJc w:val="left"/>
      <w:pPr>
        <w:ind w:left="720" w:hanging="360"/>
      </w:pPr>
      <w:rPr>
        <w:rFonts w:ascii="inherit" w:eastAsia="Times New Roman" w:hAnsi="inherit" w:cs="Courier New" w:hint="default"/>
        <w:color w:val="202124"/>
        <w:sz w:val="4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E50C77"/>
    <w:multiLevelType w:val="multilevel"/>
    <w:tmpl w:val="A4F8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B53E2"/>
    <w:multiLevelType w:val="hybridMultilevel"/>
    <w:tmpl w:val="1AC68D40"/>
    <w:lvl w:ilvl="0" w:tplc="455425A8">
      <w:start w:val="1"/>
      <w:numFmt w:val="decimal"/>
      <w:lvlText w:val="%1."/>
      <w:lvlJc w:val="left"/>
      <w:pPr>
        <w:ind w:left="870" w:hanging="51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E9718E"/>
    <w:multiLevelType w:val="hybridMultilevel"/>
    <w:tmpl w:val="235620DC"/>
    <w:lvl w:ilvl="0" w:tplc="6EDC7668">
      <w:start w:val="1"/>
      <w:numFmt w:val="decimal"/>
      <w:lvlText w:val="%1."/>
      <w:lvlJc w:val="left"/>
      <w:pPr>
        <w:ind w:left="1080" w:hanging="360"/>
      </w:pPr>
      <w:rPr>
        <w:rFonts w:ascii="inherit" w:eastAsia="Times New Roman" w:hAnsi="inherit" w:cs="Courier New" w:hint="default"/>
        <w:color w:val="202124"/>
        <w:sz w:val="4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7D811A59"/>
    <w:multiLevelType w:val="multilevel"/>
    <w:tmpl w:val="ED46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2E6652"/>
    <w:multiLevelType w:val="hybridMultilevel"/>
    <w:tmpl w:val="491C035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1C6"/>
    <w:rsid w:val="00204DA4"/>
    <w:rsid w:val="002E01C6"/>
    <w:rsid w:val="0048200E"/>
    <w:rsid w:val="005F1670"/>
    <w:rsid w:val="008E4824"/>
    <w:rsid w:val="009F6452"/>
    <w:rsid w:val="00A87FC0"/>
    <w:rsid w:val="00B20235"/>
    <w:rsid w:val="00D867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0C4E1-3995-4F3C-B755-BC2E6114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01C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tab-span">
    <w:name w:val="apple-tab-span"/>
    <w:basedOn w:val="Fuentedeprrafopredeter"/>
    <w:rsid w:val="002E01C6"/>
  </w:style>
  <w:style w:type="paragraph" w:styleId="Prrafodelista">
    <w:name w:val="List Paragraph"/>
    <w:basedOn w:val="Normal"/>
    <w:uiPriority w:val="34"/>
    <w:qFormat/>
    <w:rsid w:val="002E01C6"/>
    <w:pPr>
      <w:ind w:left="720"/>
      <w:contextualSpacing/>
    </w:pPr>
  </w:style>
  <w:style w:type="paragraph" w:styleId="HTMLconformatoprevio">
    <w:name w:val="HTML Preformatted"/>
    <w:basedOn w:val="Normal"/>
    <w:link w:val="HTMLconformatoprevioCar"/>
    <w:uiPriority w:val="99"/>
    <w:semiHidden/>
    <w:unhideWhenUsed/>
    <w:rsid w:val="00B2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20235"/>
    <w:rPr>
      <w:rFonts w:ascii="Courier New" w:eastAsia="Times New Roman" w:hAnsi="Courier New" w:cs="Courier New"/>
      <w:sz w:val="20"/>
      <w:szCs w:val="20"/>
      <w:lang w:eastAsia="es-ES"/>
    </w:rPr>
  </w:style>
  <w:style w:type="character" w:customStyle="1" w:styleId="y2iqfc">
    <w:name w:val="y2iqfc"/>
    <w:basedOn w:val="Fuentedeprrafopredeter"/>
    <w:rsid w:val="00B20235"/>
  </w:style>
  <w:style w:type="character" w:styleId="Hipervnculo">
    <w:name w:val="Hyperlink"/>
    <w:basedOn w:val="Fuentedeprrafopredeter"/>
    <w:uiPriority w:val="99"/>
    <w:unhideWhenUsed/>
    <w:rsid w:val="005F16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85443">
      <w:bodyDiv w:val="1"/>
      <w:marLeft w:val="0"/>
      <w:marRight w:val="0"/>
      <w:marTop w:val="0"/>
      <w:marBottom w:val="0"/>
      <w:divBdr>
        <w:top w:val="none" w:sz="0" w:space="0" w:color="auto"/>
        <w:left w:val="none" w:sz="0" w:space="0" w:color="auto"/>
        <w:bottom w:val="none" w:sz="0" w:space="0" w:color="auto"/>
        <w:right w:val="none" w:sz="0" w:space="0" w:color="auto"/>
      </w:divBdr>
    </w:div>
    <w:div w:id="1244025971">
      <w:bodyDiv w:val="1"/>
      <w:marLeft w:val="0"/>
      <w:marRight w:val="0"/>
      <w:marTop w:val="0"/>
      <w:marBottom w:val="0"/>
      <w:divBdr>
        <w:top w:val="none" w:sz="0" w:space="0" w:color="auto"/>
        <w:left w:val="none" w:sz="0" w:space="0" w:color="auto"/>
        <w:bottom w:val="none" w:sz="0" w:space="0" w:color="auto"/>
        <w:right w:val="none" w:sz="0" w:space="0" w:color="auto"/>
      </w:divBdr>
    </w:div>
    <w:div w:id="1431585837">
      <w:bodyDiv w:val="1"/>
      <w:marLeft w:val="0"/>
      <w:marRight w:val="0"/>
      <w:marTop w:val="0"/>
      <w:marBottom w:val="0"/>
      <w:divBdr>
        <w:top w:val="none" w:sz="0" w:space="0" w:color="auto"/>
        <w:left w:val="none" w:sz="0" w:space="0" w:color="auto"/>
        <w:bottom w:val="none" w:sz="0" w:space="0" w:color="auto"/>
        <w:right w:val="none" w:sz="0" w:space="0" w:color="auto"/>
      </w:divBdr>
    </w:div>
    <w:div w:id="1884365278">
      <w:bodyDiv w:val="1"/>
      <w:marLeft w:val="0"/>
      <w:marRight w:val="0"/>
      <w:marTop w:val="0"/>
      <w:marBottom w:val="0"/>
      <w:divBdr>
        <w:top w:val="none" w:sz="0" w:space="0" w:color="auto"/>
        <w:left w:val="none" w:sz="0" w:space="0" w:color="auto"/>
        <w:bottom w:val="none" w:sz="0" w:space="0" w:color="auto"/>
        <w:right w:val="none" w:sz="0" w:space="0" w:color="auto"/>
      </w:divBdr>
    </w:div>
    <w:div w:id="1980963678">
      <w:bodyDiv w:val="1"/>
      <w:marLeft w:val="0"/>
      <w:marRight w:val="0"/>
      <w:marTop w:val="0"/>
      <w:marBottom w:val="0"/>
      <w:divBdr>
        <w:top w:val="none" w:sz="0" w:space="0" w:color="auto"/>
        <w:left w:val="none" w:sz="0" w:space="0" w:color="auto"/>
        <w:bottom w:val="none" w:sz="0" w:space="0" w:color="auto"/>
        <w:right w:val="none" w:sz="0" w:space="0" w:color="auto"/>
      </w:divBdr>
    </w:div>
    <w:div w:id="201938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anpe@filol.ucm.es" TargetMode="External"/><Relationship Id="rId5" Type="http://schemas.openxmlformats.org/officeDocument/2006/relationships/hyperlink" Target="mailto:juanpe@filol.ucm.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4928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Juanpe</cp:lastModifiedBy>
  <cp:revision>2</cp:revision>
  <dcterms:created xsi:type="dcterms:W3CDTF">2023-07-19T06:53:00Z</dcterms:created>
  <dcterms:modified xsi:type="dcterms:W3CDTF">2023-07-19T06:53:00Z</dcterms:modified>
</cp:coreProperties>
</file>