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7DBED" w14:textId="481507EC" w:rsidR="005510FD" w:rsidRPr="00700A80" w:rsidRDefault="005510FD" w:rsidP="00667F10">
      <w:pPr>
        <w:spacing w:after="0"/>
        <w:jc w:val="center"/>
        <w:rPr>
          <w:rFonts w:ascii="Times New Roman" w:hAnsi="Times New Roman" w:cs="Times New Roman"/>
          <w:b/>
          <w:sz w:val="28"/>
          <w:szCs w:val="28"/>
          <w:lang w:val="en-US"/>
        </w:rPr>
      </w:pPr>
      <w:r w:rsidRPr="00700A80">
        <w:rPr>
          <w:rFonts w:ascii="Times New Roman" w:hAnsi="Times New Roman" w:cs="Times New Roman"/>
          <w:b/>
          <w:sz w:val="28"/>
          <w:szCs w:val="28"/>
          <w:lang w:val="en-US"/>
        </w:rPr>
        <w:t>Symposium of Logistics and Quality Management</w:t>
      </w:r>
    </w:p>
    <w:p w14:paraId="00D17DAF" w14:textId="77777777" w:rsidR="00E912D0" w:rsidRPr="00700A80" w:rsidRDefault="00E912D0" w:rsidP="00667F10">
      <w:pPr>
        <w:spacing w:after="0"/>
        <w:jc w:val="center"/>
        <w:rPr>
          <w:rFonts w:ascii="Times New Roman" w:hAnsi="Times New Roman" w:cs="Times New Roman"/>
          <w:b/>
          <w:sz w:val="24"/>
          <w:szCs w:val="24"/>
          <w:lang w:val="en-US"/>
        </w:rPr>
      </w:pPr>
    </w:p>
    <w:p w14:paraId="4D5C2278" w14:textId="42895B72" w:rsidR="008A1C16" w:rsidRPr="00700A80" w:rsidRDefault="005510FD" w:rsidP="00667F10">
      <w:pPr>
        <w:spacing w:after="0"/>
        <w:jc w:val="center"/>
        <w:rPr>
          <w:rFonts w:ascii="Times New Roman" w:hAnsi="Times New Roman" w:cs="Times New Roman"/>
          <w:sz w:val="24"/>
          <w:szCs w:val="24"/>
          <w:lang w:val="en-US"/>
        </w:rPr>
      </w:pPr>
      <w:r w:rsidRPr="00700A80">
        <w:rPr>
          <w:rFonts w:ascii="Times New Roman" w:hAnsi="Times New Roman" w:cs="Times New Roman"/>
          <w:b/>
          <w:sz w:val="28"/>
          <w:szCs w:val="28"/>
          <w:lang w:val="en-US"/>
        </w:rPr>
        <w:t>Systematic Review of Sustainability Reports for Effective Decarbonization in Supply Chains</w:t>
      </w:r>
    </w:p>
    <w:p w14:paraId="62A32CBC" w14:textId="77777777" w:rsidR="00E912D0" w:rsidRPr="00700A80" w:rsidRDefault="00E912D0" w:rsidP="00667F10">
      <w:pPr>
        <w:spacing w:after="0"/>
        <w:jc w:val="center"/>
        <w:rPr>
          <w:rFonts w:ascii="Times New Roman" w:hAnsi="Times New Roman" w:cs="Times New Roman"/>
          <w:b/>
          <w:i/>
          <w:sz w:val="24"/>
          <w:szCs w:val="24"/>
          <w:lang w:val="en-US"/>
        </w:rPr>
      </w:pPr>
    </w:p>
    <w:p w14:paraId="4EE3D9F6" w14:textId="54613302" w:rsidR="008A1C16" w:rsidRPr="00700A80" w:rsidRDefault="005510FD" w:rsidP="00667F10">
      <w:pPr>
        <w:spacing w:after="0"/>
        <w:jc w:val="center"/>
        <w:rPr>
          <w:rFonts w:ascii="Times New Roman" w:hAnsi="Times New Roman" w:cs="Times New Roman"/>
          <w:sz w:val="24"/>
          <w:szCs w:val="24"/>
          <w:lang w:val="en-US"/>
        </w:rPr>
      </w:pPr>
      <w:proofErr w:type="spellStart"/>
      <w:r w:rsidRPr="00700A80">
        <w:rPr>
          <w:rFonts w:ascii="Times New Roman" w:hAnsi="Times New Roman" w:cs="Times New Roman"/>
          <w:b/>
          <w:i/>
          <w:sz w:val="28"/>
          <w:szCs w:val="28"/>
          <w:lang w:val="en-US"/>
        </w:rPr>
        <w:t>Revisión</w:t>
      </w:r>
      <w:proofErr w:type="spellEnd"/>
      <w:r w:rsidRPr="00700A80">
        <w:rPr>
          <w:rFonts w:ascii="Times New Roman" w:hAnsi="Times New Roman" w:cs="Times New Roman"/>
          <w:b/>
          <w:i/>
          <w:sz w:val="28"/>
          <w:szCs w:val="28"/>
          <w:lang w:val="en-US"/>
        </w:rPr>
        <w:t xml:space="preserve"> </w:t>
      </w:r>
      <w:proofErr w:type="spellStart"/>
      <w:r w:rsidRPr="00700A80">
        <w:rPr>
          <w:rFonts w:ascii="Times New Roman" w:hAnsi="Times New Roman" w:cs="Times New Roman"/>
          <w:b/>
          <w:i/>
          <w:sz w:val="28"/>
          <w:szCs w:val="28"/>
          <w:lang w:val="en-US"/>
        </w:rPr>
        <w:t>sistemática</w:t>
      </w:r>
      <w:proofErr w:type="spellEnd"/>
      <w:r w:rsidRPr="00700A80">
        <w:rPr>
          <w:rFonts w:ascii="Times New Roman" w:hAnsi="Times New Roman" w:cs="Times New Roman"/>
          <w:b/>
          <w:i/>
          <w:sz w:val="28"/>
          <w:szCs w:val="28"/>
          <w:lang w:val="en-US"/>
        </w:rPr>
        <w:t xml:space="preserve"> de las </w:t>
      </w:r>
      <w:proofErr w:type="spellStart"/>
      <w:r w:rsidRPr="00700A80">
        <w:rPr>
          <w:rFonts w:ascii="Times New Roman" w:hAnsi="Times New Roman" w:cs="Times New Roman"/>
          <w:b/>
          <w:i/>
          <w:sz w:val="28"/>
          <w:szCs w:val="28"/>
          <w:lang w:val="en-US"/>
        </w:rPr>
        <w:t>memorias</w:t>
      </w:r>
      <w:proofErr w:type="spellEnd"/>
      <w:r w:rsidRPr="00700A80">
        <w:rPr>
          <w:rFonts w:ascii="Times New Roman" w:hAnsi="Times New Roman" w:cs="Times New Roman"/>
          <w:b/>
          <w:i/>
          <w:sz w:val="28"/>
          <w:szCs w:val="28"/>
          <w:lang w:val="en-US"/>
        </w:rPr>
        <w:t xml:space="preserve"> de </w:t>
      </w:r>
      <w:proofErr w:type="spellStart"/>
      <w:r w:rsidRPr="00700A80">
        <w:rPr>
          <w:rFonts w:ascii="Times New Roman" w:hAnsi="Times New Roman" w:cs="Times New Roman"/>
          <w:b/>
          <w:i/>
          <w:sz w:val="28"/>
          <w:szCs w:val="28"/>
          <w:lang w:val="en-US"/>
        </w:rPr>
        <w:t>sostenibilidad</w:t>
      </w:r>
      <w:proofErr w:type="spellEnd"/>
      <w:r w:rsidRPr="00700A80">
        <w:rPr>
          <w:rFonts w:ascii="Times New Roman" w:hAnsi="Times New Roman" w:cs="Times New Roman"/>
          <w:b/>
          <w:i/>
          <w:sz w:val="28"/>
          <w:szCs w:val="28"/>
          <w:lang w:val="en-US"/>
        </w:rPr>
        <w:t xml:space="preserve"> para una </w:t>
      </w:r>
      <w:proofErr w:type="spellStart"/>
      <w:r w:rsidRPr="00700A80">
        <w:rPr>
          <w:rFonts w:ascii="Times New Roman" w:hAnsi="Times New Roman" w:cs="Times New Roman"/>
          <w:b/>
          <w:i/>
          <w:sz w:val="28"/>
          <w:szCs w:val="28"/>
          <w:lang w:val="en-US"/>
        </w:rPr>
        <w:t>descarbonización</w:t>
      </w:r>
      <w:proofErr w:type="spellEnd"/>
      <w:r w:rsidRPr="00700A80">
        <w:rPr>
          <w:rFonts w:ascii="Times New Roman" w:hAnsi="Times New Roman" w:cs="Times New Roman"/>
          <w:b/>
          <w:i/>
          <w:sz w:val="28"/>
          <w:szCs w:val="28"/>
          <w:lang w:val="en-US"/>
        </w:rPr>
        <w:t xml:space="preserve"> </w:t>
      </w:r>
      <w:proofErr w:type="spellStart"/>
      <w:r w:rsidRPr="00700A80">
        <w:rPr>
          <w:rFonts w:ascii="Times New Roman" w:hAnsi="Times New Roman" w:cs="Times New Roman"/>
          <w:b/>
          <w:i/>
          <w:sz w:val="28"/>
          <w:szCs w:val="28"/>
          <w:lang w:val="en-US"/>
        </w:rPr>
        <w:t>efectiva</w:t>
      </w:r>
      <w:proofErr w:type="spellEnd"/>
      <w:r w:rsidRPr="00700A80">
        <w:rPr>
          <w:rFonts w:ascii="Times New Roman" w:hAnsi="Times New Roman" w:cs="Times New Roman"/>
          <w:b/>
          <w:i/>
          <w:sz w:val="28"/>
          <w:szCs w:val="28"/>
          <w:lang w:val="en-US"/>
        </w:rPr>
        <w:t xml:space="preserve"> </w:t>
      </w:r>
      <w:proofErr w:type="spellStart"/>
      <w:r w:rsidRPr="00700A80">
        <w:rPr>
          <w:rFonts w:ascii="Times New Roman" w:hAnsi="Times New Roman" w:cs="Times New Roman"/>
          <w:b/>
          <w:i/>
          <w:sz w:val="28"/>
          <w:szCs w:val="28"/>
          <w:lang w:val="en-US"/>
        </w:rPr>
        <w:t>en</w:t>
      </w:r>
      <w:proofErr w:type="spellEnd"/>
      <w:r w:rsidRPr="00700A80">
        <w:rPr>
          <w:rFonts w:ascii="Times New Roman" w:hAnsi="Times New Roman" w:cs="Times New Roman"/>
          <w:b/>
          <w:i/>
          <w:sz w:val="28"/>
          <w:szCs w:val="28"/>
          <w:lang w:val="en-US"/>
        </w:rPr>
        <w:t xml:space="preserve"> las </w:t>
      </w:r>
      <w:proofErr w:type="spellStart"/>
      <w:r w:rsidRPr="00700A80">
        <w:rPr>
          <w:rFonts w:ascii="Times New Roman" w:hAnsi="Times New Roman" w:cs="Times New Roman"/>
          <w:b/>
          <w:i/>
          <w:sz w:val="28"/>
          <w:szCs w:val="28"/>
          <w:lang w:val="en-US"/>
        </w:rPr>
        <w:t>cadenas</w:t>
      </w:r>
      <w:proofErr w:type="spellEnd"/>
      <w:r w:rsidRPr="00700A80">
        <w:rPr>
          <w:rFonts w:ascii="Times New Roman" w:hAnsi="Times New Roman" w:cs="Times New Roman"/>
          <w:b/>
          <w:i/>
          <w:sz w:val="28"/>
          <w:szCs w:val="28"/>
          <w:lang w:val="en-US"/>
        </w:rPr>
        <w:t xml:space="preserve"> de </w:t>
      </w:r>
      <w:proofErr w:type="spellStart"/>
      <w:r w:rsidRPr="00700A80">
        <w:rPr>
          <w:rFonts w:ascii="Times New Roman" w:hAnsi="Times New Roman" w:cs="Times New Roman"/>
          <w:b/>
          <w:i/>
          <w:sz w:val="28"/>
          <w:szCs w:val="28"/>
          <w:lang w:val="en-US"/>
        </w:rPr>
        <w:t>suministro</w:t>
      </w:r>
      <w:proofErr w:type="spellEnd"/>
    </w:p>
    <w:p w14:paraId="162D9979" w14:textId="77777777" w:rsidR="009D5E02" w:rsidRPr="00700A80" w:rsidRDefault="009D5E02" w:rsidP="00FF3346">
      <w:pPr>
        <w:spacing w:after="0" w:line="360" w:lineRule="auto"/>
        <w:rPr>
          <w:rFonts w:ascii="Times New Roman" w:hAnsi="Times New Roman" w:cs="Times New Roman"/>
          <w:b/>
          <w:sz w:val="24"/>
          <w:szCs w:val="24"/>
          <w:lang w:val="en-US"/>
        </w:rPr>
      </w:pPr>
    </w:p>
    <w:p w14:paraId="2E0CD4AD" w14:textId="0B242AAC" w:rsidR="008A1C16" w:rsidRPr="004D0FBD" w:rsidRDefault="005510FD" w:rsidP="00FF3346">
      <w:pPr>
        <w:spacing w:after="0" w:line="360" w:lineRule="auto"/>
        <w:jc w:val="center"/>
        <w:rPr>
          <w:rFonts w:ascii="Times New Roman" w:hAnsi="Times New Roman" w:cs="Times New Roman"/>
          <w:b/>
          <w:sz w:val="24"/>
          <w:szCs w:val="24"/>
          <w:lang w:val="de-DE"/>
        </w:rPr>
      </w:pPr>
      <w:r w:rsidRPr="004D0FBD">
        <w:rPr>
          <w:rFonts w:ascii="Times New Roman" w:hAnsi="Times New Roman" w:cs="Times New Roman"/>
          <w:b/>
          <w:sz w:val="24"/>
          <w:szCs w:val="24"/>
          <w:lang w:val="de-DE"/>
        </w:rPr>
        <w:t>Julius Brinken</w:t>
      </w:r>
      <w:r w:rsidR="00706DB8" w:rsidRPr="004D0FBD">
        <w:rPr>
          <w:rFonts w:ascii="Times New Roman" w:hAnsi="Times New Roman" w:cs="Times New Roman"/>
          <w:b/>
          <w:sz w:val="24"/>
          <w:szCs w:val="24"/>
          <w:vertAlign w:val="superscript"/>
          <w:lang w:val="de-DE"/>
        </w:rPr>
        <w:t>1</w:t>
      </w:r>
      <w:r w:rsidR="00706DB8" w:rsidRPr="004D0FBD">
        <w:rPr>
          <w:rFonts w:ascii="Times New Roman" w:hAnsi="Times New Roman" w:cs="Times New Roman"/>
          <w:b/>
          <w:sz w:val="24"/>
          <w:szCs w:val="24"/>
          <w:lang w:val="de-DE"/>
        </w:rPr>
        <w:t xml:space="preserve">, </w:t>
      </w:r>
      <w:r w:rsidRPr="004D0FBD">
        <w:rPr>
          <w:rFonts w:ascii="Times New Roman" w:hAnsi="Times New Roman" w:cs="Times New Roman"/>
          <w:b/>
          <w:sz w:val="24"/>
          <w:szCs w:val="24"/>
          <w:lang w:val="de-DE"/>
        </w:rPr>
        <w:t>Fabian Behrendt</w:t>
      </w:r>
      <w:r w:rsidR="00706DB8" w:rsidRPr="004D0FBD">
        <w:rPr>
          <w:rFonts w:ascii="Times New Roman" w:hAnsi="Times New Roman" w:cs="Times New Roman"/>
          <w:b/>
          <w:sz w:val="24"/>
          <w:szCs w:val="24"/>
          <w:vertAlign w:val="superscript"/>
          <w:lang w:val="de-DE"/>
        </w:rPr>
        <w:t>2</w:t>
      </w:r>
      <w:r w:rsidR="009D5E02" w:rsidRPr="004D0FBD">
        <w:rPr>
          <w:rFonts w:ascii="Times New Roman" w:hAnsi="Times New Roman" w:cs="Times New Roman"/>
          <w:b/>
          <w:sz w:val="24"/>
          <w:szCs w:val="24"/>
          <w:lang w:val="de-DE"/>
        </w:rPr>
        <w:t xml:space="preserve">, </w:t>
      </w:r>
      <w:r w:rsidRPr="004D0FBD">
        <w:rPr>
          <w:rFonts w:ascii="Times New Roman" w:hAnsi="Times New Roman" w:cs="Times New Roman"/>
          <w:b/>
          <w:sz w:val="24"/>
          <w:szCs w:val="24"/>
          <w:lang w:val="de-DE"/>
        </w:rPr>
        <w:t>Sebastian Trojahn³</w:t>
      </w:r>
    </w:p>
    <w:p w14:paraId="04C4C44C" w14:textId="1FD51277" w:rsidR="00E912D0" w:rsidRPr="00700A80" w:rsidRDefault="00E912D0" w:rsidP="00FF3346">
      <w:pPr>
        <w:spacing w:after="0" w:line="360" w:lineRule="auto"/>
        <w:rPr>
          <w:rFonts w:ascii="Times New Roman" w:hAnsi="Times New Roman" w:cs="Times New Roman"/>
          <w:sz w:val="24"/>
          <w:szCs w:val="24"/>
          <w:lang w:val="en-US"/>
        </w:rPr>
      </w:pPr>
      <w:r w:rsidRPr="00700A80">
        <w:rPr>
          <w:rFonts w:ascii="Times New Roman" w:hAnsi="Times New Roman" w:cs="Times New Roman"/>
          <w:sz w:val="24"/>
          <w:szCs w:val="24"/>
          <w:lang w:val="en-US"/>
        </w:rPr>
        <w:t>1-</w:t>
      </w:r>
      <w:r w:rsidR="00C2142D" w:rsidRPr="00700A80">
        <w:rPr>
          <w:lang w:val="en-US"/>
        </w:rPr>
        <w:t xml:space="preserve"> </w:t>
      </w:r>
      <w:r w:rsidR="005510FD" w:rsidRPr="00700A80">
        <w:rPr>
          <w:rFonts w:ascii="Times New Roman" w:hAnsi="Times New Roman" w:cs="Times New Roman"/>
          <w:sz w:val="24"/>
          <w:szCs w:val="24"/>
          <w:lang w:val="en-US"/>
        </w:rPr>
        <w:t>Julius Brinken</w:t>
      </w:r>
      <w:r w:rsidR="00C2142D" w:rsidRPr="00700A80">
        <w:rPr>
          <w:rFonts w:ascii="Times New Roman" w:hAnsi="Times New Roman" w:cs="Times New Roman"/>
          <w:sz w:val="24"/>
          <w:szCs w:val="24"/>
          <w:lang w:val="en-US"/>
        </w:rPr>
        <w:t xml:space="preserve">. </w:t>
      </w:r>
      <w:r w:rsidR="005510FD" w:rsidRPr="00700A80">
        <w:rPr>
          <w:rFonts w:ascii="Times New Roman" w:hAnsi="Times New Roman" w:cs="Times New Roman"/>
          <w:sz w:val="24"/>
          <w:szCs w:val="24"/>
          <w:lang w:val="en-US"/>
        </w:rPr>
        <w:t>Otto-von-Guericke-University Magdeburg</w:t>
      </w:r>
      <w:r w:rsidR="00C2142D" w:rsidRPr="00700A80">
        <w:rPr>
          <w:rFonts w:ascii="Times New Roman" w:hAnsi="Times New Roman" w:cs="Times New Roman"/>
          <w:sz w:val="24"/>
          <w:szCs w:val="24"/>
          <w:lang w:val="en-US"/>
        </w:rPr>
        <w:t xml:space="preserve">, </w:t>
      </w:r>
      <w:r w:rsidR="005510FD" w:rsidRPr="00700A80">
        <w:rPr>
          <w:rFonts w:ascii="Times New Roman" w:hAnsi="Times New Roman" w:cs="Times New Roman"/>
          <w:sz w:val="24"/>
          <w:szCs w:val="24"/>
          <w:lang w:val="en-US"/>
        </w:rPr>
        <w:t>Germany</w:t>
      </w:r>
      <w:r w:rsidR="00C2142D" w:rsidRPr="00700A80">
        <w:rPr>
          <w:rFonts w:ascii="Times New Roman" w:hAnsi="Times New Roman" w:cs="Times New Roman"/>
          <w:sz w:val="24"/>
          <w:szCs w:val="24"/>
          <w:lang w:val="en-US"/>
        </w:rPr>
        <w:t>. E-mail</w:t>
      </w:r>
      <w:r w:rsidRPr="00700A80">
        <w:rPr>
          <w:rFonts w:ascii="Times New Roman" w:hAnsi="Times New Roman" w:cs="Times New Roman"/>
          <w:sz w:val="24"/>
          <w:szCs w:val="24"/>
          <w:lang w:val="en-US"/>
        </w:rPr>
        <w:t>:</w:t>
      </w:r>
      <w:r w:rsidR="005510FD" w:rsidRPr="00700A80">
        <w:rPr>
          <w:rFonts w:ascii="Times New Roman" w:hAnsi="Times New Roman" w:cs="Times New Roman"/>
          <w:sz w:val="24"/>
          <w:szCs w:val="24"/>
          <w:lang w:val="en-US"/>
        </w:rPr>
        <w:t xml:space="preserve"> julius.brinken@ovgu.de</w:t>
      </w:r>
    </w:p>
    <w:p w14:paraId="0BAB452B" w14:textId="6892E930" w:rsidR="00E912D0" w:rsidRPr="00700A80" w:rsidRDefault="00E912D0" w:rsidP="00FF3346">
      <w:pPr>
        <w:spacing w:after="0" w:line="360" w:lineRule="auto"/>
        <w:rPr>
          <w:rFonts w:ascii="Times New Roman" w:hAnsi="Times New Roman" w:cs="Times New Roman"/>
          <w:sz w:val="24"/>
          <w:szCs w:val="24"/>
          <w:lang w:val="en-US"/>
        </w:rPr>
      </w:pPr>
      <w:r w:rsidRPr="00700A80">
        <w:rPr>
          <w:rFonts w:ascii="Times New Roman" w:hAnsi="Times New Roman" w:cs="Times New Roman"/>
          <w:sz w:val="24"/>
          <w:szCs w:val="24"/>
          <w:lang w:val="en-US"/>
        </w:rPr>
        <w:t xml:space="preserve">2- </w:t>
      </w:r>
      <w:r w:rsidR="005510FD" w:rsidRPr="00700A80">
        <w:rPr>
          <w:rFonts w:ascii="Times New Roman" w:hAnsi="Times New Roman" w:cs="Times New Roman"/>
          <w:sz w:val="24"/>
          <w:szCs w:val="24"/>
          <w:lang w:val="en-US"/>
        </w:rPr>
        <w:t>Fabian Behrendt</w:t>
      </w:r>
      <w:r w:rsidR="00C2142D" w:rsidRPr="00700A80">
        <w:rPr>
          <w:rFonts w:ascii="Times New Roman" w:hAnsi="Times New Roman" w:cs="Times New Roman"/>
          <w:sz w:val="24"/>
          <w:szCs w:val="24"/>
          <w:lang w:val="en-US"/>
        </w:rPr>
        <w:t xml:space="preserve">. </w:t>
      </w:r>
      <w:r w:rsidR="005510FD" w:rsidRPr="00700A80">
        <w:rPr>
          <w:rFonts w:ascii="Times New Roman" w:hAnsi="Times New Roman" w:cs="Times New Roman"/>
          <w:sz w:val="24"/>
          <w:szCs w:val="24"/>
          <w:lang w:val="en-US"/>
        </w:rPr>
        <w:t>Magdeburg-Stendal University of Applied Sciences,</w:t>
      </w:r>
      <w:r w:rsidR="00C2142D" w:rsidRPr="00700A80">
        <w:rPr>
          <w:rFonts w:ascii="Times New Roman" w:hAnsi="Times New Roman" w:cs="Times New Roman"/>
          <w:sz w:val="24"/>
          <w:szCs w:val="24"/>
          <w:lang w:val="en-US"/>
        </w:rPr>
        <w:t xml:space="preserve"> </w:t>
      </w:r>
      <w:r w:rsidR="00F273EE" w:rsidRPr="00700A80">
        <w:rPr>
          <w:rFonts w:ascii="Times New Roman" w:hAnsi="Times New Roman" w:cs="Times New Roman"/>
          <w:sz w:val="24"/>
          <w:szCs w:val="24"/>
          <w:lang w:val="en-US"/>
        </w:rPr>
        <w:t>Germany</w:t>
      </w:r>
      <w:r w:rsidR="00C2142D" w:rsidRPr="00700A80">
        <w:rPr>
          <w:rFonts w:ascii="Times New Roman" w:hAnsi="Times New Roman" w:cs="Times New Roman"/>
          <w:sz w:val="24"/>
          <w:szCs w:val="24"/>
          <w:lang w:val="en-US"/>
        </w:rPr>
        <w:t xml:space="preserve">. </w:t>
      </w:r>
    </w:p>
    <w:p w14:paraId="6708D211" w14:textId="74B91D1C" w:rsidR="00F273EE" w:rsidRPr="00700A80" w:rsidRDefault="00F273EE" w:rsidP="00FF3346">
      <w:pPr>
        <w:spacing w:after="0" w:line="360" w:lineRule="auto"/>
        <w:rPr>
          <w:rFonts w:ascii="Times New Roman" w:hAnsi="Times New Roman" w:cs="Times New Roman"/>
          <w:sz w:val="24"/>
          <w:szCs w:val="24"/>
          <w:lang w:val="en-US"/>
        </w:rPr>
      </w:pPr>
      <w:r w:rsidRPr="00700A80">
        <w:rPr>
          <w:rFonts w:ascii="Times New Roman" w:hAnsi="Times New Roman" w:cs="Times New Roman"/>
          <w:sz w:val="24"/>
          <w:szCs w:val="24"/>
          <w:lang w:val="en-US"/>
        </w:rPr>
        <w:t>3- Sebastian Trojahn. Anhalt University of Applied Sciences Bernburg, Germany</w:t>
      </w:r>
    </w:p>
    <w:p w14:paraId="400A60BF" w14:textId="77777777" w:rsidR="00453E42" w:rsidRDefault="00C2142D" w:rsidP="00453E42">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b/>
          <w:sz w:val="24"/>
          <w:szCs w:val="24"/>
          <w:lang w:val="en-US"/>
        </w:rPr>
        <w:t>Abstract</w:t>
      </w:r>
      <w:r w:rsidR="008A1C16" w:rsidRPr="00700A80">
        <w:rPr>
          <w:rFonts w:ascii="Times New Roman" w:hAnsi="Times New Roman" w:cs="Times New Roman"/>
          <w:b/>
          <w:sz w:val="24"/>
          <w:szCs w:val="24"/>
          <w:lang w:val="en-US"/>
        </w:rPr>
        <w:t>:</w:t>
      </w:r>
      <w:r w:rsidR="009061A5" w:rsidRPr="00700A80">
        <w:rPr>
          <w:rFonts w:ascii="Times New Roman" w:hAnsi="Times New Roman" w:cs="Times New Roman"/>
          <w:sz w:val="24"/>
          <w:szCs w:val="24"/>
          <w:lang w:val="en-US"/>
        </w:rPr>
        <w:t xml:space="preserve"> </w:t>
      </w:r>
    </w:p>
    <w:p w14:paraId="4A85AB06" w14:textId="098A1BEF" w:rsidR="00453E42" w:rsidRDefault="00453E42" w:rsidP="00453E42">
      <w:pPr>
        <w:spacing w:after="0" w:line="360" w:lineRule="auto"/>
        <w:jc w:val="both"/>
        <w:rPr>
          <w:rFonts w:ascii="Times New Roman" w:hAnsi="Times New Roman" w:cs="Times New Roman"/>
          <w:sz w:val="24"/>
          <w:szCs w:val="24"/>
          <w:lang w:val="en-US"/>
        </w:rPr>
      </w:pPr>
      <w:r w:rsidRPr="008020E1">
        <w:rPr>
          <w:rFonts w:ascii="Times New Roman" w:hAnsi="Times New Roman" w:cs="Times New Roman"/>
          <w:sz w:val="24"/>
          <w:szCs w:val="24"/>
          <w:u w:val="single"/>
          <w:lang w:val="en-US"/>
        </w:rPr>
        <w:t>Problem</w:t>
      </w:r>
      <w:r w:rsidRPr="00453E42">
        <w:rPr>
          <w:rFonts w:ascii="Times New Roman" w:hAnsi="Times New Roman" w:cs="Times New Roman"/>
          <w:sz w:val="24"/>
          <w:szCs w:val="24"/>
          <w:lang w:val="en-US"/>
        </w:rPr>
        <w:t>: Businesses in developing countries, like Cuba, face challenges in transitioning to zero emissions due to limited resources and extreme weather conditions.</w:t>
      </w:r>
      <w:r>
        <w:rPr>
          <w:rFonts w:ascii="Times New Roman" w:hAnsi="Times New Roman" w:cs="Times New Roman"/>
          <w:sz w:val="24"/>
          <w:szCs w:val="24"/>
          <w:lang w:val="en-US"/>
        </w:rPr>
        <w:t xml:space="preserve"> </w:t>
      </w:r>
      <w:r w:rsidRPr="008020E1">
        <w:rPr>
          <w:rFonts w:ascii="Times New Roman" w:hAnsi="Times New Roman" w:cs="Times New Roman"/>
          <w:sz w:val="24"/>
          <w:szCs w:val="24"/>
          <w:u w:val="single"/>
          <w:lang w:val="en-US"/>
        </w:rPr>
        <w:t>Aims</w:t>
      </w:r>
      <w:r w:rsidRPr="00453E42">
        <w:rPr>
          <w:rFonts w:ascii="Times New Roman" w:hAnsi="Times New Roman" w:cs="Times New Roman"/>
          <w:sz w:val="24"/>
          <w:szCs w:val="24"/>
          <w:lang w:val="en-US"/>
        </w:rPr>
        <w:t>: This research aims to systematize sustainability and decarbonization measures in the chemical and food industries focusing on supply chains.</w:t>
      </w:r>
      <w:r>
        <w:rPr>
          <w:rFonts w:ascii="Times New Roman" w:hAnsi="Times New Roman" w:cs="Times New Roman"/>
          <w:sz w:val="24"/>
          <w:szCs w:val="24"/>
          <w:lang w:val="en-US"/>
        </w:rPr>
        <w:t xml:space="preserve"> </w:t>
      </w:r>
      <w:r w:rsidRPr="008020E1">
        <w:rPr>
          <w:rFonts w:ascii="Times New Roman" w:hAnsi="Times New Roman" w:cs="Times New Roman"/>
          <w:sz w:val="24"/>
          <w:szCs w:val="24"/>
          <w:u w:val="single"/>
          <w:lang w:val="en-US"/>
        </w:rPr>
        <w:t>Methodology</w:t>
      </w:r>
      <w:r w:rsidRPr="00453E42">
        <w:rPr>
          <w:rFonts w:ascii="Times New Roman" w:hAnsi="Times New Roman" w:cs="Times New Roman"/>
          <w:sz w:val="24"/>
          <w:szCs w:val="24"/>
          <w:lang w:val="en-US"/>
        </w:rPr>
        <w:t>: A systematic literature analysis of externally certified sustainability reports was conducted to collect empirical data. Measures were categorized according to</w:t>
      </w:r>
      <w:r>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eb744f6f-9e3c-47e3-aa3c-d6431849ca41"/>
          <w:id w:val="351153451"/>
          <w:placeholder>
            <w:docPart w:val="DefaultPlaceholder_-1854013440"/>
          </w:placeholder>
        </w:sdtPr>
        <w:sdtEndPr>
          <w:rPr>
            <w:u w:val="single"/>
          </w:rPr>
        </w:sdtEndPr>
        <w:sdtContent>
          <w:r w:rsidR="008020E1">
            <w:rPr>
              <w:rFonts w:ascii="Times New Roman" w:hAnsi="Times New Roman" w:cs="Times New Roman"/>
              <w:noProof/>
              <w:sz w:val="24"/>
              <w:szCs w:val="24"/>
              <w:lang w:val="en-US"/>
            </w:rPr>
            <w:fldChar w:fldCharType="begin"/>
          </w:r>
          <w:r w:rsidR="008020E1">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ZkOWZkNmZhLWU3MTYtNDVkMS1iYzM1LWNiNzM0ZjRmNGJhMyIsIlJhbmdlTGVuZ3RoIjozNiwiUmVmZXJlbmNlSWQiOiI1OGU4ZjUxOS0xNzdiLTQ5Y2EtOTJmYi1lN2JjYjU5MGNjZW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}</w:instrText>
          </w:r>
          <w:r w:rsidR="008020E1">
            <w:rPr>
              <w:rFonts w:ascii="Times New Roman" w:hAnsi="Times New Roman" w:cs="Times New Roman"/>
              <w:noProof/>
              <w:sz w:val="24"/>
              <w:szCs w:val="24"/>
              <w:lang w:val="en-US"/>
            </w:rPr>
            <w:fldChar w:fldCharType="separate"/>
          </w:r>
          <w:r w:rsidR="008020E1">
            <w:rPr>
              <w:rFonts w:ascii="Times New Roman" w:hAnsi="Times New Roman" w:cs="Times New Roman"/>
              <w:noProof/>
              <w:sz w:val="24"/>
              <w:szCs w:val="24"/>
              <w:lang w:val="en-US"/>
            </w:rPr>
            <w:t>(Brinken, Trojahn, &amp; Behrendt, 2022)</w:t>
          </w:r>
          <w:r w:rsidR="008020E1">
            <w:rPr>
              <w:rFonts w:ascii="Times New Roman" w:hAnsi="Times New Roman" w:cs="Times New Roman"/>
              <w:noProof/>
              <w:sz w:val="24"/>
              <w:szCs w:val="24"/>
              <w:lang w:val="en-US"/>
            </w:rPr>
            <w:fldChar w:fldCharType="end"/>
          </w:r>
          <w:r w:rsidR="008020E1">
            <w:rPr>
              <w:rFonts w:ascii="Times New Roman" w:hAnsi="Times New Roman" w:cs="Times New Roman"/>
              <w:noProof/>
              <w:sz w:val="24"/>
              <w:szCs w:val="24"/>
              <w:lang w:val="en-US"/>
            </w:rPr>
            <w:t xml:space="preserve"> </w:t>
          </w:r>
        </w:sdtContent>
      </w:sdt>
      <w:r w:rsidRPr="008020E1">
        <w:rPr>
          <w:rFonts w:ascii="Times New Roman" w:hAnsi="Times New Roman" w:cs="Times New Roman"/>
          <w:sz w:val="24"/>
          <w:szCs w:val="24"/>
          <w:u w:val="single"/>
          <w:lang w:val="en-US"/>
        </w:rPr>
        <w:t>Results and</w:t>
      </w:r>
      <w:r w:rsidRPr="00453E42">
        <w:rPr>
          <w:rFonts w:ascii="Times New Roman" w:hAnsi="Times New Roman" w:cs="Times New Roman"/>
          <w:b/>
          <w:sz w:val="24"/>
          <w:szCs w:val="24"/>
          <w:lang w:val="en-US"/>
        </w:rPr>
        <w:t xml:space="preserve"> </w:t>
      </w:r>
      <w:r w:rsidRPr="008020E1">
        <w:rPr>
          <w:rFonts w:ascii="Times New Roman" w:hAnsi="Times New Roman" w:cs="Times New Roman"/>
          <w:sz w:val="24"/>
          <w:szCs w:val="24"/>
          <w:u w:val="single"/>
          <w:lang w:val="en-US"/>
        </w:rPr>
        <w:t>Discussion:</w:t>
      </w:r>
      <w:r w:rsidRPr="00453E42">
        <w:rPr>
          <w:rFonts w:ascii="Times New Roman" w:hAnsi="Times New Roman" w:cs="Times New Roman"/>
          <w:sz w:val="24"/>
          <w:szCs w:val="24"/>
          <w:lang w:val="en-US"/>
        </w:rPr>
        <w:t xml:space="preserve"> Findings show a strong inclination towards Consistency and Efficiency strategies, mainly at Process and System levels. Sufficiency measures are less emphasized, revealing a </w:t>
      </w:r>
      <w:r>
        <w:rPr>
          <w:rFonts w:ascii="Times New Roman" w:hAnsi="Times New Roman" w:cs="Times New Roman"/>
          <w:sz w:val="24"/>
          <w:szCs w:val="24"/>
          <w:lang w:val="en-US"/>
        </w:rPr>
        <w:t>p</w:t>
      </w:r>
      <w:r w:rsidR="007876E7">
        <w:rPr>
          <w:rFonts w:ascii="Times New Roman" w:hAnsi="Times New Roman" w:cs="Times New Roman"/>
          <w:sz w:val="24"/>
          <w:szCs w:val="24"/>
          <w:lang w:val="en-US"/>
        </w:rPr>
        <w:t>otential gap in the transformation</w:t>
      </w:r>
      <w:r>
        <w:rPr>
          <w:rFonts w:ascii="Times New Roman" w:hAnsi="Times New Roman" w:cs="Times New Roman"/>
          <w:sz w:val="24"/>
          <w:szCs w:val="24"/>
          <w:lang w:val="en-US"/>
        </w:rPr>
        <w:t>.</w:t>
      </w:r>
      <w:r w:rsidRPr="00453E42">
        <w:rPr>
          <w:rFonts w:ascii="Times New Roman" w:hAnsi="Times New Roman" w:cs="Times New Roman"/>
          <w:sz w:val="24"/>
          <w:szCs w:val="24"/>
          <w:lang w:val="en-US"/>
        </w:rPr>
        <w:t xml:space="preserve"> Application level</w:t>
      </w:r>
      <w:r w:rsidR="007876E7">
        <w:rPr>
          <w:rFonts w:ascii="Times New Roman" w:hAnsi="Times New Roman" w:cs="Times New Roman"/>
          <w:sz w:val="24"/>
          <w:szCs w:val="24"/>
          <w:lang w:val="en-US"/>
        </w:rPr>
        <w:t xml:space="preserve"> of measures</w:t>
      </w:r>
      <w:r w:rsidRPr="00453E42">
        <w:rPr>
          <w:rFonts w:ascii="Times New Roman" w:hAnsi="Times New Roman" w:cs="Times New Roman"/>
          <w:sz w:val="24"/>
          <w:szCs w:val="24"/>
          <w:lang w:val="en-US"/>
        </w:rPr>
        <w:t xml:space="preserve"> </w:t>
      </w:r>
      <w:r w:rsidR="007876E7">
        <w:rPr>
          <w:rFonts w:ascii="Times New Roman" w:hAnsi="Times New Roman" w:cs="Times New Roman"/>
          <w:sz w:val="24"/>
          <w:szCs w:val="24"/>
          <w:lang w:val="en-US"/>
        </w:rPr>
        <w:t xml:space="preserve">possibly </w:t>
      </w:r>
      <w:r w:rsidRPr="00453E42">
        <w:rPr>
          <w:rFonts w:ascii="Times New Roman" w:hAnsi="Times New Roman" w:cs="Times New Roman"/>
          <w:sz w:val="24"/>
          <w:szCs w:val="24"/>
          <w:lang w:val="en-US"/>
        </w:rPr>
        <w:t>indicates differences in impacts.</w:t>
      </w:r>
      <w:r>
        <w:rPr>
          <w:rFonts w:ascii="Times New Roman" w:hAnsi="Times New Roman" w:cs="Times New Roman"/>
          <w:sz w:val="24"/>
          <w:szCs w:val="24"/>
          <w:lang w:val="en-US"/>
        </w:rPr>
        <w:t xml:space="preserve"> </w:t>
      </w:r>
      <w:r w:rsidRPr="008020E1">
        <w:rPr>
          <w:rFonts w:ascii="Times New Roman" w:hAnsi="Times New Roman" w:cs="Times New Roman"/>
          <w:sz w:val="24"/>
          <w:szCs w:val="24"/>
          <w:u w:val="single"/>
          <w:lang w:val="en-US"/>
        </w:rPr>
        <w:t>Conclusions:</w:t>
      </w:r>
      <w:r w:rsidRPr="00453E42">
        <w:rPr>
          <w:rFonts w:ascii="Times New Roman" w:hAnsi="Times New Roman" w:cs="Times New Roman"/>
          <w:sz w:val="24"/>
          <w:szCs w:val="24"/>
          <w:lang w:val="en-US"/>
        </w:rPr>
        <w:t xml:space="preserve"> This research contributes to understanding supply chain decarbonization and offers insights for sustainable decision-making in businesses. While businesses focus on technological solutions and efficiency, Sufficiency strategies are underrepresented.</w:t>
      </w:r>
    </w:p>
    <w:p w14:paraId="466A09C1" w14:textId="77777777" w:rsidR="008020E1" w:rsidRPr="00453E42" w:rsidRDefault="008020E1" w:rsidP="00453E42">
      <w:pPr>
        <w:spacing w:after="0" w:line="360" w:lineRule="auto"/>
        <w:jc w:val="both"/>
        <w:rPr>
          <w:rFonts w:ascii="Times New Roman" w:hAnsi="Times New Roman" w:cs="Times New Roman"/>
          <w:sz w:val="24"/>
          <w:szCs w:val="24"/>
          <w:lang w:val="en-US"/>
        </w:rPr>
      </w:pPr>
    </w:p>
    <w:p w14:paraId="7462815F" w14:textId="49F4FD7E" w:rsidR="009061A5" w:rsidRDefault="00276AE3" w:rsidP="00453E42">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b/>
          <w:sz w:val="24"/>
          <w:szCs w:val="24"/>
          <w:lang w:val="en-US"/>
        </w:rPr>
        <w:t>Keywords</w:t>
      </w:r>
      <w:r w:rsidR="009061A5" w:rsidRPr="00700A80">
        <w:rPr>
          <w:rFonts w:ascii="Times New Roman" w:hAnsi="Times New Roman" w:cs="Times New Roman"/>
          <w:b/>
          <w:sz w:val="24"/>
          <w:szCs w:val="24"/>
          <w:lang w:val="en-US"/>
        </w:rPr>
        <w:t>:</w:t>
      </w:r>
      <w:r w:rsidR="009061A5" w:rsidRPr="00700A80">
        <w:rPr>
          <w:rFonts w:ascii="Times New Roman" w:hAnsi="Times New Roman" w:cs="Times New Roman"/>
          <w:sz w:val="24"/>
          <w:szCs w:val="24"/>
          <w:lang w:val="en-US"/>
        </w:rPr>
        <w:t xml:space="preserve"> </w:t>
      </w:r>
      <w:r w:rsidR="00F273EE" w:rsidRPr="00700A80">
        <w:rPr>
          <w:rFonts w:ascii="Times New Roman" w:hAnsi="Times New Roman" w:cs="Times New Roman"/>
          <w:sz w:val="24"/>
          <w:szCs w:val="24"/>
          <w:lang w:val="en-US"/>
        </w:rPr>
        <w:t xml:space="preserve">Sustainability; Decarbonization; Supply Chain; Corporate Social </w:t>
      </w:r>
      <w:r w:rsidR="004F1612" w:rsidRPr="00700A80">
        <w:rPr>
          <w:rFonts w:ascii="Times New Roman" w:hAnsi="Times New Roman" w:cs="Times New Roman"/>
          <w:sz w:val="24"/>
          <w:szCs w:val="24"/>
          <w:lang w:val="en-US"/>
        </w:rPr>
        <w:t>Responsibility</w:t>
      </w:r>
      <w:r w:rsidR="00F273EE" w:rsidRPr="00700A80">
        <w:rPr>
          <w:rFonts w:ascii="Times New Roman" w:hAnsi="Times New Roman" w:cs="Times New Roman"/>
          <w:sz w:val="24"/>
          <w:szCs w:val="24"/>
          <w:lang w:val="en-US"/>
        </w:rPr>
        <w:t>; Reporting; Systemization.</w:t>
      </w:r>
    </w:p>
    <w:p w14:paraId="56AD96AD" w14:textId="77777777" w:rsidR="008020E1" w:rsidRPr="00700A80" w:rsidRDefault="008020E1" w:rsidP="00453E42">
      <w:pPr>
        <w:spacing w:after="0" w:line="360" w:lineRule="auto"/>
        <w:jc w:val="both"/>
        <w:rPr>
          <w:rFonts w:ascii="Times New Roman" w:hAnsi="Times New Roman" w:cs="Times New Roman"/>
          <w:sz w:val="24"/>
          <w:szCs w:val="24"/>
          <w:lang w:val="en-US"/>
        </w:rPr>
      </w:pPr>
    </w:p>
    <w:p w14:paraId="020A179F" w14:textId="5A72EAF3" w:rsidR="00453E42" w:rsidRDefault="00276AE3" w:rsidP="00FF3346">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b/>
          <w:i/>
          <w:sz w:val="24"/>
          <w:szCs w:val="24"/>
          <w:lang w:val="en-US"/>
        </w:rPr>
        <w:t>Palabras Claves</w:t>
      </w:r>
      <w:r w:rsidR="009061A5" w:rsidRPr="00700A80">
        <w:rPr>
          <w:rFonts w:ascii="Times New Roman" w:hAnsi="Times New Roman" w:cs="Times New Roman"/>
          <w:b/>
          <w:i/>
          <w:sz w:val="24"/>
          <w:szCs w:val="24"/>
          <w:lang w:val="en-US"/>
        </w:rPr>
        <w:t>:</w:t>
      </w:r>
      <w:r w:rsidR="009061A5" w:rsidRPr="00700A80">
        <w:rPr>
          <w:rFonts w:ascii="Times New Roman" w:hAnsi="Times New Roman" w:cs="Times New Roman"/>
          <w:sz w:val="24"/>
          <w:szCs w:val="24"/>
          <w:lang w:val="en-US"/>
        </w:rPr>
        <w:t xml:space="preserve"> </w:t>
      </w:r>
      <w:proofErr w:type="spellStart"/>
      <w:r w:rsidR="00453E42" w:rsidRPr="00453E42">
        <w:rPr>
          <w:rFonts w:ascii="Times New Roman" w:hAnsi="Times New Roman" w:cs="Times New Roman"/>
          <w:sz w:val="24"/>
          <w:szCs w:val="24"/>
          <w:lang w:val="en-US"/>
        </w:rPr>
        <w:t>Sostenibilidad</w:t>
      </w:r>
      <w:proofErr w:type="spellEnd"/>
      <w:r w:rsidR="00453E42" w:rsidRPr="00453E42">
        <w:rPr>
          <w:rFonts w:ascii="Times New Roman" w:hAnsi="Times New Roman" w:cs="Times New Roman"/>
          <w:sz w:val="24"/>
          <w:szCs w:val="24"/>
          <w:lang w:val="en-US"/>
        </w:rPr>
        <w:t xml:space="preserve">; </w:t>
      </w:r>
      <w:proofErr w:type="spellStart"/>
      <w:r w:rsidR="00453E42" w:rsidRPr="00453E42">
        <w:rPr>
          <w:rFonts w:ascii="Times New Roman" w:hAnsi="Times New Roman" w:cs="Times New Roman"/>
          <w:sz w:val="24"/>
          <w:szCs w:val="24"/>
          <w:lang w:val="en-US"/>
        </w:rPr>
        <w:t>Descarbonización</w:t>
      </w:r>
      <w:proofErr w:type="spellEnd"/>
      <w:r w:rsidR="00453E42" w:rsidRPr="00453E42">
        <w:rPr>
          <w:rFonts w:ascii="Times New Roman" w:hAnsi="Times New Roman" w:cs="Times New Roman"/>
          <w:sz w:val="24"/>
          <w:szCs w:val="24"/>
          <w:lang w:val="en-US"/>
        </w:rPr>
        <w:t xml:space="preserve">; Cadena de </w:t>
      </w:r>
      <w:proofErr w:type="spellStart"/>
      <w:r w:rsidR="00453E42" w:rsidRPr="00453E42">
        <w:rPr>
          <w:rFonts w:ascii="Times New Roman" w:hAnsi="Times New Roman" w:cs="Times New Roman"/>
          <w:sz w:val="24"/>
          <w:szCs w:val="24"/>
          <w:lang w:val="en-US"/>
        </w:rPr>
        <w:t>Suministro</w:t>
      </w:r>
      <w:proofErr w:type="spellEnd"/>
      <w:r w:rsidR="00453E42" w:rsidRPr="00453E42">
        <w:rPr>
          <w:rFonts w:ascii="Times New Roman" w:hAnsi="Times New Roman" w:cs="Times New Roman"/>
          <w:sz w:val="24"/>
          <w:szCs w:val="24"/>
          <w:lang w:val="en-US"/>
        </w:rPr>
        <w:t xml:space="preserve">; </w:t>
      </w:r>
      <w:proofErr w:type="spellStart"/>
      <w:r w:rsidR="00453E42" w:rsidRPr="00453E42">
        <w:rPr>
          <w:rFonts w:ascii="Times New Roman" w:hAnsi="Times New Roman" w:cs="Times New Roman"/>
          <w:sz w:val="24"/>
          <w:szCs w:val="24"/>
          <w:lang w:val="en-US"/>
        </w:rPr>
        <w:t>Responsabilidad</w:t>
      </w:r>
      <w:proofErr w:type="spellEnd"/>
      <w:r w:rsidR="00453E42" w:rsidRPr="00453E42">
        <w:rPr>
          <w:rFonts w:ascii="Times New Roman" w:hAnsi="Times New Roman" w:cs="Times New Roman"/>
          <w:sz w:val="24"/>
          <w:szCs w:val="24"/>
          <w:lang w:val="en-US"/>
        </w:rPr>
        <w:t xml:space="preserve"> Social </w:t>
      </w:r>
      <w:proofErr w:type="spellStart"/>
      <w:r w:rsidR="00453E42" w:rsidRPr="00453E42">
        <w:rPr>
          <w:rFonts w:ascii="Times New Roman" w:hAnsi="Times New Roman" w:cs="Times New Roman"/>
          <w:sz w:val="24"/>
          <w:szCs w:val="24"/>
          <w:lang w:val="en-US"/>
        </w:rPr>
        <w:t>Corporativa</w:t>
      </w:r>
      <w:proofErr w:type="spellEnd"/>
      <w:r w:rsidR="00453E42" w:rsidRPr="00453E42">
        <w:rPr>
          <w:rFonts w:ascii="Times New Roman" w:hAnsi="Times New Roman" w:cs="Times New Roman"/>
          <w:sz w:val="24"/>
          <w:szCs w:val="24"/>
          <w:lang w:val="en-US"/>
        </w:rPr>
        <w:t xml:space="preserve">; </w:t>
      </w:r>
      <w:proofErr w:type="spellStart"/>
      <w:r w:rsidR="00453E42" w:rsidRPr="00453E42">
        <w:rPr>
          <w:rFonts w:ascii="Times New Roman" w:hAnsi="Times New Roman" w:cs="Times New Roman"/>
          <w:sz w:val="24"/>
          <w:szCs w:val="24"/>
          <w:lang w:val="en-US"/>
        </w:rPr>
        <w:t>Informes</w:t>
      </w:r>
      <w:proofErr w:type="spellEnd"/>
      <w:r w:rsidR="00453E42" w:rsidRPr="00453E42">
        <w:rPr>
          <w:rFonts w:ascii="Times New Roman" w:hAnsi="Times New Roman" w:cs="Times New Roman"/>
          <w:sz w:val="24"/>
          <w:szCs w:val="24"/>
          <w:lang w:val="en-US"/>
        </w:rPr>
        <w:t xml:space="preserve">; </w:t>
      </w:r>
      <w:proofErr w:type="spellStart"/>
      <w:r w:rsidR="00453E42" w:rsidRPr="00453E42">
        <w:rPr>
          <w:rFonts w:ascii="Times New Roman" w:hAnsi="Times New Roman" w:cs="Times New Roman"/>
          <w:sz w:val="24"/>
          <w:szCs w:val="24"/>
          <w:lang w:val="en-US"/>
        </w:rPr>
        <w:t>Sistematización</w:t>
      </w:r>
      <w:proofErr w:type="spellEnd"/>
    </w:p>
    <w:p w14:paraId="5838D6D9" w14:textId="77777777" w:rsidR="00A21A1F" w:rsidRPr="00700A80" w:rsidRDefault="00A21A1F" w:rsidP="00FF3346">
      <w:pPr>
        <w:spacing w:after="0" w:line="360" w:lineRule="auto"/>
        <w:jc w:val="both"/>
        <w:rPr>
          <w:rFonts w:ascii="Times New Roman" w:hAnsi="Times New Roman" w:cs="Times New Roman"/>
          <w:b/>
          <w:sz w:val="24"/>
          <w:szCs w:val="24"/>
          <w:lang w:val="en-US"/>
        </w:rPr>
      </w:pPr>
      <w:r w:rsidRPr="00700A80">
        <w:rPr>
          <w:rFonts w:ascii="Times New Roman" w:hAnsi="Times New Roman" w:cs="Times New Roman"/>
          <w:b/>
          <w:sz w:val="24"/>
          <w:szCs w:val="24"/>
          <w:lang w:val="en-US"/>
        </w:rPr>
        <w:lastRenderedPageBreak/>
        <w:t xml:space="preserve">1. </w:t>
      </w:r>
      <w:r w:rsidR="00276AE3" w:rsidRPr="00700A80">
        <w:rPr>
          <w:rFonts w:ascii="Times New Roman" w:hAnsi="Times New Roman" w:cs="Times New Roman"/>
          <w:b/>
          <w:sz w:val="24"/>
          <w:szCs w:val="24"/>
          <w:lang w:val="en-US"/>
        </w:rPr>
        <w:t>Introduction</w:t>
      </w:r>
    </w:p>
    <w:p w14:paraId="1C396F65" w14:textId="51FD220C" w:rsidR="0075646A" w:rsidRPr="00700A80" w:rsidRDefault="0075646A" w:rsidP="0075646A">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 xml:space="preserve">The need for businesses in countries of the global south like Cuba to transition towards zero emissions is undeniable, considering limited financial resources and the importance of simpler, cost-effective measures. </w:t>
      </w:r>
      <w:r w:rsidR="00983E06" w:rsidRPr="00700A80">
        <w:rPr>
          <w:rFonts w:ascii="Times New Roman" w:hAnsi="Times New Roman" w:cs="Times New Roman"/>
          <w:sz w:val="24"/>
          <w:szCs w:val="24"/>
          <w:lang w:val="en-US"/>
        </w:rPr>
        <w:t>Limited financial resources pose challenges for implementing extensive sustainability measures</w:t>
      </w:r>
      <w:r w:rsidR="007876E7">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09e4c789-0e5e-4a98-8b43-3b58da2f9c9b"/>
          <w:id w:val="1790238784"/>
          <w:placeholder>
            <w:docPart w:val="DefaultPlaceholder_-1854013440"/>
          </w:placeholder>
        </w:sdtPr>
        <w:sdtContent>
          <w:r w:rsidR="007876E7">
            <w:rPr>
              <w:rFonts w:ascii="Times New Roman" w:hAnsi="Times New Roman" w:cs="Times New Roman"/>
              <w:noProof/>
              <w:sz w:val="24"/>
              <w:szCs w:val="24"/>
              <w:lang w:val="en-US"/>
            </w:rPr>
            <w:fldChar w:fldCharType="begin"/>
          </w:r>
          <w:r w:rsidR="007876E7">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I3OTY2ODExLWEwYTAtNDNlZS1iNzI0LWY5ODA1ZGIxMDQ3YiIsIlJhbmdlTGVuZ3RoIjozMSwiUmVmZXJlbmNlSWQiOiI5ZmE0NDNmNi0yZDNhLTRiODQtYThhNy0zMGRlZmFhZGZhMTc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IxMC4xMTc3LzEwNzgwODc0MTQ1MjIzODgiLCJVcmlTdHJpbmciOiJodHRwczovL2RvaS5vcmcvMTAuMTE3Ny8xMDc4MDg3NDE0NTIyMzg4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}</w:instrText>
          </w:r>
          <w:r w:rsidR="007876E7">
            <w:rPr>
              <w:rFonts w:ascii="Times New Roman" w:hAnsi="Times New Roman" w:cs="Times New Roman"/>
              <w:noProof/>
              <w:sz w:val="24"/>
              <w:szCs w:val="24"/>
              <w:lang w:val="en-US"/>
            </w:rPr>
            <w:fldChar w:fldCharType="separate"/>
          </w:r>
          <w:r w:rsidR="007876E7">
            <w:rPr>
              <w:rFonts w:ascii="Times New Roman" w:hAnsi="Times New Roman" w:cs="Times New Roman"/>
              <w:noProof/>
              <w:sz w:val="24"/>
              <w:szCs w:val="24"/>
              <w:lang w:val="en-US"/>
            </w:rPr>
            <w:t>(Wang, Hawkins, &amp; Berman, 2014)</w:t>
          </w:r>
          <w:r w:rsidR="007876E7">
            <w:rPr>
              <w:rFonts w:ascii="Times New Roman" w:hAnsi="Times New Roman" w:cs="Times New Roman"/>
              <w:noProof/>
              <w:sz w:val="24"/>
              <w:szCs w:val="24"/>
              <w:lang w:val="en-US"/>
            </w:rPr>
            <w:fldChar w:fldCharType="end"/>
          </w:r>
        </w:sdtContent>
      </w:sdt>
      <w:r w:rsidR="00983E06" w:rsidRPr="00700A80">
        <w:rPr>
          <w:rFonts w:ascii="Times New Roman" w:hAnsi="Times New Roman" w:cs="Times New Roman"/>
          <w:sz w:val="24"/>
          <w:szCs w:val="24"/>
          <w:lang w:val="en-US"/>
        </w:rPr>
        <w:t xml:space="preserve">. </w:t>
      </w:r>
      <w:r w:rsidRPr="00700A80">
        <w:rPr>
          <w:rFonts w:ascii="Times New Roman" w:hAnsi="Times New Roman" w:cs="Times New Roman"/>
          <w:sz w:val="24"/>
          <w:szCs w:val="24"/>
          <w:lang w:val="en-US"/>
        </w:rPr>
        <w:t xml:space="preserve">Additionally, Cuba's geographical location in the Caribbean, with warming </w:t>
      </w:r>
      <w:r w:rsidR="00E34ED9">
        <w:rPr>
          <w:rFonts w:ascii="Times New Roman" w:hAnsi="Times New Roman" w:cs="Times New Roman"/>
          <w:sz w:val="24"/>
          <w:szCs w:val="24"/>
          <w:lang w:val="en-US"/>
        </w:rPr>
        <w:t xml:space="preserve">temperatures possibly intensified </w:t>
      </w:r>
      <w:r w:rsidRPr="00700A80">
        <w:rPr>
          <w:rFonts w:ascii="Times New Roman" w:hAnsi="Times New Roman" w:cs="Times New Roman"/>
          <w:sz w:val="24"/>
          <w:szCs w:val="24"/>
          <w:lang w:val="en-US"/>
        </w:rPr>
        <w:t>weather conditions</w:t>
      </w:r>
      <w:r w:rsidR="00E34ED9">
        <w:rPr>
          <w:rFonts w:ascii="Times New Roman" w:hAnsi="Times New Roman" w:cs="Times New Roman"/>
          <w:sz w:val="24"/>
          <w:szCs w:val="24"/>
          <w:lang w:val="en-US"/>
        </w:rPr>
        <w:t xml:space="preserve"> (storms, draughts, etc.)</w:t>
      </w:r>
      <w:r w:rsidRPr="00700A80">
        <w:rPr>
          <w:rFonts w:ascii="Times New Roman" w:hAnsi="Times New Roman" w:cs="Times New Roman"/>
          <w:sz w:val="24"/>
          <w:szCs w:val="24"/>
          <w:lang w:val="en-US"/>
        </w:rPr>
        <w:t>, emphasizes the importance of transitioning towards sustainability</w:t>
      </w:r>
      <w:r w:rsidR="00E34ED9">
        <w:rPr>
          <w:rFonts w:ascii="Times New Roman" w:hAnsi="Times New Roman" w:cs="Times New Roman"/>
          <w:sz w:val="24"/>
          <w:szCs w:val="24"/>
          <w:lang w:val="en-US"/>
        </w:rPr>
        <w:t xml:space="preserve">, especially </w:t>
      </w:r>
      <w:r w:rsidR="00E34ED9" w:rsidRPr="00700A80">
        <w:rPr>
          <w:rFonts w:ascii="Times New Roman" w:hAnsi="Times New Roman" w:cs="Times New Roman"/>
          <w:sz w:val="24"/>
          <w:szCs w:val="24"/>
          <w:lang w:val="en-US"/>
        </w:rPr>
        <w:t>building resilience</w:t>
      </w:r>
      <w:r w:rsidR="00E34ED9">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e0ae6eaa-a52c-4800-9c2e-94e33cf8777f"/>
          <w:id w:val="1145470678"/>
          <w:placeholder>
            <w:docPart w:val="DefaultPlaceholder_-1854013440"/>
          </w:placeholder>
        </w:sdtPr>
        <w:sdtContent>
          <w:r w:rsidR="00E34ED9">
            <w:rPr>
              <w:rFonts w:ascii="Times New Roman" w:hAnsi="Times New Roman" w:cs="Times New Roman"/>
              <w:noProof/>
              <w:sz w:val="24"/>
              <w:szCs w:val="24"/>
              <w:lang w:val="en-US"/>
            </w:rPr>
            <w:fldChar w:fldCharType="begin"/>
          </w:r>
          <w:r w:rsidR="00E34ED9">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MyYTU2YzlhLTVhZjItNDhjMy1iODM1LTkyN2VjOTAyODhhMSIsIlJhbmdlTGVuZ3RoIjoxMiwiUmVmZXJlbmNlSWQiOiIyMWUyMzk1Ny0xZWI1LTQyYWMtYTc5MS1kOTQyNWU0OTQ0Zj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}</w:instrText>
          </w:r>
          <w:r w:rsidR="00E34ED9">
            <w:rPr>
              <w:rFonts w:ascii="Times New Roman" w:hAnsi="Times New Roman" w:cs="Times New Roman"/>
              <w:noProof/>
              <w:sz w:val="24"/>
              <w:szCs w:val="24"/>
              <w:lang w:val="en-US"/>
            </w:rPr>
            <w:fldChar w:fldCharType="separate"/>
          </w:r>
          <w:r w:rsidR="00E34ED9">
            <w:rPr>
              <w:rFonts w:ascii="Times New Roman" w:hAnsi="Times New Roman" w:cs="Times New Roman"/>
              <w:noProof/>
              <w:sz w:val="24"/>
              <w:szCs w:val="24"/>
              <w:lang w:val="en-US"/>
            </w:rPr>
            <w:t>(IPCC, 2021)</w:t>
          </w:r>
          <w:r w:rsidR="00E34ED9">
            <w:rPr>
              <w:rFonts w:ascii="Times New Roman" w:hAnsi="Times New Roman" w:cs="Times New Roman"/>
              <w:noProof/>
              <w:sz w:val="24"/>
              <w:szCs w:val="24"/>
              <w:lang w:val="en-US"/>
            </w:rPr>
            <w:fldChar w:fldCharType="end"/>
          </w:r>
        </w:sdtContent>
      </w:sdt>
      <w:r w:rsidRPr="00700A80">
        <w:rPr>
          <w:rFonts w:ascii="Times New Roman" w:hAnsi="Times New Roman" w:cs="Times New Roman"/>
          <w:sz w:val="24"/>
          <w:szCs w:val="24"/>
          <w:lang w:val="en-US"/>
        </w:rPr>
        <w:t>.</w:t>
      </w:r>
      <w:r w:rsidR="00E34ED9">
        <w:rPr>
          <w:rFonts w:ascii="Times New Roman" w:hAnsi="Times New Roman" w:cs="Times New Roman"/>
          <w:sz w:val="24"/>
          <w:szCs w:val="24"/>
          <w:lang w:val="en-US"/>
        </w:rPr>
        <w:t xml:space="preserve"> </w:t>
      </w:r>
      <w:r w:rsidRPr="00700A80">
        <w:rPr>
          <w:rFonts w:ascii="Times New Roman" w:hAnsi="Times New Roman" w:cs="Times New Roman"/>
          <w:sz w:val="24"/>
          <w:szCs w:val="24"/>
          <w:lang w:val="en-US"/>
        </w:rPr>
        <w:t>This research aims to systematize sustainability and decarbonization measures in supply chains, specifically focusing on the chemical</w:t>
      </w:r>
      <w:r w:rsidR="00E34ED9">
        <w:rPr>
          <w:rFonts w:ascii="Times New Roman" w:hAnsi="Times New Roman" w:cs="Times New Roman"/>
          <w:sz w:val="24"/>
          <w:szCs w:val="24"/>
          <w:lang w:val="en-US"/>
        </w:rPr>
        <w:t xml:space="preserve"> </w:t>
      </w:r>
      <w:r w:rsidRPr="00700A80">
        <w:rPr>
          <w:rFonts w:ascii="Times New Roman" w:hAnsi="Times New Roman" w:cs="Times New Roman"/>
          <w:sz w:val="24"/>
          <w:szCs w:val="24"/>
          <w:lang w:val="en-US"/>
        </w:rPr>
        <w:t>and food industries. These industries are economically significant, intertwined with environmental concerns, and offer opportunities for sustainable practices.</w:t>
      </w:r>
      <w:r w:rsidR="00983E06" w:rsidRPr="00700A80">
        <w:rPr>
          <w:rFonts w:ascii="Times New Roman" w:hAnsi="Times New Roman" w:cs="Times New Roman"/>
          <w:sz w:val="24"/>
          <w:szCs w:val="24"/>
          <w:lang w:val="en-US"/>
        </w:rPr>
        <w:t xml:space="preserve"> </w:t>
      </w:r>
      <w:r w:rsidR="00E34ED9">
        <w:rPr>
          <w:rFonts w:ascii="Times New Roman" w:hAnsi="Times New Roman" w:cs="Times New Roman"/>
          <w:sz w:val="24"/>
          <w:szCs w:val="24"/>
          <w:lang w:val="en-US"/>
        </w:rPr>
        <w:t>Additionally, these sectors are important in Cuba and pose a good leverage point for the transition to sustainability in developing countries.</w:t>
      </w:r>
    </w:p>
    <w:p w14:paraId="76DCA9D8" w14:textId="2F16EDAA" w:rsidR="0075646A" w:rsidRPr="00700A80" w:rsidRDefault="0075646A" w:rsidP="0075646A">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 xml:space="preserve">By conducting a systematic literature analysis of externally certified sustainability reports from global companies in these industries, we collect empirical data to identify and categorize measures within the framework proposed by </w:t>
      </w:r>
      <w:sdt>
        <w:sdtPr>
          <w:rPr>
            <w:rFonts w:ascii="Times New Roman" w:hAnsi="Times New Roman" w:cs="Times New Roman"/>
            <w:sz w:val="24"/>
            <w:szCs w:val="24"/>
            <w:lang w:val="en-US"/>
          </w:rPr>
          <w:alias w:val="To edit, see citavi.com/edit"/>
          <w:tag w:val="CitaviPlaceholder#7a2d1ef8-b9d4-4f6d-b1dc-f6ccd2a2685c"/>
          <w:id w:val="-654456063"/>
          <w:placeholder>
            <w:docPart w:val="DefaultPlaceholder_-1854013440"/>
          </w:placeholder>
        </w:sdtPr>
        <w:sdtContent>
          <w:r w:rsidR="00950C58">
            <w:rPr>
              <w:rFonts w:ascii="Times New Roman" w:hAnsi="Times New Roman" w:cs="Times New Roman"/>
              <w:noProof/>
              <w:sz w:val="24"/>
              <w:szCs w:val="24"/>
              <w:lang w:val="en-US"/>
            </w:rPr>
            <w:fldChar w:fldCharType="begin"/>
          </w:r>
          <w:r w:rsidR="008020E1">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Fzc29jaWF0ZVdpdGhQbGFjZWhvbGRlclRhZyI6IkNpdGF2aVBsYWNlaG9sZGVyIzIyZjliNjUzLTJhYmUtNDc4MC1hMjNjLWMyMDE0NmFjYzFmZCIsIkVudHJpZXMiOlt7IiRpZCI6IjIiLCIkdHlwZSI6IlN3aXNzQWNhZGVtaWMuQ2l0YXZpLkNpdGF0aW9ucy5Xb3JkUGxhY2Vob2xkZXJFbnRyeSwgU3dpc3NBY2FkZW1pYy5DaXRhdmkiLCJJZCI6ImFmODU4ZGQxLWQzOTktNDQzNC04M2QyLTBjYTdmZjU0MmI1NSIsIlJhbmdlTGVuZ3RoIjoxNCwiUmVmZXJlbmNlSWQiOiI1OGU4ZjUxOS0xNzdiLTQ5Y2EtOTJmYi1lN2JjYjU5MGNjZWEiLCJOb1BhciI6dHJ1ZSwiUGVyc29uT25seSI6dHJ1ZS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}</w:instrText>
          </w:r>
          <w:r w:rsidR="00950C58">
            <w:rPr>
              <w:rFonts w:ascii="Times New Roman" w:hAnsi="Times New Roman" w:cs="Times New Roman"/>
              <w:noProof/>
              <w:sz w:val="24"/>
              <w:szCs w:val="24"/>
              <w:lang w:val="en-US"/>
            </w:rPr>
            <w:fldChar w:fldCharType="separate"/>
          </w:r>
          <w:r w:rsidR="008020E1">
            <w:rPr>
              <w:rFonts w:ascii="Times New Roman" w:hAnsi="Times New Roman" w:cs="Times New Roman"/>
              <w:noProof/>
              <w:sz w:val="24"/>
              <w:szCs w:val="24"/>
              <w:lang w:val="en-US"/>
            </w:rPr>
            <w:t>Brinken et al.</w:t>
          </w:r>
          <w:r w:rsidR="00950C58">
            <w:rPr>
              <w:rFonts w:ascii="Times New Roman" w:hAnsi="Times New Roman" w:cs="Times New Roman"/>
              <w:noProof/>
              <w:sz w:val="24"/>
              <w:szCs w:val="24"/>
              <w:lang w:val="en-US"/>
            </w:rPr>
            <w:fldChar w:fldCharType="end"/>
          </w:r>
        </w:sdtContent>
      </w:sdt>
      <w:r w:rsidR="00950C58">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22f9b653-2abe-4780-a23c-c20146acc1fd"/>
          <w:id w:val="13582422"/>
          <w:placeholder>
            <w:docPart w:val="DefaultPlaceholder_-1854013440"/>
          </w:placeholder>
        </w:sdtPr>
        <w:sdtContent>
          <w:r w:rsidR="00950C58">
            <w:rPr>
              <w:rFonts w:ascii="Times New Roman" w:hAnsi="Times New Roman" w:cs="Times New Roman"/>
              <w:noProof/>
              <w:sz w:val="24"/>
              <w:szCs w:val="24"/>
              <w:lang w:val="en-US"/>
            </w:rPr>
            <w:fldChar w:fldCharType="begin"/>
          </w:r>
          <w:r w:rsidR="00950C58">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Fzc29jaWF0ZVdpdGhQbGFjZWhvbGRlclRhZyI6IkNpdGF2aVBsYWNlaG9sZGVyIzdhMmQxZWY4LWI5ZDQtNGY2ZC1iMWRjLWY2Y2NkMmEyNjg1YyIsIkVudHJpZXMiOlt7IiRpZCI6IjIiLCIkdHlwZSI6IlN3aXNzQWNhZGVtaWMuQ2l0YXZpLkNpdGF0aW9ucy5Xb3JkUGxhY2Vob2xkZXJFbnRyeSwgU3dpc3NBY2FkZW1pYy5DaXRhdmkiLCJJZCI6ImVkYTFjY2FmLWYxMzMtNDJjYi04NWVmLWVhNTZhMjZiZGI0MCIsIlJhbmdlTGVuZ3RoIjo2LCJSZWZlcmVuY2VJZCI6IjU4ZThmNTE5LTE3N2ItNDljYS05MmZiLWU3YmNiNTkwY2Nl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JodHRwczovL3d3dy5tZHBpLmNvbS8yMDcxLTEwNTAvMTQvMTEvNjc0MiIsIlVyaVN0cmluZyI6Imh0dHBzOi8vd3d3Lm1kcGkuY29tLzIwNzEtMTA1MC8xNC8xMS82NzQy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}</w:instrText>
          </w:r>
          <w:r w:rsidR="00950C58">
            <w:rPr>
              <w:rFonts w:ascii="Times New Roman" w:hAnsi="Times New Roman" w:cs="Times New Roman"/>
              <w:noProof/>
              <w:sz w:val="24"/>
              <w:szCs w:val="24"/>
              <w:lang w:val="en-US"/>
            </w:rPr>
            <w:fldChar w:fldCharType="separate"/>
          </w:r>
          <w:r w:rsidR="00950C58">
            <w:rPr>
              <w:rFonts w:ascii="Times New Roman" w:hAnsi="Times New Roman" w:cs="Times New Roman"/>
              <w:noProof/>
              <w:sz w:val="24"/>
              <w:szCs w:val="24"/>
              <w:lang w:val="en-US"/>
            </w:rPr>
            <w:t>(2022)</w:t>
          </w:r>
          <w:r w:rsidR="00950C58">
            <w:rPr>
              <w:rFonts w:ascii="Times New Roman" w:hAnsi="Times New Roman" w:cs="Times New Roman"/>
              <w:noProof/>
              <w:sz w:val="24"/>
              <w:szCs w:val="24"/>
              <w:lang w:val="en-US"/>
            </w:rPr>
            <w:fldChar w:fldCharType="end"/>
          </w:r>
          <w:r w:rsidR="00950C58">
            <w:rPr>
              <w:rFonts w:ascii="Times New Roman" w:hAnsi="Times New Roman" w:cs="Times New Roman"/>
              <w:noProof/>
              <w:sz w:val="24"/>
              <w:szCs w:val="24"/>
              <w:lang w:val="en-US"/>
            </w:rPr>
            <w:t xml:space="preserve">. </w:t>
          </w:r>
        </w:sdtContent>
      </w:sdt>
      <w:r w:rsidRPr="00700A80">
        <w:rPr>
          <w:rFonts w:ascii="Times New Roman" w:hAnsi="Times New Roman" w:cs="Times New Roman"/>
          <w:sz w:val="24"/>
          <w:szCs w:val="24"/>
          <w:lang w:val="en-US"/>
        </w:rPr>
        <w:t>In future the identified measures</w:t>
      </w:r>
      <w:r w:rsidR="00983E06" w:rsidRPr="00700A80">
        <w:rPr>
          <w:rFonts w:ascii="Times New Roman" w:hAnsi="Times New Roman" w:cs="Times New Roman"/>
          <w:sz w:val="24"/>
          <w:szCs w:val="24"/>
          <w:lang w:val="en-US"/>
        </w:rPr>
        <w:t xml:space="preserve"> will be integrated</w:t>
      </w:r>
      <w:r w:rsidRPr="00700A80">
        <w:rPr>
          <w:rFonts w:ascii="Times New Roman" w:hAnsi="Times New Roman" w:cs="Times New Roman"/>
          <w:sz w:val="24"/>
          <w:szCs w:val="24"/>
          <w:lang w:val="en-US"/>
        </w:rPr>
        <w:t xml:space="preserve"> into a simulation model</w:t>
      </w:r>
      <w:r w:rsidR="00983E06" w:rsidRPr="00700A80">
        <w:rPr>
          <w:rFonts w:ascii="Times New Roman" w:hAnsi="Times New Roman" w:cs="Times New Roman"/>
          <w:sz w:val="24"/>
          <w:szCs w:val="24"/>
          <w:lang w:val="en-US"/>
        </w:rPr>
        <w:t xml:space="preserve">, which </w:t>
      </w:r>
      <w:r w:rsidRPr="00700A80">
        <w:rPr>
          <w:rFonts w:ascii="Times New Roman" w:hAnsi="Times New Roman" w:cs="Times New Roman"/>
          <w:sz w:val="24"/>
          <w:szCs w:val="24"/>
          <w:lang w:val="en-US"/>
        </w:rPr>
        <w:t xml:space="preserve">allows us to analyze their impact on costs and emissions reduction, supporting decision-making processes. This research contributes to understanding decarbonization in supply chains and provides insights for sustainable decision-making </w:t>
      </w:r>
      <w:r w:rsidR="001F4490" w:rsidRPr="00700A80">
        <w:rPr>
          <w:rFonts w:ascii="Times New Roman" w:hAnsi="Times New Roman" w:cs="Times New Roman"/>
          <w:sz w:val="24"/>
          <w:szCs w:val="24"/>
          <w:lang w:val="en-US"/>
        </w:rPr>
        <w:t xml:space="preserve">for example </w:t>
      </w:r>
      <w:r w:rsidRPr="00700A80">
        <w:rPr>
          <w:rFonts w:ascii="Times New Roman" w:hAnsi="Times New Roman" w:cs="Times New Roman"/>
          <w:sz w:val="24"/>
          <w:szCs w:val="24"/>
          <w:lang w:val="en-US"/>
        </w:rPr>
        <w:t>in Cuba</w:t>
      </w:r>
      <w:r w:rsidR="00983E06" w:rsidRPr="00700A80">
        <w:rPr>
          <w:rFonts w:ascii="Times New Roman" w:hAnsi="Times New Roman" w:cs="Times New Roman"/>
          <w:sz w:val="24"/>
          <w:szCs w:val="24"/>
          <w:lang w:val="en-US"/>
        </w:rPr>
        <w:t xml:space="preserve"> or other developing countries</w:t>
      </w:r>
      <w:r w:rsidRPr="00700A80">
        <w:rPr>
          <w:rFonts w:ascii="Times New Roman" w:hAnsi="Times New Roman" w:cs="Times New Roman"/>
          <w:sz w:val="24"/>
          <w:szCs w:val="24"/>
          <w:lang w:val="en-US"/>
        </w:rPr>
        <w:t>.</w:t>
      </w:r>
    </w:p>
    <w:p w14:paraId="79FFBBFB" w14:textId="37B0C380" w:rsidR="00F247DA" w:rsidRPr="00700A80" w:rsidRDefault="00DA3BD5" w:rsidP="0075646A">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 xml:space="preserve">This work is in the context of </w:t>
      </w:r>
      <w:r w:rsidR="00921E2C" w:rsidRPr="00700A80">
        <w:rPr>
          <w:rFonts w:ascii="Times New Roman" w:hAnsi="Times New Roman" w:cs="Times New Roman"/>
          <w:sz w:val="24"/>
          <w:szCs w:val="24"/>
          <w:lang w:val="en-US"/>
        </w:rPr>
        <w:t xml:space="preserve">Green and </w:t>
      </w:r>
      <w:r w:rsidR="008D7D83" w:rsidRPr="00700A80">
        <w:rPr>
          <w:rFonts w:ascii="Times New Roman" w:hAnsi="Times New Roman" w:cs="Times New Roman"/>
          <w:sz w:val="24"/>
          <w:szCs w:val="24"/>
          <w:lang w:val="en-US"/>
        </w:rPr>
        <w:t>Sustainable</w:t>
      </w:r>
      <w:r w:rsidR="00921E2C" w:rsidRPr="00700A80">
        <w:rPr>
          <w:rFonts w:ascii="Times New Roman" w:hAnsi="Times New Roman" w:cs="Times New Roman"/>
          <w:sz w:val="24"/>
          <w:szCs w:val="24"/>
          <w:lang w:val="en-US"/>
        </w:rPr>
        <w:t xml:space="preserve"> Supply Chain Managem</w:t>
      </w:r>
      <w:r w:rsidR="008D7D83" w:rsidRPr="00700A80">
        <w:rPr>
          <w:rFonts w:ascii="Times New Roman" w:hAnsi="Times New Roman" w:cs="Times New Roman"/>
          <w:sz w:val="24"/>
          <w:szCs w:val="24"/>
          <w:lang w:val="en-US"/>
        </w:rPr>
        <w:t xml:space="preserve">ent (SCM) integrating environmental, social, and economic considerations into supply chain practices </w:t>
      </w:r>
      <w:sdt>
        <w:sdtPr>
          <w:rPr>
            <w:rFonts w:ascii="Times New Roman" w:hAnsi="Times New Roman" w:cs="Times New Roman"/>
            <w:sz w:val="24"/>
            <w:szCs w:val="24"/>
            <w:lang w:val="en-US"/>
          </w:rPr>
          <w:alias w:val="To edit, see citavi.com/edit"/>
          <w:tag w:val="CitaviPlaceholder#6fd0a581-3b43-4d93-aa0e-84db70eec1eb"/>
          <w:id w:val="536395017"/>
          <w:placeholder>
            <w:docPart w:val="DefaultPlaceholder_-1854013440"/>
          </w:placeholder>
        </w:sdtPr>
        <w:sdtContent>
          <w:r w:rsidR="008D7D83" w:rsidRPr="00700A80">
            <w:rPr>
              <w:rFonts w:ascii="Times New Roman" w:hAnsi="Times New Roman" w:cs="Times New Roman"/>
              <w:noProof/>
              <w:sz w:val="24"/>
              <w:szCs w:val="24"/>
              <w:lang w:val="en-US"/>
            </w:rPr>
            <w:fldChar w:fldCharType="begin"/>
          </w:r>
          <w:r w:rsidR="007876E7">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dmNTU3YmRjLTM5MDQtNGQ3Mi1iMTk4LTc5YWMzYzA0NmJhMSIsIlJhbmdlU3RhcnQiOjIzLCJSYW5nZUxlbmd0aCI6MTksIlJlZmVyZW5jZUlkIjoiMjcwNDQzYzItYmU1ZC00NWI0LTk0OWYtNTQ4NDU5NThkOGJm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IwMS4xMC4yMDA4IiwiRG9pIjoiMTAuMTAxNi9qLmpjbGVwcm8uMjAwOC4wNC4wMjAiLCJFZGl0b3JzIjpbXSwiRXZhbHVhdGlvbkNvbXBsZXhpdHkiOjAsIkV2YWx1YXRpb25Tb3VyY2VUZXh0Rm9ybWF0IjowLCJHcm91cHMiOltdLCJIYXNMYWJlbDEiOmZhbHNlLCJIYXNMYWJlbDIiOmZhbHNlLCJLZXl3b3JkcyI6W10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IxMC4xMDE2L2ouamNsZXByby4yMDA4LjA0LjAyMCIsIlVyaVN0cmluZyI6Imh0dHBzOi8vZG9pLm9yZy8xMC4xMDE2L2ouamNsZXByby4yMDA4LjA0LjAyMCIsIkxpbmtlZFJlc291cmNlU3RhdHVzIjo4LCJQcm9wZXJ0aWVzIjp7IiRpZCI6IjI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}</w:instrText>
          </w:r>
          <w:r w:rsidR="008D7D83" w:rsidRPr="00700A80">
            <w:rPr>
              <w:rFonts w:ascii="Times New Roman" w:hAnsi="Times New Roman" w:cs="Times New Roman"/>
              <w:noProof/>
              <w:sz w:val="24"/>
              <w:szCs w:val="24"/>
              <w:lang w:val="en-US"/>
            </w:rPr>
            <w:fldChar w:fldCharType="separate"/>
          </w:r>
          <w:r w:rsidR="007876E7">
            <w:rPr>
              <w:rFonts w:ascii="Times New Roman" w:hAnsi="Times New Roman" w:cs="Times New Roman"/>
              <w:noProof/>
              <w:sz w:val="24"/>
              <w:szCs w:val="24"/>
              <w:lang w:val="en-US"/>
            </w:rPr>
            <w:t>(Seuring &amp; Müller, 2008; Srivastava, 2007)</w:t>
          </w:r>
          <w:r w:rsidR="008D7D83" w:rsidRPr="00700A80">
            <w:rPr>
              <w:rFonts w:ascii="Times New Roman" w:hAnsi="Times New Roman" w:cs="Times New Roman"/>
              <w:noProof/>
              <w:sz w:val="24"/>
              <w:szCs w:val="24"/>
              <w:lang w:val="en-US"/>
            </w:rPr>
            <w:fldChar w:fldCharType="end"/>
          </w:r>
        </w:sdtContent>
      </w:sdt>
      <w:r w:rsidR="008D7D83" w:rsidRPr="00700A80">
        <w:rPr>
          <w:rFonts w:ascii="Times New Roman" w:hAnsi="Times New Roman" w:cs="Times New Roman"/>
          <w:sz w:val="24"/>
          <w:szCs w:val="24"/>
          <w:lang w:val="en-US"/>
        </w:rPr>
        <w:t>.</w:t>
      </w:r>
      <w:r w:rsidR="00DD5341" w:rsidRPr="00700A80">
        <w:rPr>
          <w:rFonts w:ascii="Times New Roman" w:hAnsi="Times New Roman" w:cs="Times New Roman"/>
          <w:sz w:val="24"/>
          <w:szCs w:val="24"/>
          <w:lang w:val="en-US"/>
        </w:rPr>
        <w:t xml:space="preserve"> Rockström et al emphasize the undeniable need for businesses to transition to zero emissions</w:t>
      </w:r>
      <w:r w:rsidR="008D7D83" w:rsidRPr="00700A80">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657cc201-8286-45b0-9ab9-07e23df2a0bc"/>
          <w:id w:val="1788459860"/>
          <w:placeholder>
            <w:docPart w:val="DefaultPlaceholder_-1854013440"/>
          </w:placeholder>
        </w:sdtPr>
        <w:sdtContent>
          <w:r w:rsidR="00DD5341" w:rsidRPr="00700A80">
            <w:rPr>
              <w:rFonts w:ascii="Times New Roman" w:hAnsi="Times New Roman" w:cs="Times New Roman"/>
              <w:noProof/>
              <w:sz w:val="24"/>
              <w:szCs w:val="24"/>
              <w:lang w:val="en-US"/>
            </w:rPr>
            <w:fldChar w:fldCharType="begin"/>
          </w:r>
          <w:r w:rsidR="007876E7">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FjNmNkZWEyLWViOWQtNGNhMC1iMTRiLTIwZGQyMGQwM2I2MyIsIlJhbmdlTGVuZ3RoIjoyNCwiUmVmZXJlbmNlSWQiOiJiZGE2ODgzOS1iODUyLTRmNzktYWQ3Mi0zYTRjZTE2MWI1Nm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odHRwczovL3NjaWVuY2Uuc2NpZW5jZW1hZy5vcmcvY29udGVudC8zNTUvNjMzMS8xMjY5IiwiVXJpU3RyaW5nIjoiaHR0cHM6Ly9zY2llbmNlLnNjaWVuY2VtYWcub3JnL2NvbnRlbnQvMzU1LzYzMzEvMTI2OS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}</w:instrText>
          </w:r>
          <w:r w:rsidR="00DD5341" w:rsidRPr="00700A80">
            <w:rPr>
              <w:rFonts w:ascii="Times New Roman" w:hAnsi="Times New Roman" w:cs="Times New Roman"/>
              <w:noProof/>
              <w:sz w:val="24"/>
              <w:szCs w:val="24"/>
              <w:lang w:val="en-US"/>
            </w:rPr>
            <w:fldChar w:fldCharType="separate"/>
          </w:r>
          <w:r w:rsidR="007876E7">
            <w:rPr>
              <w:rFonts w:ascii="Times New Roman" w:hAnsi="Times New Roman" w:cs="Times New Roman"/>
              <w:noProof/>
              <w:sz w:val="24"/>
              <w:szCs w:val="24"/>
              <w:lang w:val="en-US"/>
            </w:rPr>
            <w:t>(Rockström et al., 2017)</w:t>
          </w:r>
          <w:r w:rsidR="00DD5341" w:rsidRPr="00700A80">
            <w:rPr>
              <w:rFonts w:ascii="Times New Roman" w:hAnsi="Times New Roman" w:cs="Times New Roman"/>
              <w:noProof/>
              <w:sz w:val="24"/>
              <w:szCs w:val="24"/>
              <w:lang w:val="en-US"/>
            </w:rPr>
            <w:fldChar w:fldCharType="end"/>
          </w:r>
        </w:sdtContent>
      </w:sdt>
      <w:r w:rsidR="00DD5341" w:rsidRPr="00700A80">
        <w:rPr>
          <w:rFonts w:ascii="Times New Roman" w:hAnsi="Times New Roman" w:cs="Times New Roman"/>
          <w:sz w:val="24"/>
          <w:szCs w:val="24"/>
          <w:lang w:val="en-US"/>
        </w:rPr>
        <w:t xml:space="preserve">. The relevance is driven by three main aspects: growing awareness </w:t>
      </w:r>
      <w:r w:rsidR="003D4CCB" w:rsidRPr="00700A80">
        <w:rPr>
          <w:rFonts w:ascii="Times New Roman" w:hAnsi="Times New Roman" w:cs="Times New Roman"/>
          <w:sz w:val="24"/>
          <w:szCs w:val="24"/>
          <w:lang w:val="en-US"/>
        </w:rPr>
        <w:t xml:space="preserve">on </w:t>
      </w:r>
      <w:r w:rsidR="00DD5341" w:rsidRPr="00700A80">
        <w:rPr>
          <w:rFonts w:ascii="Times New Roman" w:hAnsi="Times New Roman" w:cs="Times New Roman"/>
          <w:sz w:val="24"/>
          <w:szCs w:val="24"/>
          <w:lang w:val="en-US"/>
        </w:rPr>
        <w:t xml:space="preserve">and scope of climate change impacts, customers and stakeholders demanding sustainable practices and </w:t>
      </w:r>
      <w:r w:rsidR="003D4CCB" w:rsidRPr="00700A80">
        <w:rPr>
          <w:rFonts w:ascii="Times New Roman" w:hAnsi="Times New Roman" w:cs="Times New Roman"/>
          <w:sz w:val="24"/>
          <w:szCs w:val="24"/>
          <w:lang w:val="en-US"/>
        </w:rPr>
        <w:t xml:space="preserve">legal </w:t>
      </w:r>
      <w:r w:rsidR="00DD5341" w:rsidRPr="00700A80">
        <w:rPr>
          <w:rFonts w:ascii="Times New Roman" w:hAnsi="Times New Roman" w:cs="Times New Roman"/>
          <w:sz w:val="24"/>
          <w:szCs w:val="24"/>
          <w:lang w:val="en-US"/>
        </w:rPr>
        <w:t>regulations</w:t>
      </w:r>
      <w:r w:rsidR="003D4CCB" w:rsidRPr="00700A80">
        <w:rPr>
          <w:rFonts w:ascii="Times New Roman" w:hAnsi="Times New Roman" w:cs="Times New Roman"/>
          <w:sz w:val="24"/>
          <w:szCs w:val="24"/>
          <w:lang w:val="en-US"/>
        </w:rPr>
        <w:t xml:space="preserve"> and policies to promote sustainable operations</w:t>
      </w:r>
      <w:r w:rsidR="00950C58">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03ed89ac-7a85-4125-b154-46ae3d8edc1f"/>
          <w:id w:val="-2136246803"/>
          <w:placeholder>
            <w:docPart w:val="DefaultPlaceholder_-1854013440"/>
          </w:placeholder>
        </w:sdtPr>
        <w:sdtContent>
          <w:r w:rsidR="00950C58">
            <w:rPr>
              <w:rFonts w:ascii="Times New Roman" w:hAnsi="Times New Roman" w:cs="Times New Roman"/>
              <w:noProof/>
              <w:sz w:val="24"/>
              <w:szCs w:val="24"/>
              <w:lang w:val="en-US"/>
            </w:rPr>
            <w:fldChar w:fldCharType="begin"/>
          </w:r>
          <w:r w:rsidR="00950C58">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IyODUzMjU5MiIsIlVyaVN0cmluZyI6Imh0dHA6Ly93d3cubmNiaS5ubG0ubmloLmdvdi9wdWJtZWQvMjg1MzI1OTIiLCJMaW5rZWRSZXNvdXJjZVN0YXR1cyI6OCwiUHJvcGVydGllcyI6eyIkaWQiOiIx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}</w:instrText>
          </w:r>
          <w:r w:rsidR="00950C58">
            <w:rPr>
              <w:rFonts w:ascii="Times New Roman" w:hAnsi="Times New Roman" w:cs="Times New Roman"/>
              <w:noProof/>
              <w:sz w:val="24"/>
              <w:szCs w:val="24"/>
              <w:lang w:val="en-US"/>
            </w:rPr>
            <w:fldChar w:fldCharType="separate"/>
          </w:r>
          <w:r w:rsidR="00950C58">
            <w:rPr>
              <w:rFonts w:ascii="Times New Roman" w:hAnsi="Times New Roman" w:cs="Times New Roman"/>
              <w:noProof/>
              <w:sz w:val="24"/>
              <w:szCs w:val="24"/>
              <w:lang w:val="en-US"/>
            </w:rPr>
            <w:t>(Knickel, Schaer, &amp; Sprenger, 2003; Miranda-Ackerman &amp; Azzaro-Pantel, 2017)</w:t>
          </w:r>
          <w:r w:rsidR="00950C58">
            <w:rPr>
              <w:rFonts w:ascii="Times New Roman" w:hAnsi="Times New Roman" w:cs="Times New Roman"/>
              <w:noProof/>
              <w:sz w:val="24"/>
              <w:szCs w:val="24"/>
              <w:lang w:val="en-US"/>
            </w:rPr>
            <w:fldChar w:fldCharType="end"/>
          </w:r>
        </w:sdtContent>
      </w:sdt>
      <w:r w:rsidR="003D4CCB" w:rsidRPr="00700A80">
        <w:rPr>
          <w:rFonts w:ascii="Times New Roman" w:hAnsi="Times New Roman" w:cs="Times New Roman"/>
          <w:sz w:val="24"/>
          <w:szCs w:val="24"/>
          <w:lang w:val="en-US"/>
        </w:rPr>
        <w:t>. A vast variety</w:t>
      </w:r>
      <w:r w:rsidR="00474DEA" w:rsidRPr="00700A80">
        <w:rPr>
          <w:rFonts w:ascii="Times New Roman" w:hAnsi="Times New Roman" w:cs="Times New Roman"/>
          <w:sz w:val="24"/>
          <w:szCs w:val="24"/>
          <w:lang w:val="en-US"/>
        </w:rPr>
        <w:t xml:space="preserve"> of publications exist on the topic and many focus on multi criteria decision making especially on the firm level </w:t>
      </w:r>
      <w:sdt>
        <w:sdtPr>
          <w:rPr>
            <w:rFonts w:ascii="Times New Roman" w:hAnsi="Times New Roman" w:cs="Times New Roman"/>
            <w:sz w:val="24"/>
            <w:szCs w:val="24"/>
            <w:lang w:val="en-US"/>
          </w:rPr>
          <w:alias w:val="To edit, see citavi.com/edit"/>
          <w:tag w:val="CitaviPlaceholder#7eb41b19-abc3-4114-92ee-ca70a7b038d8"/>
          <w:id w:val="1826322419"/>
          <w:placeholder>
            <w:docPart w:val="DefaultPlaceholder_-1854013440"/>
          </w:placeholder>
        </w:sdtPr>
        <w:sdtContent>
          <w:r w:rsidR="00474DEA" w:rsidRPr="00700A80">
            <w:rPr>
              <w:rFonts w:ascii="Times New Roman" w:hAnsi="Times New Roman" w:cs="Times New Roman"/>
              <w:noProof/>
              <w:sz w:val="24"/>
              <w:szCs w:val="24"/>
              <w:lang w:val="en-US"/>
            </w:rPr>
            <w:fldChar w:fldCharType="begin"/>
          </w:r>
          <w:r w:rsidR="007876E7">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NhYjZjYjI4LWFlMDgtNGI2Ni05MjM5LWY3N2IxZmM1YTk4MSIsIlJhbmdlTGVuZ3RoIjo0NCwiUmVmZXJlbmNlSWQiOiIyZDQ2YzBhYi00MWNhLTQ5YzMtOGVjMS1jMWE1N2Y1MDIxND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nVsaXVzIEJyaW5rZW4iLCJDcmVhdGVkT24iOiIyMDIzLTA3LTA2VDA5OjE2OjMxIiwiTW9kaWZpZWRCeSI6Il9KdWxpdXMgQnJpbmtlbiIsIklkIjoiZTJhOGJhNjEtMzE0NC00OGM1LTkzMDctMWYyMDgxYWU1NTQ3IiwiTW9kaWZpZWRPbiI6IjIwMjMtMDctMDZUMDk6MTY6MzE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IxMC4xMDE2L2ouamNsZXByby4yMDIwLjEyMzM1NyIsIlVyaVN0cmluZyI6Imh0dHBzOi8vZG9pLm9yZy8xMC4xMDE2L2ouamNsZXByby4yMDIwLjEyMzM1N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}</w:instrText>
          </w:r>
          <w:r w:rsidR="00474DEA" w:rsidRPr="00700A80">
            <w:rPr>
              <w:rFonts w:ascii="Times New Roman" w:hAnsi="Times New Roman" w:cs="Times New Roman"/>
              <w:noProof/>
              <w:sz w:val="24"/>
              <w:szCs w:val="24"/>
              <w:lang w:val="en-US"/>
            </w:rPr>
            <w:fldChar w:fldCharType="separate"/>
          </w:r>
          <w:r w:rsidR="007876E7">
            <w:rPr>
              <w:rFonts w:ascii="Times New Roman" w:hAnsi="Times New Roman" w:cs="Times New Roman"/>
              <w:noProof/>
              <w:sz w:val="24"/>
              <w:szCs w:val="24"/>
              <w:lang w:val="en-US"/>
            </w:rPr>
            <w:t>(Khan, Yu, Golpira, Sharif, &amp; Mardani, 2021)</w:t>
          </w:r>
          <w:r w:rsidR="00474DEA" w:rsidRPr="00700A80">
            <w:rPr>
              <w:rFonts w:ascii="Times New Roman" w:hAnsi="Times New Roman" w:cs="Times New Roman"/>
              <w:noProof/>
              <w:sz w:val="24"/>
              <w:szCs w:val="24"/>
              <w:lang w:val="en-US"/>
            </w:rPr>
            <w:fldChar w:fldCharType="end"/>
          </w:r>
        </w:sdtContent>
      </w:sdt>
      <w:r w:rsidR="007433E0" w:rsidRPr="00700A80">
        <w:rPr>
          <w:rFonts w:ascii="Times New Roman" w:hAnsi="Times New Roman" w:cs="Times New Roman"/>
          <w:sz w:val="24"/>
          <w:szCs w:val="24"/>
          <w:lang w:val="en-US"/>
        </w:rPr>
        <w:t xml:space="preserve">. Selecting and customizing sustainability measures influences the impact, the speed and the cost </w:t>
      </w:r>
      <w:r w:rsidR="00BF7503" w:rsidRPr="00700A80">
        <w:rPr>
          <w:rFonts w:ascii="Times New Roman" w:hAnsi="Times New Roman" w:cs="Times New Roman"/>
          <w:sz w:val="24"/>
          <w:szCs w:val="24"/>
          <w:lang w:val="en-US"/>
        </w:rPr>
        <w:t xml:space="preserve">of </w:t>
      </w:r>
      <w:r w:rsidR="007433E0" w:rsidRPr="00700A80">
        <w:rPr>
          <w:rFonts w:ascii="Times New Roman" w:hAnsi="Times New Roman" w:cs="Times New Roman"/>
          <w:sz w:val="24"/>
          <w:szCs w:val="24"/>
          <w:lang w:val="en-US"/>
        </w:rPr>
        <w:t>decarbonization</w:t>
      </w:r>
      <w:r w:rsidR="00BF7503" w:rsidRPr="00700A80">
        <w:rPr>
          <w:rFonts w:ascii="Times New Roman" w:hAnsi="Times New Roman" w:cs="Times New Roman"/>
          <w:sz w:val="24"/>
          <w:szCs w:val="24"/>
          <w:lang w:val="en-US"/>
        </w:rPr>
        <w:t xml:space="preserve">. </w:t>
      </w:r>
    </w:p>
    <w:p w14:paraId="0BBA2694" w14:textId="7FF87587" w:rsidR="0001256C" w:rsidRPr="00700A80" w:rsidRDefault="0001256C" w:rsidP="0001256C">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lastRenderedPageBreak/>
        <w:t xml:space="preserve">A wide range of measures exists in the literature, covering various sectors and spanning the entire supply chain. </w:t>
      </w:r>
      <w:r w:rsidR="003C2352" w:rsidRPr="00700A80">
        <w:rPr>
          <w:rFonts w:ascii="Times New Roman" w:hAnsi="Times New Roman" w:cs="Times New Roman"/>
          <w:sz w:val="24"/>
          <w:szCs w:val="24"/>
          <w:lang w:val="en-US"/>
        </w:rPr>
        <w:t>A selection of</w:t>
      </w:r>
      <w:r w:rsidRPr="00700A80">
        <w:rPr>
          <w:rFonts w:ascii="Times New Roman" w:hAnsi="Times New Roman" w:cs="Times New Roman"/>
          <w:sz w:val="24"/>
          <w:szCs w:val="24"/>
          <w:lang w:val="en-US"/>
        </w:rPr>
        <w:t xml:space="preserve"> </w:t>
      </w:r>
      <w:r w:rsidR="003C2352" w:rsidRPr="00700A80">
        <w:rPr>
          <w:rFonts w:ascii="Times New Roman" w:hAnsi="Times New Roman" w:cs="Times New Roman"/>
          <w:sz w:val="24"/>
          <w:szCs w:val="24"/>
          <w:lang w:val="en-US"/>
        </w:rPr>
        <w:t xml:space="preserve">relevant </w:t>
      </w:r>
      <w:r w:rsidRPr="00700A80">
        <w:rPr>
          <w:rFonts w:ascii="Times New Roman" w:hAnsi="Times New Roman" w:cs="Times New Roman"/>
          <w:sz w:val="24"/>
          <w:szCs w:val="24"/>
          <w:lang w:val="en-US"/>
        </w:rPr>
        <w:t xml:space="preserve">measures </w:t>
      </w:r>
      <w:r w:rsidR="00D243EE" w:rsidRPr="00700A80">
        <w:rPr>
          <w:rFonts w:ascii="Times New Roman" w:hAnsi="Times New Roman" w:cs="Times New Roman"/>
          <w:sz w:val="24"/>
          <w:szCs w:val="24"/>
          <w:lang w:val="en-US"/>
        </w:rPr>
        <w:t>has</w:t>
      </w:r>
      <w:r w:rsidRPr="00700A80">
        <w:rPr>
          <w:rFonts w:ascii="Times New Roman" w:hAnsi="Times New Roman" w:cs="Times New Roman"/>
          <w:sz w:val="24"/>
          <w:szCs w:val="24"/>
          <w:lang w:val="en-US"/>
        </w:rPr>
        <w:t xml:space="preserve"> been condensed into an overview table derived from multiple </w:t>
      </w:r>
      <w:r w:rsidR="00D26DD3" w:rsidRPr="00700A80">
        <w:rPr>
          <w:rFonts w:ascii="Times New Roman" w:hAnsi="Times New Roman" w:cs="Times New Roman"/>
          <w:sz w:val="24"/>
          <w:szCs w:val="24"/>
          <w:lang w:val="en-US"/>
        </w:rPr>
        <w:t xml:space="preserve">reviews </w:t>
      </w:r>
      <w:r w:rsidR="00700A80" w:rsidRPr="00700A80">
        <w:rPr>
          <w:rFonts w:ascii="Times New Roman" w:hAnsi="Times New Roman" w:cs="Times New Roman"/>
          <w:sz w:val="24"/>
          <w:szCs w:val="24"/>
          <w:lang w:val="en-US"/>
        </w:rPr>
        <w:t>of sustainability measures.</w:t>
      </w:r>
    </w:p>
    <w:p w14:paraId="7DD1C1A6" w14:textId="7B4D169F" w:rsidR="00222B0E" w:rsidRPr="00B06C8D" w:rsidRDefault="00222B0E" w:rsidP="00E35F6E">
      <w:pPr>
        <w:pStyle w:val="Beschriftung"/>
        <w:keepNext/>
        <w:jc w:val="center"/>
        <w:rPr>
          <w:rFonts w:ascii="Times New Roman" w:hAnsi="Times New Roman" w:cs="Times New Roman"/>
          <w:color w:val="auto"/>
          <w:sz w:val="20"/>
          <w:lang w:val="en-US"/>
        </w:rPr>
      </w:pPr>
      <w:r w:rsidRPr="00B06C8D">
        <w:rPr>
          <w:rFonts w:ascii="Times New Roman" w:hAnsi="Times New Roman" w:cs="Times New Roman"/>
          <w:color w:val="auto"/>
          <w:sz w:val="20"/>
          <w:lang w:val="en-US"/>
        </w:rPr>
        <w:t xml:space="preserve">Table </w:t>
      </w:r>
      <w:r w:rsidRPr="00B06C8D">
        <w:rPr>
          <w:rFonts w:ascii="Times New Roman" w:hAnsi="Times New Roman" w:cs="Times New Roman"/>
          <w:color w:val="auto"/>
          <w:sz w:val="20"/>
          <w:lang w:val="en-US"/>
        </w:rPr>
        <w:fldChar w:fldCharType="begin"/>
      </w:r>
      <w:r w:rsidRPr="00B06C8D">
        <w:rPr>
          <w:rFonts w:ascii="Times New Roman" w:hAnsi="Times New Roman" w:cs="Times New Roman"/>
          <w:color w:val="auto"/>
          <w:sz w:val="20"/>
          <w:lang w:val="en-US"/>
        </w:rPr>
        <w:instrText xml:space="preserve"> SEQ Table \* ARABIC </w:instrText>
      </w:r>
      <w:r w:rsidRPr="00B06C8D">
        <w:rPr>
          <w:rFonts w:ascii="Times New Roman" w:hAnsi="Times New Roman" w:cs="Times New Roman"/>
          <w:color w:val="auto"/>
          <w:sz w:val="20"/>
          <w:lang w:val="en-US"/>
        </w:rPr>
        <w:fldChar w:fldCharType="separate"/>
      </w:r>
      <w:r w:rsidR="008020E1">
        <w:rPr>
          <w:rFonts w:ascii="Times New Roman" w:hAnsi="Times New Roman" w:cs="Times New Roman"/>
          <w:noProof/>
          <w:color w:val="auto"/>
          <w:sz w:val="20"/>
          <w:lang w:val="en-US"/>
        </w:rPr>
        <w:t>1</w:t>
      </w:r>
      <w:r w:rsidRPr="00B06C8D">
        <w:rPr>
          <w:rFonts w:ascii="Times New Roman" w:hAnsi="Times New Roman" w:cs="Times New Roman"/>
          <w:color w:val="auto"/>
          <w:sz w:val="20"/>
          <w:lang w:val="en-US"/>
        </w:rPr>
        <w:fldChar w:fldCharType="end"/>
      </w:r>
      <w:r w:rsidRPr="00B06C8D">
        <w:rPr>
          <w:rFonts w:ascii="Times New Roman" w:hAnsi="Times New Roman" w:cs="Times New Roman"/>
          <w:color w:val="auto"/>
          <w:sz w:val="20"/>
          <w:lang w:val="en-US"/>
        </w:rPr>
        <w:t xml:space="preserve">: </w:t>
      </w:r>
      <w:r w:rsidR="00E35F6E" w:rsidRPr="00B06C8D">
        <w:rPr>
          <w:rFonts w:ascii="Times New Roman" w:hAnsi="Times New Roman" w:cs="Times New Roman"/>
          <w:color w:val="auto"/>
          <w:sz w:val="20"/>
          <w:lang w:val="en-US"/>
        </w:rPr>
        <w:t>Types</w:t>
      </w:r>
      <w:r w:rsidRPr="00B06C8D">
        <w:rPr>
          <w:rFonts w:ascii="Times New Roman" w:hAnsi="Times New Roman" w:cs="Times New Roman"/>
          <w:color w:val="auto"/>
          <w:sz w:val="20"/>
          <w:lang w:val="en-US"/>
        </w:rPr>
        <w:t xml:space="preserve"> of decarbonization measures</w:t>
      </w:r>
    </w:p>
    <w:tbl>
      <w:tblPr>
        <w:tblStyle w:val="Tabellenraster"/>
        <w:tblW w:w="0" w:type="auto"/>
        <w:tblLook w:val="04A0" w:firstRow="1" w:lastRow="0" w:firstColumn="1" w:lastColumn="0" w:noHBand="0" w:noVBand="1"/>
      </w:tblPr>
      <w:tblGrid>
        <w:gridCol w:w="3256"/>
        <w:gridCol w:w="5238"/>
      </w:tblGrid>
      <w:tr w:rsidR="0001256C" w:rsidRPr="00700A80" w14:paraId="18DFE9B8" w14:textId="77777777" w:rsidTr="00265212">
        <w:tc>
          <w:tcPr>
            <w:tcW w:w="3256" w:type="dxa"/>
          </w:tcPr>
          <w:p w14:paraId="6E92D226" w14:textId="5CF418E2" w:rsidR="0001256C" w:rsidRPr="00E35F6E" w:rsidRDefault="00BB75F3" w:rsidP="00BB75F3">
            <w:pPr>
              <w:spacing w:line="360" w:lineRule="auto"/>
              <w:rPr>
                <w:rFonts w:ascii="Times New Roman" w:hAnsi="Times New Roman" w:cs="Times New Roman"/>
                <w:b/>
                <w:sz w:val="20"/>
                <w:szCs w:val="24"/>
                <w:lang w:val="en-US"/>
              </w:rPr>
            </w:pPr>
            <w:r w:rsidRPr="00E35F6E">
              <w:rPr>
                <w:rFonts w:ascii="Times New Roman" w:hAnsi="Times New Roman" w:cs="Times New Roman"/>
                <w:b/>
                <w:sz w:val="20"/>
                <w:szCs w:val="24"/>
                <w:lang w:val="en-US"/>
              </w:rPr>
              <w:t>Type of measures</w:t>
            </w:r>
          </w:p>
        </w:tc>
        <w:tc>
          <w:tcPr>
            <w:tcW w:w="5238" w:type="dxa"/>
          </w:tcPr>
          <w:p w14:paraId="1194E9F4" w14:textId="5E99DDA8" w:rsidR="0001256C" w:rsidRPr="00E35F6E" w:rsidRDefault="00BB75F3" w:rsidP="0001256C">
            <w:pPr>
              <w:spacing w:line="360" w:lineRule="auto"/>
              <w:jc w:val="both"/>
              <w:rPr>
                <w:rFonts w:ascii="Times New Roman" w:hAnsi="Times New Roman" w:cs="Times New Roman"/>
                <w:b/>
                <w:sz w:val="20"/>
                <w:szCs w:val="24"/>
                <w:lang w:val="en-US"/>
              </w:rPr>
            </w:pPr>
            <w:r w:rsidRPr="00E35F6E">
              <w:rPr>
                <w:rFonts w:ascii="Times New Roman" w:hAnsi="Times New Roman" w:cs="Times New Roman"/>
                <w:b/>
                <w:sz w:val="20"/>
                <w:szCs w:val="24"/>
                <w:lang w:val="en-US"/>
              </w:rPr>
              <w:t>Explanations/Examples</w:t>
            </w:r>
          </w:p>
        </w:tc>
      </w:tr>
      <w:tr w:rsidR="00700A80" w:rsidRPr="00700A80" w14:paraId="66C8BACE" w14:textId="77777777" w:rsidTr="00265212">
        <w:tc>
          <w:tcPr>
            <w:tcW w:w="3256" w:type="dxa"/>
          </w:tcPr>
          <w:p w14:paraId="6115F489" w14:textId="3A57D782" w:rsidR="00700A80" w:rsidRPr="00E35F6E" w:rsidRDefault="00700A80" w:rsidP="00700A80">
            <w:pPr>
              <w:spacing w:line="360" w:lineRule="auto"/>
              <w:rPr>
                <w:rFonts w:ascii="Times New Roman" w:hAnsi="Times New Roman" w:cs="Times New Roman"/>
                <w:sz w:val="20"/>
                <w:szCs w:val="24"/>
                <w:lang w:val="en-US"/>
              </w:rPr>
            </w:pPr>
            <w:r w:rsidRPr="00E35F6E">
              <w:rPr>
                <w:rFonts w:ascii="Times New Roman" w:hAnsi="Times New Roman" w:cs="Times New Roman"/>
                <w:sz w:val="20"/>
                <w:lang w:val="en-US"/>
              </w:rPr>
              <w:t>Circularity and Renewable Materials</w:t>
            </w:r>
          </w:p>
        </w:tc>
        <w:tc>
          <w:tcPr>
            <w:tcW w:w="5238" w:type="dxa"/>
          </w:tcPr>
          <w:p w14:paraId="22530A8E" w14:textId="50D18AE3" w:rsidR="00700A80" w:rsidRPr="00E35F6E" w:rsidRDefault="00700A80" w:rsidP="00700A80">
            <w:pPr>
              <w:spacing w:line="360" w:lineRule="auto"/>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Establish circular material flows; use renewable materials; reuse, repair, remanufacture, recycle, etc.</w:t>
            </w:r>
          </w:p>
        </w:tc>
      </w:tr>
      <w:tr w:rsidR="00700A80" w:rsidRPr="00700A80" w14:paraId="64552D69" w14:textId="77777777" w:rsidTr="00265212">
        <w:tc>
          <w:tcPr>
            <w:tcW w:w="3256" w:type="dxa"/>
          </w:tcPr>
          <w:p w14:paraId="3DB36D24" w14:textId="55C2BAF7" w:rsidR="00700A80" w:rsidRPr="00E35F6E" w:rsidRDefault="00700A80" w:rsidP="00700A80">
            <w:pPr>
              <w:spacing w:line="360" w:lineRule="auto"/>
              <w:rPr>
                <w:rFonts w:ascii="Times New Roman" w:hAnsi="Times New Roman" w:cs="Times New Roman"/>
                <w:sz w:val="20"/>
                <w:szCs w:val="24"/>
                <w:lang w:val="en-US"/>
              </w:rPr>
            </w:pPr>
            <w:r w:rsidRPr="00E35F6E">
              <w:rPr>
                <w:rFonts w:ascii="Times New Roman" w:hAnsi="Times New Roman" w:cs="Times New Roman"/>
                <w:sz w:val="20"/>
                <w:lang w:val="en-US"/>
              </w:rPr>
              <w:t>Clean Energy and Technology</w:t>
            </w:r>
          </w:p>
        </w:tc>
        <w:tc>
          <w:tcPr>
            <w:tcW w:w="5238" w:type="dxa"/>
          </w:tcPr>
          <w:p w14:paraId="276EE508" w14:textId="29E0FB7D" w:rsidR="00700A80" w:rsidRPr="00E35F6E" w:rsidRDefault="00700A80" w:rsidP="00700A80">
            <w:pPr>
              <w:spacing w:line="360" w:lineRule="auto"/>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Generation, use or purchase of renewable, innovative or low-emission energy</w:t>
            </w:r>
          </w:p>
        </w:tc>
      </w:tr>
      <w:tr w:rsidR="00700A80" w:rsidRPr="00700A80" w14:paraId="6D855C20" w14:textId="77777777" w:rsidTr="00265212">
        <w:tc>
          <w:tcPr>
            <w:tcW w:w="3256" w:type="dxa"/>
          </w:tcPr>
          <w:p w14:paraId="32BBF641" w14:textId="44047189" w:rsidR="00700A80" w:rsidRPr="00E35F6E" w:rsidRDefault="00700A80" w:rsidP="00700A80">
            <w:pPr>
              <w:spacing w:line="360" w:lineRule="auto"/>
              <w:rPr>
                <w:rFonts w:ascii="Times New Roman" w:hAnsi="Times New Roman" w:cs="Times New Roman"/>
                <w:sz w:val="20"/>
                <w:szCs w:val="24"/>
                <w:lang w:val="en-US"/>
              </w:rPr>
            </w:pPr>
            <w:r w:rsidRPr="00E35F6E">
              <w:rPr>
                <w:rFonts w:ascii="Times New Roman" w:hAnsi="Times New Roman" w:cs="Times New Roman"/>
                <w:sz w:val="20"/>
                <w:lang w:val="en-US"/>
              </w:rPr>
              <w:t>Improve planning and design</w:t>
            </w:r>
          </w:p>
        </w:tc>
        <w:tc>
          <w:tcPr>
            <w:tcW w:w="5238" w:type="dxa"/>
          </w:tcPr>
          <w:p w14:paraId="6FE2DEAC" w14:textId="64FC28BC" w:rsidR="00700A80" w:rsidRPr="00E35F6E" w:rsidRDefault="00700A80" w:rsidP="00700A80">
            <w:pPr>
              <w:spacing w:line="360" w:lineRule="auto"/>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 xml:space="preserve">Better or more efficient planning and design; optimization and improvement of processes </w:t>
            </w:r>
          </w:p>
        </w:tc>
      </w:tr>
      <w:tr w:rsidR="00700A80" w:rsidRPr="00700A80" w14:paraId="0F7051E2" w14:textId="77777777" w:rsidTr="00265212">
        <w:tc>
          <w:tcPr>
            <w:tcW w:w="3256" w:type="dxa"/>
          </w:tcPr>
          <w:p w14:paraId="302C2A57" w14:textId="69E75915" w:rsidR="00700A80" w:rsidRPr="00E35F6E" w:rsidRDefault="00700A80" w:rsidP="00700A80">
            <w:pPr>
              <w:spacing w:line="360" w:lineRule="auto"/>
              <w:rPr>
                <w:rFonts w:ascii="Times New Roman" w:hAnsi="Times New Roman" w:cs="Times New Roman"/>
                <w:sz w:val="20"/>
                <w:szCs w:val="24"/>
                <w:lang w:val="en-US"/>
              </w:rPr>
            </w:pPr>
            <w:r w:rsidRPr="00E35F6E">
              <w:rPr>
                <w:rFonts w:ascii="Times New Roman" w:hAnsi="Times New Roman" w:cs="Times New Roman"/>
                <w:sz w:val="20"/>
                <w:lang w:val="en-US"/>
              </w:rPr>
              <w:t>Research and Education</w:t>
            </w:r>
          </w:p>
        </w:tc>
        <w:tc>
          <w:tcPr>
            <w:tcW w:w="5238" w:type="dxa"/>
          </w:tcPr>
          <w:p w14:paraId="2961290B" w14:textId="284C5635" w:rsidR="00700A80" w:rsidRPr="00E35F6E" w:rsidRDefault="00700A80" w:rsidP="00700A80">
            <w:pPr>
              <w:spacing w:line="360" w:lineRule="auto"/>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Innovations, generation and spreading of knowledge</w:t>
            </w:r>
          </w:p>
        </w:tc>
      </w:tr>
      <w:tr w:rsidR="00700A80" w:rsidRPr="00700A80" w14:paraId="541D207B" w14:textId="77777777" w:rsidTr="00265212">
        <w:tc>
          <w:tcPr>
            <w:tcW w:w="3256" w:type="dxa"/>
          </w:tcPr>
          <w:p w14:paraId="6301F822" w14:textId="2BEE3C93" w:rsidR="00700A80" w:rsidRPr="00E35F6E" w:rsidRDefault="00700A80" w:rsidP="00700A80">
            <w:pPr>
              <w:spacing w:line="360" w:lineRule="auto"/>
              <w:rPr>
                <w:rFonts w:ascii="Times New Roman" w:hAnsi="Times New Roman" w:cs="Times New Roman"/>
                <w:sz w:val="20"/>
                <w:szCs w:val="24"/>
                <w:lang w:val="en-US"/>
              </w:rPr>
            </w:pPr>
            <w:r w:rsidRPr="00E35F6E">
              <w:rPr>
                <w:rFonts w:ascii="Times New Roman" w:hAnsi="Times New Roman" w:cs="Times New Roman"/>
                <w:sz w:val="20"/>
                <w:lang w:val="en-US"/>
              </w:rPr>
              <w:t>Building natural capital</w:t>
            </w:r>
          </w:p>
        </w:tc>
        <w:tc>
          <w:tcPr>
            <w:tcW w:w="5238" w:type="dxa"/>
          </w:tcPr>
          <w:p w14:paraId="5D99108F" w14:textId="444814E4" w:rsidR="00700A80" w:rsidRPr="00E35F6E" w:rsidRDefault="00265212" w:rsidP="00700A80">
            <w:pPr>
              <w:spacing w:line="360" w:lineRule="auto"/>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 xml:space="preserve">Building or restoring ecosystems or water/natural cycles/processes </w:t>
            </w:r>
          </w:p>
        </w:tc>
      </w:tr>
      <w:tr w:rsidR="00700A80" w:rsidRPr="00700A80" w14:paraId="4766DA24" w14:textId="77777777" w:rsidTr="00265212">
        <w:tc>
          <w:tcPr>
            <w:tcW w:w="3256" w:type="dxa"/>
          </w:tcPr>
          <w:p w14:paraId="7C73E30D" w14:textId="6FFE0E8F" w:rsidR="00700A80" w:rsidRPr="00E35F6E" w:rsidRDefault="00700A80" w:rsidP="00700A80">
            <w:pPr>
              <w:spacing w:line="360" w:lineRule="auto"/>
              <w:rPr>
                <w:rFonts w:ascii="Times New Roman" w:hAnsi="Times New Roman" w:cs="Times New Roman"/>
                <w:sz w:val="20"/>
                <w:szCs w:val="24"/>
                <w:lang w:val="en-US"/>
              </w:rPr>
            </w:pPr>
            <w:r w:rsidRPr="00E35F6E">
              <w:rPr>
                <w:rFonts w:ascii="Times New Roman" w:hAnsi="Times New Roman" w:cs="Times New Roman"/>
                <w:sz w:val="20"/>
                <w:lang w:val="en-US"/>
              </w:rPr>
              <w:t>Management, Organi</w:t>
            </w:r>
            <w:r w:rsidR="00265212" w:rsidRPr="00E35F6E">
              <w:rPr>
                <w:rFonts w:ascii="Times New Roman" w:hAnsi="Times New Roman" w:cs="Times New Roman"/>
                <w:sz w:val="20"/>
                <w:lang w:val="en-US"/>
              </w:rPr>
              <w:t>z</w:t>
            </w:r>
            <w:r w:rsidRPr="00E35F6E">
              <w:rPr>
                <w:rFonts w:ascii="Times New Roman" w:hAnsi="Times New Roman" w:cs="Times New Roman"/>
                <w:sz w:val="20"/>
                <w:lang w:val="en-US"/>
              </w:rPr>
              <w:t>ation and Standards</w:t>
            </w:r>
          </w:p>
        </w:tc>
        <w:tc>
          <w:tcPr>
            <w:tcW w:w="5238" w:type="dxa"/>
          </w:tcPr>
          <w:p w14:paraId="04DA57CC" w14:textId="708C0167" w:rsidR="00700A80" w:rsidRPr="00E35F6E" w:rsidRDefault="00265212" w:rsidP="00700A80">
            <w:pPr>
              <w:spacing w:line="360" w:lineRule="auto"/>
              <w:jc w:val="both"/>
              <w:rPr>
                <w:rFonts w:ascii="Times New Roman" w:hAnsi="Times New Roman" w:cs="Times New Roman"/>
                <w:sz w:val="20"/>
                <w:szCs w:val="24"/>
                <w:lang w:val="en-US"/>
              </w:rPr>
            </w:pPr>
            <w:r w:rsidRPr="00E35F6E">
              <w:rPr>
                <w:rFonts w:ascii="Times New Roman" w:hAnsi="Times New Roman" w:cs="Times New Roman"/>
                <w:sz w:val="20"/>
                <w:lang w:val="en-US"/>
              </w:rPr>
              <w:t>Establishing management systems or structures; CSR governance, strategy development reporting; establishing organizations networks and using/implementing  standards</w:t>
            </w:r>
          </w:p>
        </w:tc>
      </w:tr>
      <w:tr w:rsidR="00700A80" w:rsidRPr="00700A80" w14:paraId="5666D64C" w14:textId="77777777" w:rsidTr="00265212">
        <w:tc>
          <w:tcPr>
            <w:tcW w:w="3256" w:type="dxa"/>
          </w:tcPr>
          <w:p w14:paraId="6311E697" w14:textId="461EBB03" w:rsidR="00700A80" w:rsidRPr="00E35F6E" w:rsidRDefault="00700A80" w:rsidP="00700A80">
            <w:pPr>
              <w:spacing w:line="360" w:lineRule="auto"/>
              <w:rPr>
                <w:rFonts w:ascii="Times New Roman" w:hAnsi="Times New Roman" w:cs="Times New Roman"/>
                <w:sz w:val="20"/>
                <w:szCs w:val="24"/>
                <w:lang w:val="en-US"/>
              </w:rPr>
            </w:pPr>
            <w:r w:rsidRPr="00E35F6E">
              <w:rPr>
                <w:rFonts w:ascii="Times New Roman" w:hAnsi="Times New Roman" w:cs="Times New Roman"/>
                <w:sz w:val="20"/>
                <w:lang w:val="en-US"/>
              </w:rPr>
              <w:t>Reducing Contamination/</w:t>
            </w:r>
            <w:r w:rsidR="00265212" w:rsidRPr="00E35F6E">
              <w:rPr>
                <w:rFonts w:ascii="Times New Roman" w:hAnsi="Times New Roman" w:cs="Times New Roman"/>
                <w:sz w:val="20"/>
                <w:lang w:val="en-US"/>
              </w:rPr>
              <w:t xml:space="preserve"> </w:t>
            </w:r>
            <w:r w:rsidRPr="00E35F6E">
              <w:rPr>
                <w:rFonts w:ascii="Times New Roman" w:hAnsi="Times New Roman" w:cs="Times New Roman"/>
                <w:sz w:val="20"/>
                <w:lang w:val="en-US"/>
              </w:rPr>
              <w:t>Pollution Risks</w:t>
            </w:r>
          </w:p>
        </w:tc>
        <w:tc>
          <w:tcPr>
            <w:tcW w:w="5238" w:type="dxa"/>
          </w:tcPr>
          <w:p w14:paraId="40C811FC" w14:textId="6BB345C6" w:rsidR="00700A80" w:rsidRPr="00E35F6E" w:rsidRDefault="004F1612" w:rsidP="00700A80">
            <w:pPr>
              <w:spacing w:line="360" w:lineRule="auto"/>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Reducing the harm and pollution of activities, by changing technologies, avoiding regions or certain activities; Monitoring etc.</w:t>
            </w:r>
          </w:p>
        </w:tc>
      </w:tr>
      <w:tr w:rsidR="00700A80" w:rsidRPr="00700A80" w14:paraId="04C9365B" w14:textId="77777777" w:rsidTr="00265212">
        <w:tc>
          <w:tcPr>
            <w:tcW w:w="3256" w:type="dxa"/>
          </w:tcPr>
          <w:p w14:paraId="0CE12E44" w14:textId="35DE742B" w:rsidR="00700A80" w:rsidRPr="00E35F6E" w:rsidRDefault="00700A80" w:rsidP="00700A80">
            <w:pPr>
              <w:spacing w:line="360" w:lineRule="auto"/>
              <w:rPr>
                <w:rFonts w:ascii="Times New Roman" w:hAnsi="Times New Roman" w:cs="Times New Roman"/>
                <w:sz w:val="20"/>
                <w:szCs w:val="24"/>
                <w:lang w:val="en-US"/>
              </w:rPr>
            </w:pPr>
            <w:r w:rsidRPr="00E35F6E">
              <w:rPr>
                <w:rFonts w:ascii="Times New Roman" w:hAnsi="Times New Roman" w:cs="Times New Roman"/>
                <w:sz w:val="20"/>
                <w:lang w:val="en-US"/>
              </w:rPr>
              <w:t>Information and Transparency</w:t>
            </w:r>
          </w:p>
        </w:tc>
        <w:tc>
          <w:tcPr>
            <w:tcW w:w="5238" w:type="dxa"/>
          </w:tcPr>
          <w:p w14:paraId="35B89216" w14:textId="60B075C3" w:rsidR="00700A80" w:rsidRPr="00E35F6E" w:rsidRDefault="004F1612" w:rsidP="00700A80">
            <w:pPr>
              <w:spacing w:line="360" w:lineRule="auto"/>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 xml:space="preserve">Collecting information on objects, processes or systems; Monitoring, Tracking and Tracing </w:t>
            </w:r>
          </w:p>
        </w:tc>
      </w:tr>
    </w:tbl>
    <w:p w14:paraId="17BD845D" w14:textId="5A9470D9" w:rsidR="0001256C" w:rsidRPr="00700A80" w:rsidRDefault="0001256C" w:rsidP="0001256C">
      <w:pPr>
        <w:spacing w:after="0" w:line="360" w:lineRule="auto"/>
        <w:jc w:val="both"/>
        <w:rPr>
          <w:rFonts w:ascii="Times New Roman" w:hAnsi="Times New Roman" w:cs="Times New Roman"/>
          <w:sz w:val="24"/>
          <w:szCs w:val="24"/>
          <w:lang w:val="en-US"/>
        </w:rPr>
      </w:pPr>
    </w:p>
    <w:p w14:paraId="72B55DD5" w14:textId="77777777" w:rsidR="00950C58" w:rsidRDefault="0001256C" w:rsidP="0001256C">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 xml:space="preserve">Different </w:t>
      </w:r>
      <w:r w:rsidR="004F1612">
        <w:rPr>
          <w:rFonts w:ascii="Times New Roman" w:hAnsi="Times New Roman" w:cs="Times New Roman"/>
          <w:sz w:val="24"/>
          <w:szCs w:val="24"/>
          <w:lang w:val="en-US"/>
        </w:rPr>
        <w:t>approaches</w:t>
      </w:r>
      <w:r w:rsidRPr="00700A80">
        <w:rPr>
          <w:rFonts w:ascii="Times New Roman" w:hAnsi="Times New Roman" w:cs="Times New Roman"/>
          <w:sz w:val="24"/>
          <w:szCs w:val="24"/>
          <w:lang w:val="en-US"/>
        </w:rPr>
        <w:t xml:space="preserve"> can be used to </w:t>
      </w:r>
      <w:r w:rsidR="004F1612">
        <w:rPr>
          <w:rFonts w:ascii="Times New Roman" w:hAnsi="Times New Roman" w:cs="Times New Roman"/>
          <w:sz w:val="24"/>
          <w:szCs w:val="24"/>
          <w:lang w:val="en-US"/>
        </w:rPr>
        <w:t>group or cluster</w:t>
      </w:r>
      <w:r w:rsidRPr="00700A80">
        <w:rPr>
          <w:rFonts w:ascii="Times New Roman" w:hAnsi="Times New Roman" w:cs="Times New Roman"/>
          <w:sz w:val="24"/>
          <w:szCs w:val="24"/>
          <w:lang w:val="en-US"/>
        </w:rPr>
        <w:t xml:space="preserve"> these measures, each with its own challenges. The Triple Bottom Line approach is often employed, categorizing measures based on their economic, social, or ecological aspects. Another approach </w:t>
      </w:r>
      <w:r w:rsidR="004F1612">
        <w:rPr>
          <w:rFonts w:ascii="Times New Roman" w:hAnsi="Times New Roman" w:cs="Times New Roman"/>
          <w:sz w:val="24"/>
          <w:szCs w:val="24"/>
          <w:lang w:val="en-US"/>
        </w:rPr>
        <w:t>groups the measures by the</w:t>
      </w:r>
      <w:r w:rsidRPr="00700A80">
        <w:rPr>
          <w:rFonts w:ascii="Times New Roman" w:hAnsi="Times New Roman" w:cs="Times New Roman"/>
          <w:sz w:val="24"/>
          <w:szCs w:val="24"/>
          <w:lang w:val="en-US"/>
        </w:rPr>
        <w:t xml:space="preserve"> sections of supply chains and companies, although these vary </w:t>
      </w:r>
      <w:r w:rsidR="004F1612">
        <w:rPr>
          <w:rFonts w:ascii="Times New Roman" w:hAnsi="Times New Roman" w:cs="Times New Roman"/>
          <w:sz w:val="24"/>
          <w:szCs w:val="24"/>
          <w:lang w:val="en-US"/>
        </w:rPr>
        <w:t>extremely between different</w:t>
      </w:r>
      <w:r w:rsidRPr="00700A80">
        <w:rPr>
          <w:rFonts w:ascii="Times New Roman" w:hAnsi="Times New Roman" w:cs="Times New Roman"/>
          <w:sz w:val="24"/>
          <w:szCs w:val="24"/>
          <w:lang w:val="en-US"/>
        </w:rPr>
        <w:t xml:space="preserve"> </w:t>
      </w:r>
      <w:r w:rsidR="004F1612">
        <w:rPr>
          <w:rFonts w:ascii="Times New Roman" w:hAnsi="Times New Roman" w:cs="Times New Roman"/>
          <w:sz w:val="24"/>
          <w:szCs w:val="24"/>
          <w:lang w:val="en-US"/>
        </w:rPr>
        <w:t>companies and sectors</w:t>
      </w:r>
      <w:r w:rsidRPr="00700A80">
        <w:rPr>
          <w:rFonts w:ascii="Times New Roman" w:hAnsi="Times New Roman" w:cs="Times New Roman"/>
          <w:sz w:val="24"/>
          <w:szCs w:val="24"/>
          <w:lang w:val="en-US"/>
        </w:rPr>
        <w:t>. Assessing the effectiveness and motivation of measures for a structured display poses difficulties when evaluating measures or companies externally.</w:t>
      </w:r>
      <w:r w:rsidR="00950C58">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a5ae4520-ba7f-4623-abfe-3b8ea2b96a41"/>
          <w:id w:val="556443606"/>
          <w:placeholder>
            <w:docPart w:val="DefaultPlaceholder_-1854013440"/>
          </w:placeholder>
        </w:sdtPr>
        <w:sdtContent>
          <w:r w:rsidR="00950C58">
            <w:rPr>
              <w:rFonts w:ascii="Times New Roman" w:hAnsi="Times New Roman" w:cs="Times New Roman"/>
              <w:noProof/>
              <w:sz w:val="24"/>
              <w:szCs w:val="24"/>
              <w:lang w:val="en-US"/>
            </w:rPr>
            <w:fldChar w:fldCharType="begin"/>
          </w:r>
          <w:r w:rsidR="00950C58">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liMzAzNTY0LTRjOGEtNDZjOS04ZGE2LTBhOWUwOTg0OGQyNyIsIlJhbmdlTGVuZ3RoIjoyMiwiUmVmZXJlbmNlSWQiOiI1OGU4ZjUxOS0xNzdiLTQ5Y2EtOTJmYi1lN2JjYjU5MGNjZW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}</w:instrText>
          </w:r>
          <w:r w:rsidR="00950C58">
            <w:rPr>
              <w:rFonts w:ascii="Times New Roman" w:hAnsi="Times New Roman" w:cs="Times New Roman"/>
              <w:noProof/>
              <w:sz w:val="24"/>
              <w:szCs w:val="24"/>
              <w:lang w:val="en-US"/>
            </w:rPr>
            <w:fldChar w:fldCharType="separate"/>
          </w:r>
          <w:r w:rsidR="00950C58">
            <w:rPr>
              <w:rFonts w:ascii="Times New Roman" w:hAnsi="Times New Roman" w:cs="Times New Roman"/>
              <w:noProof/>
              <w:sz w:val="24"/>
              <w:szCs w:val="24"/>
              <w:lang w:val="en-US"/>
            </w:rPr>
            <w:t>(Brinken et al., 2022)</w:t>
          </w:r>
          <w:r w:rsidR="00950C58">
            <w:rPr>
              <w:rFonts w:ascii="Times New Roman" w:hAnsi="Times New Roman" w:cs="Times New Roman"/>
              <w:noProof/>
              <w:sz w:val="24"/>
              <w:szCs w:val="24"/>
              <w:lang w:val="en-US"/>
            </w:rPr>
            <w:fldChar w:fldCharType="end"/>
          </w:r>
        </w:sdtContent>
      </w:sdt>
    </w:p>
    <w:p w14:paraId="547179EF" w14:textId="0A94A82F" w:rsidR="0001256C" w:rsidRDefault="0001256C" w:rsidP="0001256C">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In logistics and production, the division of Objects, Processes, Systems, and Infrastructure is commonly utilized and applicable to any sector, supply chain, or company</w:t>
      </w:r>
      <w:r w:rsidR="00CA0141">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6f816cbc-d3fe-4b81-b014-55ff0f7edace"/>
          <w:id w:val="-63726362"/>
          <w:placeholder>
            <w:docPart w:val="DefaultPlaceholder_-1854013440"/>
          </w:placeholder>
        </w:sdtPr>
        <w:sdtContent>
          <w:r w:rsidR="00CA0141">
            <w:rPr>
              <w:rFonts w:ascii="Times New Roman" w:hAnsi="Times New Roman" w:cs="Times New Roman"/>
              <w:noProof/>
              <w:sz w:val="24"/>
              <w:szCs w:val="24"/>
              <w:lang w:val="en-US"/>
            </w:rPr>
            <w:fldChar w:fldCharType="begin"/>
          </w:r>
          <w:r w:rsidR="00CA0141">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mNjOWI2YThhLWJiZGEtNGYwYS1iMzI0LWQ1ZDQyM2EwYWI4YSIsIlJhbmdlTGVuZ3RoIjozOCwiUmVmZXJlbmNlSWQiOiI1YzQ3MTFkYy1lNzgxLTQ4MjQtOGY5ZC1mY2VlMTdmNDdkODA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}</w:instrText>
          </w:r>
          <w:r w:rsidR="00CA0141">
            <w:rPr>
              <w:rFonts w:ascii="Times New Roman" w:hAnsi="Times New Roman" w:cs="Times New Roman"/>
              <w:noProof/>
              <w:sz w:val="24"/>
              <w:szCs w:val="24"/>
              <w:lang w:val="en-US"/>
            </w:rPr>
            <w:fldChar w:fldCharType="separate"/>
          </w:r>
          <w:r w:rsidR="00CA0141">
            <w:rPr>
              <w:rFonts w:ascii="Times New Roman" w:hAnsi="Times New Roman" w:cs="Times New Roman"/>
              <w:noProof/>
              <w:sz w:val="24"/>
              <w:szCs w:val="24"/>
              <w:lang w:val="en-US"/>
            </w:rPr>
            <w:t>(Schmidtke, Glistau, &amp; Behrendt, 2019)</w:t>
          </w:r>
          <w:r w:rsidR="00CA0141">
            <w:rPr>
              <w:rFonts w:ascii="Times New Roman" w:hAnsi="Times New Roman" w:cs="Times New Roman"/>
              <w:noProof/>
              <w:sz w:val="24"/>
              <w:szCs w:val="24"/>
              <w:lang w:val="en-US"/>
            </w:rPr>
            <w:fldChar w:fldCharType="end"/>
          </w:r>
        </w:sdtContent>
      </w:sdt>
      <w:r w:rsidRPr="00700A80">
        <w:rPr>
          <w:rFonts w:ascii="Times New Roman" w:hAnsi="Times New Roman" w:cs="Times New Roman"/>
          <w:sz w:val="24"/>
          <w:szCs w:val="24"/>
          <w:lang w:val="en-US"/>
        </w:rPr>
        <w:t>.</w:t>
      </w:r>
      <w:r w:rsidR="00E338D6" w:rsidRPr="00700A80">
        <w:rPr>
          <w:rFonts w:ascii="Times New Roman" w:hAnsi="Times New Roman" w:cs="Times New Roman"/>
          <w:sz w:val="24"/>
          <w:szCs w:val="24"/>
          <w:lang w:val="en-US"/>
        </w:rPr>
        <w:t xml:space="preserve"> </w:t>
      </w:r>
      <w:r w:rsidRPr="00700A80">
        <w:rPr>
          <w:rFonts w:ascii="Times New Roman" w:hAnsi="Times New Roman" w:cs="Times New Roman"/>
          <w:sz w:val="24"/>
          <w:szCs w:val="24"/>
          <w:lang w:val="en-US"/>
        </w:rPr>
        <w:t>In the field of sustainability science, improvement strategies focus on the following basic functionalities:</w:t>
      </w:r>
    </w:p>
    <w:p w14:paraId="0404D2D8" w14:textId="77777777" w:rsidR="008020E1" w:rsidRPr="00700A80" w:rsidRDefault="008020E1" w:rsidP="0001256C">
      <w:pPr>
        <w:spacing w:after="0" w:line="360" w:lineRule="auto"/>
        <w:jc w:val="both"/>
        <w:rPr>
          <w:rFonts w:ascii="Times New Roman" w:hAnsi="Times New Roman" w:cs="Times New Roman"/>
          <w:sz w:val="24"/>
          <w:szCs w:val="24"/>
          <w:lang w:val="en-US"/>
        </w:rPr>
      </w:pPr>
    </w:p>
    <w:p w14:paraId="119C55FD" w14:textId="589E3BC8" w:rsidR="0001256C" w:rsidRPr="00700A80" w:rsidRDefault="0001256C" w:rsidP="0001256C">
      <w:pPr>
        <w:pStyle w:val="Listenabsatz"/>
        <w:numPr>
          <w:ilvl w:val="0"/>
          <w:numId w:val="3"/>
        </w:num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lastRenderedPageBreak/>
        <w:t>Sufficiency: Reducing negative impacts by renunciation</w:t>
      </w:r>
      <w:r w:rsidR="00B06C8D">
        <w:rPr>
          <w:rFonts w:ascii="Times New Roman" w:hAnsi="Times New Roman" w:cs="Times New Roman"/>
          <w:sz w:val="24"/>
          <w:szCs w:val="24"/>
          <w:lang w:val="en-US"/>
        </w:rPr>
        <w:t>/dispensing</w:t>
      </w:r>
    </w:p>
    <w:p w14:paraId="359B98B0" w14:textId="5CEFEF98" w:rsidR="0001256C" w:rsidRPr="00700A80" w:rsidRDefault="0001256C" w:rsidP="0001256C">
      <w:pPr>
        <w:pStyle w:val="Listenabsatz"/>
        <w:numPr>
          <w:ilvl w:val="0"/>
          <w:numId w:val="3"/>
        </w:num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 xml:space="preserve">Consistency: Using technologies that are not </w:t>
      </w:r>
      <w:r w:rsidR="00D76B44" w:rsidRPr="00700A80">
        <w:rPr>
          <w:rFonts w:ascii="Times New Roman" w:hAnsi="Times New Roman" w:cs="Times New Roman"/>
          <w:sz w:val="24"/>
          <w:szCs w:val="24"/>
          <w:lang w:val="en-US"/>
        </w:rPr>
        <w:t>harmful</w:t>
      </w:r>
      <w:r w:rsidRPr="00700A80">
        <w:rPr>
          <w:rFonts w:ascii="Times New Roman" w:hAnsi="Times New Roman" w:cs="Times New Roman"/>
          <w:sz w:val="24"/>
          <w:szCs w:val="24"/>
          <w:lang w:val="en-US"/>
        </w:rPr>
        <w:t xml:space="preserve"> but circular and regenerative</w:t>
      </w:r>
    </w:p>
    <w:p w14:paraId="26A20F3B" w14:textId="50D2F608" w:rsidR="0001256C" w:rsidRDefault="0001256C" w:rsidP="0001256C">
      <w:pPr>
        <w:pStyle w:val="Listenabsatz"/>
        <w:numPr>
          <w:ilvl w:val="0"/>
          <w:numId w:val="3"/>
        </w:num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Efficiency: Enhancing the ratio between benefits and ecological expenses through improved resource utilization.</w:t>
      </w:r>
    </w:p>
    <w:p w14:paraId="32B7C814" w14:textId="77777777" w:rsidR="00CA0141" w:rsidRPr="00CA0141" w:rsidRDefault="00CA0141" w:rsidP="00CA0141">
      <w:pPr>
        <w:spacing w:after="0" w:line="360" w:lineRule="auto"/>
        <w:jc w:val="both"/>
        <w:rPr>
          <w:rFonts w:ascii="Times New Roman" w:hAnsi="Times New Roman" w:cs="Times New Roman"/>
          <w:sz w:val="24"/>
          <w:szCs w:val="24"/>
          <w:lang w:val="en-US"/>
        </w:rPr>
      </w:pPr>
    </w:p>
    <w:p w14:paraId="0573DF16" w14:textId="77777777" w:rsidR="00A21A1F" w:rsidRPr="00700A80" w:rsidRDefault="00A21A1F" w:rsidP="0075646A">
      <w:pPr>
        <w:spacing w:after="0" w:line="360" w:lineRule="auto"/>
        <w:jc w:val="both"/>
        <w:rPr>
          <w:rFonts w:ascii="Times New Roman" w:hAnsi="Times New Roman" w:cs="Times New Roman"/>
          <w:b/>
          <w:sz w:val="24"/>
          <w:szCs w:val="24"/>
          <w:lang w:val="en-US"/>
        </w:rPr>
      </w:pPr>
      <w:r w:rsidRPr="00700A80">
        <w:rPr>
          <w:rFonts w:ascii="Times New Roman" w:hAnsi="Times New Roman" w:cs="Times New Roman"/>
          <w:b/>
          <w:sz w:val="24"/>
          <w:szCs w:val="24"/>
          <w:lang w:val="en-US"/>
        </w:rPr>
        <w:t xml:space="preserve">2. </w:t>
      </w:r>
      <w:r w:rsidR="00276AE3" w:rsidRPr="00700A80">
        <w:rPr>
          <w:rFonts w:ascii="Times New Roman" w:hAnsi="Times New Roman" w:cs="Times New Roman"/>
          <w:b/>
          <w:sz w:val="24"/>
          <w:szCs w:val="24"/>
          <w:lang w:val="en-US"/>
        </w:rPr>
        <w:t>Methodology</w:t>
      </w:r>
    </w:p>
    <w:p w14:paraId="2E99500B" w14:textId="4824FF13" w:rsidR="0001256C" w:rsidRPr="00700A80" w:rsidRDefault="00DF0A86" w:rsidP="00DF0A86">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 xml:space="preserve">To systematize sustainability and decarbonization measures in supply chains, a method based on </w:t>
      </w:r>
      <w:r w:rsidR="00D76B44">
        <w:rPr>
          <w:rFonts w:ascii="Times New Roman" w:hAnsi="Times New Roman" w:cs="Times New Roman"/>
          <w:sz w:val="24"/>
          <w:szCs w:val="24"/>
          <w:lang w:val="en-US"/>
        </w:rPr>
        <w:t>the</w:t>
      </w:r>
      <w:r w:rsidRPr="00700A80">
        <w:rPr>
          <w:rFonts w:ascii="Times New Roman" w:hAnsi="Times New Roman" w:cs="Times New Roman"/>
          <w:sz w:val="24"/>
          <w:szCs w:val="24"/>
          <w:lang w:val="en-US"/>
        </w:rPr>
        <w:t xml:space="preserve"> systematization framework is proposed</w:t>
      </w:r>
      <w:r w:rsidR="00D76B44">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89667469-c7bf-4894-a2dc-a5fecf2fe492"/>
          <w:id w:val="-426275624"/>
          <w:placeholder>
            <w:docPart w:val="DefaultPlaceholder_-1854013440"/>
          </w:placeholder>
        </w:sdtPr>
        <w:sdtContent>
          <w:r w:rsidR="00D76B44">
            <w:rPr>
              <w:rFonts w:ascii="Times New Roman" w:hAnsi="Times New Roman" w:cs="Times New Roman"/>
              <w:noProof/>
              <w:sz w:val="24"/>
              <w:szCs w:val="24"/>
              <w:lang w:val="en-US"/>
            </w:rPr>
            <w:fldChar w:fldCharType="begin"/>
          </w:r>
          <w:r w:rsidR="00D76B44">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c0NGJhNzgwLTBmMjUtNDg2NC1iZjUyLTIwYThjMjUyZWM2ZiIsIlJhbmdlTGVuZ3RoIjoyMiwiUmVmZXJlbmNlSWQiOiI1OGU4ZjUxOS0xNzdiLTQ5Y2EtOTJmYi1lN2JjYjU5MGNjZWE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}</w:instrText>
          </w:r>
          <w:r w:rsidR="00D76B44">
            <w:rPr>
              <w:rFonts w:ascii="Times New Roman" w:hAnsi="Times New Roman" w:cs="Times New Roman"/>
              <w:noProof/>
              <w:sz w:val="24"/>
              <w:szCs w:val="24"/>
              <w:lang w:val="en-US"/>
            </w:rPr>
            <w:fldChar w:fldCharType="separate"/>
          </w:r>
          <w:r w:rsidR="00D76B44">
            <w:rPr>
              <w:rFonts w:ascii="Times New Roman" w:hAnsi="Times New Roman" w:cs="Times New Roman"/>
              <w:noProof/>
              <w:sz w:val="24"/>
              <w:szCs w:val="24"/>
              <w:lang w:val="en-US"/>
            </w:rPr>
            <w:t>(Brinken et al., 2022)</w:t>
          </w:r>
          <w:r w:rsidR="00D76B44">
            <w:rPr>
              <w:rFonts w:ascii="Times New Roman" w:hAnsi="Times New Roman" w:cs="Times New Roman"/>
              <w:noProof/>
              <w:sz w:val="24"/>
              <w:szCs w:val="24"/>
              <w:lang w:val="en-US"/>
            </w:rPr>
            <w:fldChar w:fldCharType="end"/>
          </w:r>
        </w:sdtContent>
      </w:sdt>
      <w:r w:rsidRPr="00700A80">
        <w:rPr>
          <w:rFonts w:ascii="Times New Roman" w:hAnsi="Times New Roman" w:cs="Times New Roman"/>
          <w:sz w:val="24"/>
          <w:szCs w:val="24"/>
          <w:lang w:val="en-US"/>
        </w:rPr>
        <w:t>. This involves collecting empirical data through a systematic literature analysis of sustainability</w:t>
      </w:r>
      <w:r w:rsidR="00E338D6" w:rsidRPr="00700A80">
        <w:rPr>
          <w:rFonts w:ascii="Times New Roman" w:hAnsi="Times New Roman" w:cs="Times New Roman"/>
          <w:sz w:val="24"/>
          <w:szCs w:val="24"/>
          <w:lang w:val="en-US"/>
        </w:rPr>
        <w:t>/CSR</w:t>
      </w:r>
      <w:r w:rsidRPr="00700A80">
        <w:rPr>
          <w:rFonts w:ascii="Times New Roman" w:hAnsi="Times New Roman" w:cs="Times New Roman"/>
          <w:sz w:val="24"/>
          <w:szCs w:val="24"/>
          <w:lang w:val="en-US"/>
        </w:rPr>
        <w:t xml:space="preserve"> reports. The collected measures are then </w:t>
      </w:r>
      <w:r w:rsidR="00E338D6" w:rsidRPr="00700A80">
        <w:rPr>
          <w:rFonts w:ascii="Times New Roman" w:hAnsi="Times New Roman" w:cs="Times New Roman"/>
          <w:sz w:val="24"/>
          <w:szCs w:val="24"/>
          <w:lang w:val="en-US"/>
        </w:rPr>
        <w:t>sorted into the proposed framework</w:t>
      </w:r>
      <w:r w:rsidRPr="00700A80">
        <w:rPr>
          <w:rFonts w:ascii="Times New Roman" w:hAnsi="Times New Roman" w:cs="Times New Roman"/>
          <w:sz w:val="24"/>
          <w:szCs w:val="24"/>
          <w:lang w:val="en-US"/>
        </w:rPr>
        <w:t>,</w:t>
      </w:r>
      <w:r w:rsidR="00E338D6" w:rsidRPr="00700A80">
        <w:rPr>
          <w:rFonts w:ascii="Times New Roman" w:hAnsi="Times New Roman" w:cs="Times New Roman"/>
          <w:sz w:val="24"/>
          <w:szCs w:val="24"/>
          <w:lang w:val="en-US"/>
        </w:rPr>
        <w:t xml:space="preserve"> as a base for the analysis and discussion</w:t>
      </w:r>
      <w:r w:rsidR="00655ACC" w:rsidRPr="00700A80">
        <w:rPr>
          <w:rFonts w:ascii="Times New Roman" w:hAnsi="Times New Roman" w:cs="Times New Roman"/>
          <w:sz w:val="24"/>
          <w:szCs w:val="24"/>
          <w:lang w:val="en-US"/>
        </w:rPr>
        <w:t>.</w:t>
      </w:r>
      <w:r w:rsidRPr="00700A80">
        <w:rPr>
          <w:rFonts w:ascii="Times New Roman" w:hAnsi="Times New Roman" w:cs="Times New Roman"/>
          <w:sz w:val="24"/>
          <w:szCs w:val="24"/>
          <w:lang w:val="en-US"/>
        </w:rPr>
        <w:t xml:space="preserve"> </w:t>
      </w:r>
    </w:p>
    <w:p w14:paraId="23605C1B" w14:textId="047DA59D" w:rsidR="008020E1" w:rsidRDefault="0001256C" w:rsidP="0008005F">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To systematically analyze sustainability and Corporate Social Responsibility (CSR) reports from</w:t>
      </w:r>
      <w:r w:rsidR="003717DB">
        <w:rPr>
          <w:rFonts w:ascii="Times New Roman" w:hAnsi="Times New Roman" w:cs="Times New Roman"/>
          <w:sz w:val="24"/>
          <w:szCs w:val="24"/>
          <w:lang w:val="en-US"/>
        </w:rPr>
        <w:t xml:space="preserve"> the </w:t>
      </w:r>
      <w:r w:rsidRPr="00700A80">
        <w:rPr>
          <w:rFonts w:ascii="Times New Roman" w:hAnsi="Times New Roman" w:cs="Times New Roman"/>
          <w:sz w:val="24"/>
          <w:szCs w:val="24"/>
          <w:lang w:val="en-US"/>
        </w:rPr>
        <w:t>companies</w:t>
      </w:r>
      <w:r w:rsidR="00D76B44">
        <w:rPr>
          <w:rFonts w:ascii="Times New Roman" w:hAnsi="Times New Roman" w:cs="Times New Roman"/>
          <w:sz w:val="24"/>
          <w:szCs w:val="24"/>
          <w:lang w:val="en-US"/>
        </w:rPr>
        <w:t xml:space="preserve"> with the biggest revenue</w:t>
      </w:r>
      <w:r w:rsidRPr="00700A80">
        <w:rPr>
          <w:rFonts w:ascii="Times New Roman" w:hAnsi="Times New Roman" w:cs="Times New Roman"/>
          <w:sz w:val="24"/>
          <w:szCs w:val="24"/>
          <w:lang w:val="en-US"/>
        </w:rPr>
        <w:t xml:space="preserve"> in the chemical</w:t>
      </w:r>
      <w:r w:rsidR="003717DB">
        <w:rPr>
          <w:rFonts w:ascii="Times New Roman" w:hAnsi="Times New Roman" w:cs="Times New Roman"/>
          <w:sz w:val="24"/>
          <w:szCs w:val="24"/>
          <w:lang w:val="en-US"/>
        </w:rPr>
        <w:t xml:space="preserve"> </w:t>
      </w:r>
      <w:r w:rsidRPr="00700A80">
        <w:rPr>
          <w:rFonts w:ascii="Times New Roman" w:hAnsi="Times New Roman" w:cs="Times New Roman"/>
          <w:sz w:val="24"/>
          <w:szCs w:val="24"/>
          <w:lang w:val="en-US"/>
        </w:rPr>
        <w:t>and food industries</w:t>
      </w:r>
      <w:r w:rsidR="003717DB">
        <w:rPr>
          <w:rFonts w:ascii="Times New Roman" w:hAnsi="Times New Roman" w:cs="Times New Roman"/>
          <w:sz w:val="24"/>
          <w:szCs w:val="24"/>
          <w:lang w:val="en-US"/>
        </w:rPr>
        <w:t xml:space="preserve"> are selected</w:t>
      </w:r>
      <w:r w:rsidR="003717DB" w:rsidRPr="00700A80">
        <w:rPr>
          <w:rFonts w:ascii="Times New Roman" w:hAnsi="Times New Roman" w:cs="Times New Roman"/>
          <w:sz w:val="24"/>
          <w:szCs w:val="24"/>
          <w:lang w:val="en-US"/>
        </w:rPr>
        <w:t>.</w:t>
      </w:r>
      <w:r w:rsidR="003717DB">
        <w:rPr>
          <w:rFonts w:ascii="Times New Roman" w:hAnsi="Times New Roman" w:cs="Times New Roman"/>
          <w:sz w:val="24"/>
          <w:szCs w:val="24"/>
          <w:lang w:val="en-US"/>
        </w:rPr>
        <w:t xml:space="preserve"> A</w:t>
      </w:r>
      <w:r w:rsidR="00FD13A5">
        <w:rPr>
          <w:rFonts w:ascii="Times New Roman" w:hAnsi="Times New Roman" w:cs="Times New Roman"/>
          <w:sz w:val="24"/>
          <w:szCs w:val="24"/>
          <w:lang w:val="en-US"/>
        </w:rPr>
        <w:t>n approach</w:t>
      </w:r>
      <w:r w:rsidRPr="00700A80">
        <w:rPr>
          <w:rFonts w:ascii="Times New Roman" w:hAnsi="Times New Roman" w:cs="Times New Roman"/>
          <w:sz w:val="24"/>
          <w:szCs w:val="24"/>
          <w:lang w:val="en-US"/>
        </w:rPr>
        <w:t xml:space="preserve"> based on</w:t>
      </w:r>
      <w:r w:rsidR="00FD13A5">
        <w:rPr>
          <w:rFonts w:ascii="Times New Roman" w:hAnsi="Times New Roman" w:cs="Times New Roman"/>
          <w:sz w:val="24"/>
          <w:szCs w:val="24"/>
          <w:lang w:val="en-US"/>
        </w:rPr>
        <w:t xml:space="preserve"> several publications on</w:t>
      </w:r>
      <w:r w:rsidRPr="00700A80">
        <w:rPr>
          <w:rFonts w:ascii="Times New Roman" w:hAnsi="Times New Roman" w:cs="Times New Roman"/>
          <w:sz w:val="24"/>
          <w:szCs w:val="24"/>
          <w:lang w:val="en-US"/>
        </w:rPr>
        <w:t xml:space="preserve"> </w:t>
      </w:r>
      <w:r w:rsidR="00FD13A5">
        <w:rPr>
          <w:rFonts w:ascii="Times New Roman" w:hAnsi="Times New Roman" w:cs="Times New Roman"/>
          <w:sz w:val="24"/>
          <w:szCs w:val="24"/>
          <w:lang w:val="en-US"/>
        </w:rPr>
        <w:t>s</w:t>
      </w:r>
      <w:r w:rsidRPr="00700A80">
        <w:rPr>
          <w:rFonts w:ascii="Times New Roman" w:hAnsi="Times New Roman" w:cs="Times New Roman"/>
          <w:sz w:val="24"/>
          <w:szCs w:val="24"/>
          <w:lang w:val="en-US"/>
        </w:rPr>
        <w:t xml:space="preserve">ystematic </w:t>
      </w:r>
      <w:r w:rsidR="00FD13A5">
        <w:rPr>
          <w:rFonts w:ascii="Times New Roman" w:hAnsi="Times New Roman" w:cs="Times New Roman"/>
          <w:sz w:val="24"/>
          <w:szCs w:val="24"/>
          <w:lang w:val="en-US"/>
        </w:rPr>
        <w:t>literature r</w:t>
      </w:r>
      <w:r w:rsidRPr="00700A80">
        <w:rPr>
          <w:rFonts w:ascii="Times New Roman" w:hAnsi="Times New Roman" w:cs="Times New Roman"/>
          <w:sz w:val="24"/>
          <w:szCs w:val="24"/>
          <w:lang w:val="en-US"/>
        </w:rPr>
        <w:t xml:space="preserve">eviews </w:t>
      </w:r>
      <w:r w:rsidR="00FD13A5">
        <w:rPr>
          <w:rFonts w:ascii="Times New Roman" w:hAnsi="Times New Roman" w:cs="Times New Roman"/>
          <w:sz w:val="24"/>
          <w:szCs w:val="24"/>
          <w:lang w:val="en-US"/>
        </w:rPr>
        <w:t>is adapted to review CSR reports</w:t>
      </w:r>
      <w:r w:rsidRPr="00700A80">
        <w:rPr>
          <w:rFonts w:ascii="Times New Roman" w:hAnsi="Times New Roman" w:cs="Times New Roman"/>
          <w:sz w:val="24"/>
          <w:szCs w:val="24"/>
          <w:lang w:val="en-US"/>
        </w:rPr>
        <w:t xml:space="preserve"> from companies operating in the target industries</w:t>
      </w:r>
      <w:r w:rsidR="00FD13A5">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alias w:val="To edit, see citavi.com/edit"/>
          <w:tag w:val="CitaviPlaceholder#f99e89a0-5753-45e0-be51-5a76178929ba"/>
          <w:id w:val="-1895809010"/>
          <w:placeholder>
            <w:docPart w:val="DefaultPlaceholder_-1854013440"/>
          </w:placeholder>
        </w:sdtPr>
        <w:sdtContent>
          <w:r w:rsidR="00FD13A5">
            <w:rPr>
              <w:rFonts w:ascii="Times New Roman" w:hAnsi="Times New Roman" w:cs="Times New Roman"/>
              <w:noProof/>
              <w:sz w:val="24"/>
              <w:szCs w:val="24"/>
              <w:lang w:val="en-US"/>
            </w:rPr>
            <w:fldChar w:fldCharType="begin"/>
          </w:r>
          <w:r w:rsidR="00FD13A5">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ZiZDk5ZWFmLTJjMTQtNGQ0My1iYWQ2LWVlZWFlOGEyZDU4OCIsIlJhbmdlTGVuZ3RoIjoyNCwiUmVmZXJlbmNlSWQiOiJiMzlmZDQ4OC05Yjk0LTRjNTYtYWVmNy04YTU2OWI5ZDU3YmY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}</w:instrText>
          </w:r>
          <w:r w:rsidR="00FD13A5">
            <w:rPr>
              <w:rFonts w:ascii="Times New Roman" w:hAnsi="Times New Roman" w:cs="Times New Roman"/>
              <w:noProof/>
              <w:sz w:val="24"/>
              <w:szCs w:val="24"/>
              <w:lang w:val="en-US"/>
            </w:rPr>
            <w:fldChar w:fldCharType="separate"/>
          </w:r>
          <w:r w:rsidR="00FD13A5">
            <w:rPr>
              <w:rFonts w:ascii="Times New Roman" w:hAnsi="Times New Roman" w:cs="Times New Roman"/>
              <w:noProof/>
              <w:sz w:val="24"/>
              <w:szCs w:val="24"/>
              <w:lang w:val="en-US"/>
            </w:rPr>
            <w:t>(Kitchenham et al., 2007; Moher, Liberati, Tetzlaff, &amp; Altman, 2010)</w:t>
          </w:r>
          <w:r w:rsidR="00FD13A5">
            <w:rPr>
              <w:rFonts w:ascii="Times New Roman" w:hAnsi="Times New Roman" w:cs="Times New Roman"/>
              <w:noProof/>
              <w:sz w:val="24"/>
              <w:szCs w:val="24"/>
              <w:lang w:val="en-US"/>
            </w:rPr>
            <w:fldChar w:fldCharType="end"/>
          </w:r>
        </w:sdtContent>
      </w:sdt>
      <w:r w:rsidR="003717DB">
        <w:rPr>
          <w:rFonts w:ascii="Times New Roman" w:hAnsi="Times New Roman" w:cs="Times New Roman"/>
          <w:sz w:val="24"/>
          <w:szCs w:val="24"/>
          <w:lang w:val="en-US"/>
        </w:rPr>
        <w:t>.</w:t>
      </w:r>
      <w:r w:rsidR="00FD13A5">
        <w:rPr>
          <w:rFonts w:ascii="Times New Roman" w:hAnsi="Times New Roman" w:cs="Times New Roman"/>
          <w:sz w:val="24"/>
          <w:szCs w:val="24"/>
          <w:lang w:val="en-US"/>
        </w:rPr>
        <w:t xml:space="preserve"> The reports are taken from the </w:t>
      </w:r>
      <w:r w:rsidR="004C5EB7">
        <w:rPr>
          <w:rFonts w:ascii="Times New Roman" w:hAnsi="Times New Roman" w:cs="Times New Roman"/>
          <w:sz w:val="24"/>
          <w:szCs w:val="24"/>
          <w:lang w:val="en-US"/>
        </w:rPr>
        <w:t>companies’</w:t>
      </w:r>
      <w:r w:rsidR="00FD13A5">
        <w:rPr>
          <w:rFonts w:ascii="Times New Roman" w:hAnsi="Times New Roman" w:cs="Times New Roman"/>
          <w:sz w:val="24"/>
          <w:szCs w:val="24"/>
          <w:lang w:val="en-US"/>
        </w:rPr>
        <w:t xml:space="preserve"> websites</w:t>
      </w:r>
      <w:r w:rsidR="004C5EB7">
        <w:rPr>
          <w:rFonts w:ascii="Times New Roman" w:hAnsi="Times New Roman" w:cs="Times New Roman"/>
          <w:sz w:val="24"/>
          <w:szCs w:val="24"/>
          <w:lang w:val="en-US"/>
        </w:rPr>
        <w:t xml:space="preserve"> and screened. If they meet the inclusion criteria, first the bibliometric data is extracted (</w:t>
      </w:r>
      <w:r w:rsidR="004C5EB7">
        <w:rPr>
          <w:rFonts w:ascii="Times New Roman" w:hAnsi="Times New Roman" w:cs="Times New Roman"/>
          <w:sz w:val="24"/>
          <w:szCs w:val="24"/>
          <w:lang w:val="en-US"/>
        </w:rPr>
        <w:fldChar w:fldCharType="begin"/>
      </w:r>
      <w:r w:rsidR="004C5EB7">
        <w:rPr>
          <w:rFonts w:ascii="Times New Roman" w:hAnsi="Times New Roman" w:cs="Times New Roman"/>
          <w:sz w:val="24"/>
          <w:szCs w:val="24"/>
          <w:lang w:val="en-US"/>
        </w:rPr>
        <w:instrText xml:space="preserve"> REF _Ref142652592 \h </w:instrText>
      </w:r>
      <w:r w:rsidR="004C5EB7">
        <w:rPr>
          <w:rFonts w:ascii="Times New Roman" w:hAnsi="Times New Roman" w:cs="Times New Roman"/>
          <w:sz w:val="24"/>
          <w:szCs w:val="24"/>
          <w:lang w:val="en-US"/>
        </w:rPr>
      </w:r>
      <w:r w:rsidR="004C5EB7">
        <w:rPr>
          <w:rFonts w:ascii="Times New Roman" w:hAnsi="Times New Roman" w:cs="Times New Roman"/>
          <w:sz w:val="24"/>
          <w:szCs w:val="24"/>
          <w:lang w:val="en-US"/>
        </w:rPr>
        <w:fldChar w:fldCharType="separate"/>
      </w:r>
      <w:r w:rsidR="004C5EB7" w:rsidRPr="00E35F6E">
        <w:rPr>
          <w:rFonts w:ascii="Times New Roman" w:hAnsi="Times New Roman" w:cs="Times New Roman"/>
          <w:sz w:val="20"/>
        </w:rPr>
        <w:t xml:space="preserve">Table </w:t>
      </w:r>
      <w:r w:rsidR="004C5EB7">
        <w:rPr>
          <w:rFonts w:ascii="Times New Roman" w:hAnsi="Times New Roman" w:cs="Times New Roman"/>
          <w:noProof/>
          <w:sz w:val="20"/>
        </w:rPr>
        <w:t>2</w:t>
      </w:r>
      <w:r w:rsidR="004C5EB7">
        <w:rPr>
          <w:rFonts w:ascii="Times New Roman" w:hAnsi="Times New Roman" w:cs="Times New Roman"/>
          <w:sz w:val="24"/>
          <w:szCs w:val="24"/>
          <w:lang w:val="en-US"/>
        </w:rPr>
        <w:fldChar w:fldCharType="end"/>
      </w:r>
      <w:r w:rsidR="004C5EB7">
        <w:rPr>
          <w:rFonts w:ascii="Times New Roman" w:hAnsi="Times New Roman" w:cs="Times New Roman"/>
          <w:sz w:val="24"/>
          <w:szCs w:val="24"/>
          <w:lang w:val="en-US"/>
        </w:rPr>
        <w:t>). As the companies publish the reports about their o</w:t>
      </w:r>
      <w:r w:rsidR="00F620DF">
        <w:rPr>
          <w:rFonts w:ascii="Times New Roman" w:hAnsi="Times New Roman" w:cs="Times New Roman"/>
          <w:sz w:val="24"/>
          <w:szCs w:val="24"/>
          <w:lang w:val="en-US"/>
        </w:rPr>
        <w:t>w</w:t>
      </w:r>
      <w:r w:rsidR="004C5EB7">
        <w:rPr>
          <w:rFonts w:ascii="Times New Roman" w:hAnsi="Times New Roman" w:cs="Times New Roman"/>
          <w:sz w:val="24"/>
          <w:szCs w:val="24"/>
          <w:lang w:val="en-US"/>
        </w:rPr>
        <w:t xml:space="preserve">n activities, incomplete information or “Green Washing” of their company image can be a problem. Therefore only reports which are compiled using internationally </w:t>
      </w:r>
      <w:r w:rsidR="00F620DF">
        <w:rPr>
          <w:rFonts w:ascii="Times New Roman" w:hAnsi="Times New Roman" w:cs="Times New Roman"/>
          <w:sz w:val="24"/>
          <w:szCs w:val="24"/>
          <w:lang w:val="en-US"/>
        </w:rPr>
        <w:t>renowned</w:t>
      </w:r>
      <w:r w:rsidR="004C5EB7">
        <w:rPr>
          <w:rFonts w:ascii="Times New Roman" w:hAnsi="Times New Roman" w:cs="Times New Roman"/>
          <w:sz w:val="24"/>
          <w:szCs w:val="24"/>
          <w:lang w:val="en-US"/>
        </w:rPr>
        <w:t xml:space="preserve"> standards</w:t>
      </w:r>
      <w:r w:rsidR="00F620DF">
        <w:rPr>
          <w:rFonts w:ascii="Times New Roman" w:hAnsi="Times New Roman" w:cs="Times New Roman"/>
          <w:sz w:val="24"/>
          <w:szCs w:val="24"/>
          <w:lang w:val="en-US"/>
        </w:rPr>
        <w:t xml:space="preserve">, for example published by </w:t>
      </w:r>
      <w:sdt>
        <w:sdtPr>
          <w:rPr>
            <w:rFonts w:ascii="Times New Roman" w:hAnsi="Times New Roman" w:cs="Times New Roman"/>
            <w:sz w:val="24"/>
            <w:szCs w:val="24"/>
            <w:lang w:val="en-US"/>
          </w:rPr>
          <w:alias w:val="To edit, see citavi.com/edit"/>
          <w:tag w:val="CitaviPlaceholder#27597012-2444-4674-b611-4e35a4e56bb1"/>
          <w:id w:val="-1735379352"/>
          <w:placeholder>
            <w:docPart w:val="DefaultPlaceholder_-1854013440"/>
          </w:placeholder>
        </w:sdtPr>
        <w:sdtContent>
          <w:r w:rsidR="00F620DF">
            <w:rPr>
              <w:rFonts w:ascii="Times New Roman" w:hAnsi="Times New Roman" w:cs="Times New Roman"/>
              <w:noProof/>
              <w:sz w:val="24"/>
              <w:szCs w:val="24"/>
              <w:lang w:val="en-US"/>
            </w:rPr>
            <w:fldChar w:fldCharType="begin"/>
          </w:r>
          <w:r w:rsidR="00F620DF">
            <w:rPr>
              <w:rFonts w:ascii="Times New Roman" w:hAnsi="Times New Roman" w:cs="Times New Roman"/>
              <w:noProof/>
              <w:sz w:val="24"/>
              <w:szCs w:val="24"/>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}</w:instrText>
          </w:r>
          <w:r w:rsidR="00F620DF">
            <w:rPr>
              <w:rFonts w:ascii="Times New Roman" w:hAnsi="Times New Roman" w:cs="Times New Roman"/>
              <w:noProof/>
              <w:sz w:val="24"/>
              <w:szCs w:val="24"/>
              <w:lang w:val="en-US"/>
            </w:rPr>
            <w:fldChar w:fldCharType="separate"/>
          </w:r>
          <w:r w:rsidR="00F620DF">
            <w:rPr>
              <w:rFonts w:ascii="Times New Roman" w:hAnsi="Times New Roman" w:cs="Times New Roman"/>
              <w:noProof/>
              <w:sz w:val="24"/>
              <w:szCs w:val="24"/>
              <w:lang w:val="en-US"/>
            </w:rPr>
            <w:t>(Global Sustainability Standards Board, 2018)</w:t>
          </w:r>
          <w:r w:rsidR="00F620DF">
            <w:rPr>
              <w:rFonts w:ascii="Times New Roman" w:hAnsi="Times New Roman" w:cs="Times New Roman"/>
              <w:noProof/>
              <w:sz w:val="24"/>
              <w:szCs w:val="24"/>
              <w:lang w:val="en-US"/>
            </w:rPr>
            <w:fldChar w:fldCharType="end"/>
          </w:r>
        </w:sdtContent>
      </w:sdt>
      <w:r w:rsidR="00F620DF">
        <w:rPr>
          <w:rFonts w:ascii="Times New Roman" w:hAnsi="Times New Roman" w:cs="Times New Roman"/>
          <w:sz w:val="24"/>
          <w:szCs w:val="24"/>
          <w:lang w:val="en-US"/>
        </w:rPr>
        <w:t xml:space="preserve">, and reports certified by an external certification body, are included. </w:t>
      </w:r>
    </w:p>
    <w:p w14:paraId="63471B53" w14:textId="77777777" w:rsidR="008020E1" w:rsidRDefault="008020E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8056484" w14:textId="5C136679" w:rsidR="00E35F6E" w:rsidRPr="00E35F6E" w:rsidRDefault="00E35F6E" w:rsidP="00E35F6E">
      <w:pPr>
        <w:pStyle w:val="Beschriftung"/>
        <w:keepNext/>
        <w:jc w:val="center"/>
        <w:rPr>
          <w:rFonts w:ascii="Times New Roman" w:hAnsi="Times New Roman" w:cs="Times New Roman"/>
          <w:color w:val="auto"/>
          <w:sz w:val="20"/>
        </w:rPr>
      </w:pPr>
      <w:bookmarkStart w:id="0" w:name="_Ref142652592"/>
      <w:r w:rsidRPr="00E35F6E">
        <w:rPr>
          <w:rFonts w:ascii="Times New Roman" w:hAnsi="Times New Roman" w:cs="Times New Roman"/>
          <w:color w:val="auto"/>
          <w:sz w:val="20"/>
        </w:rPr>
        <w:lastRenderedPageBreak/>
        <w:t xml:space="preserve">Table </w:t>
      </w:r>
      <w:r w:rsidRPr="00E35F6E">
        <w:rPr>
          <w:rFonts w:ascii="Times New Roman" w:hAnsi="Times New Roman" w:cs="Times New Roman"/>
          <w:color w:val="auto"/>
          <w:sz w:val="20"/>
        </w:rPr>
        <w:fldChar w:fldCharType="begin"/>
      </w:r>
      <w:r w:rsidRPr="00E35F6E">
        <w:rPr>
          <w:rFonts w:ascii="Times New Roman" w:hAnsi="Times New Roman" w:cs="Times New Roman"/>
          <w:color w:val="auto"/>
          <w:sz w:val="20"/>
        </w:rPr>
        <w:instrText xml:space="preserve"> SEQ Table \* ARABIC </w:instrText>
      </w:r>
      <w:r w:rsidRPr="00E35F6E">
        <w:rPr>
          <w:rFonts w:ascii="Times New Roman" w:hAnsi="Times New Roman" w:cs="Times New Roman"/>
          <w:color w:val="auto"/>
          <w:sz w:val="20"/>
        </w:rPr>
        <w:fldChar w:fldCharType="separate"/>
      </w:r>
      <w:r w:rsidR="008020E1">
        <w:rPr>
          <w:rFonts w:ascii="Times New Roman" w:hAnsi="Times New Roman" w:cs="Times New Roman"/>
          <w:noProof/>
          <w:color w:val="auto"/>
          <w:sz w:val="20"/>
        </w:rPr>
        <w:t>2</w:t>
      </w:r>
      <w:r w:rsidRPr="00E35F6E">
        <w:rPr>
          <w:rFonts w:ascii="Times New Roman" w:hAnsi="Times New Roman" w:cs="Times New Roman"/>
          <w:color w:val="auto"/>
          <w:sz w:val="20"/>
        </w:rPr>
        <w:fldChar w:fldCharType="end"/>
      </w:r>
      <w:bookmarkEnd w:id="0"/>
      <w:r w:rsidRPr="00E35F6E">
        <w:rPr>
          <w:rFonts w:ascii="Times New Roman" w:hAnsi="Times New Roman" w:cs="Times New Roman"/>
          <w:color w:val="auto"/>
          <w:sz w:val="20"/>
        </w:rPr>
        <w:t xml:space="preserve">: </w:t>
      </w:r>
      <w:proofErr w:type="spellStart"/>
      <w:r w:rsidRPr="00E35F6E">
        <w:rPr>
          <w:rFonts w:ascii="Times New Roman" w:hAnsi="Times New Roman" w:cs="Times New Roman"/>
          <w:color w:val="auto"/>
          <w:sz w:val="20"/>
        </w:rPr>
        <w:t>Inclusion</w:t>
      </w:r>
      <w:proofErr w:type="spellEnd"/>
      <w:r w:rsidRPr="00E35F6E">
        <w:rPr>
          <w:rFonts w:ascii="Times New Roman" w:hAnsi="Times New Roman" w:cs="Times New Roman"/>
          <w:color w:val="auto"/>
          <w:sz w:val="20"/>
        </w:rPr>
        <w:t xml:space="preserve"> </w:t>
      </w:r>
      <w:proofErr w:type="spellStart"/>
      <w:r w:rsidRPr="00E35F6E">
        <w:rPr>
          <w:rFonts w:ascii="Times New Roman" w:hAnsi="Times New Roman" w:cs="Times New Roman"/>
          <w:color w:val="auto"/>
          <w:sz w:val="20"/>
        </w:rPr>
        <w:t>criteria</w:t>
      </w:r>
      <w:proofErr w:type="spellEnd"/>
      <w:r w:rsidRPr="00E35F6E">
        <w:rPr>
          <w:rFonts w:ascii="Times New Roman" w:hAnsi="Times New Roman" w:cs="Times New Roman"/>
          <w:color w:val="auto"/>
          <w:sz w:val="20"/>
        </w:rPr>
        <w:t xml:space="preserve"> </w:t>
      </w:r>
      <w:proofErr w:type="spellStart"/>
      <w:r w:rsidRPr="00E35F6E">
        <w:rPr>
          <w:rFonts w:ascii="Times New Roman" w:hAnsi="Times New Roman" w:cs="Times New Roman"/>
          <w:color w:val="auto"/>
          <w:sz w:val="20"/>
        </w:rPr>
        <w:t>for</w:t>
      </w:r>
      <w:proofErr w:type="spellEnd"/>
      <w:r w:rsidRPr="00E35F6E">
        <w:rPr>
          <w:rFonts w:ascii="Times New Roman" w:hAnsi="Times New Roman" w:cs="Times New Roman"/>
          <w:color w:val="auto"/>
          <w:sz w:val="20"/>
        </w:rPr>
        <w:t xml:space="preserve"> </w:t>
      </w:r>
      <w:proofErr w:type="spellStart"/>
      <w:r w:rsidRPr="00E35F6E">
        <w:rPr>
          <w:rFonts w:ascii="Times New Roman" w:hAnsi="Times New Roman" w:cs="Times New Roman"/>
          <w:color w:val="auto"/>
          <w:sz w:val="20"/>
        </w:rPr>
        <w:t>reports</w:t>
      </w:r>
      <w:proofErr w:type="spellEnd"/>
      <w:r w:rsidRPr="00E35F6E">
        <w:rPr>
          <w:rFonts w:ascii="Times New Roman" w:hAnsi="Times New Roman" w:cs="Times New Roman"/>
          <w:color w:val="auto"/>
          <w:sz w:val="20"/>
        </w:rPr>
        <w:t xml:space="preserve"> and </w:t>
      </w:r>
      <w:proofErr w:type="spellStart"/>
      <w:r w:rsidRPr="00E35F6E">
        <w:rPr>
          <w:rFonts w:ascii="Times New Roman" w:hAnsi="Times New Roman" w:cs="Times New Roman"/>
          <w:color w:val="auto"/>
          <w:sz w:val="20"/>
        </w:rPr>
        <w:t>extracted</w:t>
      </w:r>
      <w:proofErr w:type="spellEnd"/>
      <w:r w:rsidRPr="00E35F6E">
        <w:rPr>
          <w:rFonts w:ascii="Times New Roman" w:hAnsi="Times New Roman" w:cs="Times New Roman"/>
          <w:color w:val="auto"/>
          <w:sz w:val="20"/>
        </w:rPr>
        <w:t xml:space="preserve"> data</w:t>
      </w:r>
    </w:p>
    <w:tbl>
      <w:tblPr>
        <w:tblStyle w:val="Tabellenraster"/>
        <w:tblW w:w="0" w:type="auto"/>
        <w:tblLook w:val="04A0" w:firstRow="1" w:lastRow="0" w:firstColumn="1" w:lastColumn="0" w:noHBand="0" w:noVBand="1"/>
      </w:tblPr>
      <w:tblGrid>
        <w:gridCol w:w="3823"/>
        <w:gridCol w:w="4671"/>
      </w:tblGrid>
      <w:tr w:rsidR="003717DB" w14:paraId="0D12DB49" w14:textId="77777777" w:rsidTr="003717DB">
        <w:tc>
          <w:tcPr>
            <w:tcW w:w="3823" w:type="dxa"/>
          </w:tcPr>
          <w:p w14:paraId="257537BD" w14:textId="77C5DD68" w:rsidR="003717DB" w:rsidRPr="00E35F6E" w:rsidRDefault="003717DB" w:rsidP="00DF0A86">
            <w:pPr>
              <w:spacing w:line="360" w:lineRule="auto"/>
              <w:jc w:val="both"/>
              <w:rPr>
                <w:rFonts w:ascii="Times New Roman" w:hAnsi="Times New Roman" w:cs="Times New Roman"/>
                <w:b/>
                <w:sz w:val="20"/>
                <w:szCs w:val="24"/>
                <w:lang w:val="en-US"/>
              </w:rPr>
            </w:pPr>
            <w:r w:rsidRPr="00E35F6E">
              <w:rPr>
                <w:rFonts w:ascii="Times New Roman" w:hAnsi="Times New Roman" w:cs="Times New Roman"/>
                <w:b/>
                <w:sz w:val="20"/>
                <w:szCs w:val="24"/>
                <w:lang w:val="en-US"/>
              </w:rPr>
              <w:t xml:space="preserve">Inclusion criteria </w:t>
            </w:r>
          </w:p>
        </w:tc>
        <w:tc>
          <w:tcPr>
            <w:tcW w:w="4671" w:type="dxa"/>
          </w:tcPr>
          <w:p w14:paraId="1CE80BA1" w14:textId="797C3843" w:rsidR="003717DB" w:rsidRPr="00E35F6E" w:rsidRDefault="003717DB" w:rsidP="00DF0A86">
            <w:pPr>
              <w:spacing w:line="360" w:lineRule="auto"/>
              <w:jc w:val="both"/>
              <w:rPr>
                <w:rFonts w:ascii="Times New Roman" w:hAnsi="Times New Roman" w:cs="Times New Roman"/>
                <w:b/>
                <w:sz w:val="20"/>
                <w:szCs w:val="24"/>
                <w:lang w:val="en-US"/>
              </w:rPr>
            </w:pPr>
            <w:r w:rsidRPr="00E35F6E">
              <w:rPr>
                <w:rFonts w:ascii="Times New Roman" w:hAnsi="Times New Roman" w:cs="Times New Roman"/>
                <w:b/>
                <w:sz w:val="20"/>
                <w:szCs w:val="24"/>
                <w:lang w:val="en-US"/>
              </w:rPr>
              <w:t>Data collection</w:t>
            </w:r>
          </w:p>
        </w:tc>
      </w:tr>
      <w:tr w:rsidR="003717DB" w14:paraId="300818EF" w14:textId="77777777" w:rsidTr="003717DB">
        <w:tc>
          <w:tcPr>
            <w:tcW w:w="3823" w:type="dxa"/>
          </w:tcPr>
          <w:p w14:paraId="1252466D" w14:textId="77777777" w:rsidR="003717DB" w:rsidRPr="00E35F6E" w:rsidRDefault="003717DB" w:rsidP="003717DB">
            <w:pPr>
              <w:pStyle w:val="Listenabsatz"/>
              <w:numPr>
                <w:ilvl w:val="0"/>
                <w:numId w:val="4"/>
              </w:numPr>
              <w:spacing w:line="360" w:lineRule="auto"/>
              <w:ind w:left="175" w:hanging="175"/>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The report must be a sustainability or CSR report.</w:t>
            </w:r>
          </w:p>
          <w:p w14:paraId="7964731A" w14:textId="77777777" w:rsidR="003717DB" w:rsidRPr="00E35F6E" w:rsidRDefault="003717DB" w:rsidP="003717DB">
            <w:pPr>
              <w:pStyle w:val="Listenabsatz"/>
              <w:numPr>
                <w:ilvl w:val="0"/>
                <w:numId w:val="4"/>
              </w:numPr>
              <w:spacing w:line="360" w:lineRule="auto"/>
              <w:ind w:left="175" w:hanging="175"/>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The report must be externally certified by a recognized certification body.</w:t>
            </w:r>
          </w:p>
          <w:p w14:paraId="1DA0A36F" w14:textId="5DCA4546" w:rsidR="003717DB" w:rsidRPr="00E35F6E" w:rsidRDefault="003717DB" w:rsidP="003717DB">
            <w:pPr>
              <w:pStyle w:val="Listenabsatz"/>
              <w:numPr>
                <w:ilvl w:val="0"/>
                <w:numId w:val="4"/>
              </w:numPr>
              <w:spacing w:line="360" w:lineRule="auto"/>
              <w:ind w:left="175" w:hanging="175"/>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 xml:space="preserve">The report must be from a company operating in the chemical or food industry sector </w:t>
            </w:r>
          </w:p>
          <w:p w14:paraId="33D08112" w14:textId="7FFC4B03" w:rsidR="003717DB" w:rsidRPr="00E35F6E" w:rsidRDefault="003717DB" w:rsidP="003717DB">
            <w:pPr>
              <w:pStyle w:val="Listenabsatz"/>
              <w:numPr>
                <w:ilvl w:val="0"/>
                <w:numId w:val="4"/>
              </w:numPr>
              <w:spacing w:line="360" w:lineRule="auto"/>
              <w:ind w:left="175" w:hanging="175"/>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 xml:space="preserve">The </w:t>
            </w:r>
            <w:r w:rsidR="00747158" w:rsidRPr="00E35F6E">
              <w:rPr>
                <w:rFonts w:ascii="Times New Roman" w:hAnsi="Times New Roman" w:cs="Times New Roman"/>
                <w:sz w:val="20"/>
                <w:szCs w:val="24"/>
                <w:lang w:val="en-US"/>
              </w:rPr>
              <w:t>two</w:t>
            </w:r>
            <w:r w:rsidRPr="00E35F6E">
              <w:rPr>
                <w:rFonts w:ascii="Times New Roman" w:hAnsi="Times New Roman" w:cs="Times New Roman"/>
                <w:sz w:val="20"/>
                <w:szCs w:val="24"/>
                <w:lang w:val="en-US"/>
              </w:rPr>
              <w:t xml:space="preserve"> </w:t>
            </w:r>
            <w:r w:rsidR="00747158" w:rsidRPr="00E35F6E">
              <w:rPr>
                <w:rFonts w:ascii="Times New Roman" w:hAnsi="Times New Roman" w:cs="Times New Roman"/>
                <w:sz w:val="20"/>
                <w:szCs w:val="24"/>
                <w:lang w:val="en-US"/>
              </w:rPr>
              <w:t>c</w:t>
            </w:r>
            <w:r w:rsidRPr="00E35F6E">
              <w:rPr>
                <w:rFonts w:ascii="Times New Roman" w:hAnsi="Times New Roman" w:cs="Times New Roman"/>
                <w:sz w:val="20"/>
                <w:szCs w:val="24"/>
                <w:lang w:val="en-US"/>
              </w:rPr>
              <w:t>ompanies with the highest revenue in their sector are selected</w:t>
            </w:r>
          </w:p>
          <w:p w14:paraId="36AA9DE2" w14:textId="3CC73105" w:rsidR="003717DB" w:rsidRPr="00E35F6E" w:rsidRDefault="003717DB" w:rsidP="003717DB">
            <w:pPr>
              <w:pStyle w:val="Listenabsatz"/>
              <w:numPr>
                <w:ilvl w:val="0"/>
                <w:numId w:val="4"/>
              </w:numPr>
              <w:spacing w:line="360" w:lineRule="auto"/>
              <w:ind w:left="175" w:hanging="175"/>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The report must be for the year 2022</w:t>
            </w:r>
          </w:p>
          <w:p w14:paraId="2773310D" w14:textId="77777777" w:rsidR="003717DB" w:rsidRPr="00E35F6E" w:rsidRDefault="003717DB" w:rsidP="00DF0A86">
            <w:pPr>
              <w:spacing w:line="360" w:lineRule="auto"/>
              <w:jc w:val="both"/>
              <w:rPr>
                <w:rFonts w:ascii="Times New Roman" w:hAnsi="Times New Roman" w:cs="Times New Roman"/>
                <w:sz w:val="20"/>
                <w:szCs w:val="24"/>
                <w:lang w:val="en-US"/>
              </w:rPr>
            </w:pPr>
          </w:p>
        </w:tc>
        <w:tc>
          <w:tcPr>
            <w:tcW w:w="4671" w:type="dxa"/>
          </w:tcPr>
          <w:p w14:paraId="698E299D" w14:textId="77777777" w:rsidR="003717DB" w:rsidRPr="00E35F6E" w:rsidRDefault="003717DB" w:rsidP="003717DB">
            <w:pPr>
              <w:pStyle w:val="Listenabsatz"/>
              <w:numPr>
                <w:ilvl w:val="0"/>
                <w:numId w:val="5"/>
              </w:numPr>
              <w:spacing w:line="360" w:lineRule="auto"/>
              <w:ind w:left="175" w:hanging="141"/>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Company: Name of the company producing the sustainability or CSR report.</w:t>
            </w:r>
          </w:p>
          <w:p w14:paraId="0DDF4B6C" w14:textId="77777777" w:rsidR="003717DB" w:rsidRPr="00E35F6E" w:rsidRDefault="003717DB" w:rsidP="003717DB">
            <w:pPr>
              <w:pStyle w:val="Listenabsatz"/>
              <w:numPr>
                <w:ilvl w:val="0"/>
                <w:numId w:val="5"/>
              </w:numPr>
              <w:spacing w:line="360" w:lineRule="auto"/>
              <w:ind w:left="175" w:hanging="141"/>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Year: Publication year of the report.</w:t>
            </w:r>
          </w:p>
          <w:p w14:paraId="4A5D2A7A" w14:textId="77777777" w:rsidR="003717DB" w:rsidRPr="00E35F6E" w:rsidRDefault="003717DB" w:rsidP="003717DB">
            <w:pPr>
              <w:pStyle w:val="Listenabsatz"/>
              <w:numPr>
                <w:ilvl w:val="0"/>
                <w:numId w:val="5"/>
              </w:numPr>
              <w:spacing w:line="360" w:lineRule="auto"/>
              <w:ind w:left="175" w:hanging="141"/>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Title: Title or name of the report.</w:t>
            </w:r>
          </w:p>
          <w:p w14:paraId="733365A8" w14:textId="77777777" w:rsidR="003717DB" w:rsidRPr="00E35F6E" w:rsidRDefault="003717DB" w:rsidP="003717DB">
            <w:pPr>
              <w:pStyle w:val="Listenabsatz"/>
              <w:numPr>
                <w:ilvl w:val="0"/>
                <w:numId w:val="5"/>
              </w:numPr>
              <w:spacing w:line="360" w:lineRule="auto"/>
              <w:ind w:left="175" w:hanging="141"/>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Used Standard: The sustainability standard or framework employed in the report.</w:t>
            </w:r>
          </w:p>
          <w:p w14:paraId="15CFC7FC" w14:textId="77777777" w:rsidR="003717DB" w:rsidRPr="00E35F6E" w:rsidRDefault="003717DB" w:rsidP="003717DB">
            <w:pPr>
              <w:pStyle w:val="Listenabsatz"/>
              <w:numPr>
                <w:ilvl w:val="0"/>
                <w:numId w:val="5"/>
              </w:numPr>
              <w:spacing w:line="360" w:lineRule="auto"/>
              <w:ind w:left="175" w:hanging="141"/>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Certification: The name of the certification body that externally certified the report.</w:t>
            </w:r>
          </w:p>
          <w:p w14:paraId="5F37BC07" w14:textId="77777777" w:rsidR="003717DB" w:rsidRPr="00E35F6E" w:rsidRDefault="003717DB" w:rsidP="003717DB">
            <w:pPr>
              <w:pStyle w:val="Listenabsatz"/>
              <w:numPr>
                <w:ilvl w:val="0"/>
                <w:numId w:val="5"/>
              </w:numPr>
              <w:spacing w:line="360" w:lineRule="auto"/>
              <w:ind w:left="175" w:hanging="141"/>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Number of Pages: Total number of pages in the report.</w:t>
            </w:r>
          </w:p>
          <w:p w14:paraId="78353C32" w14:textId="67D81EAD" w:rsidR="003717DB" w:rsidRPr="00E35F6E" w:rsidRDefault="003717DB" w:rsidP="003717DB">
            <w:pPr>
              <w:pStyle w:val="Listenabsatz"/>
              <w:numPr>
                <w:ilvl w:val="0"/>
                <w:numId w:val="5"/>
              </w:numPr>
              <w:spacing w:line="360" w:lineRule="auto"/>
              <w:ind w:left="175" w:hanging="141"/>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Industry Sector: The specific industry sector to which the company belongs (chemical or food).</w:t>
            </w:r>
          </w:p>
          <w:p w14:paraId="2D533A55" w14:textId="77777777" w:rsidR="003717DB" w:rsidRPr="00E35F6E" w:rsidRDefault="003717DB" w:rsidP="003717DB">
            <w:pPr>
              <w:pStyle w:val="Listenabsatz"/>
              <w:numPr>
                <w:ilvl w:val="0"/>
                <w:numId w:val="5"/>
              </w:numPr>
              <w:spacing w:line="360" w:lineRule="auto"/>
              <w:ind w:left="175" w:hanging="141"/>
              <w:jc w:val="both"/>
              <w:rPr>
                <w:rFonts w:ascii="Times New Roman" w:hAnsi="Times New Roman" w:cs="Times New Roman"/>
                <w:sz w:val="20"/>
                <w:szCs w:val="24"/>
                <w:lang w:val="en-US"/>
              </w:rPr>
            </w:pPr>
            <w:r w:rsidRPr="00E35F6E">
              <w:rPr>
                <w:rFonts w:ascii="Times New Roman" w:hAnsi="Times New Roman" w:cs="Times New Roman"/>
                <w:sz w:val="20"/>
                <w:szCs w:val="24"/>
                <w:lang w:val="en-US"/>
              </w:rPr>
              <w:t>Country</w:t>
            </w:r>
          </w:p>
          <w:p w14:paraId="092D75AD" w14:textId="77777777" w:rsidR="003717DB" w:rsidRPr="00E35F6E" w:rsidRDefault="003717DB" w:rsidP="00DF0A86">
            <w:pPr>
              <w:spacing w:line="360" w:lineRule="auto"/>
              <w:jc w:val="both"/>
              <w:rPr>
                <w:rFonts w:ascii="Times New Roman" w:hAnsi="Times New Roman" w:cs="Times New Roman"/>
                <w:sz w:val="20"/>
                <w:szCs w:val="24"/>
                <w:lang w:val="en-US"/>
              </w:rPr>
            </w:pPr>
          </w:p>
        </w:tc>
      </w:tr>
    </w:tbl>
    <w:p w14:paraId="5F7EF442" w14:textId="68480EC2" w:rsidR="00DF0A86" w:rsidRPr="00700A80" w:rsidRDefault="00DF0A86" w:rsidP="00DF0A86">
      <w:pPr>
        <w:spacing w:after="0" w:line="360" w:lineRule="auto"/>
        <w:jc w:val="both"/>
        <w:rPr>
          <w:rFonts w:ascii="Times New Roman" w:hAnsi="Times New Roman" w:cs="Times New Roman"/>
          <w:sz w:val="24"/>
          <w:szCs w:val="24"/>
          <w:lang w:val="en-US"/>
        </w:rPr>
      </w:pPr>
      <w:r w:rsidRPr="00700A80">
        <w:rPr>
          <w:rFonts w:ascii="Times New Roman" w:hAnsi="Times New Roman" w:cs="Times New Roman"/>
          <w:sz w:val="24"/>
          <w:szCs w:val="24"/>
          <w:lang w:val="en-US"/>
        </w:rPr>
        <w:t xml:space="preserve"> </w:t>
      </w:r>
    </w:p>
    <w:p w14:paraId="69F3F3F6" w14:textId="1924C15D" w:rsidR="008020E1" w:rsidRDefault="00747158" w:rsidP="00FF33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 t</w:t>
      </w:r>
      <w:r w:rsidR="00DF0A86" w:rsidRPr="00700A80">
        <w:rPr>
          <w:rFonts w:ascii="Times New Roman" w:hAnsi="Times New Roman" w:cs="Times New Roman"/>
          <w:sz w:val="24"/>
          <w:szCs w:val="24"/>
          <w:lang w:val="en-US"/>
        </w:rPr>
        <w:t xml:space="preserve">he collected </w:t>
      </w:r>
      <w:r>
        <w:rPr>
          <w:rFonts w:ascii="Times New Roman" w:hAnsi="Times New Roman" w:cs="Times New Roman"/>
          <w:sz w:val="24"/>
          <w:szCs w:val="24"/>
          <w:lang w:val="en-US"/>
        </w:rPr>
        <w:t>reports</w:t>
      </w:r>
      <w:r w:rsidR="00DF0A86" w:rsidRPr="00700A80">
        <w:rPr>
          <w:rFonts w:ascii="Times New Roman" w:hAnsi="Times New Roman" w:cs="Times New Roman"/>
          <w:sz w:val="24"/>
          <w:szCs w:val="24"/>
          <w:lang w:val="en-US"/>
        </w:rPr>
        <w:t xml:space="preserve"> will be systematically analyzed to identify </w:t>
      </w:r>
      <w:r w:rsidR="00655ACC" w:rsidRPr="00700A80">
        <w:rPr>
          <w:rFonts w:ascii="Times New Roman" w:hAnsi="Times New Roman" w:cs="Times New Roman"/>
          <w:sz w:val="24"/>
          <w:szCs w:val="24"/>
          <w:lang w:val="en-US"/>
        </w:rPr>
        <w:t xml:space="preserve">and collect </w:t>
      </w:r>
      <w:r w:rsidR="00DF0A86" w:rsidRPr="00700A80">
        <w:rPr>
          <w:rFonts w:ascii="Times New Roman" w:hAnsi="Times New Roman" w:cs="Times New Roman"/>
          <w:sz w:val="24"/>
          <w:szCs w:val="24"/>
          <w:lang w:val="en-US"/>
        </w:rPr>
        <w:t>sustainability and decarbonization</w:t>
      </w:r>
      <w:r w:rsidR="00655ACC" w:rsidRPr="00700A80">
        <w:rPr>
          <w:rFonts w:ascii="Times New Roman" w:hAnsi="Times New Roman" w:cs="Times New Roman"/>
          <w:sz w:val="24"/>
          <w:szCs w:val="24"/>
          <w:lang w:val="en-US"/>
        </w:rPr>
        <w:t xml:space="preserve"> measures</w:t>
      </w:r>
      <w:r>
        <w:rPr>
          <w:rFonts w:ascii="Times New Roman" w:hAnsi="Times New Roman" w:cs="Times New Roman"/>
          <w:sz w:val="24"/>
          <w:szCs w:val="24"/>
          <w:lang w:val="en-US"/>
        </w:rPr>
        <w:t xml:space="preserve"> listed in the reports. For every measure found, following information will be extracted: Name/Description of the measure, page, </w:t>
      </w:r>
      <w:r w:rsidR="00DF0A86" w:rsidRPr="00700A80">
        <w:rPr>
          <w:rFonts w:ascii="Times New Roman" w:hAnsi="Times New Roman" w:cs="Times New Roman"/>
          <w:sz w:val="24"/>
          <w:szCs w:val="24"/>
          <w:lang w:val="en-US"/>
        </w:rPr>
        <w:t>their thematic areas</w:t>
      </w:r>
      <w:r w:rsidR="00655ACC" w:rsidRPr="00700A80">
        <w:rPr>
          <w:rFonts w:ascii="Times New Roman" w:hAnsi="Times New Roman" w:cs="Times New Roman"/>
          <w:sz w:val="24"/>
          <w:szCs w:val="24"/>
          <w:lang w:val="en-US"/>
        </w:rPr>
        <w:t xml:space="preserve"> (Table 1)</w:t>
      </w:r>
      <w:r>
        <w:rPr>
          <w:rFonts w:ascii="Times New Roman" w:hAnsi="Times New Roman" w:cs="Times New Roman"/>
          <w:sz w:val="24"/>
          <w:szCs w:val="24"/>
          <w:lang w:val="en-US"/>
        </w:rPr>
        <w:t>, if the measure´s impact is just qualitatively described or even quantitatively calculated and what the financial or time efforts invested in the measure are (if listed in the report)</w:t>
      </w:r>
      <w:r w:rsidR="004232FA" w:rsidRPr="00700A80">
        <w:rPr>
          <w:rFonts w:ascii="Times New Roman" w:hAnsi="Times New Roman" w:cs="Times New Roman"/>
          <w:sz w:val="24"/>
          <w:szCs w:val="24"/>
          <w:lang w:val="en-US"/>
        </w:rPr>
        <w:t>.</w:t>
      </w:r>
      <w:r w:rsidR="00B0646C">
        <w:rPr>
          <w:rFonts w:ascii="Times New Roman" w:hAnsi="Times New Roman" w:cs="Times New Roman"/>
          <w:sz w:val="24"/>
          <w:szCs w:val="24"/>
          <w:lang w:val="en-US"/>
        </w:rPr>
        <w:t xml:space="preserve"> Afterwards the measures are assorted to the sustainability strategy (</w:t>
      </w:r>
      <w:r w:rsidR="00B0646C" w:rsidRPr="00B0646C">
        <w:rPr>
          <w:rFonts w:ascii="Times New Roman" w:hAnsi="Times New Roman" w:cs="Times New Roman"/>
          <w:sz w:val="24"/>
          <w:szCs w:val="24"/>
          <w:lang w:val="en-US"/>
        </w:rPr>
        <w:t>efficiency</w:t>
      </w:r>
      <w:r w:rsidR="00B0646C">
        <w:rPr>
          <w:rFonts w:ascii="Times New Roman" w:hAnsi="Times New Roman" w:cs="Times New Roman"/>
          <w:sz w:val="24"/>
          <w:szCs w:val="24"/>
          <w:lang w:val="en-US"/>
        </w:rPr>
        <w:t xml:space="preserve">, </w:t>
      </w:r>
      <w:r w:rsidR="00B0646C" w:rsidRPr="00B0646C">
        <w:rPr>
          <w:rFonts w:ascii="Times New Roman" w:hAnsi="Times New Roman" w:cs="Times New Roman"/>
          <w:sz w:val="24"/>
          <w:szCs w:val="24"/>
          <w:lang w:val="en-US"/>
        </w:rPr>
        <w:t>sufficiency</w:t>
      </w:r>
      <w:r w:rsidR="00B0646C">
        <w:rPr>
          <w:rFonts w:ascii="Times New Roman" w:hAnsi="Times New Roman" w:cs="Times New Roman"/>
          <w:sz w:val="24"/>
          <w:szCs w:val="24"/>
          <w:lang w:val="en-US"/>
        </w:rPr>
        <w:t xml:space="preserve">, </w:t>
      </w:r>
      <w:r w:rsidR="00B0646C" w:rsidRPr="00B0646C">
        <w:rPr>
          <w:rFonts w:ascii="Times New Roman" w:hAnsi="Times New Roman" w:cs="Times New Roman"/>
          <w:sz w:val="24"/>
          <w:szCs w:val="24"/>
          <w:lang w:val="en-US"/>
        </w:rPr>
        <w:t>consistency</w:t>
      </w:r>
      <w:r w:rsidR="00B0646C">
        <w:rPr>
          <w:rFonts w:ascii="Times New Roman" w:hAnsi="Times New Roman" w:cs="Times New Roman"/>
          <w:sz w:val="24"/>
          <w:szCs w:val="24"/>
          <w:lang w:val="en-US"/>
        </w:rPr>
        <w:t>,</w:t>
      </w:r>
      <w:r w:rsidR="00B0646C" w:rsidRPr="00B0646C">
        <w:rPr>
          <w:rFonts w:ascii="Times New Roman" w:hAnsi="Times New Roman" w:cs="Times New Roman"/>
          <w:sz w:val="24"/>
          <w:szCs w:val="24"/>
          <w:lang w:val="en-US"/>
        </w:rPr>
        <w:t xml:space="preserve"> compensation</w:t>
      </w:r>
      <w:r w:rsidR="00B0646C">
        <w:rPr>
          <w:rFonts w:ascii="Times New Roman" w:hAnsi="Times New Roman" w:cs="Times New Roman"/>
          <w:sz w:val="24"/>
          <w:szCs w:val="24"/>
          <w:lang w:val="en-US"/>
        </w:rPr>
        <w:t>,</w:t>
      </w:r>
      <w:r w:rsidR="00B0646C" w:rsidRPr="00B0646C">
        <w:rPr>
          <w:rFonts w:ascii="Times New Roman" w:hAnsi="Times New Roman" w:cs="Times New Roman"/>
          <w:sz w:val="24"/>
          <w:szCs w:val="24"/>
          <w:lang w:val="en-US"/>
        </w:rPr>
        <w:t xml:space="preserve"> resilience</w:t>
      </w:r>
      <w:r w:rsidR="00B0646C">
        <w:rPr>
          <w:rFonts w:ascii="Times New Roman" w:hAnsi="Times New Roman" w:cs="Times New Roman"/>
          <w:sz w:val="24"/>
          <w:szCs w:val="24"/>
          <w:lang w:val="en-US"/>
        </w:rPr>
        <w:t xml:space="preserve">, </w:t>
      </w:r>
      <w:r w:rsidR="00B0646C" w:rsidRPr="00B0646C">
        <w:rPr>
          <w:rFonts w:ascii="Times New Roman" w:hAnsi="Times New Roman" w:cs="Times New Roman"/>
          <w:sz w:val="24"/>
          <w:szCs w:val="24"/>
          <w:lang w:val="en-US"/>
        </w:rPr>
        <w:t>unclear/other</w:t>
      </w:r>
      <w:r w:rsidR="00B0646C">
        <w:rPr>
          <w:rFonts w:ascii="Times New Roman" w:hAnsi="Times New Roman" w:cs="Times New Roman"/>
          <w:sz w:val="24"/>
          <w:szCs w:val="24"/>
          <w:lang w:val="en-US"/>
        </w:rPr>
        <w:t>) and the application level (</w:t>
      </w:r>
      <w:r w:rsidR="0008005F" w:rsidRPr="0008005F">
        <w:rPr>
          <w:rFonts w:ascii="Times New Roman" w:hAnsi="Times New Roman" w:cs="Times New Roman"/>
          <w:sz w:val="24"/>
          <w:szCs w:val="24"/>
          <w:lang w:val="en-US"/>
        </w:rPr>
        <w:t>Object</w:t>
      </w:r>
      <w:r w:rsidR="0008005F">
        <w:rPr>
          <w:rFonts w:ascii="Times New Roman" w:hAnsi="Times New Roman" w:cs="Times New Roman"/>
          <w:sz w:val="24"/>
          <w:szCs w:val="24"/>
          <w:lang w:val="en-US"/>
        </w:rPr>
        <w:t xml:space="preserve">, </w:t>
      </w:r>
      <w:r w:rsidR="0008005F" w:rsidRPr="0008005F">
        <w:rPr>
          <w:rFonts w:ascii="Times New Roman" w:hAnsi="Times New Roman" w:cs="Times New Roman"/>
          <w:sz w:val="24"/>
          <w:szCs w:val="24"/>
          <w:lang w:val="en-US"/>
        </w:rPr>
        <w:t>Process</w:t>
      </w:r>
      <w:r w:rsidR="0008005F">
        <w:rPr>
          <w:rFonts w:ascii="Times New Roman" w:hAnsi="Times New Roman" w:cs="Times New Roman"/>
          <w:sz w:val="24"/>
          <w:szCs w:val="24"/>
          <w:lang w:val="en-US"/>
        </w:rPr>
        <w:t xml:space="preserve">, </w:t>
      </w:r>
      <w:r w:rsidR="0008005F" w:rsidRPr="0008005F">
        <w:rPr>
          <w:rFonts w:ascii="Times New Roman" w:hAnsi="Times New Roman" w:cs="Times New Roman"/>
          <w:sz w:val="24"/>
          <w:szCs w:val="24"/>
          <w:lang w:val="en-US"/>
        </w:rPr>
        <w:t>System</w:t>
      </w:r>
      <w:r w:rsidR="0008005F">
        <w:rPr>
          <w:rFonts w:ascii="Times New Roman" w:hAnsi="Times New Roman" w:cs="Times New Roman"/>
          <w:sz w:val="24"/>
          <w:szCs w:val="24"/>
          <w:lang w:val="en-US"/>
        </w:rPr>
        <w:t xml:space="preserve">, </w:t>
      </w:r>
      <w:r w:rsidR="0008005F" w:rsidRPr="0008005F">
        <w:rPr>
          <w:rFonts w:ascii="Times New Roman" w:hAnsi="Times New Roman" w:cs="Times New Roman"/>
          <w:sz w:val="24"/>
          <w:szCs w:val="24"/>
          <w:lang w:val="en-US"/>
        </w:rPr>
        <w:t>Infrastructure</w:t>
      </w:r>
      <w:r w:rsidR="0008005F">
        <w:rPr>
          <w:rFonts w:ascii="Times New Roman" w:hAnsi="Times New Roman" w:cs="Times New Roman"/>
          <w:sz w:val="24"/>
          <w:szCs w:val="24"/>
          <w:lang w:val="en-US"/>
        </w:rPr>
        <w:t xml:space="preserve">, </w:t>
      </w:r>
      <w:r w:rsidR="0008005F" w:rsidRPr="0008005F">
        <w:rPr>
          <w:rFonts w:ascii="Times New Roman" w:hAnsi="Times New Roman" w:cs="Times New Roman"/>
          <w:sz w:val="24"/>
          <w:szCs w:val="24"/>
          <w:lang w:val="en-US"/>
        </w:rPr>
        <w:t>Unclear</w:t>
      </w:r>
      <w:r w:rsidR="0008005F">
        <w:rPr>
          <w:rFonts w:ascii="Times New Roman" w:hAnsi="Times New Roman" w:cs="Times New Roman"/>
          <w:sz w:val="24"/>
          <w:szCs w:val="24"/>
          <w:lang w:val="en-US"/>
        </w:rPr>
        <w:t>)</w:t>
      </w:r>
      <w:r w:rsidR="00F620DF">
        <w:rPr>
          <w:rFonts w:ascii="Times New Roman" w:hAnsi="Times New Roman" w:cs="Times New Roman"/>
          <w:sz w:val="24"/>
          <w:szCs w:val="24"/>
          <w:lang w:val="en-US"/>
        </w:rPr>
        <w:t xml:space="preserve">. The criteria for the </w:t>
      </w:r>
      <w:r w:rsidR="009E5E28">
        <w:rPr>
          <w:rFonts w:ascii="Times New Roman" w:hAnsi="Times New Roman" w:cs="Times New Roman"/>
          <w:sz w:val="24"/>
          <w:szCs w:val="24"/>
          <w:lang w:val="en-US"/>
        </w:rPr>
        <w:t>assertion</w:t>
      </w:r>
      <w:r w:rsidR="00F620DF">
        <w:rPr>
          <w:rFonts w:ascii="Times New Roman" w:hAnsi="Times New Roman" w:cs="Times New Roman"/>
          <w:sz w:val="24"/>
          <w:szCs w:val="24"/>
          <w:lang w:val="en-US"/>
        </w:rPr>
        <w:t xml:space="preserve"> </w:t>
      </w:r>
      <w:r w:rsidR="00B06C8D">
        <w:rPr>
          <w:rFonts w:ascii="Times New Roman" w:hAnsi="Times New Roman" w:cs="Times New Roman"/>
          <w:sz w:val="24"/>
          <w:szCs w:val="24"/>
          <w:lang w:val="en-US"/>
        </w:rPr>
        <w:t>are</w:t>
      </w:r>
      <w:r w:rsidR="00F620DF">
        <w:rPr>
          <w:rFonts w:ascii="Times New Roman" w:hAnsi="Times New Roman" w:cs="Times New Roman"/>
          <w:sz w:val="24"/>
          <w:szCs w:val="24"/>
          <w:lang w:val="en-US"/>
        </w:rPr>
        <w:t xml:space="preserve"> given </w:t>
      </w:r>
      <w:r w:rsidR="009E5E28">
        <w:rPr>
          <w:rFonts w:ascii="Times New Roman" w:hAnsi="Times New Roman" w:cs="Times New Roman"/>
          <w:sz w:val="24"/>
          <w:szCs w:val="24"/>
          <w:lang w:val="en-US"/>
        </w:rPr>
        <w:t xml:space="preserve">in the </w:t>
      </w:r>
      <w:r w:rsidR="008020E1">
        <w:rPr>
          <w:rFonts w:ascii="Times New Roman" w:hAnsi="Times New Roman" w:cs="Times New Roman"/>
          <w:sz w:val="24"/>
          <w:szCs w:val="24"/>
          <w:lang w:val="en-US"/>
        </w:rPr>
        <w:fldChar w:fldCharType="begin"/>
      </w:r>
      <w:r w:rsidR="008020E1">
        <w:rPr>
          <w:rFonts w:ascii="Times New Roman" w:hAnsi="Times New Roman" w:cs="Times New Roman"/>
          <w:sz w:val="24"/>
          <w:szCs w:val="24"/>
          <w:lang w:val="en-US"/>
        </w:rPr>
        <w:instrText xml:space="preserve"> REF _Ref142655373 \h </w:instrText>
      </w:r>
      <w:r w:rsidR="008020E1">
        <w:rPr>
          <w:rFonts w:ascii="Times New Roman" w:hAnsi="Times New Roman" w:cs="Times New Roman"/>
          <w:sz w:val="24"/>
          <w:szCs w:val="24"/>
          <w:lang w:val="en-US"/>
        </w:rPr>
      </w:r>
      <w:r w:rsidR="008020E1">
        <w:rPr>
          <w:rFonts w:ascii="Times New Roman" w:hAnsi="Times New Roman" w:cs="Times New Roman"/>
          <w:sz w:val="24"/>
          <w:szCs w:val="24"/>
          <w:lang w:val="en-US"/>
        </w:rPr>
        <w:fldChar w:fldCharType="separate"/>
      </w:r>
      <w:r w:rsidR="008020E1" w:rsidRPr="00B06C8D">
        <w:rPr>
          <w:rFonts w:ascii="Times New Roman" w:hAnsi="Times New Roman" w:cs="Times New Roman"/>
          <w:sz w:val="20"/>
          <w:lang w:val="en-US"/>
        </w:rPr>
        <w:t>Table 3</w:t>
      </w:r>
      <w:r w:rsidR="008020E1">
        <w:rPr>
          <w:rFonts w:ascii="Times New Roman" w:hAnsi="Times New Roman" w:cs="Times New Roman"/>
          <w:sz w:val="24"/>
          <w:szCs w:val="24"/>
          <w:lang w:val="en-US"/>
        </w:rPr>
        <w:fldChar w:fldCharType="end"/>
      </w:r>
      <w:r w:rsidR="009E5E28">
        <w:rPr>
          <w:rFonts w:ascii="Times New Roman" w:hAnsi="Times New Roman" w:cs="Times New Roman"/>
          <w:sz w:val="24"/>
          <w:szCs w:val="24"/>
          <w:lang w:val="en-US"/>
        </w:rPr>
        <w:t>.</w:t>
      </w:r>
    </w:p>
    <w:p w14:paraId="321AD1F2" w14:textId="77777777" w:rsidR="008020E1" w:rsidRDefault="008020E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26E8BF4" w14:textId="42547161" w:rsidR="00B06C8D" w:rsidRPr="00B06C8D" w:rsidRDefault="00B06C8D" w:rsidP="00B06C8D">
      <w:pPr>
        <w:pStyle w:val="Beschriftung"/>
        <w:keepNext/>
        <w:jc w:val="center"/>
        <w:rPr>
          <w:rFonts w:ascii="Times New Roman" w:hAnsi="Times New Roman" w:cs="Times New Roman"/>
          <w:color w:val="auto"/>
          <w:sz w:val="20"/>
          <w:lang w:val="en-US"/>
        </w:rPr>
      </w:pPr>
      <w:bookmarkStart w:id="1" w:name="_Ref142655373"/>
      <w:r w:rsidRPr="00B06C8D">
        <w:rPr>
          <w:rFonts w:ascii="Times New Roman" w:hAnsi="Times New Roman" w:cs="Times New Roman"/>
          <w:color w:val="auto"/>
          <w:sz w:val="20"/>
          <w:lang w:val="en-US"/>
        </w:rPr>
        <w:lastRenderedPageBreak/>
        <w:t xml:space="preserve">Table </w:t>
      </w:r>
      <w:r w:rsidRPr="00B06C8D">
        <w:rPr>
          <w:rFonts w:ascii="Times New Roman" w:hAnsi="Times New Roman" w:cs="Times New Roman"/>
          <w:color w:val="auto"/>
          <w:sz w:val="20"/>
          <w:lang w:val="en-US"/>
        </w:rPr>
        <w:fldChar w:fldCharType="begin"/>
      </w:r>
      <w:r w:rsidRPr="00B06C8D">
        <w:rPr>
          <w:rFonts w:ascii="Times New Roman" w:hAnsi="Times New Roman" w:cs="Times New Roman"/>
          <w:color w:val="auto"/>
          <w:sz w:val="20"/>
          <w:lang w:val="en-US"/>
        </w:rPr>
        <w:instrText xml:space="preserve"> SEQ Table \* ARABIC </w:instrText>
      </w:r>
      <w:r w:rsidRPr="00B06C8D">
        <w:rPr>
          <w:rFonts w:ascii="Times New Roman" w:hAnsi="Times New Roman" w:cs="Times New Roman"/>
          <w:color w:val="auto"/>
          <w:sz w:val="20"/>
          <w:lang w:val="en-US"/>
        </w:rPr>
        <w:fldChar w:fldCharType="separate"/>
      </w:r>
      <w:r w:rsidR="008020E1">
        <w:rPr>
          <w:rFonts w:ascii="Times New Roman" w:hAnsi="Times New Roman" w:cs="Times New Roman"/>
          <w:noProof/>
          <w:color w:val="auto"/>
          <w:sz w:val="20"/>
          <w:lang w:val="en-US"/>
        </w:rPr>
        <w:t>3</w:t>
      </w:r>
      <w:r w:rsidRPr="00B06C8D">
        <w:rPr>
          <w:rFonts w:ascii="Times New Roman" w:hAnsi="Times New Roman" w:cs="Times New Roman"/>
          <w:color w:val="auto"/>
          <w:sz w:val="20"/>
          <w:lang w:val="en-US"/>
        </w:rPr>
        <w:fldChar w:fldCharType="end"/>
      </w:r>
      <w:bookmarkEnd w:id="1"/>
      <w:r w:rsidRPr="00B06C8D">
        <w:rPr>
          <w:rFonts w:ascii="Times New Roman" w:hAnsi="Times New Roman" w:cs="Times New Roman"/>
          <w:color w:val="auto"/>
          <w:sz w:val="20"/>
          <w:lang w:val="en-US"/>
        </w:rPr>
        <w:t>: Assertion criteria for sustainability strategies and application level</w:t>
      </w:r>
    </w:p>
    <w:tbl>
      <w:tblPr>
        <w:tblStyle w:val="Tabellenraster"/>
        <w:tblW w:w="0" w:type="auto"/>
        <w:tblLook w:val="04A0" w:firstRow="1" w:lastRow="0" w:firstColumn="1" w:lastColumn="0" w:noHBand="0" w:noVBand="1"/>
      </w:tblPr>
      <w:tblGrid>
        <w:gridCol w:w="1413"/>
        <w:gridCol w:w="2824"/>
        <w:gridCol w:w="1305"/>
        <w:gridCol w:w="2952"/>
      </w:tblGrid>
      <w:tr w:rsidR="009E5E28" w:rsidRPr="009E5E28" w14:paraId="6BEE5553" w14:textId="77777777" w:rsidTr="00B06C8D">
        <w:tc>
          <w:tcPr>
            <w:tcW w:w="4237" w:type="dxa"/>
            <w:gridSpan w:val="2"/>
          </w:tcPr>
          <w:p w14:paraId="42460B83" w14:textId="08B31A21" w:rsidR="009E5E28" w:rsidRPr="008020E1" w:rsidRDefault="009E5E28" w:rsidP="008020E1">
            <w:pPr>
              <w:spacing w:line="360" w:lineRule="auto"/>
              <w:jc w:val="center"/>
              <w:rPr>
                <w:rFonts w:ascii="Times New Roman" w:hAnsi="Times New Roman" w:cs="Times New Roman"/>
                <w:b/>
                <w:sz w:val="20"/>
                <w:szCs w:val="24"/>
                <w:lang w:val="en-US"/>
              </w:rPr>
            </w:pPr>
            <w:r w:rsidRPr="008020E1">
              <w:rPr>
                <w:rFonts w:ascii="Times New Roman" w:hAnsi="Times New Roman" w:cs="Times New Roman"/>
                <w:b/>
                <w:sz w:val="20"/>
                <w:szCs w:val="24"/>
                <w:lang w:val="en-US"/>
              </w:rPr>
              <w:t>Sustainability Strategy</w:t>
            </w:r>
          </w:p>
        </w:tc>
        <w:tc>
          <w:tcPr>
            <w:tcW w:w="4257" w:type="dxa"/>
            <w:gridSpan w:val="2"/>
          </w:tcPr>
          <w:p w14:paraId="3A04F9C2" w14:textId="0F3AC5A5" w:rsidR="009E5E28" w:rsidRPr="008020E1" w:rsidRDefault="009E5E28" w:rsidP="008020E1">
            <w:pPr>
              <w:spacing w:line="360" w:lineRule="auto"/>
              <w:jc w:val="center"/>
              <w:rPr>
                <w:rFonts w:ascii="Times New Roman" w:hAnsi="Times New Roman" w:cs="Times New Roman"/>
                <w:b/>
                <w:sz w:val="20"/>
                <w:szCs w:val="24"/>
                <w:lang w:val="en-US"/>
              </w:rPr>
            </w:pPr>
            <w:r w:rsidRPr="008020E1">
              <w:rPr>
                <w:rFonts w:ascii="Times New Roman" w:hAnsi="Times New Roman" w:cs="Times New Roman"/>
                <w:b/>
                <w:sz w:val="20"/>
                <w:szCs w:val="24"/>
                <w:lang w:val="en-US"/>
              </w:rPr>
              <w:t>Application Level</w:t>
            </w:r>
          </w:p>
        </w:tc>
      </w:tr>
      <w:tr w:rsidR="009E5E28" w:rsidRPr="009E5E28" w14:paraId="5540585E" w14:textId="77777777" w:rsidTr="00B06C8D">
        <w:tc>
          <w:tcPr>
            <w:tcW w:w="1413" w:type="dxa"/>
          </w:tcPr>
          <w:p w14:paraId="314C46CA" w14:textId="07814529"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Sufficiency</w:t>
            </w:r>
          </w:p>
        </w:tc>
        <w:tc>
          <w:tcPr>
            <w:tcW w:w="2824" w:type="dxa"/>
          </w:tcPr>
          <w:p w14:paraId="5644941D" w14:textId="115726BB" w:rsidR="009E5E28" w:rsidRPr="009E5E28" w:rsidRDefault="00B06C8D" w:rsidP="009E5E28">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To regulate/ dispense/ forgo/ waive materials, resources, suppliers or processes</w:t>
            </w:r>
          </w:p>
        </w:tc>
        <w:tc>
          <w:tcPr>
            <w:tcW w:w="1305" w:type="dxa"/>
          </w:tcPr>
          <w:p w14:paraId="1FF3097C" w14:textId="3B3F9E05"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Object</w:t>
            </w:r>
          </w:p>
        </w:tc>
        <w:tc>
          <w:tcPr>
            <w:tcW w:w="2952" w:type="dxa"/>
          </w:tcPr>
          <w:p w14:paraId="49BF9192" w14:textId="442A957E"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Adaption of product/</w:t>
            </w:r>
            <w:r>
              <w:rPr>
                <w:rFonts w:ascii="Times New Roman" w:hAnsi="Times New Roman" w:cs="Times New Roman"/>
                <w:sz w:val="20"/>
                <w:szCs w:val="24"/>
                <w:lang w:val="en-US"/>
              </w:rPr>
              <w:t>service, like its material, design, attributes, packaging</w:t>
            </w:r>
            <w:r w:rsidRPr="009E5E28">
              <w:rPr>
                <w:rFonts w:ascii="Times New Roman" w:hAnsi="Times New Roman" w:cs="Times New Roman"/>
                <w:sz w:val="20"/>
                <w:szCs w:val="24"/>
                <w:lang w:val="en-US"/>
              </w:rPr>
              <w:t xml:space="preserve"> </w:t>
            </w:r>
          </w:p>
        </w:tc>
      </w:tr>
      <w:tr w:rsidR="009E5E28" w:rsidRPr="009E5E28" w14:paraId="478342AC" w14:textId="77777777" w:rsidTr="00B06C8D">
        <w:tc>
          <w:tcPr>
            <w:tcW w:w="1413" w:type="dxa"/>
          </w:tcPr>
          <w:p w14:paraId="208AEF2F" w14:textId="0546DB4A"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Consistency</w:t>
            </w:r>
          </w:p>
        </w:tc>
        <w:tc>
          <w:tcPr>
            <w:tcW w:w="2824" w:type="dxa"/>
          </w:tcPr>
          <w:p w14:paraId="0D069A2C" w14:textId="1D761739" w:rsidR="009E5E28" w:rsidRPr="009E5E28" w:rsidRDefault="00B06C8D" w:rsidP="009E5E28">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Using processes or materials who do not cause ecological harm (recycling, renewable materials or energies, etc.)</w:t>
            </w:r>
          </w:p>
        </w:tc>
        <w:tc>
          <w:tcPr>
            <w:tcW w:w="1305" w:type="dxa"/>
          </w:tcPr>
          <w:p w14:paraId="51553105" w14:textId="2847DA8F"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Process</w:t>
            </w:r>
          </w:p>
        </w:tc>
        <w:tc>
          <w:tcPr>
            <w:tcW w:w="2952" w:type="dxa"/>
          </w:tcPr>
          <w:p w14:paraId="4C467F02" w14:textId="5B3B6EE9" w:rsidR="009E5E28" w:rsidRPr="009E5E28" w:rsidRDefault="009E5E28" w:rsidP="009E5E28">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Activities in production, logistics, controlling</w:t>
            </w:r>
          </w:p>
        </w:tc>
      </w:tr>
      <w:tr w:rsidR="009E5E28" w:rsidRPr="009E5E28" w14:paraId="48BB8F3A" w14:textId="77777777" w:rsidTr="00B06C8D">
        <w:tc>
          <w:tcPr>
            <w:tcW w:w="1413" w:type="dxa"/>
          </w:tcPr>
          <w:p w14:paraId="11A19D40" w14:textId="4CAA5EB6"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Efficiency</w:t>
            </w:r>
          </w:p>
        </w:tc>
        <w:tc>
          <w:tcPr>
            <w:tcW w:w="2824" w:type="dxa"/>
          </w:tcPr>
          <w:p w14:paraId="001A4EC9" w14:textId="5BFE4933" w:rsidR="009E5E28" w:rsidRPr="009E5E28" w:rsidRDefault="00B06C8D" w:rsidP="009E5E28">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Improving existing objects/process in terms of resource utilization</w:t>
            </w:r>
          </w:p>
        </w:tc>
        <w:tc>
          <w:tcPr>
            <w:tcW w:w="1305" w:type="dxa"/>
          </w:tcPr>
          <w:p w14:paraId="0C4D20C8" w14:textId="16062B88"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 xml:space="preserve">System </w:t>
            </w:r>
          </w:p>
        </w:tc>
        <w:tc>
          <w:tcPr>
            <w:tcW w:w="2952" w:type="dxa"/>
          </w:tcPr>
          <w:p w14:paraId="05EF4F22" w14:textId="46AF9A1B" w:rsidR="009E5E28" w:rsidRPr="009E5E28" w:rsidRDefault="009E5E28" w:rsidP="009E5E28">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Workers, machines, factories, information and management systems</w:t>
            </w:r>
          </w:p>
        </w:tc>
      </w:tr>
      <w:tr w:rsidR="009E5E28" w:rsidRPr="009E5E28" w14:paraId="03040D72" w14:textId="77777777" w:rsidTr="00B06C8D">
        <w:tc>
          <w:tcPr>
            <w:tcW w:w="1413" w:type="dxa"/>
          </w:tcPr>
          <w:p w14:paraId="5E728461" w14:textId="354D1E28"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Compensation</w:t>
            </w:r>
          </w:p>
        </w:tc>
        <w:tc>
          <w:tcPr>
            <w:tcW w:w="2824" w:type="dxa"/>
          </w:tcPr>
          <w:p w14:paraId="6A4D6E27" w14:textId="72C814B1" w:rsidR="009E5E28" w:rsidRPr="009E5E28" w:rsidRDefault="00B06C8D" w:rsidP="009E5E28">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Restoring ecosystem, sequestering CO²</w:t>
            </w:r>
          </w:p>
        </w:tc>
        <w:tc>
          <w:tcPr>
            <w:tcW w:w="1305" w:type="dxa"/>
          </w:tcPr>
          <w:p w14:paraId="3787C41B" w14:textId="78988FAC"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Infrastructure</w:t>
            </w:r>
          </w:p>
        </w:tc>
        <w:tc>
          <w:tcPr>
            <w:tcW w:w="2952" w:type="dxa"/>
          </w:tcPr>
          <w:p w14:paraId="6E7B15E6" w14:textId="119A30F7" w:rsidR="009E5E28" w:rsidRPr="009E5E28" w:rsidRDefault="009E5E28" w:rsidP="009E5E28">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Resources and systems, which are generally available (like transport way, energy supply, land)</w:t>
            </w:r>
          </w:p>
        </w:tc>
      </w:tr>
      <w:tr w:rsidR="009E5E28" w:rsidRPr="009E5E28" w14:paraId="4A50DE2B" w14:textId="77777777" w:rsidTr="00B06C8D">
        <w:tc>
          <w:tcPr>
            <w:tcW w:w="1413" w:type="dxa"/>
          </w:tcPr>
          <w:p w14:paraId="4D848FAD" w14:textId="0BF9FCEF"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Resilience</w:t>
            </w:r>
          </w:p>
        </w:tc>
        <w:tc>
          <w:tcPr>
            <w:tcW w:w="2824" w:type="dxa"/>
          </w:tcPr>
          <w:p w14:paraId="7188C1B4" w14:textId="63F211AA" w:rsidR="009E5E28" w:rsidRPr="009E5E28" w:rsidRDefault="00B06C8D" w:rsidP="009E5E28">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Increase robustness and flexibility to respond to possible crisis/ disruptions</w:t>
            </w:r>
          </w:p>
        </w:tc>
        <w:tc>
          <w:tcPr>
            <w:tcW w:w="1305" w:type="dxa"/>
          </w:tcPr>
          <w:p w14:paraId="267C0FC7" w14:textId="21574CAC" w:rsidR="009E5E28" w:rsidRPr="009E5E28" w:rsidRDefault="009E5E28" w:rsidP="009E5E28">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Unclear</w:t>
            </w:r>
          </w:p>
        </w:tc>
        <w:tc>
          <w:tcPr>
            <w:tcW w:w="2952" w:type="dxa"/>
          </w:tcPr>
          <w:p w14:paraId="007602AA" w14:textId="000976E0" w:rsidR="009E5E28" w:rsidRPr="009E5E28" w:rsidRDefault="009E5E28" w:rsidP="009E5E28">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None or multiple of the above levels</w:t>
            </w:r>
          </w:p>
        </w:tc>
      </w:tr>
      <w:tr w:rsidR="00B06C8D" w:rsidRPr="009E5E28" w14:paraId="3B2066E5" w14:textId="77777777" w:rsidTr="00B06C8D">
        <w:tc>
          <w:tcPr>
            <w:tcW w:w="1413" w:type="dxa"/>
          </w:tcPr>
          <w:p w14:paraId="1B67EA1F" w14:textId="0E018E73" w:rsidR="00B06C8D" w:rsidRPr="009E5E28" w:rsidRDefault="00B06C8D" w:rsidP="00B06C8D">
            <w:pPr>
              <w:spacing w:line="360" w:lineRule="auto"/>
              <w:rPr>
                <w:rFonts w:ascii="Times New Roman" w:hAnsi="Times New Roman" w:cs="Times New Roman"/>
                <w:sz w:val="20"/>
                <w:szCs w:val="24"/>
                <w:lang w:val="en-US"/>
              </w:rPr>
            </w:pPr>
            <w:r w:rsidRPr="009E5E28">
              <w:rPr>
                <w:rFonts w:ascii="Times New Roman" w:hAnsi="Times New Roman" w:cs="Times New Roman"/>
                <w:sz w:val="20"/>
                <w:szCs w:val="24"/>
                <w:lang w:val="en-US"/>
              </w:rPr>
              <w:t>Unclear/Other</w:t>
            </w:r>
          </w:p>
        </w:tc>
        <w:tc>
          <w:tcPr>
            <w:tcW w:w="2824" w:type="dxa"/>
          </w:tcPr>
          <w:p w14:paraId="7C8D65AC" w14:textId="454AA098" w:rsidR="00B06C8D" w:rsidRPr="009E5E28" w:rsidRDefault="00B06C8D" w:rsidP="00B06C8D">
            <w:pPr>
              <w:spacing w:line="360" w:lineRule="auto"/>
              <w:rPr>
                <w:rFonts w:ascii="Times New Roman" w:hAnsi="Times New Roman" w:cs="Times New Roman"/>
                <w:sz w:val="20"/>
                <w:szCs w:val="24"/>
                <w:lang w:val="en-US"/>
              </w:rPr>
            </w:pPr>
            <w:r>
              <w:rPr>
                <w:rFonts w:ascii="Times New Roman" w:hAnsi="Times New Roman" w:cs="Times New Roman"/>
                <w:sz w:val="20"/>
                <w:szCs w:val="24"/>
                <w:lang w:val="en-US"/>
              </w:rPr>
              <w:t>None or multiple of the above levels</w:t>
            </w:r>
          </w:p>
        </w:tc>
        <w:tc>
          <w:tcPr>
            <w:tcW w:w="1305" w:type="dxa"/>
          </w:tcPr>
          <w:p w14:paraId="57828373" w14:textId="77777777" w:rsidR="00B06C8D" w:rsidRPr="009E5E28" w:rsidRDefault="00B06C8D" w:rsidP="00B06C8D">
            <w:pPr>
              <w:spacing w:line="360" w:lineRule="auto"/>
              <w:rPr>
                <w:rFonts w:ascii="Times New Roman" w:hAnsi="Times New Roman" w:cs="Times New Roman"/>
                <w:sz w:val="20"/>
                <w:szCs w:val="24"/>
                <w:lang w:val="en-US"/>
              </w:rPr>
            </w:pPr>
          </w:p>
        </w:tc>
        <w:tc>
          <w:tcPr>
            <w:tcW w:w="2952" w:type="dxa"/>
          </w:tcPr>
          <w:p w14:paraId="44F9B84E" w14:textId="77777777" w:rsidR="00B06C8D" w:rsidRPr="009E5E28" w:rsidRDefault="00B06C8D" w:rsidP="00B06C8D">
            <w:pPr>
              <w:spacing w:line="360" w:lineRule="auto"/>
              <w:rPr>
                <w:rFonts w:ascii="Times New Roman" w:hAnsi="Times New Roman" w:cs="Times New Roman"/>
                <w:sz w:val="20"/>
                <w:szCs w:val="24"/>
                <w:lang w:val="en-US"/>
              </w:rPr>
            </w:pPr>
          </w:p>
        </w:tc>
      </w:tr>
    </w:tbl>
    <w:p w14:paraId="3B9D7C40" w14:textId="77777777" w:rsidR="009E5E28" w:rsidRDefault="009E5E28" w:rsidP="00FF3346">
      <w:pPr>
        <w:spacing w:after="0" w:line="360" w:lineRule="auto"/>
        <w:jc w:val="both"/>
        <w:rPr>
          <w:rFonts w:ascii="Times New Roman" w:hAnsi="Times New Roman" w:cs="Times New Roman"/>
          <w:sz w:val="24"/>
          <w:szCs w:val="24"/>
          <w:lang w:val="en-US"/>
        </w:rPr>
      </w:pPr>
    </w:p>
    <w:p w14:paraId="6EDA21EA" w14:textId="2995914D" w:rsidR="004232FA" w:rsidRPr="00700A80" w:rsidRDefault="00DF0A86" w:rsidP="00FF3346">
      <w:pPr>
        <w:spacing w:after="0" w:line="360" w:lineRule="auto"/>
        <w:jc w:val="both"/>
        <w:rPr>
          <w:rFonts w:ascii="Times New Roman" w:hAnsi="Times New Roman" w:cs="Times New Roman"/>
          <w:b/>
          <w:sz w:val="24"/>
          <w:szCs w:val="24"/>
          <w:lang w:val="en-US"/>
        </w:rPr>
      </w:pPr>
      <w:r w:rsidRPr="00700A80">
        <w:rPr>
          <w:rFonts w:ascii="Times New Roman" w:hAnsi="Times New Roman" w:cs="Times New Roman"/>
          <w:sz w:val="24"/>
          <w:szCs w:val="24"/>
          <w:lang w:val="en-US"/>
        </w:rPr>
        <w:t xml:space="preserve">Quantitative and qualitative techniques </w:t>
      </w:r>
      <w:r w:rsidR="00F620DF">
        <w:rPr>
          <w:rFonts w:ascii="Times New Roman" w:hAnsi="Times New Roman" w:cs="Times New Roman"/>
          <w:sz w:val="24"/>
          <w:szCs w:val="24"/>
          <w:lang w:val="en-US"/>
        </w:rPr>
        <w:t xml:space="preserve">are </w:t>
      </w:r>
      <w:r w:rsidRPr="00700A80">
        <w:rPr>
          <w:rFonts w:ascii="Times New Roman" w:hAnsi="Times New Roman" w:cs="Times New Roman"/>
          <w:sz w:val="24"/>
          <w:szCs w:val="24"/>
          <w:lang w:val="en-US"/>
        </w:rPr>
        <w:t>employed to gain insights into the prevalence, significance, and effectiveness of the identified measures. This analysis will provide a comprehensive overview of the sustainability practices undertaken by companies in these industries and support decision-makers in understanding the range of available options for achieving decarbonization and sustainability goals</w:t>
      </w:r>
      <w:r w:rsidR="0008005F">
        <w:rPr>
          <w:rFonts w:ascii="Times New Roman" w:hAnsi="Times New Roman" w:cs="Times New Roman"/>
          <w:sz w:val="24"/>
          <w:szCs w:val="24"/>
          <w:lang w:val="en-US"/>
        </w:rPr>
        <w:t xml:space="preserve"> in the two sectors.</w:t>
      </w:r>
    </w:p>
    <w:p w14:paraId="4C8A6F37" w14:textId="40CEE12B" w:rsidR="004232FA" w:rsidRPr="00700A80" w:rsidRDefault="004232FA">
      <w:pPr>
        <w:rPr>
          <w:rFonts w:ascii="Times New Roman" w:hAnsi="Times New Roman" w:cs="Times New Roman"/>
          <w:b/>
          <w:sz w:val="24"/>
          <w:szCs w:val="24"/>
          <w:lang w:val="en-US"/>
        </w:rPr>
      </w:pPr>
    </w:p>
    <w:p w14:paraId="402F4BCB" w14:textId="4028E885" w:rsidR="00A21A1F" w:rsidRDefault="00A21A1F" w:rsidP="00FF3346">
      <w:pPr>
        <w:spacing w:after="0" w:line="360" w:lineRule="auto"/>
        <w:jc w:val="both"/>
        <w:rPr>
          <w:rFonts w:ascii="Times New Roman" w:hAnsi="Times New Roman" w:cs="Times New Roman"/>
          <w:b/>
          <w:sz w:val="24"/>
          <w:szCs w:val="24"/>
          <w:lang w:val="en-US"/>
        </w:rPr>
      </w:pPr>
      <w:r w:rsidRPr="00700A80">
        <w:rPr>
          <w:rFonts w:ascii="Times New Roman" w:hAnsi="Times New Roman" w:cs="Times New Roman"/>
          <w:b/>
          <w:sz w:val="24"/>
          <w:szCs w:val="24"/>
          <w:lang w:val="en-US"/>
        </w:rPr>
        <w:t xml:space="preserve">3. </w:t>
      </w:r>
      <w:r w:rsidR="00276AE3" w:rsidRPr="00700A80">
        <w:rPr>
          <w:rFonts w:ascii="Times New Roman" w:hAnsi="Times New Roman" w:cs="Times New Roman"/>
          <w:b/>
          <w:sz w:val="24"/>
          <w:szCs w:val="24"/>
          <w:lang w:val="en-US"/>
        </w:rPr>
        <w:t>Results and Discussion</w:t>
      </w:r>
    </w:p>
    <w:p w14:paraId="7C6D0DFB" w14:textId="20D24F78" w:rsidR="00222B0E" w:rsidRPr="00222B0E" w:rsidRDefault="00E35F6E" w:rsidP="00FF33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w:t>
      </w:r>
      <w:r w:rsidR="00222B0E">
        <w:rPr>
          <w:rFonts w:ascii="Times New Roman" w:hAnsi="Times New Roman" w:cs="Times New Roman"/>
          <w:sz w:val="24"/>
          <w:szCs w:val="24"/>
          <w:lang w:val="en-US"/>
        </w:rPr>
        <w:t>our sustainability reports</w:t>
      </w:r>
      <w:r w:rsidR="00CD2575">
        <w:rPr>
          <w:rFonts w:ascii="Times New Roman" w:hAnsi="Times New Roman" w:cs="Times New Roman"/>
          <w:sz w:val="24"/>
          <w:szCs w:val="24"/>
          <w:lang w:val="en-US"/>
        </w:rPr>
        <w:t xml:space="preserve"> from 2022</w:t>
      </w:r>
      <w:r w:rsidR="00222B0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REF _Ref142465829 \h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E35F6E">
        <w:rPr>
          <w:rFonts w:ascii="Times New Roman" w:hAnsi="Times New Roman" w:cs="Times New Roman"/>
          <w:sz w:val="20"/>
          <w:szCs w:val="20"/>
        </w:rPr>
        <w:t xml:space="preserve">Table </w:t>
      </w:r>
      <w:r w:rsidRPr="00E35F6E">
        <w:rPr>
          <w:rFonts w:ascii="Times New Roman" w:hAnsi="Times New Roman" w:cs="Times New Roman"/>
          <w:noProof/>
          <w:sz w:val="20"/>
          <w:szCs w:val="20"/>
        </w:rPr>
        <w:t>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222B0E">
        <w:rPr>
          <w:rFonts w:ascii="Times New Roman" w:hAnsi="Times New Roman" w:cs="Times New Roman"/>
          <w:sz w:val="24"/>
          <w:szCs w:val="24"/>
          <w:lang w:val="en-US"/>
        </w:rPr>
        <w:t>have been selected according to the inclusion</w:t>
      </w:r>
      <w:r>
        <w:rPr>
          <w:rFonts w:ascii="Times New Roman" w:hAnsi="Times New Roman" w:cs="Times New Roman"/>
          <w:sz w:val="24"/>
          <w:szCs w:val="24"/>
          <w:lang w:val="en-US"/>
        </w:rPr>
        <w:t xml:space="preserve"> criteria, they include companies from Europe, the United States and China</w:t>
      </w:r>
      <w:r w:rsidR="00CD2575">
        <w:rPr>
          <w:rFonts w:ascii="Times New Roman" w:hAnsi="Times New Roman" w:cs="Times New Roman"/>
          <w:sz w:val="24"/>
          <w:szCs w:val="24"/>
          <w:lang w:val="en-US"/>
        </w:rPr>
        <w:t xml:space="preserve">. The reports consist of 51 – 116 pages (in average 36000 words), which are filled with text, images, data, diagrams and interviews. They provide an overview of the most relevant and presentable sustainability related issues and activities. All reports a filed using standards (most often the GRI standard) and certified by global auditing and certification </w:t>
      </w:r>
      <w:r w:rsidR="00CD2575">
        <w:rPr>
          <w:rFonts w:ascii="Times New Roman" w:hAnsi="Times New Roman" w:cs="Times New Roman"/>
          <w:sz w:val="24"/>
          <w:szCs w:val="24"/>
          <w:lang w:val="en-US"/>
        </w:rPr>
        <w:lastRenderedPageBreak/>
        <w:t xml:space="preserve">companies. Due to the extensive length of the reports, only a small number of  four reports could be analyzed in depth for this study. </w:t>
      </w:r>
    </w:p>
    <w:p w14:paraId="62A61CFD" w14:textId="40D37EFA" w:rsidR="00E35F6E" w:rsidRPr="00E35F6E" w:rsidRDefault="00E35F6E" w:rsidP="008020E1">
      <w:pPr>
        <w:pStyle w:val="Beschriftung"/>
        <w:keepNext/>
        <w:jc w:val="center"/>
        <w:rPr>
          <w:rFonts w:ascii="Times New Roman" w:hAnsi="Times New Roman" w:cs="Times New Roman"/>
          <w:color w:val="auto"/>
          <w:sz w:val="20"/>
          <w:szCs w:val="20"/>
        </w:rPr>
      </w:pPr>
      <w:bookmarkStart w:id="2" w:name="_Ref142465829"/>
      <w:r w:rsidRPr="00E35F6E">
        <w:rPr>
          <w:rFonts w:ascii="Times New Roman" w:hAnsi="Times New Roman" w:cs="Times New Roman"/>
          <w:color w:val="auto"/>
          <w:sz w:val="20"/>
          <w:szCs w:val="20"/>
        </w:rPr>
        <w:t xml:space="preserve">Table </w:t>
      </w:r>
      <w:r w:rsidRPr="00E35F6E">
        <w:rPr>
          <w:rFonts w:ascii="Times New Roman" w:hAnsi="Times New Roman" w:cs="Times New Roman"/>
          <w:color w:val="auto"/>
          <w:sz w:val="20"/>
          <w:szCs w:val="20"/>
        </w:rPr>
        <w:fldChar w:fldCharType="begin"/>
      </w:r>
      <w:r w:rsidRPr="00E35F6E">
        <w:rPr>
          <w:rFonts w:ascii="Times New Roman" w:hAnsi="Times New Roman" w:cs="Times New Roman"/>
          <w:color w:val="auto"/>
          <w:sz w:val="20"/>
          <w:szCs w:val="20"/>
        </w:rPr>
        <w:instrText xml:space="preserve"> SEQ Table \* ARABIC </w:instrText>
      </w:r>
      <w:r w:rsidRPr="00E35F6E">
        <w:rPr>
          <w:rFonts w:ascii="Times New Roman" w:hAnsi="Times New Roman" w:cs="Times New Roman"/>
          <w:color w:val="auto"/>
          <w:sz w:val="20"/>
          <w:szCs w:val="20"/>
        </w:rPr>
        <w:fldChar w:fldCharType="separate"/>
      </w:r>
      <w:r w:rsidR="008020E1">
        <w:rPr>
          <w:rFonts w:ascii="Times New Roman" w:hAnsi="Times New Roman" w:cs="Times New Roman"/>
          <w:noProof/>
          <w:color w:val="auto"/>
          <w:sz w:val="20"/>
          <w:szCs w:val="20"/>
        </w:rPr>
        <w:t>4</w:t>
      </w:r>
      <w:r w:rsidRPr="00E35F6E">
        <w:rPr>
          <w:rFonts w:ascii="Times New Roman" w:hAnsi="Times New Roman" w:cs="Times New Roman"/>
          <w:color w:val="auto"/>
          <w:sz w:val="20"/>
          <w:szCs w:val="20"/>
        </w:rPr>
        <w:fldChar w:fldCharType="end"/>
      </w:r>
      <w:bookmarkEnd w:id="2"/>
      <w:r w:rsidRPr="00E35F6E">
        <w:rPr>
          <w:rFonts w:ascii="Times New Roman" w:hAnsi="Times New Roman" w:cs="Times New Roman"/>
          <w:color w:val="auto"/>
          <w:sz w:val="20"/>
          <w:szCs w:val="20"/>
        </w:rPr>
        <w:t xml:space="preserve">: </w:t>
      </w:r>
      <w:proofErr w:type="spellStart"/>
      <w:r w:rsidRPr="00E35F6E">
        <w:rPr>
          <w:rFonts w:ascii="Times New Roman" w:hAnsi="Times New Roman" w:cs="Times New Roman"/>
          <w:color w:val="auto"/>
          <w:sz w:val="20"/>
          <w:szCs w:val="20"/>
        </w:rPr>
        <w:t>Sustainability</w:t>
      </w:r>
      <w:proofErr w:type="spellEnd"/>
      <w:r w:rsidRPr="00E35F6E">
        <w:rPr>
          <w:rFonts w:ascii="Times New Roman" w:hAnsi="Times New Roman" w:cs="Times New Roman"/>
          <w:color w:val="auto"/>
          <w:sz w:val="20"/>
          <w:szCs w:val="20"/>
        </w:rPr>
        <w:t xml:space="preserve"> </w:t>
      </w:r>
      <w:proofErr w:type="spellStart"/>
      <w:r w:rsidRPr="00E35F6E">
        <w:rPr>
          <w:rFonts w:ascii="Times New Roman" w:hAnsi="Times New Roman" w:cs="Times New Roman"/>
          <w:color w:val="auto"/>
          <w:sz w:val="20"/>
          <w:szCs w:val="20"/>
        </w:rPr>
        <w:t>reports</w:t>
      </w:r>
      <w:proofErr w:type="spellEnd"/>
      <w:r w:rsidRPr="00E35F6E">
        <w:rPr>
          <w:rFonts w:ascii="Times New Roman" w:hAnsi="Times New Roman" w:cs="Times New Roman"/>
          <w:color w:val="auto"/>
          <w:sz w:val="20"/>
          <w:szCs w:val="20"/>
        </w:rPr>
        <w:t xml:space="preserve"> </w:t>
      </w:r>
      <w:proofErr w:type="spellStart"/>
      <w:r w:rsidRPr="00E35F6E">
        <w:rPr>
          <w:rFonts w:ascii="Times New Roman" w:hAnsi="Times New Roman" w:cs="Times New Roman"/>
          <w:color w:val="auto"/>
          <w:sz w:val="20"/>
          <w:szCs w:val="20"/>
        </w:rPr>
        <w:t>studied</w:t>
      </w:r>
      <w:proofErr w:type="spellEnd"/>
    </w:p>
    <w:tbl>
      <w:tblPr>
        <w:tblStyle w:val="Tabellenraster"/>
        <w:tblW w:w="5000" w:type="pct"/>
        <w:tblLayout w:type="fixed"/>
        <w:tblLook w:val="04A0" w:firstRow="1" w:lastRow="0" w:firstColumn="1" w:lastColumn="0" w:noHBand="0" w:noVBand="1"/>
      </w:tblPr>
      <w:tblGrid>
        <w:gridCol w:w="991"/>
        <w:gridCol w:w="1560"/>
        <w:gridCol w:w="2407"/>
        <w:gridCol w:w="849"/>
        <w:gridCol w:w="1554"/>
        <w:gridCol w:w="1133"/>
      </w:tblGrid>
      <w:tr w:rsidR="00222B0E" w:rsidRPr="00222B0E" w14:paraId="03650009" w14:textId="77777777" w:rsidTr="00222B0E">
        <w:trPr>
          <w:trHeight w:val="300"/>
        </w:trPr>
        <w:tc>
          <w:tcPr>
            <w:tcW w:w="583" w:type="pct"/>
            <w:noWrap/>
            <w:hideMark/>
          </w:tcPr>
          <w:p w14:paraId="77C8FBE3" w14:textId="77777777" w:rsidR="00222B0E" w:rsidRPr="00222B0E" w:rsidRDefault="00222B0E" w:rsidP="0008005F">
            <w:pPr>
              <w:spacing w:line="360" w:lineRule="auto"/>
              <w:jc w:val="both"/>
              <w:rPr>
                <w:rFonts w:ascii="Times New Roman" w:hAnsi="Times New Roman" w:cs="Times New Roman"/>
                <w:b/>
                <w:bCs/>
                <w:sz w:val="20"/>
                <w:szCs w:val="24"/>
                <w:lang w:val="en-US"/>
              </w:rPr>
            </w:pPr>
            <w:r w:rsidRPr="00222B0E">
              <w:rPr>
                <w:rFonts w:ascii="Times New Roman" w:hAnsi="Times New Roman" w:cs="Times New Roman"/>
                <w:b/>
                <w:bCs/>
                <w:sz w:val="20"/>
                <w:szCs w:val="24"/>
                <w:lang w:val="en-US"/>
              </w:rPr>
              <w:t>Sector</w:t>
            </w:r>
          </w:p>
        </w:tc>
        <w:tc>
          <w:tcPr>
            <w:tcW w:w="918" w:type="pct"/>
            <w:noWrap/>
            <w:hideMark/>
          </w:tcPr>
          <w:p w14:paraId="74742C52" w14:textId="77777777" w:rsidR="00222B0E" w:rsidRPr="00222B0E" w:rsidRDefault="00222B0E" w:rsidP="0008005F">
            <w:pPr>
              <w:spacing w:line="360" w:lineRule="auto"/>
              <w:jc w:val="both"/>
              <w:rPr>
                <w:rFonts w:ascii="Times New Roman" w:hAnsi="Times New Roman" w:cs="Times New Roman"/>
                <w:b/>
                <w:bCs/>
                <w:sz w:val="20"/>
                <w:szCs w:val="24"/>
                <w:lang w:val="en-US"/>
              </w:rPr>
            </w:pPr>
            <w:r w:rsidRPr="00222B0E">
              <w:rPr>
                <w:rFonts w:ascii="Times New Roman" w:hAnsi="Times New Roman" w:cs="Times New Roman"/>
                <w:b/>
                <w:bCs/>
                <w:sz w:val="20"/>
                <w:szCs w:val="24"/>
                <w:lang w:val="en-US"/>
              </w:rPr>
              <w:t>Company</w:t>
            </w:r>
          </w:p>
        </w:tc>
        <w:tc>
          <w:tcPr>
            <w:tcW w:w="1417" w:type="pct"/>
            <w:noWrap/>
            <w:hideMark/>
          </w:tcPr>
          <w:p w14:paraId="27D5458B" w14:textId="77777777" w:rsidR="00222B0E" w:rsidRPr="00222B0E" w:rsidRDefault="00222B0E" w:rsidP="0008005F">
            <w:pPr>
              <w:spacing w:line="360" w:lineRule="auto"/>
              <w:jc w:val="both"/>
              <w:rPr>
                <w:rFonts w:ascii="Times New Roman" w:hAnsi="Times New Roman" w:cs="Times New Roman"/>
                <w:b/>
                <w:bCs/>
                <w:sz w:val="20"/>
                <w:szCs w:val="24"/>
                <w:lang w:val="en-US"/>
              </w:rPr>
            </w:pPr>
            <w:r w:rsidRPr="00222B0E">
              <w:rPr>
                <w:rFonts w:ascii="Times New Roman" w:hAnsi="Times New Roman" w:cs="Times New Roman"/>
                <w:b/>
                <w:bCs/>
                <w:sz w:val="20"/>
                <w:szCs w:val="24"/>
                <w:lang w:val="en-US"/>
              </w:rPr>
              <w:t>Title</w:t>
            </w:r>
          </w:p>
        </w:tc>
        <w:tc>
          <w:tcPr>
            <w:tcW w:w="500" w:type="pct"/>
            <w:noWrap/>
            <w:hideMark/>
          </w:tcPr>
          <w:p w14:paraId="3BD9B3CC" w14:textId="04C8E1CC" w:rsidR="00222B0E" w:rsidRPr="00222B0E" w:rsidRDefault="00222B0E" w:rsidP="0008005F">
            <w:pPr>
              <w:spacing w:line="360" w:lineRule="auto"/>
              <w:jc w:val="both"/>
              <w:rPr>
                <w:rFonts w:ascii="Times New Roman" w:hAnsi="Times New Roman" w:cs="Times New Roman"/>
                <w:b/>
                <w:bCs/>
                <w:sz w:val="20"/>
                <w:szCs w:val="24"/>
                <w:lang w:val="en-US"/>
              </w:rPr>
            </w:pPr>
            <w:r w:rsidRPr="00222B0E">
              <w:rPr>
                <w:rFonts w:ascii="Times New Roman" w:hAnsi="Times New Roman" w:cs="Times New Roman"/>
                <w:b/>
                <w:bCs/>
                <w:sz w:val="20"/>
                <w:szCs w:val="24"/>
                <w:lang w:val="en-US"/>
              </w:rPr>
              <w:t>Year/ Pages</w:t>
            </w:r>
          </w:p>
        </w:tc>
        <w:tc>
          <w:tcPr>
            <w:tcW w:w="915" w:type="pct"/>
            <w:noWrap/>
            <w:hideMark/>
          </w:tcPr>
          <w:p w14:paraId="2EDC923D" w14:textId="77777777" w:rsidR="00222B0E" w:rsidRPr="00222B0E" w:rsidRDefault="00222B0E" w:rsidP="0008005F">
            <w:pPr>
              <w:spacing w:line="360" w:lineRule="auto"/>
              <w:jc w:val="both"/>
              <w:rPr>
                <w:rFonts w:ascii="Times New Roman" w:hAnsi="Times New Roman" w:cs="Times New Roman"/>
                <w:b/>
                <w:bCs/>
                <w:sz w:val="20"/>
                <w:szCs w:val="24"/>
                <w:lang w:val="en-US"/>
              </w:rPr>
            </w:pPr>
            <w:r w:rsidRPr="00222B0E">
              <w:rPr>
                <w:rFonts w:ascii="Times New Roman" w:hAnsi="Times New Roman" w:cs="Times New Roman"/>
                <w:b/>
                <w:bCs/>
                <w:sz w:val="20"/>
                <w:szCs w:val="24"/>
                <w:lang w:val="en-US"/>
              </w:rPr>
              <w:t>Standards</w:t>
            </w:r>
          </w:p>
        </w:tc>
        <w:tc>
          <w:tcPr>
            <w:tcW w:w="667" w:type="pct"/>
            <w:noWrap/>
            <w:hideMark/>
          </w:tcPr>
          <w:p w14:paraId="5EE2E90D" w14:textId="0A8F8D35" w:rsidR="00222B0E" w:rsidRPr="00222B0E" w:rsidRDefault="00222B0E" w:rsidP="0008005F">
            <w:pPr>
              <w:spacing w:line="360" w:lineRule="auto"/>
              <w:jc w:val="both"/>
              <w:rPr>
                <w:rFonts w:ascii="Times New Roman" w:hAnsi="Times New Roman" w:cs="Times New Roman"/>
                <w:b/>
                <w:bCs/>
                <w:sz w:val="20"/>
                <w:szCs w:val="24"/>
                <w:lang w:val="en-US"/>
              </w:rPr>
            </w:pPr>
            <w:r w:rsidRPr="00222B0E">
              <w:rPr>
                <w:rFonts w:ascii="Times New Roman" w:hAnsi="Times New Roman" w:cs="Times New Roman"/>
                <w:b/>
                <w:bCs/>
                <w:sz w:val="20"/>
                <w:szCs w:val="24"/>
                <w:lang w:val="en-US"/>
              </w:rPr>
              <w:t>Cert</w:t>
            </w:r>
            <w:r>
              <w:rPr>
                <w:rFonts w:ascii="Times New Roman" w:hAnsi="Times New Roman" w:cs="Times New Roman"/>
                <w:b/>
                <w:bCs/>
                <w:sz w:val="20"/>
                <w:szCs w:val="24"/>
                <w:lang w:val="en-US"/>
              </w:rPr>
              <w:t>.</w:t>
            </w:r>
            <w:r w:rsidRPr="00222B0E">
              <w:rPr>
                <w:rFonts w:ascii="Times New Roman" w:hAnsi="Times New Roman" w:cs="Times New Roman"/>
                <w:b/>
                <w:bCs/>
                <w:sz w:val="20"/>
                <w:szCs w:val="24"/>
                <w:lang w:val="en-US"/>
              </w:rPr>
              <w:t xml:space="preserve"> body</w:t>
            </w:r>
          </w:p>
        </w:tc>
      </w:tr>
      <w:tr w:rsidR="00222B0E" w:rsidRPr="00222B0E" w14:paraId="213BDB86" w14:textId="77777777" w:rsidTr="00222B0E">
        <w:trPr>
          <w:trHeight w:val="300"/>
        </w:trPr>
        <w:tc>
          <w:tcPr>
            <w:tcW w:w="583" w:type="pct"/>
            <w:noWrap/>
            <w:hideMark/>
          </w:tcPr>
          <w:p w14:paraId="54BEFFDB" w14:textId="3EC53598"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Chemical</w:t>
            </w:r>
          </w:p>
        </w:tc>
        <w:tc>
          <w:tcPr>
            <w:tcW w:w="918" w:type="pct"/>
            <w:noWrap/>
            <w:hideMark/>
          </w:tcPr>
          <w:p w14:paraId="3E6A634E"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BASF</w:t>
            </w:r>
          </w:p>
        </w:tc>
        <w:tc>
          <w:tcPr>
            <w:tcW w:w="1417" w:type="pct"/>
            <w:noWrap/>
            <w:hideMark/>
          </w:tcPr>
          <w:p w14:paraId="12706CA6" w14:textId="77777777" w:rsidR="00222B0E" w:rsidRPr="00222B0E" w:rsidRDefault="00222B0E" w:rsidP="00222B0E">
            <w:pPr>
              <w:spacing w:line="360" w:lineRule="auto"/>
              <w:rPr>
                <w:rFonts w:ascii="Times New Roman" w:hAnsi="Times New Roman" w:cs="Times New Roman"/>
                <w:sz w:val="20"/>
                <w:szCs w:val="24"/>
                <w:lang w:val="de-DE"/>
              </w:rPr>
            </w:pPr>
            <w:r w:rsidRPr="00222B0E">
              <w:rPr>
                <w:rFonts w:ascii="Times New Roman" w:hAnsi="Times New Roman" w:cs="Times New Roman"/>
                <w:sz w:val="20"/>
                <w:szCs w:val="24"/>
                <w:lang w:val="de-DE"/>
              </w:rPr>
              <w:t>Nachhaltigkeit entlang der Wertschöpfungskette</w:t>
            </w:r>
          </w:p>
        </w:tc>
        <w:tc>
          <w:tcPr>
            <w:tcW w:w="500" w:type="pct"/>
            <w:noWrap/>
            <w:hideMark/>
          </w:tcPr>
          <w:p w14:paraId="0F81896E"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2022/</w:t>
            </w:r>
          </w:p>
          <w:p w14:paraId="7E04D074" w14:textId="7781F2DC"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51</w:t>
            </w:r>
          </w:p>
        </w:tc>
        <w:tc>
          <w:tcPr>
            <w:tcW w:w="915" w:type="pct"/>
            <w:noWrap/>
            <w:hideMark/>
          </w:tcPr>
          <w:p w14:paraId="23B411FF"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GRI</w:t>
            </w:r>
          </w:p>
        </w:tc>
        <w:tc>
          <w:tcPr>
            <w:tcW w:w="667" w:type="pct"/>
            <w:noWrap/>
            <w:hideMark/>
          </w:tcPr>
          <w:p w14:paraId="4E233C34"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KPMG</w:t>
            </w:r>
          </w:p>
        </w:tc>
      </w:tr>
      <w:tr w:rsidR="00222B0E" w:rsidRPr="00222B0E" w14:paraId="55FB37AF" w14:textId="77777777" w:rsidTr="00222B0E">
        <w:trPr>
          <w:trHeight w:val="300"/>
        </w:trPr>
        <w:tc>
          <w:tcPr>
            <w:tcW w:w="583" w:type="pct"/>
            <w:noWrap/>
            <w:hideMark/>
          </w:tcPr>
          <w:p w14:paraId="10616B8A" w14:textId="5768464F"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Chemical</w:t>
            </w:r>
          </w:p>
        </w:tc>
        <w:tc>
          <w:tcPr>
            <w:tcW w:w="918" w:type="pct"/>
            <w:noWrap/>
            <w:hideMark/>
          </w:tcPr>
          <w:p w14:paraId="04674808"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Sinopec</w:t>
            </w:r>
          </w:p>
        </w:tc>
        <w:tc>
          <w:tcPr>
            <w:tcW w:w="1417" w:type="pct"/>
            <w:noWrap/>
            <w:hideMark/>
          </w:tcPr>
          <w:p w14:paraId="0943058B"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2022 Sinopec Corp. Sustainability Report</w:t>
            </w:r>
          </w:p>
        </w:tc>
        <w:tc>
          <w:tcPr>
            <w:tcW w:w="500" w:type="pct"/>
            <w:noWrap/>
            <w:hideMark/>
          </w:tcPr>
          <w:p w14:paraId="6B386688" w14:textId="6E60AA0D"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2022/ 116</w:t>
            </w:r>
          </w:p>
        </w:tc>
        <w:tc>
          <w:tcPr>
            <w:tcW w:w="915" w:type="pct"/>
            <w:noWrap/>
            <w:hideMark/>
          </w:tcPr>
          <w:p w14:paraId="55521BA9" w14:textId="5B1EEDCB"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HKEX ESG; UNGC; TCFD</w:t>
            </w:r>
          </w:p>
        </w:tc>
        <w:tc>
          <w:tcPr>
            <w:tcW w:w="667" w:type="pct"/>
            <w:noWrap/>
            <w:hideMark/>
          </w:tcPr>
          <w:p w14:paraId="49FC151C"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KPMG</w:t>
            </w:r>
          </w:p>
        </w:tc>
      </w:tr>
      <w:tr w:rsidR="00222B0E" w:rsidRPr="00222B0E" w14:paraId="648C48B9" w14:textId="77777777" w:rsidTr="00222B0E">
        <w:trPr>
          <w:trHeight w:val="300"/>
        </w:trPr>
        <w:tc>
          <w:tcPr>
            <w:tcW w:w="583" w:type="pct"/>
            <w:noWrap/>
            <w:hideMark/>
          </w:tcPr>
          <w:p w14:paraId="21940C18" w14:textId="01AB8C4A"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Food</w:t>
            </w:r>
          </w:p>
        </w:tc>
        <w:tc>
          <w:tcPr>
            <w:tcW w:w="918" w:type="pct"/>
            <w:noWrap/>
            <w:hideMark/>
          </w:tcPr>
          <w:p w14:paraId="47A0AE30"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Nestle</w:t>
            </w:r>
          </w:p>
        </w:tc>
        <w:tc>
          <w:tcPr>
            <w:tcW w:w="1417" w:type="pct"/>
            <w:noWrap/>
            <w:hideMark/>
          </w:tcPr>
          <w:p w14:paraId="7A474D7D"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Creating Shared Value and Sustainability Report</w:t>
            </w:r>
          </w:p>
        </w:tc>
        <w:tc>
          <w:tcPr>
            <w:tcW w:w="500" w:type="pct"/>
            <w:noWrap/>
            <w:hideMark/>
          </w:tcPr>
          <w:p w14:paraId="1A3BFB50"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2022/</w:t>
            </w:r>
          </w:p>
          <w:p w14:paraId="1C749D63" w14:textId="0A24DE1E"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63</w:t>
            </w:r>
          </w:p>
        </w:tc>
        <w:tc>
          <w:tcPr>
            <w:tcW w:w="915" w:type="pct"/>
            <w:noWrap/>
            <w:hideMark/>
          </w:tcPr>
          <w:p w14:paraId="1FAFEAE9"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GRI; SASB</w:t>
            </w:r>
          </w:p>
        </w:tc>
        <w:tc>
          <w:tcPr>
            <w:tcW w:w="667" w:type="pct"/>
            <w:noWrap/>
            <w:hideMark/>
          </w:tcPr>
          <w:p w14:paraId="3AD3B5B3"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Bureau Veritas; EY</w:t>
            </w:r>
          </w:p>
        </w:tc>
      </w:tr>
      <w:tr w:rsidR="00222B0E" w:rsidRPr="00222B0E" w14:paraId="1ED7905C" w14:textId="77777777" w:rsidTr="00222B0E">
        <w:trPr>
          <w:trHeight w:val="300"/>
        </w:trPr>
        <w:tc>
          <w:tcPr>
            <w:tcW w:w="583" w:type="pct"/>
            <w:noWrap/>
            <w:hideMark/>
          </w:tcPr>
          <w:p w14:paraId="74CECE99" w14:textId="2B6740A6"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Food</w:t>
            </w:r>
          </w:p>
        </w:tc>
        <w:tc>
          <w:tcPr>
            <w:tcW w:w="918" w:type="pct"/>
            <w:noWrap/>
            <w:hideMark/>
          </w:tcPr>
          <w:p w14:paraId="3CD8CB47"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Archer Daniels Midland</w:t>
            </w:r>
          </w:p>
        </w:tc>
        <w:tc>
          <w:tcPr>
            <w:tcW w:w="1417" w:type="pct"/>
            <w:noWrap/>
            <w:hideMark/>
          </w:tcPr>
          <w:p w14:paraId="63FB3AD5"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Scaling Impact</w:t>
            </w:r>
          </w:p>
        </w:tc>
        <w:tc>
          <w:tcPr>
            <w:tcW w:w="500" w:type="pct"/>
            <w:noWrap/>
            <w:hideMark/>
          </w:tcPr>
          <w:p w14:paraId="1734B9CA"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2022/</w:t>
            </w:r>
          </w:p>
          <w:p w14:paraId="380CE7A1" w14:textId="5CC84456"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62</w:t>
            </w:r>
          </w:p>
        </w:tc>
        <w:tc>
          <w:tcPr>
            <w:tcW w:w="915" w:type="pct"/>
            <w:noWrap/>
            <w:hideMark/>
          </w:tcPr>
          <w:p w14:paraId="53D275E6"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GRI; SASB; TCFD</w:t>
            </w:r>
          </w:p>
        </w:tc>
        <w:tc>
          <w:tcPr>
            <w:tcW w:w="667" w:type="pct"/>
            <w:noWrap/>
            <w:hideMark/>
          </w:tcPr>
          <w:p w14:paraId="4C01CC19" w14:textId="77777777" w:rsidR="00222B0E" w:rsidRPr="00222B0E" w:rsidRDefault="00222B0E" w:rsidP="00222B0E">
            <w:pPr>
              <w:spacing w:line="360" w:lineRule="auto"/>
              <w:rPr>
                <w:rFonts w:ascii="Times New Roman" w:hAnsi="Times New Roman" w:cs="Times New Roman"/>
                <w:sz w:val="20"/>
                <w:szCs w:val="24"/>
                <w:lang w:val="en-US"/>
              </w:rPr>
            </w:pPr>
            <w:r w:rsidRPr="00222B0E">
              <w:rPr>
                <w:rFonts w:ascii="Times New Roman" w:hAnsi="Times New Roman" w:cs="Times New Roman"/>
                <w:sz w:val="20"/>
                <w:szCs w:val="24"/>
                <w:lang w:val="en-US"/>
              </w:rPr>
              <w:t>APEX</w:t>
            </w:r>
          </w:p>
        </w:tc>
      </w:tr>
    </w:tbl>
    <w:p w14:paraId="4D265629" w14:textId="77777777" w:rsidR="008020E1" w:rsidRDefault="008020E1" w:rsidP="00FF3346">
      <w:pPr>
        <w:spacing w:after="0" w:line="360" w:lineRule="auto"/>
        <w:jc w:val="both"/>
        <w:rPr>
          <w:rFonts w:ascii="Times New Roman" w:hAnsi="Times New Roman" w:cs="Times New Roman"/>
          <w:sz w:val="24"/>
          <w:szCs w:val="24"/>
          <w:lang w:val="en-US"/>
        </w:rPr>
      </w:pPr>
    </w:p>
    <w:p w14:paraId="01C3EEA0" w14:textId="7F391D4F" w:rsidR="00CD2575" w:rsidRDefault="00CD2575" w:rsidP="00FF33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total a number of 162 of different </w:t>
      </w:r>
      <w:r w:rsidR="004C6E7D">
        <w:rPr>
          <w:rFonts w:ascii="Times New Roman" w:hAnsi="Times New Roman" w:cs="Times New Roman"/>
          <w:sz w:val="24"/>
          <w:szCs w:val="24"/>
          <w:lang w:val="en-US"/>
        </w:rPr>
        <w:t xml:space="preserve">decarbonization measures have been analyzed. The diagram </w:t>
      </w:r>
      <w:r w:rsidR="00A87013">
        <w:rPr>
          <w:rFonts w:ascii="Times New Roman" w:hAnsi="Times New Roman" w:cs="Times New Roman"/>
          <w:sz w:val="24"/>
          <w:szCs w:val="24"/>
          <w:lang w:val="en-US"/>
        </w:rPr>
        <w:t>(</w:t>
      </w:r>
      <w:r w:rsidR="00A87013">
        <w:rPr>
          <w:rFonts w:ascii="Times New Roman" w:hAnsi="Times New Roman" w:cs="Times New Roman"/>
          <w:sz w:val="24"/>
          <w:szCs w:val="24"/>
          <w:lang w:val="en-US"/>
        </w:rPr>
        <w:fldChar w:fldCharType="begin"/>
      </w:r>
      <w:r w:rsidR="00A87013">
        <w:rPr>
          <w:rFonts w:ascii="Times New Roman" w:hAnsi="Times New Roman" w:cs="Times New Roman"/>
          <w:sz w:val="24"/>
          <w:szCs w:val="24"/>
          <w:lang w:val="en-US"/>
        </w:rPr>
        <w:instrText xml:space="preserve"> REF _Ref142469506 \h </w:instrText>
      </w:r>
      <w:r w:rsidR="00A87013">
        <w:rPr>
          <w:rFonts w:ascii="Times New Roman" w:hAnsi="Times New Roman" w:cs="Times New Roman"/>
          <w:sz w:val="24"/>
          <w:szCs w:val="24"/>
          <w:lang w:val="en-US"/>
        </w:rPr>
      </w:r>
      <w:r w:rsidR="00A87013">
        <w:rPr>
          <w:rFonts w:ascii="Times New Roman" w:hAnsi="Times New Roman" w:cs="Times New Roman"/>
          <w:sz w:val="24"/>
          <w:szCs w:val="24"/>
          <w:lang w:val="en-US"/>
        </w:rPr>
        <w:fldChar w:fldCharType="separate"/>
      </w:r>
      <w:r w:rsidR="00A87013" w:rsidRPr="00A87013">
        <w:rPr>
          <w:rFonts w:ascii="Times New Roman" w:hAnsi="Times New Roman" w:cs="Times New Roman"/>
          <w:sz w:val="20"/>
        </w:rPr>
        <w:t xml:space="preserve">Figure </w:t>
      </w:r>
      <w:r w:rsidR="00A87013" w:rsidRPr="00A87013">
        <w:rPr>
          <w:rFonts w:ascii="Times New Roman" w:hAnsi="Times New Roman" w:cs="Times New Roman"/>
          <w:noProof/>
          <w:sz w:val="20"/>
        </w:rPr>
        <w:t>1</w:t>
      </w:r>
      <w:r w:rsidR="00A87013">
        <w:rPr>
          <w:rFonts w:ascii="Times New Roman" w:hAnsi="Times New Roman" w:cs="Times New Roman"/>
          <w:sz w:val="24"/>
          <w:szCs w:val="24"/>
          <w:lang w:val="en-US"/>
        </w:rPr>
        <w:fldChar w:fldCharType="end"/>
      </w:r>
      <w:r w:rsidR="00A87013">
        <w:rPr>
          <w:rFonts w:ascii="Times New Roman" w:hAnsi="Times New Roman" w:cs="Times New Roman"/>
          <w:sz w:val="24"/>
          <w:szCs w:val="24"/>
          <w:lang w:val="en-US"/>
        </w:rPr>
        <w:t xml:space="preserve">) shows that 65% of the reported measures can be grouped in the areas of </w:t>
      </w:r>
      <w:r w:rsidR="00A87013" w:rsidRPr="00A87013">
        <w:rPr>
          <w:rFonts w:ascii="Times New Roman" w:hAnsi="Times New Roman" w:cs="Times New Roman"/>
          <w:sz w:val="24"/>
          <w:szCs w:val="24"/>
          <w:lang w:val="en-US"/>
        </w:rPr>
        <w:t>Management, Organi</w:t>
      </w:r>
      <w:r w:rsidR="00A87013">
        <w:rPr>
          <w:rFonts w:ascii="Times New Roman" w:hAnsi="Times New Roman" w:cs="Times New Roman"/>
          <w:sz w:val="24"/>
          <w:szCs w:val="24"/>
          <w:lang w:val="en-US"/>
        </w:rPr>
        <w:t>z</w:t>
      </w:r>
      <w:r w:rsidR="00A87013" w:rsidRPr="00A87013">
        <w:rPr>
          <w:rFonts w:ascii="Times New Roman" w:hAnsi="Times New Roman" w:cs="Times New Roman"/>
          <w:sz w:val="24"/>
          <w:szCs w:val="24"/>
          <w:lang w:val="en-US"/>
        </w:rPr>
        <w:t>ation and Standards</w:t>
      </w:r>
      <w:r w:rsidR="00A87013">
        <w:rPr>
          <w:rFonts w:ascii="Times New Roman" w:hAnsi="Times New Roman" w:cs="Times New Roman"/>
          <w:sz w:val="24"/>
          <w:szCs w:val="24"/>
          <w:lang w:val="en-US"/>
        </w:rPr>
        <w:t xml:space="preserve">, </w:t>
      </w:r>
      <w:r w:rsidR="00A87013" w:rsidRPr="00A87013">
        <w:rPr>
          <w:rFonts w:ascii="Times New Roman" w:hAnsi="Times New Roman" w:cs="Times New Roman"/>
          <w:sz w:val="24"/>
          <w:szCs w:val="24"/>
          <w:lang w:val="en-US"/>
        </w:rPr>
        <w:t>Circularity and Renewable Materials</w:t>
      </w:r>
      <w:r w:rsidR="00A87013">
        <w:rPr>
          <w:rFonts w:ascii="Times New Roman" w:hAnsi="Times New Roman" w:cs="Times New Roman"/>
          <w:sz w:val="24"/>
          <w:szCs w:val="24"/>
          <w:lang w:val="en-US"/>
        </w:rPr>
        <w:t xml:space="preserve">, </w:t>
      </w:r>
      <w:r w:rsidR="00A87013" w:rsidRPr="00A87013">
        <w:rPr>
          <w:rFonts w:ascii="Times New Roman" w:hAnsi="Times New Roman" w:cs="Times New Roman"/>
          <w:sz w:val="24"/>
          <w:szCs w:val="24"/>
          <w:lang w:val="en-US"/>
        </w:rPr>
        <w:t>Clean Energy and Technology</w:t>
      </w:r>
      <w:r w:rsidR="00A87013">
        <w:rPr>
          <w:rFonts w:ascii="Times New Roman" w:hAnsi="Times New Roman" w:cs="Times New Roman"/>
          <w:sz w:val="24"/>
          <w:szCs w:val="24"/>
          <w:lang w:val="en-US"/>
        </w:rPr>
        <w:t xml:space="preserve"> and </w:t>
      </w:r>
      <w:r w:rsidR="00A87013" w:rsidRPr="00A87013">
        <w:rPr>
          <w:rFonts w:ascii="Times New Roman" w:hAnsi="Times New Roman" w:cs="Times New Roman"/>
          <w:sz w:val="24"/>
          <w:szCs w:val="24"/>
          <w:lang w:val="en-US"/>
        </w:rPr>
        <w:t>Improve planning and design</w:t>
      </w:r>
      <w:r w:rsidR="00A87013">
        <w:rPr>
          <w:rFonts w:ascii="Times New Roman" w:hAnsi="Times New Roman" w:cs="Times New Roman"/>
          <w:sz w:val="24"/>
          <w:szCs w:val="24"/>
          <w:lang w:val="en-US"/>
        </w:rPr>
        <w:t xml:space="preserve">. The sectoral differences can be seen in the </w:t>
      </w:r>
      <w:r w:rsidR="004E48AF">
        <w:rPr>
          <w:rFonts w:ascii="Times New Roman" w:hAnsi="Times New Roman" w:cs="Times New Roman"/>
          <w:sz w:val="24"/>
          <w:szCs w:val="24"/>
          <w:lang w:val="en-US"/>
        </w:rPr>
        <w:t>colors red and green: the diagram shows that the food sector is focusing more strongly on Circularity and renewable materials, but in general is reporting on less measures than the chemical sector. 80% of the measures found are described in a qualitative way, in just 40% of the cases a quantification of their impact is stated in the reports. Fo</w:t>
      </w:r>
      <w:r w:rsidR="00C96611">
        <w:rPr>
          <w:rFonts w:ascii="Times New Roman" w:hAnsi="Times New Roman" w:cs="Times New Roman"/>
          <w:sz w:val="24"/>
          <w:szCs w:val="24"/>
          <w:lang w:val="en-US"/>
        </w:rPr>
        <w:t>r</w:t>
      </w:r>
      <w:r w:rsidR="004E48AF">
        <w:rPr>
          <w:rFonts w:ascii="Times New Roman" w:hAnsi="Times New Roman" w:cs="Times New Roman"/>
          <w:sz w:val="24"/>
          <w:szCs w:val="24"/>
          <w:lang w:val="en-US"/>
        </w:rPr>
        <w:t xml:space="preserve"> the overwhelming majority (96%) of the measures the time effort, financial or other resources needed are not stated in the reports. </w:t>
      </w:r>
    </w:p>
    <w:p w14:paraId="6D9EFF7F" w14:textId="1B7C0A95" w:rsidR="004C6E7D" w:rsidRDefault="002632DD" w:rsidP="004C6E7D">
      <w:pPr>
        <w:keepNext/>
        <w:spacing w:after="0" w:line="360" w:lineRule="auto"/>
        <w:jc w:val="both"/>
      </w:pPr>
      <w:r>
        <w:rPr>
          <w:noProof/>
        </w:rPr>
        <w:lastRenderedPageBreak/>
        <w:drawing>
          <wp:inline distT="0" distB="0" distL="0" distR="0" wp14:anchorId="3C1293A3" wp14:editId="5037F237">
            <wp:extent cx="5400040" cy="3355676"/>
            <wp:effectExtent l="0" t="0" r="10160" b="16510"/>
            <wp:docPr id="6" name="Diagramm 6">
              <a:extLst xmlns:a="http://schemas.openxmlformats.org/drawingml/2006/main">
                <a:ext uri="{FF2B5EF4-FFF2-40B4-BE49-F238E27FC236}">
                  <a16:creationId xmlns:a16="http://schemas.microsoft.com/office/drawing/2014/main" id="{581372FA-58B8-4379-8C7E-BE9175703B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6564B8" w14:textId="28DBEF81" w:rsidR="004C6E7D" w:rsidRPr="00A87013" w:rsidRDefault="004C6E7D" w:rsidP="008020E1">
      <w:pPr>
        <w:pStyle w:val="Beschriftung"/>
        <w:jc w:val="center"/>
        <w:rPr>
          <w:rFonts w:ascii="Times New Roman" w:hAnsi="Times New Roman" w:cs="Times New Roman"/>
          <w:color w:val="auto"/>
          <w:sz w:val="28"/>
          <w:szCs w:val="24"/>
          <w:lang w:val="en-US"/>
        </w:rPr>
      </w:pPr>
      <w:bookmarkStart w:id="3" w:name="_Ref142469506"/>
      <w:r w:rsidRPr="00A87013">
        <w:rPr>
          <w:rFonts w:ascii="Times New Roman" w:hAnsi="Times New Roman" w:cs="Times New Roman"/>
          <w:color w:val="auto"/>
          <w:sz w:val="20"/>
        </w:rPr>
        <w:t xml:space="preserve">Figure </w:t>
      </w:r>
      <w:r w:rsidRPr="00A87013">
        <w:rPr>
          <w:rFonts w:ascii="Times New Roman" w:hAnsi="Times New Roman" w:cs="Times New Roman"/>
          <w:color w:val="auto"/>
          <w:sz w:val="20"/>
        </w:rPr>
        <w:fldChar w:fldCharType="begin"/>
      </w:r>
      <w:r w:rsidRPr="00A87013">
        <w:rPr>
          <w:rFonts w:ascii="Times New Roman" w:hAnsi="Times New Roman" w:cs="Times New Roman"/>
          <w:color w:val="auto"/>
          <w:sz w:val="20"/>
        </w:rPr>
        <w:instrText xml:space="preserve"> SEQ Figure \* ARABIC </w:instrText>
      </w:r>
      <w:r w:rsidRPr="00A87013">
        <w:rPr>
          <w:rFonts w:ascii="Times New Roman" w:hAnsi="Times New Roman" w:cs="Times New Roman"/>
          <w:color w:val="auto"/>
          <w:sz w:val="20"/>
        </w:rPr>
        <w:fldChar w:fldCharType="separate"/>
      </w:r>
      <w:r w:rsidR="007D4C72">
        <w:rPr>
          <w:rFonts w:ascii="Times New Roman" w:hAnsi="Times New Roman" w:cs="Times New Roman"/>
          <w:noProof/>
          <w:color w:val="auto"/>
          <w:sz w:val="20"/>
        </w:rPr>
        <w:t>1</w:t>
      </w:r>
      <w:r w:rsidRPr="00A87013">
        <w:rPr>
          <w:rFonts w:ascii="Times New Roman" w:hAnsi="Times New Roman" w:cs="Times New Roman"/>
          <w:color w:val="auto"/>
          <w:sz w:val="20"/>
        </w:rPr>
        <w:fldChar w:fldCharType="end"/>
      </w:r>
      <w:bookmarkEnd w:id="3"/>
      <w:r w:rsidRPr="00A87013">
        <w:rPr>
          <w:rFonts w:ascii="Times New Roman" w:hAnsi="Times New Roman" w:cs="Times New Roman"/>
          <w:color w:val="auto"/>
          <w:sz w:val="20"/>
        </w:rPr>
        <w:t xml:space="preserve">: </w:t>
      </w:r>
      <w:proofErr w:type="spellStart"/>
      <w:r w:rsidRPr="00A87013">
        <w:rPr>
          <w:rFonts w:ascii="Times New Roman" w:hAnsi="Times New Roman" w:cs="Times New Roman"/>
          <w:color w:val="auto"/>
          <w:sz w:val="20"/>
        </w:rPr>
        <w:t>Types</w:t>
      </w:r>
      <w:proofErr w:type="spellEnd"/>
      <w:r w:rsidR="00A87013">
        <w:rPr>
          <w:rFonts w:ascii="Times New Roman" w:hAnsi="Times New Roman" w:cs="Times New Roman"/>
          <w:color w:val="auto"/>
          <w:sz w:val="20"/>
        </w:rPr>
        <w:t xml:space="preserve"> and </w:t>
      </w:r>
      <w:proofErr w:type="spellStart"/>
      <w:r w:rsidR="00A87013">
        <w:rPr>
          <w:rFonts w:ascii="Times New Roman" w:hAnsi="Times New Roman" w:cs="Times New Roman"/>
          <w:color w:val="auto"/>
          <w:sz w:val="20"/>
        </w:rPr>
        <w:t>numbers</w:t>
      </w:r>
      <w:proofErr w:type="spellEnd"/>
      <w:r w:rsidRPr="00A87013">
        <w:rPr>
          <w:rFonts w:ascii="Times New Roman" w:hAnsi="Times New Roman" w:cs="Times New Roman"/>
          <w:color w:val="auto"/>
          <w:sz w:val="20"/>
        </w:rPr>
        <w:t xml:space="preserve"> </w:t>
      </w:r>
      <w:proofErr w:type="spellStart"/>
      <w:r w:rsidRPr="00A87013">
        <w:rPr>
          <w:rFonts w:ascii="Times New Roman" w:hAnsi="Times New Roman" w:cs="Times New Roman"/>
          <w:color w:val="auto"/>
          <w:sz w:val="20"/>
        </w:rPr>
        <w:t>of</w:t>
      </w:r>
      <w:proofErr w:type="spellEnd"/>
      <w:r w:rsidRPr="00A87013">
        <w:rPr>
          <w:rFonts w:ascii="Times New Roman" w:hAnsi="Times New Roman" w:cs="Times New Roman"/>
          <w:color w:val="auto"/>
          <w:sz w:val="20"/>
        </w:rPr>
        <w:t xml:space="preserve"> </w:t>
      </w:r>
      <w:proofErr w:type="spellStart"/>
      <w:r w:rsidRPr="00A87013">
        <w:rPr>
          <w:rFonts w:ascii="Times New Roman" w:hAnsi="Times New Roman" w:cs="Times New Roman"/>
          <w:color w:val="auto"/>
          <w:sz w:val="20"/>
        </w:rPr>
        <w:t>sustainability</w:t>
      </w:r>
      <w:proofErr w:type="spellEnd"/>
      <w:r w:rsidRPr="00A87013">
        <w:rPr>
          <w:rFonts w:ascii="Times New Roman" w:hAnsi="Times New Roman" w:cs="Times New Roman"/>
          <w:color w:val="auto"/>
          <w:sz w:val="20"/>
        </w:rPr>
        <w:t xml:space="preserve"> </w:t>
      </w:r>
      <w:proofErr w:type="spellStart"/>
      <w:r w:rsidRPr="00A87013">
        <w:rPr>
          <w:rFonts w:ascii="Times New Roman" w:hAnsi="Times New Roman" w:cs="Times New Roman"/>
          <w:color w:val="auto"/>
          <w:sz w:val="20"/>
        </w:rPr>
        <w:t>measures</w:t>
      </w:r>
      <w:proofErr w:type="spellEnd"/>
      <w:r w:rsidR="00A87013">
        <w:rPr>
          <w:rFonts w:ascii="Times New Roman" w:hAnsi="Times New Roman" w:cs="Times New Roman"/>
          <w:color w:val="auto"/>
          <w:sz w:val="20"/>
        </w:rPr>
        <w:t xml:space="preserve"> </w:t>
      </w:r>
      <w:proofErr w:type="spellStart"/>
      <w:r w:rsidR="00A87013">
        <w:rPr>
          <w:rFonts w:ascii="Times New Roman" w:hAnsi="Times New Roman" w:cs="Times New Roman"/>
          <w:color w:val="auto"/>
          <w:sz w:val="20"/>
        </w:rPr>
        <w:t>found</w:t>
      </w:r>
      <w:proofErr w:type="spellEnd"/>
    </w:p>
    <w:p w14:paraId="4E5D7E54" w14:textId="77777777" w:rsidR="008020E1" w:rsidRDefault="008020E1" w:rsidP="007D4C72">
      <w:pPr>
        <w:spacing w:after="0" w:line="360" w:lineRule="auto"/>
        <w:jc w:val="both"/>
        <w:rPr>
          <w:rFonts w:ascii="Times New Roman" w:hAnsi="Times New Roman" w:cs="Times New Roman"/>
          <w:b/>
          <w:sz w:val="24"/>
          <w:szCs w:val="24"/>
          <w:lang w:val="en-US"/>
        </w:rPr>
      </w:pPr>
    </w:p>
    <w:p w14:paraId="028103ED" w14:textId="52C4437A" w:rsidR="007D4C72" w:rsidRDefault="007D4C72" w:rsidP="007D4C72">
      <w:pPr>
        <w:spacing w:after="0" w:line="360" w:lineRule="auto"/>
        <w:jc w:val="both"/>
        <w:rPr>
          <w:rFonts w:ascii="Times New Roman" w:hAnsi="Times New Roman" w:cs="Times New Roman"/>
          <w:b/>
          <w:sz w:val="24"/>
          <w:szCs w:val="24"/>
          <w:lang w:val="en-US"/>
        </w:rPr>
      </w:pPr>
      <w:r w:rsidRPr="00700A80">
        <w:rPr>
          <w:rFonts w:ascii="Times New Roman" w:hAnsi="Times New Roman" w:cs="Times New Roman"/>
          <w:b/>
          <w:sz w:val="24"/>
          <w:szCs w:val="24"/>
          <w:lang w:val="en-US"/>
        </w:rPr>
        <w:t>3.</w:t>
      </w:r>
      <w:r>
        <w:rPr>
          <w:rFonts w:ascii="Times New Roman" w:hAnsi="Times New Roman" w:cs="Times New Roman"/>
          <w:b/>
          <w:sz w:val="24"/>
          <w:szCs w:val="24"/>
          <w:lang w:val="en-US"/>
        </w:rPr>
        <w:t>1</w:t>
      </w:r>
      <w:r w:rsidRPr="00700A80">
        <w:rPr>
          <w:rFonts w:ascii="Times New Roman" w:hAnsi="Times New Roman" w:cs="Times New Roman"/>
          <w:b/>
          <w:sz w:val="24"/>
          <w:szCs w:val="24"/>
          <w:lang w:val="en-US"/>
        </w:rPr>
        <w:t xml:space="preserve"> </w:t>
      </w:r>
      <w:r>
        <w:rPr>
          <w:rFonts w:ascii="Times New Roman" w:hAnsi="Times New Roman" w:cs="Times New Roman"/>
          <w:b/>
          <w:sz w:val="24"/>
          <w:szCs w:val="24"/>
          <w:lang w:val="en-US"/>
        </w:rPr>
        <w:t>Strategies and application levels of the measures</w:t>
      </w:r>
    </w:p>
    <w:p w14:paraId="3051E4E0" w14:textId="07A58F91" w:rsidR="0092780F" w:rsidRDefault="00CF6E65" w:rsidP="00CF6E65">
      <w:pPr>
        <w:spacing w:after="0" w:line="360" w:lineRule="auto"/>
        <w:jc w:val="both"/>
        <w:rPr>
          <w:rFonts w:ascii="Times New Roman" w:hAnsi="Times New Roman" w:cs="Times New Roman"/>
          <w:sz w:val="24"/>
          <w:szCs w:val="24"/>
          <w:lang w:val="en-US"/>
        </w:rPr>
      </w:pPr>
      <w:r w:rsidRPr="00CF6E65">
        <w:rPr>
          <w:rFonts w:ascii="Times New Roman" w:hAnsi="Times New Roman" w:cs="Times New Roman"/>
          <w:sz w:val="24"/>
          <w:szCs w:val="24"/>
          <w:lang w:val="en-US"/>
        </w:rPr>
        <w:t>The following diagrams present the outcomes of the activity assessment, categorized by sustainability strategy and application level. Notably, 35% of the measures are centered on consistency, while 25% revolve around efficiency. Conversely, strategies based on sufficiency account for a mere 3% of the reported measures.</w:t>
      </w:r>
      <w:r w:rsidR="0092780F">
        <w:rPr>
          <w:rFonts w:ascii="Times New Roman" w:hAnsi="Times New Roman" w:cs="Times New Roman"/>
          <w:sz w:val="24"/>
          <w:szCs w:val="24"/>
          <w:lang w:val="en-US"/>
        </w:rPr>
        <w:t xml:space="preserve"> </w:t>
      </w:r>
      <w:r w:rsidR="005E5107" w:rsidRPr="005E5107">
        <w:rPr>
          <w:rFonts w:ascii="Times New Roman" w:hAnsi="Times New Roman" w:cs="Times New Roman"/>
          <w:sz w:val="24"/>
          <w:szCs w:val="24"/>
          <w:lang w:val="en-US"/>
        </w:rPr>
        <w:t>This could be due to companies focusing on technological advancements and process optimization, linked to consistency and efficiency. These avenues enable technological innovation and economic growth, potentially overshadowing sufficiency-oriented approaches that involve self-restraint for sustainability.</w:t>
      </w:r>
      <w:r w:rsidR="005E5107">
        <w:rPr>
          <w:rFonts w:ascii="Times New Roman" w:hAnsi="Times New Roman" w:cs="Times New Roman"/>
          <w:sz w:val="24"/>
          <w:szCs w:val="24"/>
          <w:lang w:val="en-US"/>
        </w:rPr>
        <w:t xml:space="preserve"> A</w:t>
      </w:r>
      <w:r w:rsidRPr="00CF6E65">
        <w:rPr>
          <w:rFonts w:ascii="Times New Roman" w:hAnsi="Times New Roman" w:cs="Times New Roman"/>
          <w:sz w:val="24"/>
          <w:szCs w:val="24"/>
          <w:lang w:val="en-US"/>
        </w:rPr>
        <w:t>pproximately a quarter of the measures could</w:t>
      </w:r>
      <w:r>
        <w:rPr>
          <w:rFonts w:ascii="Times New Roman" w:hAnsi="Times New Roman" w:cs="Times New Roman"/>
          <w:sz w:val="24"/>
          <w:szCs w:val="24"/>
          <w:lang w:val="en-US"/>
        </w:rPr>
        <w:t xml:space="preserve"> </w:t>
      </w:r>
      <w:r w:rsidRPr="00CF6E65">
        <w:rPr>
          <w:rFonts w:ascii="Times New Roman" w:hAnsi="Times New Roman" w:cs="Times New Roman"/>
          <w:sz w:val="24"/>
          <w:szCs w:val="24"/>
          <w:lang w:val="en-US"/>
        </w:rPr>
        <w:t>n</w:t>
      </w:r>
      <w:r>
        <w:rPr>
          <w:rFonts w:ascii="Times New Roman" w:hAnsi="Times New Roman" w:cs="Times New Roman"/>
          <w:sz w:val="24"/>
          <w:szCs w:val="24"/>
          <w:lang w:val="en-US"/>
        </w:rPr>
        <w:t>o</w:t>
      </w:r>
      <w:r w:rsidRPr="00CF6E65">
        <w:rPr>
          <w:rFonts w:ascii="Times New Roman" w:hAnsi="Times New Roman" w:cs="Times New Roman"/>
          <w:sz w:val="24"/>
          <w:szCs w:val="24"/>
          <w:lang w:val="en-US"/>
        </w:rPr>
        <w:t xml:space="preserve">t be definitively attributed to a single strategy, either due to the absence of discernible decarbonization impact or because the activities equally embraced multiple strategies. </w:t>
      </w:r>
      <w:r w:rsidR="005E5107">
        <w:rPr>
          <w:rFonts w:ascii="Times New Roman" w:hAnsi="Times New Roman" w:cs="Times New Roman"/>
          <w:sz w:val="24"/>
          <w:szCs w:val="24"/>
          <w:lang w:val="en-US"/>
        </w:rPr>
        <w:t>This is due to the complexity and multifaceted impacts of sustainability measure, where a single action often effects different dimensions of the problem (i.e. an improved packaging might be using renewable (consistent) materials and (efficiently) use less material.</w:t>
      </w:r>
    </w:p>
    <w:p w14:paraId="73F850B9" w14:textId="5CFD30AC" w:rsidR="007D4C72" w:rsidRDefault="00CF6E65" w:rsidP="00CF6E65">
      <w:pPr>
        <w:spacing w:after="0" w:line="360" w:lineRule="auto"/>
        <w:jc w:val="both"/>
        <w:rPr>
          <w:rFonts w:ascii="Times New Roman" w:hAnsi="Times New Roman" w:cs="Times New Roman"/>
          <w:sz w:val="24"/>
          <w:szCs w:val="24"/>
          <w:lang w:val="en-US"/>
        </w:rPr>
      </w:pPr>
      <w:r w:rsidRPr="00CF6E65">
        <w:rPr>
          <w:rFonts w:ascii="Times New Roman" w:hAnsi="Times New Roman" w:cs="Times New Roman"/>
          <w:sz w:val="24"/>
          <w:szCs w:val="24"/>
          <w:lang w:val="en-US"/>
        </w:rPr>
        <w:t>Among the 41 efficiency measures, the majority were aligned with "Improve planning and design" (14 measures) and "Clean Energy and Technology" (11 measures).</w:t>
      </w:r>
      <w:r w:rsidR="00797489">
        <w:rPr>
          <w:rFonts w:ascii="Times New Roman" w:hAnsi="Times New Roman" w:cs="Times New Roman"/>
          <w:sz w:val="24"/>
          <w:szCs w:val="24"/>
          <w:lang w:val="en-US"/>
        </w:rPr>
        <w:t xml:space="preserve"> This is </w:t>
      </w:r>
      <w:r w:rsidR="00797489">
        <w:rPr>
          <w:rFonts w:ascii="Times New Roman" w:hAnsi="Times New Roman" w:cs="Times New Roman"/>
          <w:sz w:val="24"/>
          <w:szCs w:val="24"/>
          <w:lang w:val="en-US"/>
        </w:rPr>
        <w:lastRenderedPageBreak/>
        <w:t>highly expectable, as the efficiency strategy is closely related to enhancement or optimization. Also, clean and renewable energies are often more efficient, as they do not need inefficient combustion.</w:t>
      </w:r>
      <w:r w:rsidRPr="00CF6E65">
        <w:rPr>
          <w:rFonts w:ascii="Times New Roman" w:hAnsi="Times New Roman" w:cs="Times New Roman"/>
          <w:sz w:val="24"/>
          <w:szCs w:val="24"/>
          <w:lang w:val="en-US"/>
        </w:rPr>
        <w:t xml:space="preserve"> The 57 consistency measures predominantly fell within the domains of "Circularity and Renewable Materials" (21 measures), "Clean Energy and Technology" (12 measures), and "Improve planning and design," along with "Management, Organization, and Standards" (both 7 measures).</w:t>
      </w:r>
      <w:r w:rsidR="00797489" w:rsidRPr="00797489">
        <w:t xml:space="preserve"> </w:t>
      </w:r>
      <w:r w:rsidR="00797489" w:rsidRPr="00797489">
        <w:rPr>
          <w:rFonts w:ascii="Times New Roman" w:hAnsi="Times New Roman" w:cs="Times New Roman"/>
          <w:sz w:val="24"/>
          <w:szCs w:val="24"/>
          <w:lang w:val="en-US"/>
        </w:rPr>
        <w:t>Among consistency measures, the prominence of "Circularity and Renewable Materials" underscores a substantial effort towards creating closed-loop material systems and reducing waste through recycling and renewability.</w:t>
      </w:r>
      <w:r w:rsidR="007D4C72">
        <w:rPr>
          <w:rFonts w:ascii="Times New Roman" w:hAnsi="Times New Roman" w:cs="Times New Roman"/>
          <w:sz w:val="24"/>
          <w:szCs w:val="24"/>
          <w:lang w:val="en-US"/>
        </w:rPr>
        <w:t xml:space="preserve"> </w:t>
      </w:r>
      <w:r w:rsidRPr="00CF6E65">
        <w:rPr>
          <w:rFonts w:ascii="Times New Roman" w:hAnsi="Times New Roman" w:cs="Times New Roman"/>
          <w:sz w:val="24"/>
          <w:szCs w:val="24"/>
          <w:lang w:val="en-US"/>
        </w:rPr>
        <w:t>Only four sufficiency measures were identified, encompassing initiatives like a "Code of Conduct for Suppliers</w:t>
      </w:r>
      <w:r w:rsidR="0092780F">
        <w:rPr>
          <w:rFonts w:ascii="Times New Roman" w:hAnsi="Times New Roman" w:cs="Times New Roman"/>
          <w:sz w:val="24"/>
          <w:szCs w:val="24"/>
          <w:lang w:val="en-US"/>
        </w:rPr>
        <w:t>,</w:t>
      </w:r>
      <w:r w:rsidRPr="00CF6E65">
        <w:rPr>
          <w:rFonts w:ascii="Times New Roman" w:hAnsi="Times New Roman" w:cs="Times New Roman"/>
          <w:sz w:val="24"/>
          <w:szCs w:val="24"/>
          <w:lang w:val="en-US"/>
        </w:rPr>
        <w:t xml:space="preserve">" "Palm Sourcing Policy," </w:t>
      </w:r>
    </w:p>
    <w:p w14:paraId="57939D09" w14:textId="48C6ACDD" w:rsidR="00CF6E65" w:rsidRDefault="00CF6E65" w:rsidP="00CF6E65">
      <w:pPr>
        <w:spacing w:after="0" w:line="360" w:lineRule="auto"/>
        <w:jc w:val="both"/>
        <w:rPr>
          <w:noProof/>
        </w:rPr>
      </w:pPr>
      <w:r w:rsidRPr="00CF6E65">
        <w:rPr>
          <w:rFonts w:ascii="Times New Roman" w:hAnsi="Times New Roman" w:cs="Times New Roman"/>
          <w:sz w:val="24"/>
          <w:szCs w:val="24"/>
          <w:lang w:val="en-US"/>
        </w:rPr>
        <w:t>"Removal of Unnecessary Plastic," and the "Avoidance of Eco-Sensitive Areas for Construction Projects."</w:t>
      </w:r>
      <w:r w:rsidR="007D4C72">
        <w:rPr>
          <w:rFonts w:ascii="Times New Roman" w:hAnsi="Times New Roman" w:cs="Times New Roman"/>
          <w:sz w:val="24"/>
          <w:szCs w:val="24"/>
          <w:lang w:val="en-US"/>
        </w:rPr>
        <w:t xml:space="preserve"> </w:t>
      </w:r>
      <w:r w:rsidR="007D4C72" w:rsidRPr="007D4C72">
        <w:rPr>
          <w:rFonts w:ascii="Times New Roman" w:hAnsi="Times New Roman" w:cs="Times New Roman"/>
          <w:sz w:val="24"/>
          <w:szCs w:val="24"/>
          <w:lang w:val="en-US"/>
        </w:rPr>
        <w:t>However, this area requires more attention, considering the potential impact of these measures</w:t>
      </w:r>
      <w:r w:rsidR="007D4C72">
        <w:rPr>
          <w:rFonts w:ascii="Times New Roman" w:hAnsi="Times New Roman" w:cs="Times New Roman"/>
          <w:sz w:val="24"/>
          <w:szCs w:val="24"/>
          <w:lang w:val="en-US"/>
        </w:rPr>
        <w:t>, which often do not need expensive technology investments.</w:t>
      </w:r>
      <w:r w:rsidR="007D4C72" w:rsidRPr="007D4C72">
        <w:rPr>
          <w:noProof/>
        </w:rPr>
        <w:t xml:space="preserve"> </w:t>
      </w:r>
    </w:p>
    <w:p w14:paraId="59FCC187" w14:textId="08E276E6" w:rsidR="008020E1" w:rsidRDefault="008020E1" w:rsidP="00CF6E65">
      <w:pPr>
        <w:spacing w:after="0" w:line="360" w:lineRule="auto"/>
        <w:jc w:val="both"/>
        <w:rPr>
          <w:noProof/>
        </w:rPr>
      </w:pPr>
      <w:r>
        <w:rPr>
          <w:noProof/>
        </w:rPr>
        <mc:AlternateContent>
          <mc:Choice Requires="wps">
            <w:drawing>
              <wp:anchor distT="0" distB="0" distL="114300" distR="114300" simplePos="0" relativeHeight="251661312" behindDoc="0" locked="0" layoutInCell="1" allowOverlap="1" wp14:anchorId="4E411AB6" wp14:editId="72F81C82">
                <wp:simplePos x="0" y="0"/>
                <wp:positionH relativeFrom="margin">
                  <wp:align>center</wp:align>
                </wp:positionH>
                <wp:positionV relativeFrom="paragraph">
                  <wp:posOffset>1807045</wp:posOffset>
                </wp:positionV>
                <wp:extent cx="2590800" cy="635"/>
                <wp:effectExtent l="0" t="0" r="0" b="0"/>
                <wp:wrapTopAndBottom/>
                <wp:docPr id="4" name="Textfeld 4"/>
                <wp:cNvGraphicFramePr/>
                <a:graphic xmlns:a="http://schemas.openxmlformats.org/drawingml/2006/main">
                  <a:graphicData uri="http://schemas.microsoft.com/office/word/2010/wordprocessingShape">
                    <wps:wsp>
                      <wps:cNvSpPr txBox="1"/>
                      <wps:spPr>
                        <a:xfrm>
                          <a:off x="0" y="0"/>
                          <a:ext cx="2590800" cy="635"/>
                        </a:xfrm>
                        <a:prstGeom prst="rect">
                          <a:avLst/>
                        </a:prstGeom>
                        <a:solidFill>
                          <a:prstClr val="white"/>
                        </a:solidFill>
                        <a:ln>
                          <a:noFill/>
                        </a:ln>
                      </wps:spPr>
                      <wps:txbx>
                        <w:txbxContent>
                          <w:p w14:paraId="7B8AD93C" w14:textId="299AF3C7" w:rsidR="00B06C8D" w:rsidRPr="007D4C72" w:rsidRDefault="00B06C8D" w:rsidP="008020E1">
                            <w:pPr>
                              <w:pStyle w:val="Beschriftung"/>
                              <w:rPr>
                                <w:rFonts w:ascii="Times New Roman" w:hAnsi="Times New Roman" w:cs="Times New Roman"/>
                                <w:color w:val="auto"/>
                                <w:sz w:val="20"/>
                                <w:lang w:val="en-US"/>
                              </w:rPr>
                            </w:pPr>
                            <w:bookmarkStart w:id="4" w:name="_Ref142558415"/>
                            <w:r w:rsidRPr="007D4C72">
                              <w:rPr>
                                <w:rFonts w:ascii="Times New Roman" w:hAnsi="Times New Roman" w:cs="Times New Roman"/>
                                <w:color w:val="auto"/>
                                <w:sz w:val="20"/>
                                <w:lang w:val="en-US"/>
                              </w:rPr>
                              <w:t xml:space="preserve">Figure </w:t>
                            </w:r>
                            <w:r w:rsidRPr="007D4C72">
                              <w:rPr>
                                <w:rFonts w:ascii="Times New Roman" w:hAnsi="Times New Roman" w:cs="Times New Roman"/>
                                <w:color w:val="auto"/>
                                <w:sz w:val="20"/>
                                <w:lang w:val="en-US"/>
                              </w:rPr>
                              <w:fldChar w:fldCharType="begin"/>
                            </w:r>
                            <w:r w:rsidRPr="007D4C72">
                              <w:rPr>
                                <w:rFonts w:ascii="Times New Roman" w:hAnsi="Times New Roman" w:cs="Times New Roman"/>
                                <w:color w:val="auto"/>
                                <w:sz w:val="20"/>
                                <w:lang w:val="en-US"/>
                              </w:rPr>
                              <w:instrText xml:space="preserve"> SEQ Figure \* ARABIC </w:instrText>
                            </w:r>
                            <w:r w:rsidRPr="007D4C72">
                              <w:rPr>
                                <w:rFonts w:ascii="Times New Roman" w:hAnsi="Times New Roman" w:cs="Times New Roman"/>
                                <w:color w:val="auto"/>
                                <w:sz w:val="20"/>
                                <w:lang w:val="en-US"/>
                              </w:rPr>
                              <w:fldChar w:fldCharType="separate"/>
                            </w:r>
                            <w:r w:rsidRPr="007D4C72">
                              <w:rPr>
                                <w:rFonts w:ascii="Times New Roman" w:hAnsi="Times New Roman" w:cs="Times New Roman"/>
                                <w:color w:val="auto"/>
                                <w:sz w:val="20"/>
                                <w:lang w:val="en-US"/>
                              </w:rPr>
                              <w:t>2</w:t>
                            </w:r>
                            <w:r w:rsidRPr="007D4C72">
                              <w:rPr>
                                <w:rFonts w:ascii="Times New Roman" w:hAnsi="Times New Roman" w:cs="Times New Roman"/>
                                <w:color w:val="auto"/>
                                <w:sz w:val="20"/>
                                <w:lang w:val="en-US"/>
                              </w:rPr>
                              <w:fldChar w:fldCharType="end"/>
                            </w:r>
                            <w:bookmarkEnd w:id="4"/>
                            <w:r w:rsidRPr="007D4C72">
                              <w:rPr>
                                <w:rFonts w:ascii="Times New Roman" w:hAnsi="Times New Roman" w:cs="Times New Roman"/>
                                <w:color w:val="auto"/>
                                <w:sz w:val="20"/>
                                <w:lang w:val="en-US"/>
                              </w:rPr>
                              <w:t>: Strategies and application levels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E411AB6" id="_x0000_t202" coordsize="21600,21600" o:spt="202" path="m,l,21600r21600,l21600,xe">
                <v:stroke joinstyle="miter"/>
                <v:path gradientshapeok="t" o:connecttype="rect"/>
              </v:shapetype>
              <v:shape id="Textfeld 4" o:spid="_x0000_s1026" type="#_x0000_t202" style="position:absolute;left:0;text-align:left;margin-left:0;margin-top:142.3pt;width:204pt;height:.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" stroked="f">
                <v:textbox style="mso-fit-shape-to-text:t" inset="0,0,0,0">
                  <w:txbxContent>
                    <w:p w14:paraId="7B8AD93C" w14:textId="299AF3C7" w:rsidR="00B06C8D" w:rsidRPr="007D4C72" w:rsidRDefault="00B06C8D" w:rsidP="008020E1">
                      <w:pPr>
                        <w:pStyle w:val="Beschriftung"/>
                        <w:rPr>
                          <w:rFonts w:ascii="Times New Roman" w:hAnsi="Times New Roman" w:cs="Times New Roman"/>
                          <w:color w:val="auto"/>
                          <w:sz w:val="20"/>
                          <w:lang w:val="en-US"/>
                        </w:rPr>
                      </w:pPr>
                      <w:bookmarkStart w:id="5" w:name="_Ref142558415"/>
                      <w:r w:rsidRPr="007D4C72">
                        <w:rPr>
                          <w:rFonts w:ascii="Times New Roman" w:hAnsi="Times New Roman" w:cs="Times New Roman"/>
                          <w:color w:val="auto"/>
                          <w:sz w:val="20"/>
                          <w:lang w:val="en-US"/>
                        </w:rPr>
                        <w:t xml:space="preserve">Figure </w:t>
                      </w:r>
                      <w:r w:rsidRPr="007D4C72">
                        <w:rPr>
                          <w:rFonts w:ascii="Times New Roman" w:hAnsi="Times New Roman" w:cs="Times New Roman"/>
                          <w:color w:val="auto"/>
                          <w:sz w:val="20"/>
                          <w:lang w:val="en-US"/>
                        </w:rPr>
                        <w:fldChar w:fldCharType="begin"/>
                      </w:r>
                      <w:r w:rsidRPr="007D4C72">
                        <w:rPr>
                          <w:rFonts w:ascii="Times New Roman" w:hAnsi="Times New Roman" w:cs="Times New Roman"/>
                          <w:color w:val="auto"/>
                          <w:sz w:val="20"/>
                          <w:lang w:val="en-US"/>
                        </w:rPr>
                        <w:instrText xml:space="preserve"> SEQ Figure \* ARABIC </w:instrText>
                      </w:r>
                      <w:r w:rsidRPr="007D4C72">
                        <w:rPr>
                          <w:rFonts w:ascii="Times New Roman" w:hAnsi="Times New Roman" w:cs="Times New Roman"/>
                          <w:color w:val="auto"/>
                          <w:sz w:val="20"/>
                          <w:lang w:val="en-US"/>
                        </w:rPr>
                        <w:fldChar w:fldCharType="separate"/>
                      </w:r>
                      <w:r w:rsidRPr="007D4C72">
                        <w:rPr>
                          <w:rFonts w:ascii="Times New Roman" w:hAnsi="Times New Roman" w:cs="Times New Roman"/>
                          <w:color w:val="auto"/>
                          <w:sz w:val="20"/>
                          <w:lang w:val="en-US"/>
                        </w:rPr>
                        <w:t>2</w:t>
                      </w:r>
                      <w:r w:rsidRPr="007D4C72">
                        <w:rPr>
                          <w:rFonts w:ascii="Times New Roman" w:hAnsi="Times New Roman" w:cs="Times New Roman"/>
                          <w:color w:val="auto"/>
                          <w:sz w:val="20"/>
                          <w:lang w:val="en-US"/>
                        </w:rPr>
                        <w:fldChar w:fldCharType="end"/>
                      </w:r>
                      <w:bookmarkEnd w:id="5"/>
                      <w:r w:rsidRPr="007D4C72">
                        <w:rPr>
                          <w:rFonts w:ascii="Times New Roman" w:hAnsi="Times New Roman" w:cs="Times New Roman"/>
                          <w:color w:val="auto"/>
                          <w:sz w:val="20"/>
                          <w:lang w:val="en-US"/>
                        </w:rPr>
                        <w:t>: Strategies and application levels</w:t>
                      </w:r>
                    </w:p>
                  </w:txbxContent>
                </v:textbox>
                <w10:wrap type="topAndBottom" anchorx="margin"/>
              </v:shape>
            </w:pict>
          </mc:Fallback>
        </mc:AlternateContent>
      </w:r>
    </w:p>
    <w:p w14:paraId="20979280" w14:textId="640F566B" w:rsidR="008020E1" w:rsidRDefault="008020E1" w:rsidP="00CF6E65">
      <w:pPr>
        <w:spacing w:after="0" w:line="360" w:lineRule="auto"/>
        <w:jc w:val="both"/>
        <w:rPr>
          <w:noProof/>
        </w:rPr>
      </w:pPr>
      <w:r>
        <w:rPr>
          <w:noProof/>
        </w:rPr>
        <w:drawing>
          <wp:anchor distT="0" distB="0" distL="114300" distR="114300" simplePos="0" relativeHeight="251659264" behindDoc="0" locked="0" layoutInCell="1" allowOverlap="1" wp14:anchorId="49CE529A" wp14:editId="7E1CD415">
            <wp:simplePos x="0" y="0"/>
            <wp:positionH relativeFrom="margin">
              <wp:posOffset>2649027</wp:posOffset>
            </wp:positionH>
            <wp:positionV relativeFrom="paragraph">
              <wp:posOffset>-31778</wp:posOffset>
            </wp:positionV>
            <wp:extent cx="2749550" cy="1631950"/>
            <wp:effectExtent l="0" t="0" r="0" b="6350"/>
            <wp:wrapTopAndBottom/>
            <wp:docPr id="5" name="Diagramm 5">
              <a:extLst xmlns:a="http://schemas.openxmlformats.org/drawingml/2006/main">
                <a:ext uri="{FF2B5EF4-FFF2-40B4-BE49-F238E27FC236}">
                  <a16:creationId xmlns:a16="http://schemas.microsoft.com/office/drawing/2014/main" id="{9CD8D73E-D939-420A-A123-BDF13D956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noProof/>
        </w:rPr>
        <w:drawing>
          <wp:anchor distT="0" distB="0" distL="114300" distR="114300" simplePos="0" relativeHeight="251658240" behindDoc="0" locked="0" layoutInCell="1" allowOverlap="1" wp14:anchorId="6697E682" wp14:editId="423B1804">
            <wp:simplePos x="0" y="0"/>
            <wp:positionH relativeFrom="margin">
              <wp:posOffset>1242</wp:posOffset>
            </wp:positionH>
            <wp:positionV relativeFrom="paragraph">
              <wp:posOffset>-39729</wp:posOffset>
            </wp:positionV>
            <wp:extent cx="2590800" cy="1657350"/>
            <wp:effectExtent l="0" t="0" r="0" b="0"/>
            <wp:wrapTopAndBottom/>
            <wp:docPr id="2" name="Diagramm 2">
              <a:extLst xmlns:a="http://schemas.openxmlformats.org/drawingml/2006/main">
                <a:ext uri="{FF2B5EF4-FFF2-40B4-BE49-F238E27FC236}">
                  <a16:creationId xmlns:a16="http://schemas.microsoft.com/office/drawing/2014/main" id="{DD23B088-B75E-4F35-BD08-4ACC58B246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5C36331" w14:textId="469D72CF" w:rsidR="00AA1D0B" w:rsidRDefault="00CF6E65" w:rsidP="00CF6E65">
      <w:pPr>
        <w:spacing w:after="0" w:line="360" w:lineRule="auto"/>
        <w:jc w:val="both"/>
        <w:rPr>
          <w:rFonts w:ascii="Times New Roman" w:hAnsi="Times New Roman" w:cs="Times New Roman"/>
          <w:sz w:val="24"/>
          <w:szCs w:val="24"/>
          <w:lang w:val="en-US"/>
        </w:rPr>
      </w:pPr>
      <w:r w:rsidRPr="00CF6E65">
        <w:rPr>
          <w:rFonts w:ascii="Times New Roman" w:hAnsi="Times New Roman" w:cs="Times New Roman"/>
          <w:sz w:val="24"/>
          <w:szCs w:val="24"/>
          <w:lang w:val="en-US"/>
        </w:rPr>
        <w:t>At the application level, the distribution is less concentrated. System-level measures are the most frequent (32%), while object-level measures are the least common (17%).</w:t>
      </w:r>
      <w:r w:rsidR="00ED63BE" w:rsidRPr="00ED63BE">
        <w:rPr>
          <w:rFonts w:ascii="Times New Roman" w:hAnsi="Times New Roman" w:cs="Times New Roman"/>
          <w:sz w:val="24"/>
          <w:szCs w:val="24"/>
          <w:lang w:val="en-US"/>
        </w:rPr>
        <w:t xml:space="preserve"> </w:t>
      </w:r>
      <w:r w:rsidR="00ED63BE" w:rsidRPr="00CF6E65">
        <w:rPr>
          <w:rFonts w:ascii="Times New Roman" w:hAnsi="Times New Roman" w:cs="Times New Roman"/>
          <w:sz w:val="24"/>
          <w:szCs w:val="24"/>
          <w:lang w:val="en-US"/>
        </w:rPr>
        <w:t>System-level actions frequently correspond to "Management, Organization, and Standards" (19 measures), "Clean Energy and Technology" (10 measures), and, to a slightly lesser extent, "Improve planning and design" (7 measures) and "Information and Transparency" (6 measures). Object-level measures predominantly focus on "Circularity and Renewable Materials" (12 measures) and "Improve planning and design" (8 measures).</w:t>
      </w:r>
      <w:r w:rsidR="007D4C72">
        <w:rPr>
          <w:rFonts w:ascii="Times New Roman" w:hAnsi="Times New Roman" w:cs="Times New Roman"/>
          <w:sz w:val="24"/>
          <w:szCs w:val="24"/>
          <w:lang w:val="en-US"/>
        </w:rPr>
        <w:t>While the system measures include</w:t>
      </w:r>
      <w:r w:rsidR="00ED63BE">
        <w:rPr>
          <w:rFonts w:ascii="Times New Roman" w:hAnsi="Times New Roman" w:cs="Times New Roman"/>
          <w:sz w:val="24"/>
          <w:szCs w:val="24"/>
          <w:lang w:val="en-US"/>
        </w:rPr>
        <w:t xml:space="preserve"> many different aspects (</w:t>
      </w:r>
      <w:r w:rsidR="007D4C72">
        <w:rPr>
          <w:rFonts w:ascii="Times New Roman" w:hAnsi="Times New Roman" w:cs="Times New Roman"/>
          <w:sz w:val="24"/>
          <w:szCs w:val="24"/>
          <w:lang w:val="en-US"/>
        </w:rPr>
        <w:t>management systems, factories, and machines</w:t>
      </w:r>
      <w:r w:rsidR="00ED63BE">
        <w:rPr>
          <w:rFonts w:ascii="Times New Roman" w:hAnsi="Times New Roman" w:cs="Times New Roman"/>
          <w:sz w:val="24"/>
          <w:szCs w:val="24"/>
          <w:lang w:val="en-US"/>
        </w:rPr>
        <w:t>)</w:t>
      </w:r>
      <w:r w:rsidR="007D4C72">
        <w:rPr>
          <w:rFonts w:ascii="Times New Roman" w:hAnsi="Times New Roman" w:cs="Times New Roman"/>
          <w:sz w:val="24"/>
          <w:szCs w:val="24"/>
          <w:lang w:val="en-US"/>
        </w:rPr>
        <w:t xml:space="preserve">, it becomes obvious that many improvements can be </w:t>
      </w:r>
      <w:r w:rsidR="007D4C72">
        <w:rPr>
          <w:rFonts w:ascii="Times New Roman" w:hAnsi="Times New Roman" w:cs="Times New Roman"/>
          <w:sz w:val="24"/>
          <w:szCs w:val="24"/>
          <w:lang w:val="en-US"/>
        </w:rPr>
        <w:lastRenderedPageBreak/>
        <w:t>found here. On the other hand, it is not easy to change the object or product a company is selling, as this might</w:t>
      </w:r>
      <w:r w:rsidR="00ED63BE">
        <w:rPr>
          <w:rFonts w:ascii="Times New Roman" w:hAnsi="Times New Roman" w:cs="Times New Roman"/>
          <w:sz w:val="24"/>
          <w:szCs w:val="24"/>
          <w:lang w:val="en-US"/>
        </w:rPr>
        <w:t xml:space="preserve"> be either a change of design or material or otherwise</w:t>
      </w:r>
      <w:r w:rsidR="007D4C72">
        <w:rPr>
          <w:rFonts w:ascii="Times New Roman" w:hAnsi="Times New Roman" w:cs="Times New Roman"/>
          <w:sz w:val="24"/>
          <w:szCs w:val="24"/>
          <w:lang w:val="en-US"/>
        </w:rPr>
        <w:t xml:space="preserve"> need an adaption of the whole business model. </w:t>
      </w:r>
      <w:r w:rsidRPr="00CF6E65">
        <w:rPr>
          <w:rFonts w:ascii="Times New Roman" w:hAnsi="Times New Roman" w:cs="Times New Roman"/>
          <w:sz w:val="24"/>
          <w:szCs w:val="24"/>
          <w:lang w:val="en-US"/>
        </w:rPr>
        <w:t>Infrastructure sustainability measures primarily align with "Building Natural Capital" (17 measures) and "Clean Energy and Technology" (10 measures)</w:t>
      </w:r>
      <w:r w:rsidR="007D4C72">
        <w:rPr>
          <w:rFonts w:ascii="Times New Roman" w:hAnsi="Times New Roman" w:cs="Times New Roman"/>
          <w:sz w:val="24"/>
          <w:szCs w:val="24"/>
          <w:lang w:val="en-US"/>
        </w:rPr>
        <w:t xml:space="preserve">, so they focus either on the green and blue infrastructure or the energy supply. </w:t>
      </w:r>
      <w:r w:rsidRPr="00CF6E65">
        <w:rPr>
          <w:rFonts w:ascii="Times New Roman" w:hAnsi="Times New Roman" w:cs="Times New Roman"/>
          <w:sz w:val="24"/>
          <w:szCs w:val="24"/>
          <w:lang w:val="en-US"/>
        </w:rPr>
        <w:t>Among process measures, "Circularity and Renewable Materials" and "Management, Organization, and Standards" are the most prevalent</w:t>
      </w:r>
      <w:r w:rsidR="00ED63BE">
        <w:rPr>
          <w:rFonts w:ascii="Times New Roman" w:hAnsi="Times New Roman" w:cs="Times New Roman"/>
          <w:sz w:val="24"/>
          <w:szCs w:val="24"/>
          <w:lang w:val="en-US"/>
        </w:rPr>
        <w:t>. Companies are closing material loops in their processes, or are at least defining what minimal requirements are (setting standards). Other measure</w:t>
      </w:r>
      <w:r w:rsidR="008020E1">
        <w:rPr>
          <w:rFonts w:ascii="Times New Roman" w:hAnsi="Times New Roman" w:cs="Times New Roman"/>
          <w:sz w:val="24"/>
          <w:szCs w:val="24"/>
          <w:lang w:val="en-US"/>
        </w:rPr>
        <w:t>s</w:t>
      </w:r>
      <w:r w:rsidR="00ED63BE">
        <w:rPr>
          <w:rFonts w:ascii="Times New Roman" w:hAnsi="Times New Roman" w:cs="Times New Roman"/>
          <w:sz w:val="24"/>
          <w:szCs w:val="24"/>
          <w:lang w:val="en-US"/>
        </w:rPr>
        <w:t xml:space="preserve"> </w:t>
      </w:r>
      <w:r w:rsidR="00237609">
        <w:rPr>
          <w:rFonts w:ascii="Times New Roman" w:hAnsi="Times New Roman" w:cs="Times New Roman"/>
          <w:sz w:val="24"/>
          <w:szCs w:val="24"/>
          <w:lang w:val="en-US"/>
        </w:rPr>
        <w:t>are</w:t>
      </w:r>
      <w:r w:rsidR="00ED63BE">
        <w:rPr>
          <w:rFonts w:ascii="Times New Roman" w:hAnsi="Times New Roman" w:cs="Times New Roman"/>
          <w:sz w:val="24"/>
          <w:szCs w:val="24"/>
          <w:lang w:val="en-US"/>
        </w:rPr>
        <w:t xml:space="preserve"> often</w:t>
      </w:r>
      <w:r w:rsidRPr="00CF6E65">
        <w:rPr>
          <w:rFonts w:ascii="Times New Roman" w:hAnsi="Times New Roman" w:cs="Times New Roman"/>
          <w:sz w:val="24"/>
          <w:szCs w:val="24"/>
          <w:lang w:val="en-US"/>
        </w:rPr>
        <w:t xml:space="preserve"> "Improve planning and design" (6 measures), </w:t>
      </w:r>
      <w:r w:rsidR="00ED63BE">
        <w:rPr>
          <w:rFonts w:ascii="Times New Roman" w:hAnsi="Times New Roman" w:cs="Times New Roman"/>
          <w:sz w:val="24"/>
          <w:szCs w:val="24"/>
          <w:lang w:val="en-US"/>
        </w:rPr>
        <w:t>use</w:t>
      </w:r>
      <w:r w:rsidRPr="00CF6E65">
        <w:rPr>
          <w:rFonts w:ascii="Times New Roman" w:hAnsi="Times New Roman" w:cs="Times New Roman"/>
          <w:sz w:val="24"/>
          <w:szCs w:val="24"/>
          <w:lang w:val="en-US"/>
        </w:rPr>
        <w:t xml:space="preserve"> "Clean Energy and Technology,"</w:t>
      </w:r>
      <w:r w:rsidR="00ED63BE">
        <w:rPr>
          <w:rFonts w:ascii="Times New Roman" w:hAnsi="Times New Roman" w:cs="Times New Roman"/>
          <w:sz w:val="24"/>
          <w:szCs w:val="24"/>
          <w:lang w:val="en-US"/>
        </w:rPr>
        <w:t xml:space="preserve"> increase </w:t>
      </w:r>
      <w:r w:rsidRPr="00CF6E65">
        <w:rPr>
          <w:rFonts w:ascii="Times New Roman" w:hAnsi="Times New Roman" w:cs="Times New Roman"/>
          <w:sz w:val="24"/>
          <w:szCs w:val="24"/>
          <w:lang w:val="en-US"/>
        </w:rPr>
        <w:t xml:space="preserve">"Research and Education," </w:t>
      </w:r>
      <w:r w:rsidR="00ED63BE">
        <w:rPr>
          <w:rFonts w:ascii="Times New Roman" w:hAnsi="Times New Roman" w:cs="Times New Roman"/>
          <w:sz w:val="24"/>
          <w:szCs w:val="24"/>
          <w:lang w:val="en-US"/>
        </w:rPr>
        <w:t>or</w:t>
      </w:r>
      <w:r w:rsidRPr="00CF6E65">
        <w:rPr>
          <w:rFonts w:ascii="Times New Roman" w:hAnsi="Times New Roman" w:cs="Times New Roman"/>
          <w:sz w:val="24"/>
          <w:szCs w:val="24"/>
          <w:lang w:val="en-US"/>
        </w:rPr>
        <w:t xml:space="preserve"> "Reducing Contamination/Pollution Risks" (5 measures each). </w:t>
      </w:r>
    </w:p>
    <w:p w14:paraId="4D260512" w14:textId="77777777" w:rsidR="008020E1" w:rsidRDefault="008020E1" w:rsidP="00CF6E65">
      <w:pPr>
        <w:spacing w:after="0" w:line="360" w:lineRule="auto"/>
        <w:jc w:val="both"/>
        <w:rPr>
          <w:rFonts w:ascii="Times New Roman" w:hAnsi="Times New Roman" w:cs="Times New Roman"/>
          <w:sz w:val="24"/>
          <w:szCs w:val="24"/>
          <w:lang w:val="en-US"/>
        </w:rPr>
      </w:pPr>
    </w:p>
    <w:p w14:paraId="6D66CEB1" w14:textId="4F63B1B5" w:rsidR="00FF31EB" w:rsidRDefault="00FF31EB" w:rsidP="00FF31EB">
      <w:pPr>
        <w:spacing w:after="0" w:line="360" w:lineRule="auto"/>
        <w:jc w:val="both"/>
        <w:rPr>
          <w:rFonts w:ascii="Times New Roman" w:hAnsi="Times New Roman" w:cs="Times New Roman"/>
          <w:b/>
          <w:sz w:val="24"/>
          <w:szCs w:val="24"/>
          <w:lang w:val="en-US"/>
        </w:rPr>
      </w:pPr>
      <w:r w:rsidRPr="00700A80">
        <w:rPr>
          <w:rFonts w:ascii="Times New Roman" w:hAnsi="Times New Roman" w:cs="Times New Roman"/>
          <w:b/>
          <w:sz w:val="24"/>
          <w:szCs w:val="24"/>
          <w:lang w:val="en-US"/>
        </w:rPr>
        <w:t>3.</w:t>
      </w:r>
      <w:r w:rsidR="002632DD">
        <w:rPr>
          <w:rFonts w:ascii="Times New Roman" w:hAnsi="Times New Roman" w:cs="Times New Roman"/>
          <w:b/>
          <w:sz w:val="24"/>
          <w:szCs w:val="24"/>
          <w:lang w:val="en-US"/>
        </w:rPr>
        <w:t>2</w:t>
      </w:r>
      <w:r w:rsidRPr="00700A80">
        <w:rPr>
          <w:rFonts w:ascii="Times New Roman" w:hAnsi="Times New Roman" w:cs="Times New Roman"/>
          <w:b/>
          <w:sz w:val="24"/>
          <w:szCs w:val="24"/>
          <w:lang w:val="en-US"/>
        </w:rPr>
        <w:t xml:space="preserve"> </w:t>
      </w:r>
      <w:r w:rsidR="002632DD">
        <w:rPr>
          <w:rFonts w:ascii="Times New Roman" w:hAnsi="Times New Roman" w:cs="Times New Roman"/>
          <w:b/>
          <w:sz w:val="24"/>
          <w:szCs w:val="24"/>
          <w:lang w:val="en-US"/>
        </w:rPr>
        <w:t>Systematization of the measures</w:t>
      </w:r>
    </w:p>
    <w:p w14:paraId="1DBA17E1" w14:textId="77777777" w:rsidR="008020E1" w:rsidRDefault="00371C96" w:rsidP="00FF3346">
      <w:pPr>
        <w:spacing w:after="0" w:line="360" w:lineRule="auto"/>
        <w:jc w:val="both"/>
        <w:rPr>
          <w:rFonts w:ascii="Times New Roman" w:hAnsi="Times New Roman" w:cs="Times New Roman"/>
          <w:sz w:val="24"/>
          <w:szCs w:val="24"/>
          <w:lang w:val="en-US"/>
        </w:rPr>
      </w:pPr>
      <w:r w:rsidRPr="00371C96">
        <w:rPr>
          <w:rFonts w:ascii="Times New Roman" w:hAnsi="Times New Roman" w:cs="Times New Roman"/>
          <w:sz w:val="24"/>
          <w:szCs w:val="24"/>
          <w:lang w:val="en-US"/>
        </w:rPr>
        <w:t>The provided table has been analyzed using the proposed systematization framework. For enhanced clarity, the table includes columns and rows displaying the sums of each row and column, along with their respective percentages. Additionally, cells are color-coded from yellow (indicating lower values) to green (indicating higher values). Notably, a consistent pattern emerges across the food and chemical sectors. Both sectors prioritize consistency and efficiency measures over sufficiency measures.</w:t>
      </w:r>
      <w:r>
        <w:rPr>
          <w:rFonts w:ascii="Times New Roman" w:hAnsi="Times New Roman" w:cs="Times New Roman"/>
          <w:sz w:val="24"/>
          <w:szCs w:val="24"/>
          <w:lang w:val="en-US"/>
        </w:rPr>
        <w:t xml:space="preserve"> I</w:t>
      </w:r>
      <w:r w:rsidRPr="00371C96">
        <w:rPr>
          <w:rFonts w:ascii="Times New Roman" w:hAnsi="Times New Roman" w:cs="Times New Roman"/>
          <w:sz w:val="24"/>
          <w:szCs w:val="24"/>
          <w:lang w:val="en-US"/>
        </w:rPr>
        <w:t>nfrastructure measures are less frequent in comparison to measures undertaken on other application levels.</w:t>
      </w:r>
      <w:r>
        <w:rPr>
          <w:rFonts w:ascii="Times New Roman" w:hAnsi="Times New Roman" w:cs="Times New Roman"/>
          <w:sz w:val="24"/>
          <w:szCs w:val="24"/>
          <w:lang w:val="en-US"/>
        </w:rPr>
        <w:t xml:space="preserve"> </w:t>
      </w:r>
      <w:r w:rsidRPr="00371C96">
        <w:rPr>
          <w:rFonts w:ascii="Times New Roman" w:hAnsi="Times New Roman" w:cs="Times New Roman"/>
          <w:sz w:val="24"/>
          <w:szCs w:val="24"/>
          <w:lang w:val="en-US"/>
        </w:rPr>
        <w:t xml:space="preserve">It's important to note that, unlike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REF _Ref142558415 \h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7D4C72">
        <w:rPr>
          <w:rFonts w:ascii="Times New Roman" w:hAnsi="Times New Roman" w:cs="Times New Roman"/>
          <w:sz w:val="20"/>
          <w:lang w:val="en-US"/>
        </w:rPr>
        <w:t>Figure 2</w:t>
      </w:r>
      <w:r>
        <w:rPr>
          <w:rFonts w:ascii="Times New Roman" w:hAnsi="Times New Roman" w:cs="Times New Roman"/>
          <w:sz w:val="24"/>
          <w:szCs w:val="24"/>
          <w:lang w:val="en-US"/>
        </w:rPr>
        <w:fldChar w:fldCharType="end"/>
      </w:r>
      <w:r w:rsidRPr="00371C96">
        <w:rPr>
          <w:rFonts w:ascii="Times New Roman" w:hAnsi="Times New Roman" w:cs="Times New Roman"/>
          <w:sz w:val="24"/>
          <w:szCs w:val="24"/>
          <w:lang w:val="en-US"/>
        </w:rPr>
        <w:t>, this table excludes compensation, resilience, and unclear measures from the calculation. Consequently, a minor shift is observed: the majority of measures within both sectors are oriented towards process-level changes, indicating a preference for altering operational methods rather than addressing overarching systems.</w:t>
      </w:r>
      <w:r w:rsidR="00237609">
        <w:rPr>
          <w:rFonts w:ascii="Times New Roman" w:hAnsi="Times New Roman" w:cs="Times New Roman"/>
          <w:sz w:val="24"/>
          <w:szCs w:val="24"/>
          <w:lang w:val="en-US"/>
        </w:rPr>
        <w:t xml:space="preserve"> </w:t>
      </w:r>
    </w:p>
    <w:p w14:paraId="455D75F3" w14:textId="77777777" w:rsidR="008020E1" w:rsidRDefault="008020E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A6D3704" w14:textId="0732DD39" w:rsidR="00D76B44" w:rsidRPr="00D76B44" w:rsidRDefault="00F92639" w:rsidP="00FF3346">
      <w:pPr>
        <w:spacing w:after="0" w:line="360" w:lineRule="auto"/>
        <w:jc w:val="both"/>
        <w:rPr>
          <w:rFonts w:ascii="Times New Roman" w:hAnsi="Times New Roman" w:cs="Times New Roman"/>
          <w:sz w:val="24"/>
          <w:szCs w:val="24"/>
          <w:lang w:val="en-US"/>
        </w:rPr>
      </w:pPr>
      <w:r>
        <w:rPr>
          <w:lang w:val="en-US"/>
        </w:rPr>
        <w:lastRenderedPageBreak/>
        <w:fldChar w:fldCharType="begin"/>
      </w:r>
      <w:r>
        <w:rPr>
          <w:lang w:val="en-US"/>
        </w:rPr>
        <w:instrText xml:space="preserve"> LINK </w:instrText>
      </w:r>
      <w:r w:rsidR="00D76B44">
        <w:rPr>
          <w:lang w:val="en-US"/>
        </w:rPr>
        <w:instrText xml:space="preserve">Excel.Sheet.12 "C:\\Users\\brinken\\Documents\\COMEC 2023\\Beitrag\\SLRCOMEC.xlsx" "Diagramme &amp; Auswertung!Z31S20:Z42S26" </w:instrText>
      </w:r>
      <w:r>
        <w:rPr>
          <w:lang w:val="en-US"/>
        </w:rPr>
        <w:instrText xml:space="preserve">\a \f 4 \h  \* MERGEFORMAT </w:instrText>
      </w:r>
      <w:r w:rsidR="00D76B44">
        <w:rPr>
          <w:lang w:val="en-US"/>
        </w:rPr>
        <w:fldChar w:fldCharType="separate"/>
      </w:r>
    </w:p>
    <w:p w14:paraId="3DA3A2E5" w14:textId="73363685" w:rsidR="008020E1" w:rsidRPr="008020E1" w:rsidRDefault="008020E1" w:rsidP="008020E1">
      <w:pPr>
        <w:pStyle w:val="Beschriftung"/>
        <w:keepNext/>
        <w:jc w:val="center"/>
        <w:divId w:val="374693350"/>
        <w:rPr>
          <w:rFonts w:ascii="Times New Roman" w:hAnsi="Times New Roman" w:cs="Times New Roman"/>
          <w:color w:val="auto"/>
          <w:sz w:val="20"/>
          <w:szCs w:val="20"/>
        </w:rPr>
      </w:pPr>
      <w:r w:rsidRPr="008020E1">
        <w:rPr>
          <w:rFonts w:ascii="Times New Roman" w:hAnsi="Times New Roman" w:cs="Times New Roman"/>
          <w:color w:val="auto"/>
          <w:sz w:val="20"/>
          <w:szCs w:val="20"/>
        </w:rPr>
        <w:t xml:space="preserve">Table </w:t>
      </w:r>
      <w:r w:rsidRPr="008020E1">
        <w:rPr>
          <w:rFonts w:ascii="Times New Roman" w:hAnsi="Times New Roman" w:cs="Times New Roman"/>
          <w:color w:val="auto"/>
          <w:sz w:val="20"/>
          <w:szCs w:val="20"/>
        </w:rPr>
        <w:fldChar w:fldCharType="begin"/>
      </w:r>
      <w:r w:rsidRPr="008020E1">
        <w:rPr>
          <w:rFonts w:ascii="Times New Roman" w:hAnsi="Times New Roman" w:cs="Times New Roman"/>
          <w:color w:val="auto"/>
          <w:sz w:val="20"/>
          <w:szCs w:val="20"/>
        </w:rPr>
        <w:instrText xml:space="preserve"> SEQ Table \* ARABIC </w:instrText>
      </w:r>
      <w:r w:rsidRPr="008020E1">
        <w:rPr>
          <w:rFonts w:ascii="Times New Roman" w:hAnsi="Times New Roman" w:cs="Times New Roman"/>
          <w:color w:val="auto"/>
          <w:sz w:val="20"/>
          <w:szCs w:val="20"/>
        </w:rPr>
        <w:fldChar w:fldCharType="separate"/>
      </w:r>
      <w:r w:rsidRPr="008020E1">
        <w:rPr>
          <w:rFonts w:ascii="Times New Roman" w:hAnsi="Times New Roman" w:cs="Times New Roman"/>
          <w:color w:val="auto"/>
          <w:sz w:val="20"/>
          <w:szCs w:val="20"/>
        </w:rPr>
        <w:t>5</w:t>
      </w:r>
      <w:r w:rsidRPr="008020E1">
        <w:rPr>
          <w:rFonts w:ascii="Times New Roman" w:hAnsi="Times New Roman" w:cs="Times New Roman"/>
          <w:color w:val="auto"/>
          <w:sz w:val="20"/>
          <w:szCs w:val="20"/>
        </w:rPr>
        <w:fldChar w:fldCharType="end"/>
      </w:r>
      <w:r w:rsidRPr="008020E1">
        <w:rPr>
          <w:rFonts w:ascii="Times New Roman" w:hAnsi="Times New Roman" w:cs="Times New Roman"/>
          <w:color w:val="auto"/>
          <w:sz w:val="20"/>
          <w:szCs w:val="20"/>
        </w:rPr>
        <w:t xml:space="preserve">: </w:t>
      </w:r>
      <w:proofErr w:type="spellStart"/>
      <w:r w:rsidRPr="008020E1">
        <w:rPr>
          <w:rFonts w:ascii="Times New Roman" w:hAnsi="Times New Roman" w:cs="Times New Roman"/>
          <w:color w:val="auto"/>
          <w:sz w:val="20"/>
          <w:szCs w:val="20"/>
        </w:rPr>
        <w:t>Systematization</w:t>
      </w:r>
      <w:proofErr w:type="spellEnd"/>
      <w:r w:rsidRPr="008020E1">
        <w:rPr>
          <w:rFonts w:ascii="Times New Roman" w:hAnsi="Times New Roman" w:cs="Times New Roman"/>
          <w:color w:val="auto"/>
          <w:sz w:val="20"/>
          <w:szCs w:val="20"/>
        </w:rPr>
        <w:t xml:space="preserve"> </w:t>
      </w:r>
      <w:proofErr w:type="spellStart"/>
      <w:r w:rsidRPr="008020E1">
        <w:rPr>
          <w:rFonts w:ascii="Times New Roman" w:hAnsi="Times New Roman" w:cs="Times New Roman"/>
          <w:color w:val="auto"/>
          <w:sz w:val="20"/>
          <w:szCs w:val="20"/>
        </w:rPr>
        <w:t>framework</w:t>
      </w:r>
      <w:proofErr w:type="spellEnd"/>
      <w:r w:rsidRPr="008020E1">
        <w:rPr>
          <w:rFonts w:ascii="Times New Roman" w:hAnsi="Times New Roman" w:cs="Times New Roman"/>
          <w:color w:val="auto"/>
          <w:sz w:val="20"/>
          <w:szCs w:val="20"/>
        </w:rPr>
        <w:t xml:space="preserve"> </w:t>
      </w:r>
      <w:proofErr w:type="spellStart"/>
      <w:r w:rsidRPr="008020E1">
        <w:rPr>
          <w:rFonts w:ascii="Times New Roman" w:hAnsi="Times New Roman" w:cs="Times New Roman"/>
          <w:color w:val="auto"/>
          <w:sz w:val="20"/>
          <w:szCs w:val="20"/>
        </w:rPr>
        <w:t>to</w:t>
      </w:r>
      <w:proofErr w:type="spellEnd"/>
      <w:r w:rsidRPr="008020E1">
        <w:rPr>
          <w:rFonts w:ascii="Times New Roman" w:hAnsi="Times New Roman" w:cs="Times New Roman"/>
          <w:color w:val="auto"/>
          <w:sz w:val="20"/>
          <w:szCs w:val="20"/>
        </w:rPr>
        <w:t xml:space="preserve"> compare </w:t>
      </w:r>
      <w:proofErr w:type="spellStart"/>
      <w:r w:rsidRPr="008020E1">
        <w:rPr>
          <w:rFonts w:ascii="Times New Roman" w:hAnsi="Times New Roman" w:cs="Times New Roman"/>
          <w:color w:val="auto"/>
          <w:sz w:val="20"/>
          <w:szCs w:val="20"/>
        </w:rPr>
        <w:t>sectors</w:t>
      </w:r>
      <w:proofErr w:type="spellEnd"/>
    </w:p>
    <w:tbl>
      <w:tblPr>
        <w:tblW w:w="7933" w:type="dxa"/>
        <w:jc w:val="center"/>
        <w:tblLook w:val="04A0" w:firstRow="1" w:lastRow="0" w:firstColumn="1" w:lastColumn="0" w:noHBand="0" w:noVBand="1"/>
      </w:tblPr>
      <w:tblGrid>
        <w:gridCol w:w="1200"/>
        <w:gridCol w:w="1200"/>
        <w:gridCol w:w="1200"/>
        <w:gridCol w:w="1200"/>
        <w:gridCol w:w="1305"/>
        <w:gridCol w:w="978"/>
        <w:gridCol w:w="850"/>
      </w:tblGrid>
      <w:tr w:rsidR="00D76B44" w:rsidRPr="00D76B44" w14:paraId="77FFF52A" w14:textId="77777777" w:rsidTr="00D76B44">
        <w:trPr>
          <w:divId w:val="374693350"/>
          <w:trHeight w:val="290"/>
          <w:jc w:val="center"/>
        </w:trPr>
        <w:tc>
          <w:tcPr>
            <w:tcW w:w="1200"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52ECD916" w14:textId="2039F4B3" w:rsidR="00D76B44" w:rsidRPr="00D76B44" w:rsidRDefault="00D76B44" w:rsidP="00D76B44">
            <w:pPr>
              <w:spacing w:after="0"/>
              <w:jc w:val="center"/>
              <w:rPr>
                <w:rFonts w:ascii="Times New Roman" w:eastAsia="Times New Roman" w:hAnsi="Times New Roman" w:cs="Times New Roman"/>
                <w:b/>
                <w:bCs/>
                <w:color w:val="000000"/>
                <w:sz w:val="20"/>
                <w:szCs w:val="20"/>
                <w:lang w:val="en-GB" w:eastAsia="en-GB"/>
              </w:rPr>
            </w:pPr>
            <w:r w:rsidRPr="00D76B44">
              <w:rPr>
                <w:rFonts w:ascii="Times New Roman" w:eastAsia="Times New Roman" w:hAnsi="Times New Roman" w:cs="Times New Roman"/>
                <w:b/>
                <w:bCs/>
                <w:color w:val="000000"/>
                <w:sz w:val="20"/>
                <w:szCs w:val="20"/>
                <w:lang w:val="en-GB" w:eastAsia="en-GB"/>
              </w:rPr>
              <w:t>Chemical</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14:paraId="63510971" w14:textId="77777777" w:rsidR="00D76B44" w:rsidRPr="00D76B44" w:rsidRDefault="00D76B44" w:rsidP="00D76B44">
            <w:pPr>
              <w:spacing w:after="0" w:line="240" w:lineRule="auto"/>
              <w:jc w:val="center"/>
              <w:rPr>
                <w:rFonts w:ascii="Times New Roman" w:eastAsia="Times New Roman" w:hAnsi="Times New Roman" w:cs="Times New Roman"/>
                <w:color w:val="000000"/>
                <w:lang w:val="en-GB" w:eastAsia="en-GB"/>
              </w:rPr>
            </w:pPr>
            <w:r w:rsidRPr="00D76B44">
              <w:rPr>
                <w:rFonts w:ascii="Times New Roman" w:eastAsia="Times New Roman" w:hAnsi="Times New Roman" w:cs="Times New Roman"/>
                <w:color w:val="000000"/>
                <w:sz w:val="20"/>
                <w:szCs w:val="20"/>
                <w:lang w:val="en-GB" w:eastAsia="en-GB"/>
              </w:rPr>
              <w:t xml:space="preserve">Object </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14:paraId="36E415D5"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Process</w:t>
            </w:r>
          </w:p>
        </w:tc>
        <w:tc>
          <w:tcPr>
            <w:tcW w:w="1200" w:type="dxa"/>
            <w:tcBorders>
              <w:top w:val="single" w:sz="4" w:space="0" w:color="auto"/>
              <w:left w:val="nil"/>
              <w:bottom w:val="single" w:sz="4" w:space="0" w:color="auto"/>
              <w:right w:val="single" w:sz="4" w:space="0" w:color="auto"/>
            </w:tcBorders>
            <w:shd w:val="clear" w:color="000000" w:fill="BDD7EE"/>
            <w:noWrap/>
            <w:vAlign w:val="bottom"/>
            <w:hideMark/>
          </w:tcPr>
          <w:p w14:paraId="672667C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System</w:t>
            </w:r>
          </w:p>
        </w:tc>
        <w:tc>
          <w:tcPr>
            <w:tcW w:w="1305" w:type="dxa"/>
            <w:tcBorders>
              <w:top w:val="single" w:sz="4" w:space="0" w:color="auto"/>
              <w:left w:val="nil"/>
              <w:bottom w:val="single" w:sz="4" w:space="0" w:color="auto"/>
              <w:right w:val="single" w:sz="4" w:space="0" w:color="auto"/>
            </w:tcBorders>
            <w:shd w:val="clear" w:color="000000" w:fill="BDD7EE"/>
            <w:noWrap/>
            <w:vAlign w:val="bottom"/>
            <w:hideMark/>
          </w:tcPr>
          <w:p w14:paraId="4768A14D"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Infrastructure</w:t>
            </w:r>
          </w:p>
        </w:tc>
        <w:tc>
          <w:tcPr>
            <w:tcW w:w="978" w:type="dxa"/>
            <w:tcBorders>
              <w:top w:val="single" w:sz="4" w:space="0" w:color="auto"/>
              <w:left w:val="nil"/>
              <w:bottom w:val="single" w:sz="4" w:space="0" w:color="auto"/>
              <w:right w:val="single" w:sz="4" w:space="0" w:color="auto"/>
            </w:tcBorders>
            <w:shd w:val="clear" w:color="000000" w:fill="BDD7EE"/>
            <w:noWrap/>
            <w:vAlign w:val="bottom"/>
            <w:hideMark/>
          </w:tcPr>
          <w:p w14:paraId="1400D68D"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SUM</w:t>
            </w:r>
          </w:p>
        </w:tc>
        <w:tc>
          <w:tcPr>
            <w:tcW w:w="850" w:type="dxa"/>
            <w:tcBorders>
              <w:top w:val="single" w:sz="4" w:space="0" w:color="auto"/>
              <w:left w:val="nil"/>
              <w:bottom w:val="single" w:sz="4" w:space="0" w:color="auto"/>
              <w:right w:val="single" w:sz="4" w:space="0" w:color="auto"/>
            </w:tcBorders>
            <w:shd w:val="clear" w:color="000000" w:fill="BDD7EE"/>
            <w:noWrap/>
            <w:vAlign w:val="bottom"/>
            <w:hideMark/>
          </w:tcPr>
          <w:p w14:paraId="7F338EF3"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in %</w:t>
            </w:r>
          </w:p>
        </w:tc>
      </w:tr>
      <w:tr w:rsidR="00D76B44" w:rsidRPr="00D76B44" w14:paraId="127F0E77"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14:paraId="316D33E3"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Sufficiency</w:t>
            </w:r>
          </w:p>
        </w:tc>
        <w:tc>
          <w:tcPr>
            <w:tcW w:w="1200" w:type="dxa"/>
            <w:tcBorders>
              <w:top w:val="single" w:sz="4" w:space="0" w:color="auto"/>
              <w:left w:val="single" w:sz="4" w:space="0" w:color="auto"/>
              <w:bottom w:val="single" w:sz="4" w:space="0" w:color="auto"/>
              <w:right w:val="single" w:sz="4" w:space="0" w:color="auto"/>
            </w:tcBorders>
            <w:shd w:val="clear" w:color="000000" w:fill="FFEF9C"/>
            <w:noWrap/>
            <w:vAlign w:val="bottom"/>
            <w:hideMark/>
          </w:tcPr>
          <w:p w14:paraId="456C4708"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0</w:t>
            </w:r>
          </w:p>
        </w:tc>
        <w:tc>
          <w:tcPr>
            <w:tcW w:w="1200" w:type="dxa"/>
            <w:tcBorders>
              <w:top w:val="single" w:sz="4" w:space="0" w:color="auto"/>
              <w:left w:val="single" w:sz="4" w:space="0" w:color="auto"/>
              <w:bottom w:val="single" w:sz="4" w:space="0" w:color="auto"/>
              <w:right w:val="single" w:sz="4" w:space="0" w:color="auto"/>
            </w:tcBorders>
            <w:shd w:val="clear" w:color="000000" w:fill="F2EB9A"/>
            <w:noWrap/>
            <w:vAlign w:val="bottom"/>
            <w:hideMark/>
          </w:tcPr>
          <w:p w14:paraId="65EDE741"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w:t>
            </w:r>
          </w:p>
        </w:tc>
        <w:tc>
          <w:tcPr>
            <w:tcW w:w="1200" w:type="dxa"/>
            <w:tcBorders>
              <w:top w:val="single" w:sz="4" w:space="0" w:color="auto"/>
              <w:left w:val="single" w:sz="4" w:space="0" w:color="auto"/>
              <w:bottom w:val="single" w:sz="4" w:space="0" w:color="auto"/>
              <w:right w:val="single" w:sz="4" w:space="0" w:color="auto"/>
            </w:tcBorders>
            <w:shd w:val="clear" w:color="000000" w:fill="F2EB9A"/>
            <w:noWrap/>
            <w:vAlign w:val="bottom"/>
            <w:hideMark/>
          </w:tcPr>
          <w:p w14:paraId="72CD9149"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w:t>
            </w:r>
          </w:p>
        </w:tc>
        <w:tc>
          <w:tcPr>
            <w:tcW w:w="1305" w:type="dxa"/>
            <w:tcBorders>
              <w:top w:val="single" w:sz="4" w:space="0" w:color="auto"/>
              <w:left w:val="single" w:sz="4" w:space="0" w:color="auto"/>
              <w:bottom w:val="single" w:sz="4" w:space="0" w:color="auto"/>
              <w:right w:val="single" w:sz="4" w:space="0" w:color="auto"/>
            </w:tcBorders>
            <w:shd w:val="clear" w:color="000000" w:fill="F2EB9A"/>
            <w:noWrap/>
            <w:vAlign w:val="bottom"/>
            <w:hideMark/>
          </w:tcPr>
          <w:p w14:paraId="534B9435"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w:t>
            </w:r>
          </w:p>
        </w:tc>
        <w:tc>
          <w:tcPr>
            <w:tcW w:w="978" w:type="dxa"/>
            <w:tcBorders>
              <w:top w:val="nil"/>
              <w:left w:val="nil"/>
              <w:bottom w:val="single" w:sz="4" w:space="0" w:color="auto"/>
              <w:right w:val="single" w:sz="4" w:space="0" w:color="auto"/>
            </w:tcBorders>
            <w:shd w:val="clear" w:color="auto" w:fill="auto"/>
            <w:noWrap/>
            <w:vAlign w:val="bottom"/>
            <w:hideMark/>
          </w:tcPr>
          <w:p w14:paraId="1581844E"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3</w:t>
            </w:r>
          </w:p>
        </w:tc>
        <w:tc>
          <w:tcPr>
            <w:tcW w:w="850" w:type="dxa"/>
            <w:tcBorders>
              <w:top w:val="nil"/>
              <w:left w:val="nil"/>
              <w:bottom w:val="single" w:sz="4" w:space="0" w:color="auto"/>
              <w:right w:val="single" w:sz="4" w:space="0" w:color="auto"/>
            </w:tcBorders>
            <w:shd w:val="clear" w:color="auto" w:fill="auto"/>
            <w:noWrap/>
            <w:vAlign w:val="bottom"/>
            <w:hideMark/>
          </w:tcPr>
          <w:p w14:paraId="24BD7004"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5%</w:t>
            </w:r>
          </w:p>
        </w:tc>
      </w:tr>
      <w:tr w:rsidR="00D76B44" w:rsidRPr="00D76B44" w14:paraId="3AF8B2CC"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14:paraId="2F5AA9DF"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Consistency</w:t>
            </w:r>
          </w:p>
        </w:tc>
        <w:tc>
          <w:tcPr>
            <w:tcW w:w="1200" w:type="dxa"/>
            <w:tcBorders>
              <w:top w:val="single" w:sz="4" w:space="0" w:color="auto"/>
              <w:left w:val="single" w:sz="4" w:space="0" w:color="auto"/>
              <w:bottom w:val="single" w:sz="4" w:space="0" w:color="auto"/>
              <w:right w:val="single" w:sz="4" w:space="0" w:color="auto"/>
            </w:tcBorders>
            <w:shd w:val="clear" w:color="000000" w:fill="8ACB84"/>
            <w:noWrap/>
            <w:vAlign w:val="bottom"/>
            <w:hideMark/>
          </w:tcPr>
          <w:p w14:paraId="4433A428"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9</w:t>
            </w:r>
          </w:p>
        </w:tc>
        <w:tc>
          <w:tcPr>
            <w:tcW w:w="1200" w:type="dxa"/>
            <w:tcBorders>
              <w:top w:val="single" w:sz="4" w:space="0" w:color="auto"/>
              <w:left w:val="single" w:sz="4" w:space="0" w:color="auto"/>
              <w:bottom w:val="single" w:sz="4" w:space="0" w:color="auto"/>
              <w:right w:val="single" w:sz="4" w:space="0" w:color="auto"/>
            </w:tcBorders>
            <w:shd w:val="clear" w:color="000000" w:fill="A4D389"/>
            <w:noWrap/>
            <w:vAlign w:val="bottom"/>
            <w:hideMark/>
          </w:tcPr>
          <w:p w14:paraId="0C2D6BB3"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7</w:t>
            </w:r>
          </w:p>
        </w:tc>
        <w:tc>
          <w:tcPr>
            <w:tcW w:w="1200" w:type="dxa"/>
            <w:tcBorders>
              <w:top w:val="single" w:sz="4" w:space="0" w:color="auto"/>
              <w:left w:val="single" w:sz="4" w:space="0" w:color="auto"/>
              <w:bottom w:val="single" w:sz="4" w:space="0" w:color="auto"/>
              <w:right w:val="single" w:sz="4" w:space="0" w:color="auto"/>
            </w:tcBorders>
            <w:shd w:val="clear" w:color="000000" w:fill="7DC781"/>
            <w:noWrap/>
            <w:vAlign w:val="bottom"/>
            <w:hideMark/>
          </w:tcPr>
          <w:p w14:paraId="45896B59"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10</w:t>
            </w:r>
          </w:p>
        </w:tc>
        <w:tc>
          <w:tcPr>
            <w:tcW w:w="1305" w:type="dxa"/>
            <w:tcBorders>
              <w:top w:val="single" w:sz="4" w:space="0" w:color="auto"/>
              <w:left w:val="single" w:sz="4" w:space="0" w:color="auto"/>
              <w:bottom w:val="single" w:sz="4" w:space="0" w:color="auto"/>
              <w:right w:val="single" w:sz="4" w:space="0" w:color="auto"/>
            </w:tcBorders>
            <w:shd w:val="clear" w:color="000000" w:fill="B1D78C"/>
            <w:noWrap/>
            <w:vAlign w:val="bottom"/>
            <w:hideMark/>
          </w:tcPr>
          <w:p w14:paraId="43E80D73"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6</w:t>
            </w:r>
          </w:p>
        </w:tc>
        <w:tc>
          <w:tcPr>
            <w:tcW w:w="978" w:type="dxa"/>
            <w:tcBorders>
              <w:top w:val="nil"/>
              <w:left w:val="nil"/>
              <w:bottom w:val="single" w:sz="4" w:space="0" w:color="auto"/>
              <w:right w:val="single" w:sz="4" w:space="0" w:color="auto"/>
            </w:tcBorders>
            <w:shd w:val="clear" w:color="auto" w:fill="auto"/>
            <w:noWrap/>
            <w:vAlign w:val="bottom"/>
            <w:hideMark/>
          </w:tcPr>
          <w:p w14:paraId="3858BFA2"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32</w:t>
            </w:r>
          </w:p>
        </w:tc>
        <w:tc>
          <w:tcPr>
            <w:tcW w:w="850" w:type="dxa"/>
            <w:tcBorders>
              <w:top w:val="nil"/>
              <w:left w:val="nil"/>
              <w:bottom w:val="single" w:sz="4" w:space="0" w:color="auto"/>
              <w:right w:val="single" w:sz="4" w:space="0" w:color="auto"/>
            </w:tcBorders>
            <w:shd w:val="clear" w:color="auto" w:fill="auto"/>
            <w:noWrap/>
            <w:vAlign w:val="bottom"/>
            <w:hideMark/>
          </w:tcPr>
          <w:p w14:paraId="3FBC6EF0"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55%</w:t>
            </w:r>
          </w:p>
        </w:tc>
      </w:tr>
      <w:tr w:rsidR="00D76B44" w:rsidRPr="00D76B44" w14:paraId="7B8F2735"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14:paraId="71F00C21"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Efficiency</w:t>
            </w:r>
          </w:p>
        </w:tc>
        <w:tc>
          <w:tcPr>
            <w:tcW w:w="1200" w:type="dxa"/>
            <w:tcBorders>
              <w:top w:val="single" w:sz="4" w:space="0" w:color="auto"/>
              <w:left w:val="single" w:sz="4" w:space="0" w:color="auto"/>
              <w:bottom w:val="single" w:sz="4" w:space="0" w:color="auto"/>
              <w:right w:val="single" w:sz="4" w:space="0" w:color="auto"/>
            </w:tcBorders>
            <w:shd w:val="clear" w:color="000000" w:fill="CBDF91"/>
            <w:noWrap/>
            <w:vAlign w:val="bottom"/>
            <w:hideMark/>
          </w:tcPr>
          <w:p w14:paraId="210E4DE5"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4</w:t>
            </w:r>
          </w:p>
        </w:tc>
        <w:tc>
          <w:tcPr>
            <w:tcW w:w="120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3CCF0011"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12</w:t>
            </w:r>
          </w:p>
        </w:tc>
        <w:tc>
          <w:tcPr>
            <w:tcW w:w="1200" w:type="dxa"/>
            <w:tcBorders>
              <w:top w:val="single" w:sz="4" w:space="0" w:color="auto"/>
              <w:left w:val="single" w:sz="4" w:space="0" w:color="auto"/>
              <w:bottom w:val="single" w:sz="4" w:space="0" w:color="auto"/>
              <w:right w:val="single" w:sz="4" w:space="0" w:color="auto"/>
            </w:tcBorders>
            <w:shd w:val="clear" w:color="000000" w:fill="B1D78C"/>
            <w:noWrap/>
            <w:vAlign w:val="bottom"/>
            <w:hideMark/>
          </w:tcPr>
          <w:p w14:paraId="6C4256A7"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6</w:t>
            </w:r>
          </w:p>
        </w:tc>
        <w:tc>
          <w:tcPr>
            <w:tcW w:w="1305" w:type="dxa"/>
            <w:tcBorders>
              <w:top w:val="single" w:sz="4" w:space="0" w:color="auto"/>
              <w:left w:val="single" w:sz="4" w:space="0" w:color="auto"/>
              <w:bottom w:val="single" w:sz="4" w:space="0" w:color="auto"/>
              <w:right w:val="single" w:sz="4" w:space="0" w:color="auto"/>
            </w:tcBorders>
            <w:shd w:val="clear" w:color="000000" w:fill="F2EB9A"/>
            <w:noWrap/>
            <w:vAlign w:val="bottom"/>
            <w:hideMark/>
          </w:tcPr>
          <w:p w14:paraId="480333A3"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w:t>
            </w:r>
          </w:p>
        </w:tc>
        <w:tc>
          <w:tcPr>
            <w:tcW w:w="978" w:type="dxa"/>
            <w:tcBorders>
              <w:top w:val="nil"/>
              <w:left w:val="nil"/>
              <w:bottom w:val="single" w:sz="4" w:space="0" w:color="auto"/>
              <w:right w:val="single" w:sz="4" w:space="0" w:color="auto"/>
            </w:tcBorders>
            <w:shd w:val="clear" w:color="auto" w:fill="auto"/>
            <w:noWrap/>
            <w:vAlign w:val="bottom"/>
            <w:hideMark/>
          </w:tcPr>
          <w:p w14:paraId="3DE0CE81"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23</w:t>
            </w:r>
          </w:p>
        </w:tc>
        <w:tc>
          <w:tcPr>
            <w:tcW w:w="850" w:type="dxa"/>
            <w:tcBorders>
              <w:top w:val="nil"/>
              <w:left w:val="nil"/>
              <w:bottom w:val="single" w:sz="4" w:space="0" w:color="auto"/>
              <w:right w:val="single" w:sz="4" w:space="0" w:color="auto"/>
            </w:tcBorders>
            <w:shd w:val="clear" w:color="auto" w:fill="auto"/>
            <w:noWrap/>
            <w:vAlign w:val="bottom"/>
            <w:hideMark/>
          </w:tcPr>
          <w:p w14:paraId="745EFFFB"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40%</w:t>
            </w:r>
          </w:p>
        </w:tc>
      </w:tr>
      <w:tr w:rsidR="00D76B44" w:rsidRPr="00D76B44" w14:paraId="3063EBE6"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14:paraId="3DE0132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SUM</w:t>
            </w:r>
          </w:p>
        </w:tc>
        <w:tc>
          <w:tcPr>
            <w:tcW w:w="1200" w:type="dxa"/>
            <w:tcBorders>
              <w:top w:val="nil"/>
              <w:left w:val="nil"/>
              <w:bottom w:val="single" w:sz="4" w:space="0" w:color="auto"/>
              <w:right w:val="single" w:sz="4" w:space="0" w:color="auto"/>
            </w:tcBorders>
            <w:shd w:val="clear" w:color="auto" w:fill="auto"/>
            <w:noWrap/>
            <w:vAlign w:val="bottom"/>
            <w:hideMark/>
          </w:tcPr>
          <w:p w14:paraId="584C1649"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13</w:t>
            </w:r>
          </w:p>
        </w:tc>
        <w:tc>
          <w:tcPr>
            <w:tcW w:w="1200" w:type="dxa"/>
            <w:tcBorders>
              <w:top w:val="nil"/>
              <w:left w:val="nil"/>
              <w:bottom w:val="single" w:sz="4" w:space="0" w:color="auto"/>
              <w:right w:val="single" w:sz="4" w:space="0" w:color="auto"/>
            </w:tcBorders>
            <w:shd w:val="clear" w:color="auto" w:fill="auto"/>
            <w:noWrap/>
            <w:vAlign w:val="bottom"/>
            <w:hideMark/>
          </w:tcPr>
          <w:p w14:paraId="79FFDB2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20</w:t>
            </w:r>
          </w:p>
        </w:tc>
        <w:tc>
          <w:tcPr>
            <w:tcW w:w="1200" w:type="dxa"/>
            <w:tcBorders>
              <w:top w:val="nil"/>
              <w:left w:val="nil"/>
              <w:bottom w:val="single" w:sz="4" w:space="0" w:color="auto"/>
              <w:right w:val="single" w:sz="4" w:space="0" w:color="auto"/>
            </w:tcBorders>
            <w:shd w:val="clear" w:color="auto" w:fill="auto"/>
            <w:noWrap/>
            <w:vAlign w:val="bottom"/>
            <w:hideMark/>
          </w:tcPr>
          <w:p w14:paraId="6787C2A1"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17</w:t>
            </w:r>
          </w:p>
        </w:tc>
        <w:tc>
          <w:tcPr>
            <w:tcW w:w="1305" w:type="dxa"/>
            <w:tcBorders>
              <w:top w:val="nil"/>
              <w:left w:val="nil"/>
              <w:bottom w:val="single" w:sz="4" w:space="0" w:color="auto"/>
              <w:right w:val="single" w:sz="4" w:space="0" w:color="auto"/>
            </w:tcBorders>
            <w:shd w:val="clear" w:color="auto" w:fill="auto"/>
            <w:noWrap/>
            <w:vAlign w:val="bottom"/>
            <w:hideMark/>
          </w:tcPr>
          <w:p w14:paraId="5E429BBD"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8</w:t>
            </w:r>
          </w:p>
        </w:tc>
        <w:tc>
          <w:tcPr>
            <w:tcW w:w="978" w:type="dxa"/>
            <w:tcBorders>
              <w:top w:val="nil"/>
              <w:left w:val="nil"/>
              <w:bottom w:val="single" w:sz="4" w:space="0" w:color="auto"/>
              <w:right w:val="single" w:sz="4" w:space="0" w:color="auto"/>
            </w:tcBorders>
            <w:shd w:val="clear" w:color="auto" w:fill="auto"/>
            <w:noWrap/>
            <w:vAlign w:val="bottom"/>
            <w:hideMark/>
          </w:tcPr>
          <w:p w14:paraId="3C5D882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58</w:t>
            </w:r>
          </w:p>
        </w:tc>
        <w:tc>
          <w:tcPr>
            <w:tcW w:w="850" w:type="dxa"/>
            <w:tcBorders>
              <w:top w:val="nil"/>
              <w:left w:val="nil"/>
              <w:bottom w:val="single" w:sz="4" w:space="0" w:color="auto"/>
              <w:right w:val="single" w:sz="4" w:space="0" w:color="auto"/>
            </w:tcBorders>
            <w:shd w:val="clear" w:color="auto" w:fill="auto"/>
            <w:noWrap/>
            <w:vAlign w:val="bottom"/>
            <w:hideMark/>
          </w:tcPr>
          <w:p w14:paraId="6B3D7950" w14:textId="77777777" w:rsidR="00D76B44" w:rsidRPr="00D76B44" w:rsidRDefault="00D76B44" w:rsidP="00D76B44">
            <w:pPr>
              <w:spacing w:after="0" w:line="240" w:lineRule="auto"/>
              <w:jc w:val="center"/>
              <w:rPr>
                <w:rFonts w:ascii="Calibri" w:eastAsia="Times New Roman" w:hAnsi="Calibri" w:cs="Calibri"/>
                <w:color w:val="000000"/>
                <w:lang w:val="en-GB" w:eastAsia="en-GB"/>
              </w:rPr>
            </w:pPr>
            <w:r w:rsidRPr="00D76B44">
              <w:rPr>
                <w:rFonts w:ascii="Times New Roman" w:eastAsia="Times New Roman" w:hAnsi="Times New Roman" w:cs="Times New Roman"/>
                <w:color w:val="000000"/>
                <w:sz w:val="20"/>
                <w:szCs w:val="20"/>
                <w:lang w:val="en-GB" w:eastAsia="en-GB"/>
              </w:rPr>
              <w:t> </w:t>
            </w:r>
          </w:p>
        </w:tc>
      </w:tr>
      <w:tr w:rsidR="00D76B44" w:rsidRPr="00D76B44" w14:paraId="14810394"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BDD7EE"/>
            <w:noWrap/>
            <w:vAlign w:val="bottom"/>
            <w:hideMark/>
          </w:tcPr>
          <w:p w14:paraId="045D9786"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in %</w:t>
            </w:r>
          </w:p>
        </w:tc>
        <w:tc>
          <w:tcPr>
            <w:tcW w:w="1200" w:type="dxa"/>
            <w:tcBorders>
              <w:top w:val="nil"/>
              <w:left w:val="nil"/>
              <w:bottom w:val="single" w:sz="4" w:space="0" w:color="auto"/>
              <w:right w:val="single" w:sz="4" w:space="0" w:color="auto"/>
            </w:tcBorders>
            <w:shd w:val="clear" w:color="auto" w:fill="auto"/>
            <w:noWrap/>
            <w:vAlign w:val="bottom"/>
            <w:hideMark/>
          </w:tcPr>
          <w:p w14:paraId="158A8F4D"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22%</w:t>
            </w:r>
          </w:p>
        </w:tc>
        <w:tc>
          <w:tcPr>
            <w:tcW w:w="1200" w:type="dxa"/>
            <w:tcBorders>
              <w:top w:val="nil"/>
              <w:left w:val="nil"/>
              <w:bottom w:val="single" w:sz="4" w:space="0" w:color="auto"/>
              <w:right w:val="single" w:sz="4" w:space="0" w:color="auto"/>
            </w:tcBorders>
            <w:shd w:val="clear" w:color="auto" w:fill="auto"/>
            <w:noWrap/>
            <w:vAlign w:val="bottom"/>
            <w:hideMark/>
          </w:tcPr>
          <w:p w14:paraId="7FA84979"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34%</w:t>
            </w:r>
          </w:p>
        </w:tc>
        <w:tc>
          <w:tcPr>
            <w:tcW w:w="1200" w:type="dxa"/>
            <w:tcBorders>
              <w:top w:val="nil"/>
              <w:left w:val="nil"/>
              <w:bottom w:val="single" w:sz="4" w:space="0" w:color="auto"/>
              <w:right w:val="single" w:sz="4" w:space="0" w:color="auto"/>
            </w:tcBorders>
            <w:shd w:val="clear" w:color="auto" w:fill="auto"/>
            <w:noWrap/>
            <w:vAlign w:val="bottom"/>
            <w:hideMark/>
          </w:tcPr>
          <w:p w14:paraId="76179240"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29%</w:t>
            </w:r>
          </w:p>
        </w:tc>
        <w:tc>
          <w:tcPr>
            <w:tcW w:w="1305" w:type="dxa"/>
            <w:tcBorders>
              <w:top w:val="nil"/>
              <w:left w:val="nil"/>
              <w:bottom w:val="single" w:sz="4" w:space="0" w:color="auto"/>
              <w:right w:val="single" w:sz="4" w:space="0" w:color="auto"/>
            </w:tcBorders>
            <w:shd w:val="clear" w:color="auto" w:fill="auto"/>
            <w:noWrap/>
            <w:vAlign w:val="bottom"/>
            <w:hideMark/>
          </w:tcPr>
          <w:p w14:paraId="0152A5A7"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14%</w:t>
            </w:r>
          </w:p>
        </w:tc>
        <w:tc>
          <w:tcPr>
            <w:tcW w:w="978" w:type="dxa"/>
            <w:tcBorders>
              <w:top w:val="nil"/>
              <w:left w:val="nil"/>
              <w:bottom w:val="single" w:sz="4" w:space="0" w:color="auto"/>
              <w:right w:val="single" w:sz="4" w:space="0" w:color="auto"/>
            </w:tcBorders>
            <w:shd w:val="clear" w:color="auto" w:fill="auto"/>
            <w:noWrap/>
            <w:vAlign w:val="bottom"/>
            <w:hideMark/>
          </w:tcPr>
          <w:p w14:paraId="5AA9A9A5" w14:textId="77777777" w:rsidR="00D76B44" w:rsidRPr="00D76B44" w:rsidRDefault="00D76B44" w:rsidP="00D76B44">
            <w:pPr>
              <w:spacing w:after="0" w:line="240" w:lineRule="auto"/>
              <w:jc w:val="center"/>
              <w:rPr>
                <w:rFonts w:ascii="Times New Roman" w:eastAsia="Times New Roman" w:hAnsi="Times New Roman" w:cs="Times New Roman"/>
                <w:color w:val="000000"/>
                <w:lang w:val="en-GB" w:eastAsia="en-GB"/>
              </w:rPr>
            </w:pPr>
            <w:r w:rsidRPr="00D76B44">
              <w:rPr>
                <w:rFonts w:ascii="Times New Roman" w:eastAsia="Times New Roman" w:hAnsi="Times New Roman" w:cs="Times New Roman"/>
                <w:color w:val="000000"/>
                <w:sz w:val="20"/>
                <w:szCs w:val="20"/>
                <w:lang w:val="en-GB"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39DDFEB4"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100%</w:t>
            </w:r>
          </w:p>
        </w:tc>
      </w:tr>
      <w:tr w:rsidR="00D76B44" w:rsidRPr="00D76B44" w14:paraId="30C19F5D"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F4B084"/>
            <w:noWrap/>
            <w:vAlign w:val="bottom"/>
            <w:hideMark/>
          </w:tcPr>
          <w:p w14:paraId="3473037B" w14:textId="77777777" w:rsidR="00D76B44" w:rsidRPr="00D76B44" w:rsidRDefault="00D76B44" w:rsidP="00D76B44">
            <w:pPr>
              <w:spacing w:after="0" w:line="240" w:lineRule="auto"/>
              <w:jc w:val="center"/>
              <w:rPr>
                <w:rFonts w:ascii="Times New Roman" w:eastAsia="Times New Roman" w:hAnsi="Times New Roman" w:cs="Times New Roman"/>
                <w:b/>
                <w:bCs/>
                <w:color w:val="000000"/>
                <w:sz w:val="20"/>
                <w:szCs w:val="20"/>
                <w:lang w:val="en-GB" w:eastAsia="en-GB"/>
              </w:rPr>
            </w:pPr>
            <w:r w:rsidRPr="00D76B44">
              <w:rPr>
                <w:rFonts w:ascii="Times New Roman" w:eastAsia="Times New Roman" w:hAnsi="Times New Roman" w:cs="Times New Roman"/>
                <w:b/>
                <w:bCs/>
                <w:color w:val="000000"/>
                <w:sz w:val="20"/>
                <w:szCs w:val="20"/>
                <w:lang w:val="en-GB" w:eastAsia="en-GB"/>
              </w:rPr>
              <w:t>Food</w:t>
            </w:r>
          </w:p>
        </w:tc>
        <w:tc>
          <w:tcPr>
            <w:tcW w:w="1200" w:type="dxa"/>
            <w:tcBorders>
              <w:top w:val="nil"/>
              <w:left w:val="nil"/>
              <w:bottom w:val="single" w:sz="4" w:space="0" w:color="auto"/>
              <w:right w:val="single" w:sz="4" w:space="0" w:color="auto"/>
            </w:tcBorders>
            <w:shd w:val="clear" w:color="000000" w:fill="F4B084"/>
            <w:noWrap/>
            <w:vAlign w:val="bottom"/>
            <w:hideMark/>
          </w:tcPr>
          <w:p w14:paraId="3B5960CC" w14:textId="77777777" w:rsidR="00D76B44" w:rsidRPr="00D76B44" w:rsidRDefault="00D76B44" w:rsidP="00D76B44">
            <w:pPr>
              <w:spacing w:after="0" w:line="240" w:lineRule="auto"/>
              <w:jc w:val="center"/>
              <w:rPr>
                <w:rFonts w:ascii="Times New Roman" w:eastAsia="Times New Roman" w:hAnsi="Times New Roman" w:cs="Times New Roman"/>
                <w:color w:val="000000"/>
                <w:lang w:val="en-GB" w:eastAsia="en-GB"/>
              </w:rPr>
            </w:pPr>
            <w:r w:rsidRPr="00D76B44">
              <w:rPr>
                <w:rFonts w:ascii="Times New Roman" w:eastAsia="Times New Roman" w:hAnsi="Times New Roman" w:cs="Times New Roman"/>
                <w:color w:val="000000"/>
                <w:sz w:val="20"/>
                <w:szCs w:val="20"/>
                <w:lang w:val="en-GB" w:eastAsia="en-GB"/>
              </w:rPr>
              <w:t xml:space="preserve">Object </w:t>
            </w:r>
          </w:p>
        </w:tc>
        <w:tc>
          <w:tcPr>
            <w:tcW w:w="1200" w:type="dxa"/>
            <w:tcBorders>
              <w:top w:val="nil"/>
              <w:left w:val="nil"/>
              <w:bottom w:val="single" w:sz="4" w:space="0" w:color="auto"/>
              <w:right w:val="single" w:sz="4" w:space="0" w:color="auto"/>
            </w:tcBorders>
            <w:shd w:val="clear" w:color="000000" w:fill="F4B084"/>
            <w:noWrap/>
            <w:vAlign w:val="bottom"/>
            <w:hideMark/>
          </w:tcPr>
          <w:p w14:paraId="6EE34727"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Process</w:t>
            </w:r>
          </w:p>
        </w:tc>
        <w:tc>
          <w:tcPr>
            <w:tcW w:w="1200" w:type="dxa"/>
            <w:tcBorders>
              <w:top w:val="nil"/>
              <w:left w:val="nil"/>
              <w:bottom w:val="single" w:sz="4" w:space="0" w:color="auto"/>
              <w:right w:val="single" w:sz="4" w:space="0" w:color="auto"/>
            </w:tcBorders>
            <w:shd w:val="clear" w:color="000000" w:fill="F4B084"/>
            <w:noWrap/>
            <w:vAlign w:val="bottom"/>
            <w:hideMark/>
          </w:tcPr>
          <w:p w14:paraId="202D833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System</w:t>
            </w:r>
          </w:p>
        </w:tc>
        <w:tc>
          <w:tcPr>
            <w:tcW w:w="1305" w:type="dxa"/>
            <w:tcBorders>
              <w:top w:val="nil"/>
              <w:left w:val="nil"/>
              <w:bottom w:val="single" w:sz="4" w:space="0" w:color="auto"/>
              <w:right w:val="single" w:sz="4" w:space="0" w:color="auto"/>
            </w:tcBorders>
            <w:shd w:val="clear" w:color="000000" w:fill="F4B084"/>
            <w:noWrap/>
            <w:vAlign w:val="bottom"/>
            <w:hideMark/>
          </w:tcPr>
          <w:p w14:paraId="0D101CD1"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Infrastructure</w:t>
            </w:r>
          </w:p>
        </w:tc>
        <w:tc>
          <w:tcPr>
            <w:tcW w:w="978" w:type="dxa"/>
            <w:tcBorders>
              <w:top w:val="nil"/>
              <w:left w:val="nil"/>
              <w:bottom w:val="single" w:sz="4" w:space="0" w:color="auto"/>
              <w:right w:val="single" w:sz="4" w:space="0" w:color="auto"/>
            </w:tcBorders>
            <w:shd w:val="clear" w:color="000000" w:fill="F4B084"/>
            <w:noWrap/>
            <w:vAlign w:val="bottom"/>
            <w:hideMark/>
          </w:tcPr>
          <w:p w14:paraId="3E2E421C"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SUM</w:t>
            </w:r>
          </w:p>
        </w:tc>
        <w:tc>
          <w:tcPr>
            <w:tcW w:w="850" w:type="dxa"/>
            <w:tcBorders>
              <w:top w:val="nil"/>
              <w:left w:val="nil"/>
              <w:bottom w:val="single" w:sz="4" w:space="0" w:color="auto"/>
              <w:right w:val="single" w:sz="4" w:space="0" w:color="auto"/>
            </w:tcBorders>
            <w:shd w:val="clear" w:color="000000" w:fill="F4B084"/>
            <w:noWrap/>
            <w:vAlign w:val="bottom"/>
            <w:hideMark/>
          </w:tcPr>
          <w:p w14:paraId="0FAB1141"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w:t>
            </w:r>
          </w:p>
        </w:tc>
      </w:tr>
      <w:tr w:rsidR="00D76B44" w:rsidRPr="00D76B44" w14:paraId="525CDB74"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F4B084"/>
            <w:noWrap/>
            <w:vAlign w:val="bottom"/>
            <w:hideMark/>
          </w:tcPr>
          <w:p w14:paraId="0F0B87D5"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Sufficiency</w:t>
            </w:r>
          </w:p>
        </w:tc>
        <w:tc>
          <w:tcPr>
            <w:tcW w:w="1200" w:type="dxa"/>
            <w:tcBorders>
              <w:top w:val="single" w:sz="4" w:space="0" w:color="auto"/>
              <w:left w:val="single" w:sz="4" w:space="0" w:color="auto"/>
              <w:bottom w:val="single" w:sz="4" w:space="0" w:color="auto"/>
              <w:right w:val="single" w:sz="4" w:space="0" w:color="auto"/>
            </w:tcBorders>
            <w:shd w:val="clear" w:color="000000" w:fill="E9E898"/>
            <w:noWrap/>
            <w:vAlign w:val="bottom"/>
            <w:hideMark/>
          </w:tcPr>
          <w:p w14:paraId="4866B013"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w:t>
            </w:r>
          </w:p>
        </w:tc>
        <w:tc>
          <w:tcPr>
            <w:tcW w:w="1200" w:type="dxa"/>
            <w:tcBorders>
              <w:top w:val="single" w:sz="4" w:space="0" w:color="auto"/>
              <w:left w:val="single" w:sz="4" w:space="0" w:color="auto"/>
              <w:bottom w:val="single" w:sz="4" w:space="0" w:color="auto"/>
              <w:right w:val="single" w:sz="4" w:space="0" w:color="auto"/>
            </w:tcBorders>
            <w:shd w:val="clear" w:color="000000" w:fill="FFEF9C"/>
            <w:noWrap/>
            <w:vAlign w:val="bottom"/>
            <w:hideMark/>
          </w:tcPr>
          <w:p w14:paraId="267D9D80"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0</w:t>
            </w:r>
          </w:p>
        </w:tc>
        <w:tc>
          <w:tcPr>
            <w:tcW w:w="1200" w:type="dxa"/>
            <w:tcBorders>
              <w:top w:val="single" w:sz="4" w:space="0" w:color="auto"/>
              <w:left w:val="single" w:sz="4" w:space="0" w:color="auto"/>
              <w:bottom w:val="single" w:sz="4" w:space="0" w:color="auto"/>
              <w:right w:val="single" w:sz="4" w:space="0" w:color="auto"/>
            </w:tcBorders>
            <w:shd w:val="clear" w:color="000000" w:fill="FFEF9C"/>
            <w:noWrap/>
            <w:vAlign w:val="bottom"/>
            <w:hideMark/>
          </w:tcPr>
          <w:p w14:paraId="3C0FEDC0"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0</w:t>
            </w:r>
          </w:p>
        </w:tc>
        <w:tc>
          <w:tcPr>
            <w:tcW w:w="1305" w:type="dxa"/>
            <w:tcBorders>
              <w:top w:val="single" w:sz="4" w:space="0" w:color="auto"/>
              <w:left w:val="single" w:sz="4" w:space="0" w:color="auto"/>
              <w:bottom w:val="single" w:sz="4" w:space="0" w:color="auto"/>
              <w:right w:val="single" w:sz="4" w:space="0" w:color="auto"/>
            </w:tcBorders>
            <w:shd w:val="clear" w:color="000000" w:fill="FFEF9C"/>
            <w:noWrap/>
            <w:vAlign w:val="bottom"/>
            <w:hideMark/>
          </w:tcPr>
          <w:p w14:paraId="4A20A5B5"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0</w:t>
            </w:r>
          </w:p>
        </w:tc>
        <w:tc>
          <w:tcPr>
            <w:tcW w:w="978" w:type="dxa"/>
            <w:tcBorders>
              <w:top w:val="nil"/>
              <w:left w:val="nil"/>
              <w:bottom w:val="single" w:sz="4" w:space="0" w:color="auto"/>
              <w:right w:val="single" w:sz="4" w:space="0" w:color="auto"/>
            </w:tcBorders>
            <w:shd w:val="clear" w:color="auto" w:fill="auto"/>
            <w:noWrap/>
            <w:vAlign w:val="bottom"/>
            <w:hideMark/>
          </w:tcPr>
          <w:p w14:paraId="6181EB1E"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5025B9FC"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2%</w:t>
            </w:r>
          </w:p>
        </w:tc>
      </w:tr>
      <w:tr w:rsidR="00D76B44" w:rsidRPr="00D76B44" w14:paraId="31423A3A"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F4B084"/>
            <w:noWrap/>
            <w:vAlign w:val="bottom"/>
            <w:hideMark/>
          </w:tcPr>
          <w:p w14:paraId="4F5BC1FD"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Consistency</w:t>
            </w:r>
          </w:p>
        </w:tc>
        <w:tc>
          <w:tcPr>
            <w:tcW w:w="120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E2DE061"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7</w:t>
            </w:r>
          </w:p>
        </w:tc>
        <w:tc>
          <w:tcPr>
            <w:tcW w:w="1200" w:type="dxa"/>
            <w:tcBorders>
              <w:top w:val="single" w:sz="4" w:space="0" w:color="auto"/>
              <w:left w:val="single" w:sz="4" w:space="0" w:color="auto"/>
              <w:bottom w:val="single" w:sz="4" w:space="0" w:color="auto"/>
              <w:right w:val="single" w:sz="4" w:space="0" w:color="auto"/>
            </w:tcBorders>
            <w:shd w:val="clear" w:color="000000" w:fill="7AC580"/>
            <w:noWrap/>
            <w:vAlign w:val="bottom"/>
            <w:hideMark/>
          </w:tcPr>
          <w:p w14:paraId="11059812"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6</w:t>
            </w:r>
          </w:p>
        </w:tc>
        <w:tc>
          <w:tcPr>
            <w:tcW w:w="1200" w:type="dxa"/>
            <w:tcBorders>
              <w:top w:val="single" w:sz="4" w:space="0" w:color="auto"/>
              <w:left w:val="single" w:sz="4" w:space="0" w:color="auto"/>
              <w:bottom w:val="single" w:sz="4" w:space="0" w:color="auto"/>
              <w:right w:val="single" w:sz="4" w:space="0" w:color="auto"/>
            </w:tcBorders>
            <w:shd w:val="clear" w:color="000000" w:fill="90CC85"/>
            <w:noWrap/>
            <w:vAlign w:val="bottom"/>
            <w:hideMark/>
          </w:tcPr>
          <w:p w14:paraId="1EA7B22C"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5</w:t>
            </w:r>
          </w:p>
        </w:tc>
        <w:tc>
          <w:tcPr>
            <w:tcW w:w="1305"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226B0E57"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7</w:t>
            </w:r>
          </w:p>
        </w:tc>
        <w:tc>
          <w:tcPr>
            <w:tcW w:w="978" w:type="dxa"/>
            <w:tcBorders>
              <w:top w:val="nil"/>
              <w:left w:val="nil"/>
              <w:bottom w:val="single" w:sz="4" w:space="0" w:color="auto"/>
              <w:right w:val="single" w:sz="4" w:space="0" w:color="auto"/>
            </w:tcBorders>
            <w:shd w:val="clear" w:color="auto" w:fill="auto"/>
            <w:noWrap/>
            <w:vAlign w:val="bottom"/>
            <w:hideMark/>
          </w:tcPr>
          <w:p w14:paraId="0011D69B"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25</w:t>
            </w:r>
          </w:p>
        </w:tc>
        <w:tc>
          <w:tcPr>
            <w:tcW w:w="850" w:type="dxa"/>
            <w:tcBorders>
              <w:top w:val="nil"/>
              <w:left w:val="nil"/>
              <w:bottom w:val="single" w:sz="4" w:space="0" w:color="auto"/>
              <w:right w:val="single" w:sz="4" w:space="0" w:color="auto"/>
            </w:tcBorders>
            <w:shd w:val="clear" w:color="auto" w:fill="auto"/>
            <w:noWrap/>
            <w:vAlign w:val="bottom"/>
            <w:hideMark/>
          </w:tcPr>
          <w:p w14:paraId="4762B839"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60%</w:t>
            </w:r>
          </w:p>
        </w:tc>
      </w:tr>
      <w:tr w:rsidR="00D76B44" w:rsidRPr="00D76B44" w14:paraId="732287FC"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F4B084"/>
            <w:noWrap/>
            <w:vAlign w:val="bottom"/>
            <w:hideMark/>
          </w:tcPr>
          <w:p w14:paraId="54C08A2D"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Efficiency</w:t>
            </w:r>
          </w:p>
        </w:tc>
        <w:tc>
          <w:tcPr>
            <w:tcW w:w="1200" w:type="dxa"/>
            <w:tcBorders>
              <w:top w:val="single" w:sz="4" w:space="0" w:color="auto"/>
              <w:left w:val="single" w:sz="4" w:space="0" w:color="auto"/>
              <w:bottom w:val="single" w:sz="4" w:space="0" w:color="auto"/>
              <w:right w:val="single" w:sz="4" w:space="0" w:color="auto"/>
            </w:tcBorders>
            <w:shd w:val="clear" w:color="000000" w:fill="BDDA8E"/>
            <w:noWrap/>
            <w:vAlign w:val="bottom"/>
            <w:hideMark/>
          </w:tcPr>
          <w:p w14:paraId="7981C8A5"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3</w:t>
            </w:r>
          </w:p>
        </w:tc>
        <w:tc>
          <w:tcPr>
            <w:tcW w:w="120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2FB5C27"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7</w:t>
            </w:r>
          </w:p>
        </w:tc>
        <w:tc>
          <w:tcPr>
            <w:tcW w:w="1200" w:type="dxa"/>
            <w:tcBorders>
              <w:top w:val="single" w:sz="4" w:space="0" w:color="auto"/>
              <w:left w:val="single" w:sz="4" w:space="0" w:color="auto"/>
              <w:bottom w:val="single" w:sz="4" w:space="0" w:color="auto"/>
              <w:right w:val="single" w:sz="4" w:space="0" w:color="auto"/>
            </w:tcBorders>
            <w:shd w:val="clear" w:color="000000" w:fill="7AC580"/>
            <w:noWrap/>
            <w:vAlign w:val="bottom"/>
            <w:hideMark/>
          </w:tcPr>
          <w:p w14:paraId="000B018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6</w:t>
            </w:r>
          </w:p>
        </w:tc>
        <w:tc>
          <w:tcPr>
            <w:tcW w:w="1305" w:type="dxa"/>
            <w:tcBorders>
              <w:top w:val="single" w:sz="4" w:space="0" w:color="auto"/>
              <w:left w:val="single" w:sz="4" w:space="0" w:color="auto"/>
              <w:bottom w:val="single" w:sz="4" w:space="0" w:color="auto"/>
              <w:right w:val="single" w:sz="4" w:space="0" w:color="auto"/>
            </w:tcBorders>
            <w:shd w:val="clear" w:color="000000" w:fill="FFEF9C"/>
            <w:noWrap/>
            <w:vAlign w:val="bottom"/>
            <w:hideMark/>
          </w:tcPr>
          <w:p w14:paraId="4146B58B"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0</w:t>
            </w:r>
          </w:p>
        </w:tc>
        <w:tc>
          <w:tcPr>
            <w:tcW w:w="978" w:type="dxa"/>
            <w:tcBorders>
              <w:top w:val="nil"/>
              <w:left w:val="nil"/>
              <w:bottom w:val="single" w:sz="4" w:space="0" w:color="auto"/>
              <w:right w:val="single" w:sz="4" w:space="0" w:color="auto"/>
            </w:tcBorders>
            <w:shd w:val="clear" w:color="auto" w:fill="auto"/>
            <w:noWrap/>
            <w:vAlign w:val="bottom"/>
            <w:hideMark/>
          </w:tcPr>
          <w:p w14:paraId="50AF7EFD"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16</w:t>
            </w:r>
          </w:p>
        </w:tc>
        <w:tc>
          <w:tcPr>
            <w:tcW w:w="850" w:type="dxa"/>
            <w:tcBorders>
              <w:top w:val="nil"/>
              <w:left w:val="nil"/>
              <w:bottom w:val="single" w:sz="4" w:space="0" w:color="auto"/>
              <w:right w:val="single" w:sz="4" w:space="0" w:color="auto"/>
            </w:tcBorders>
            <w:shd w:val="clear" w:color="auto" w:fill="auto"/>
            <w:noWrap/>
            <w:vAlign w:val="bottom"/>
            <w:hideMark/>
          </w:tcPr>
          <w:p w14:paraId="77A79596"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38%</w:t>
            </w:r>
          </w:p>
        </w:tc>
      </w:tr>
      <w:tr w:rsidR="00D76B44" w:rsidRPr="00D76B44" w14:paraId="2CB38AB2"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F4B084"/>
            <w:noWrap/>
            <w:vAlign w:val="bottom"/>
            <w:hideMark/>
          </w:tcPr>
          <w:p w14:paraId="0EC7CF5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SUM</w:t>
            </w:r>
          </w:p>
        </w:tc>
        <w:tc>
          <w:tcPr>
            <w:tcW w:w="1200" w:type="dxa"/>
            <w:tcBorders>
              <w:top w:val="nil"/>
              <w:left w:val="nil"/>
              <w:bottom w:val="single" w:sz="4" w:space="0" w:color="auto"/>
              <w:right w:val="single" w:sz="4" w:space="0" w:color="auto"/>
            </w:tcBorders>
            <w:shd w:val="clear" w:color="auto" w:fill="auto"/>
            <w:noWrap/>
            <w:vAlign w:val="bottom"/>
            <w:hideMark/>
          </w:tcPr>
          <w:p w14:paraId="226A6C77"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11</w:t>
            </w:r>
          </w:p>
        </w:tc>
        <w:tc>
          <w:tcPr>
            <w:tcW w:w="1200" w:type="dxa"/>
            <w:tcBorders>
              <w:top w:val="nil"/>
              <w:left w:val="nil"/>
              <w:bottom w:val="single" w:sz="4" w:space="0" w:color="auto"/>
              <w:right w:val="single" w:sz="4" w:space="0" w:color="auto"/>
            </w:tcBorders>
            <w:shd w:val="clear" w:color="auto" w:fill="auto"/>
            <w:noWrap/>
            <w:vAlign w:val="bottom"/>
            <w:hideMark/>
          </w:tcPr>
          <w:p w14:paraId="67CFD09E"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13</w:t>
            </w:r>
          </w:p>
        </w:tc>
        <w:tc>
          <w:tcPr>
            <w:tcW w:w="1200" w:type="dxa"/>
            <w:tcBorders>
              <w:top w:val="nil"/>
              <w:left w:val="nil"/>
              <w:bottom w:val="single" w:sz="4" w:space="0" w:color="auto"/>
              <w:right w:val="single" w:sz="4" w:space="0" w:color="auto"/>
            </w:tcBorders>
            <w:shd w:val="clear" w:color="auto" w:fill="auto"/>
            <w:noWrap/>
            <w:vAlign w:val="bottom"/>
            <w:hideMark/>
          </w:tcPr>
          <w:p w14:paraId="2A8330DD"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11</w:t>
            </w:r>
          </w:p>
        </w:tc>
        <w:tc>
          <w:tcPr>
            <w:tcW w:w="1305" w:type="dxa"/>
            <w:tcBorders>
              <w:top w:val="nil"/>
              <w:left w:val="nil"/>
              <w:bottom w:val="single" w:sz="4" w:space="0" w:color="auto"/>
              <w:right w:val="single" w:sz="4" w:space="0" w:color="auto"/>
            </w:tcBorders>
            <w:shd w:val="clear" w:color="auto" w:fill="auto"/>
            <w:noWrap/>
            <w:vAlign w:val="bottom"/>
            <w:hideMark/>
          </w:tcPr>
          <w:p w14:paraId="05F6649B"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7</w:t>
            </w:r>
          </w:p>
        </w:tc>
        <w:tc>
          <w:tcPr>
            <w:tcW w:w="978" w:type="dxa"/>
            <w:tcBorders>
              <w:top w:val="nil"/>
              <w:left w:val="nil"/>
              <w:bottom w:val="single" w:sz="4" w:space="0" w:color="auto"/>
              <w:right w:val="single" w:sz="4" w:space="0" w:color="auto"/>
            </w:tcBorders>
            <w:shd w:val="clear" w:color="auto" w:fill="auto"/>
            <w:noWrap/>
            <w:vAlign w:val="bottom"/>
            <w:hideMark/>
          </w:tcPr>
          <w:p w14:paraId="587E4B60"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42</w:t>
            </w:r>
          </w:p>
        </w:tc>
        <w:tc>
          <w:tcPr>
            <w:tcW w:w="850" w:type="dxa"/>
            <w:tcBorders>
              <w:top w:val="nil"/>
              <w:left w:val="nil"/>
              <w:bottom w:val="single" w:sz="4" w:space="0" w:color="auto"/>
              <w:right w:val="single" w:sz="4" w:space="0" w:color="auto"/>
            </w:tcBorders>
            <w:shd w:val="clear" w:color="auto" w:fill="auto"/>
            <w:noWrap/>
            <w:vAlign w:val="bottom"/>
            <w:hideMark/>
          </w:tcPr>
          <w:p w14:paraId="001E7D24" w14:textId="77777777" w:rsidR="00D76B44" w:rsidRPr="00D76B44" w:rsidRDefault="00D76B44" w:rsidP="00D76B44">
            <w:pPr>
              <w:spacing w:after="0" w:line="240" w:lineRule="auto"/>
              <w:jc w:val="center"/>
              <w:rPr>
                <w:rFonts w:ascii="Calibri" w:eastAsia="Times New Roman" w:hAnsi="Calibri" w:cs="Calibri"/>
                <w:color w:val="000000"/>
                <w:lang w:val="en-GB" w:eastAsia="en-GB"/>
              </w:rPr>
            </w:pPr>
            <w:r w:rsidRPr="00D76B44">
              <w:rPr>
                <w:rFonts w:ascii="Times New Roman" w:eastAsia="Times New Roman" w:hAnsi="Times New Roman" w:cs="Times New Roman"/>
                <w:color w:val="000000"/>
                <w:sz w:val="20"/>
                <w:szCs w:val="20"/>
                <w:lang w:val="en-GB" w:eastAsia="en-GB"/>
              </w:rPr>
              <w:t> </w:t>
            </w:r>
          </w:p>
        </w:tc>
      </w:tr>
      <w:tr w:rsidR="00D76B44" w:rsidRPr="00D76B44" w14:paraId="690C843D" w14:textId="77777777" w:rsidTr="00D76B44">
        <w:trPr>
          <w:divId w:val="374693350"/>
          <w:trHeight w:val="290"/>
          <w:jc w:val="center"/>
        </w:trPr>
        <w:tc>
          <w:tcPr>
            <w:tcW w:w="1200" w:type="dxa"/>
            <w:tcBorders>
              <w:top w:val="nil"/>
              <w:left w:val="single" w:sz="4" w:space="0" w:color="auto"/>
              <w:bottom w:val="single" w:sz="4" w:space="0" w:color="auto"/>
              <w:right w:val="single" w:sz="4" w:space="0" w:color="auto"/>
            </w:tcBorders>
            <w:shd w:val="clear" w:color="000000" w:fill="F4B084"/>
            <w:noWrap/>
            <w:vAlign w:val="bottom"/>
            <w:hideMark/>
          </w:tcPr>
          <w:p w14:paraId="7EDCA67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in %</w:t>
            </w:r>
          </w:p>
        </w:tc>
        <w:tc>
          <w:tcPr>
            <w:tcW w:w="1200" w:type="dxa"/>
            <w:tcBorders>
              <w:top w:val="nil"/>
              <w:left w:val="nil"/>
              <w:bottom w:val="single" w:sz="4" w:space="0" w:color="auto"/>
              <w:right w:val="single" w:sz="4" w:space="0" w:color="auto"/>
            </w:tcBorders>
            <w:shd w:val="clear" w:color="auto" w:fill="auto"/>
            <w:noWrap/>
            <w:vAlign w:val="bottom"/>
            <w:hideMark/>
          </w:tcPr>
          <w:p w14:paraId="71EBA069"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26%</w:t>
            </w:r>
          </w:p>
        </w:tc>
        <w:tc>
          <w:tcPr>
            <w:tcW w:w="1200" w:type="dxa"/>
            <w:tcBorders>
              <w:top w:val="nil"/>
              <w:left w:val="nil"/>
              <w:bottom w:val="single" w:sz="4" w:space="0" w:color="auto"/>
              <w:right w:val="single" w:sz="4" w:space="0" w:color="auto"/>
            </w:tcBorders>
            <w:shd w:val="clear" w:color="auto" w:fill="auto"/>
            <w:noWrap/>
            <w:vAlign w:val="bottom"/>
            <w:hideMark/>
          </w:tcPr>
          <w:p w14:paraId="7775D35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31%</w:t>
            </w:r>
          </w:p>
        </w:tc>
        <w:tc>
          <w:tcPr>
            <w:tcW w:w="1200" w:type="dxa"/>
            <w:tcBorders>
              <w:top w:val="nil"/>
              <w:left w:val="nil"/>
              <w:bottom w:val="single" w:sz="4" w:space="0" w:color="auto"/>
              <w:right w:val="single" w:sz="4" w:space="0" w:color="auto"/>
            </w:tcBorders>
            <w:shd w:val="clear" w:color="auto" w:fill="auto"/>
            <w:noWrap/>
            <w:vAlign w:val="bottom"/>
            <w:hideMark/>
          </w:tcPr>
          <w:p w14:paraId="7E3A2398"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26%</w:t>
            </w:r>
          </w:p>
        </w:tc>
        <w:tc>
          <w:tcPr>
            <w:tcW w:w="1305" w:type="dxa"/>
            <w:tcBorders>
              <w:top w:val="nil"/>
              <w:left w:val="nil"/>
              <w:bottom w:val="single" w:sz="4" w:space="0" w:color="auto"/>
              <w:right w:val="single" w:sz="4" w:space="0" w:color="auto"/>
            </w:tcBorders>
            <w:shd w:val="clear" w:color="auto" w:fill="auto"/>
            <w:noWrap/>
            <w:vAlign w:val="bottom"/>
            <w:hideMark/>
          </w:tcPr>
          <w:p w14:paraId="177480D2"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17%</w:t>
            </w:r>
          </w:p>
        </w:tc>
        <w:tc>
          <w:tcPr>
            <w:tcW w:w="978" w:type="dxa"/>
            <w:tcBorders>
              <w:top w:val="nil"/>
              <w:left w:val="nil"/>
              <w:bottom w:val="single" w:sz="4" w:space="0" w:color="auto"/>
              <w:right w:val="single" w:sz="4" w:space="0" w:color="auto"/>
            </w:tcBorders>
            <w:shd w:val="clear" w:color="auto" w:fill="auto"/>
            <w:noWrap/>
            <w:vAlign w:val="bottom"/>
            <w:hideMark/>
          </w:tcPr>
          <w:p w14:paraId="6B7EC2D7" w14:textId="77777777" w:rsidR="00D76B44" w:rsidRPr="00D76B44" w:rsidRDefault="00D76B44" w:rsidP="00D76B44">
            <w:pPr>
              <w:spacing w:after="0" w:line="240" w:lineRule="auto"/>
              <w:jc w:val="center"/>
              <w:rPr>
                <w:rFonts w:ascii="Calibri" w:eastAsia="Times New Roman" w:hAnsi="Calibri" w:cs="Calibri"/>
                <w:color w:val="000000"/>
                <w:lang w:val="en-GB" w:eastAsia="en-GB"/>
              </w:rPr>
            </w:pPr>
            <w:r w:rsidRPr="00D76B44">
              <w:rPr>
                <w:rFonts w:ascii="Times New Roman" w:eastAsia="Times New Roman" w:hAnsi="Times New Roman" w:cs="Times New Roman"/>
                <w:color w:val="000000"/>
                <w:sz w:val="20"/>
                <w:szCs w:val="20"/>
                <w:lang w:val="en-GB"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7905A80A" w14:textId="77777777" w:rsidR="00D76B44" w:rsidRPr="00D76B44" w:rsidRDefault="00D76B44" w:rsidP="00D76B44">
            <w:pPr>
              <w:spacing w:after="0" w:line="240" w:lineRule="auto"/>
              <w:jc w:val="center"/>
              <w:rPr>
                <w:rFonts w:ascii="Times New Roman" w:eastAsia="Times New Roman" w:hAnsi="Times New Roman" w:cs="Times New Roman"/>
                <w:color w:val="000000"/>
                <w:sz w:val="20"/>
                <w:szCs w:val="20"/>
                <w:lang w:val="en-GB" w:eastAsia="en-GB"/>
              </w:rPr>
            </w:pPr>
            <w:r w:rsidRPr="00D76B44">
              <w:rPr>
                <w:rFonts w:ascii="Times New Roman" w:eastAsia="Times New Roman" w:hAnsi="Times New Roman" w:cs="Times New Roman"/>
                <w:color w:val="000000"/>
                <w:sz w:val="20"/>
                <w:szCs w:val="20"/>
                <w:lang w:val="en-GB" w:eastAsia="en-GB"/>
              </w:rPr>
              <w:t>100%</w:t>
            </w:r>
          </w:p>
        </w:tc>
      </w:tr>
    </w:tbl>
    <w:p w14:paraId="234C2BC2" w14:textId="77777777" w:rsidR="00371C96" w:rsidRDefault="00F92639" w:rsidP="00FF33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4E7915D6" w14:textId="77777777" w:rsidR="001E5705" w:rsidRDefault="00371C96" w:rsidP="00371C96">
      <w:pPr>
        <w:spacing w:after="0" w:line="360" w:lineRule="auto"/>
        <w:jc w:val="both"/>
        <w:rPr>
          <w:rFonts w:ascii="Times New Roman" w:hAnsi="Times New Roman" w:cs="Times New Roman"/>
          <w:sz w:val="24"/>
          <w:szCs w:val="24"/>
          <w:lang w:val="en-US"/>
        </w:rPr>
      </w:pPr>
      <w:r w:rsidRPr="00371C96">
        <w:rPr>
          <w:rFonts w:ascii="Times New Roman" w:hAnsi="Times New Roman" w:cs="Times New Roman"/>
          <w:sz w:val="24"/>
          <w:szCs w:val="24"/>
          <w:lang w:val="en-US"/>
        </w:rPr>
        <w:t xml:space="preserve">Broadly, a significant emphasis appears to lie in the quadrant of Consistency &amp; Efficiency strategies and Process &amp; System levels. This is evident as approximately 60% (for the food sector) and 80% (for the chemical sector) of measures are concentrated within just one-third of the cells. </w:t>
      </w:r>
      <w:r w:rsidR="001E5705">
        <w:rPr>
          <w:rFonts w:ascii="Times New Roman" w:hAnsi="Times New Roman" w:cs="Times New Roman"/>
          <w:sz w:val="24"/>
          <w:szCs w:val="24"/>
          <w:lang w:val="en-US"/>
        </w:rPr>
        <w:t>T</w:t>
      </w:r>
      <w:r w:rsidRPr="00371C96">
        <w:rPr>
          <w:rFonts w:ascii="Times New Roman" w:hAnsi="Times New Roman" w:cs="Times New Roman"/>
          <w:sz w:val="24"/>
          <w:szCs w:val="24"/>
          <w:lang w:val="en-US"/>
        </w:rPr>
        <w:t xml:space="preserve">he lack of sufficiency measures </w:t>
      </w:r>
      <w:r w:rsidR="001E5705">
        <w:rPr>
          <w:rFonts w:ascii="Times New Roman" w:hAnsi="Times New Roman" w:cs="Times New Roman"/>
          <w:sz w:val="24"/>
          <w:szCs w:val="24"/>
          <w:lang w:val="en-US"/>
        </w:rPr>
        <w:t>has been discussed before.</w:t>
      </w:r>
    </w:p>
    <w:p w14:paraId="410174B4" w14:textId="6BCA88E1" w:rsidR="008020E1" w:rsidRDefault="001E5705" w:rsidP="00371C9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 this focus in that area </w:t>
      </w:r>
      <w:r w:rsidR="00371C96" w:rsidRPr="00371C96">
        <w:rPr>
          <w:rFonts w:ascii="Times New Roman" w:hAnsi="Times New Roman" w:cs="Times New Roman"/>
          <w:sz w:val="24"/>
          <w:szCs w:val="24"/>
          <w:lang w:val="en-US"/>
        </w:rPr>
        <w:t xml:space="preserve">could stem from varying impacts associated with measures across different application levels. Consequently, an analysis was conducted to determine the proportion of each application level that lacked reported qualitative or quantitative impacts. The findings, depicted in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REF _Ref142562114 \h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Pr="00266759">
        <w:rPr>
          <w:rFonts w:ascii="Times New Roman" w:hAnsi="Times New Roman" w:cs="Times New Roman"/>
          <w:sz w:val="20"/>
          <w:szCs w:val="20"/>
          <w:lang w:val="en-US"/>
        </w:rPr>
        <w:t>Table 5</w:t>
      </w:r>
      <w:r>
        <w:rPr>
          <w:rFonts w:ascii="Times New Roman" w:hAnsi="Times New Roman" w:cs="Times New Roman"/>
          <w:sz w:val="24"/>
          <w:szCs w:val="24"/>
          <w:lang w:val="en-US"/>
        </w:rPr>
        <w:fldChar w:fldCharType="end"/>
      </w:r>
      <w:r w:rsidR="00371C96" w:rsidRPr="00371C96">
        <w:rPr>
          <w:rFonts w:ascii="Times New Roman" w:hAnsi="Times New Roman" w:cs="Times New Roman"/>
          <w:sz w:val="24"/>
          <w:szCs w:val="24"/>
          <w:lang w:val="en-US"/>
        </w:rPr>
        <w:t>, reveal a nuanced scenario.</w:t>
      </w:r>
      <w:r w:rsidR="00371C96">
        <w:rPr>
          <w:rFonts w:ascii="Times New Roman" w:hAnsi="Times New Roman" w:cs="Times New Roman"/>
          <w:sz w:val="24"/>
          <w:szCs w:val="24"/>
          <w:lang w:val="en-US"/>
        </w:rPr>
        <w:t xml:space="preserve"> </w:t>
      </w:r>
      <w:r w:rsidR="00371C96" w:rsidRPr="00371C96">
        <w:rPr>
          <w:rFonts w:ascii="Times New Roman" w:hAnsi="Times New Roman" w:cs="Times New Roman"/>
          <w:sz w:val="24"/>
          <w:szCs w:val="24"/>
          <w:lang w:val="en-US"/>
        </w:rPr>
        <w:t>The Infrastructure level presents the most comprehensive qualitative impact description, closely followed by Object and System levels. In contrast, the qualitative impact description for Process level appears to be relatively deficient. Regarding quantification of impact, the Infrastructure level is the most frequently quantified, with the other three levels being quantified less frequently. Intriguingly, the Process level sees a higher frequency of quantitative impact descriptions compared to the Object or System levels.</w:t>
      </w:r>
      <w:r>
        <w:rPr>
          <w:rFonts w:ascii="Times New Roman" w:hAnsi="Times New Roman" w:cs="Times New Roman"/>
          <w:sz w:val="24"/>
          <w:szCs w:val="24"/>
          <w:lang w:val="en-US"/>
        </w:rPr>
        <w:t xml:space="preserve"> </w:t>
      </w:r>
      <w:r w:rsidR="00371C96" w:rsidRPr="00371C96">
        <w:rPr>
          <w:rFonts w:ascii="Times New Roman" w:hAnsi="Times New Roman" w:cs="Times New Roman"/>
          <w:sz w:val="24"/>
          <w:szCs w:val="24"/>
          <w:lang w:val="en-US"/>
        </w:rPr>
        <w:t>This variance underscores the complex dynamics between different application levels and the assessment of impacts, which can significantly influence the strategic direction of sustainability measures within an organization.</w:t>
      </w:r>
    </w:p>
    <w:p w14:paraId="53F21633" w14:textId="77777777" w:rsidR="008020E1" w:rsidRDefault="008020E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F13B968" w14:textId="3EF0649E" w:rsidR="00266759" w:rsidRPr="00266759" w:rsidRDefault="00266759" w:rsidP="008020E1">
      <w:pPr>
        <w:pStyle w:val="Beschriftung"/>
        <w:keepNext/>
        <w:jc w:val="center"/>
        <w:rPr>
          <w:rFonts w:ascii="Times New Roman" w:hAnsi="Times New Roman" w:cs="Times New Roman"/>
          <w:color w:val="auto"/>
          <w:sz w:val="20"/>
          <w:szCs w:val="20"/>
          <w:lang w:val="en-US"/>
        </w:rPr>
      </w:pPr>
      <w:bookmarkStart w:id="6" w:name="_Ref142562114"/>
      <w:r w:rsidRPr="00266759">
        <w:rPr>
          <w:rFonts w:ascii="Times New Roman" w:hAnsi="Times New Roman" w:cs="Times New Roman"/>
          <w:color w:val="auto"/>
          <w:sz w:val="20"/>
          <w:szCs w:val="20"/>
          <w:lang w:val="en-US"/>
        </w:rPr>
        <w:lastRenderedPageBreak/>
        <w:t xml:space="preserve">Table </w:t>
      </w:r>
      <w:r w:rsidRPr="00266759">
        <w:rPr>
          <w:rFonts w:ascii="Times New Roman" w:hAnsi="Times New Roman" w:cs="Times New Roman"/>
          <w:color w:val="auto"/>
          <w:sz w:val="20"/>
          <w:szCs w:val="20"/>
          <w:lang w:val="en-US"/>
        </w:rPr>
        <w:fldChar w:fldCharType="begin"/>
      </w:r>
      <w:r w:rsidRPr="00266759">
        <w:rPr>
          <w:rFonts w:ascii="Times New Roman" w:hAnsi="Times New Roman" w:cs="Times New Roman"/>
          <w:color w:val="auto"/>
          <w:sz w:val="20"/>
          <w:szCs w:val="20"/>
          <w:lang w:val="en-US"/>
        </w:rPr>
        <w:instrText xml:space="preserve"> SEQ Table \* ARABIC </w:instrText>
      </w:r>
      <w:r w:rsidRPr="00266759">
        <w:rPr>
          <w:rFonts w:ascii="Times New Roman" w:hAnsi="Times New Roman" w:cs="Times New Roman"/>
          <w:color w:val="auto"/>
          <w:sz w:val="20"/>
          <w:szCs w:val="20"/>
          <w:lang w:val="en-US"/>
        </w:rPr>
        <w:fldChar w:fldCharType="separate"/>
      </w:r>
      <w:r w:rsidR="008020E1">
        <w:rPr>
          <w:rFonts w:ascii="Times New Roman" w:hAnsi="Times New Roman" w:cs="Times New Roman"/>
          <w:noProof/>
          <w:color w:val="auto"/>
          <w:sz w:val="20"/>
          <w:szCs w:val="20"/>
          <w:lang w:val="en-US"/>
        </w:rPr>
        <w:t>6</w:t>
      </w:r>
      <w:r w:rsidRPr="00266759">
        <w:rPr>
          <w:rFonts w:ascii="Times New Roman" w:hAnsi="Times New Roman" w:cs="Times New Roman"/>
          <w:color w:val="auto"/>
          <w:sz w:val="20"/>
          <w:szCs w:val="20"/>
          <w:lang w:val="en-US"/>
        </w:rPr>
        <w:fldChar w:fldCharType="end"/>
      </w:r>
      <w:bookmarkEnd w:id="6"/>
      <w:r w:rsidRPr="00266759">
        <w:rPr>
          <w:rFonts w:ascii="Times New Roman" w:hAnsi="Times New Roman" w:cs="Times New Roman"/>
          <w:color w:val="auto"/>
          <w:sz w:val="20"/>
          <w:szCs w:val="20"/>
          <w:lang w:val="en-US"/>
        </w:rPr>
        <w:t>: Impact of measures on different application levels</w:t>
      </w:r>
    </w:p>
    <w:tbl>
      <w:tblPr>
        <w:tblW w:w="4254" w:type="dxa"/>
        <w:jc w:val="center"/>
        <w:tblLook w:val="04A0" w:firstRow="1" w:lastRow="0" w:firstColumn="1" w:lastColumn="0" w:noHBand="0" w:noVBand="1"/>
      </w:tblPr>
      <w:tblGrid>
        <w:gridCol w:w="1414"/>
        <w:gridCol w:w="1365"/>
        <w:gridCol w:w="1475"/>
      </w:tblGrid>
      <w:tr w:rsidR="00266759" w:rsidRPr="00266759" w14:paraId="551D36D1" w14:textId="77777777" w:rsidTr="008020E1">
        <w:trPr>
          <w:trHeight w:val="290"/>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C458C" w14:textId="77777777" w:rsidR="00266759" w:rsidRPr="00266759" w:rsidRDefault="00266759" w:rsidP="00266759">
            <w:pPr>
              <w:spacing w:after="0" w:line="240" w:lineRule="auto"/>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 </w:t>
            </w:r>
          </w:p>
        </w:tc>
        <w:tc>
          <w:tcPr>
            <w:tcW w:w="2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76B57D" w14:textId="22EC022A" w:rsidR="00266759" w:rsidRPr="00266759" w:rsidRDefault="00266759" w:rsidP="00266759">
            <w:pPr>
              <w:spacing w:after="0" w:line="240" w:lineRule="auto"/>
              <w:jc w:val="center"/>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Impact not stated</w:t>
            </w:r>
          </w:p>
        </w:tc>
      </w:tr>
      <w:tr w:rsidR="00266759" w:rsidRPr="00266759" w14:paraId="2D8DC29A" w14:textId="77777777" w:rsidTr="008020E1">
        <w:trPr>
          <w:trHeight w:val="29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14:paraId="5CCCCD2C" w14:textId="77777777" w:rsidR="00266759" w:rsidRPr="00266759" w:rsidRDefault="00266759" w:rsidP="00266759">
            <w:pPr>
              <w:spacing w:after="0" w:line="240" w:lineRule="auto"/>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 </w:t>
            </w:r>
          </w:p>
        </w:tc>
        <w:tc>
          <w:tcPr>
            <w:tcW w:w="1365" w:type="dxa"/>
            <w:tcBorders>
              <w:top w:val="nil"/>
              <w:left w:val="nil"/>
              <w:bottom w:val="single" w:sz="4" w:space="0" w:color="auto"/>
              <w:right w:val="single" w:sz="4" w:space="0" w:color="auto"/>
            </w:tcBorders>
            <w:shd w:val="clear" w:color="auto" w:fill="auto"/>
            <w:noWrap/>
            <w:vAlign w:val="bottom"/>
            <w:hideMark/>
          </w:tcPr>
          <w:p w14:paraId="37E80007" w14:textId="77777777" w:rsidR="00266759" w:rsidRPr="00266759" w:rsidRDefault="00266759" w:rsidP="00266759">
            <w:pPr>
              <w:spacing w:after="0" w:line="240" w:lineRule="auto"/>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Qualitatively</w:t>
            </w:r>
          </w:p>
        </w:tc>
        <w:tc>
          <w:tcPr>
            <w:tcW w:w="1475" w:type="dxa"/>
            <w:tcBorders>
              <w:top w:val="nil"/>
              <w:left w:val="nil"/>
              <w:bottom w:val="single" w:sz="4" w:space="0" w:color="auto"/>
              <w:right w:val="single" w:sz="4" w:space="0" w:color="auto"/>
            </w:tcBorders>
            <w:shd w:val="clear" w:color="auto" w:fill="auto"/>
            <w:noWrap/>
            <w:vAlign w:val="bottom"/>
            <w:hideMark/>
          </w:tcPr>
          <w:p w14:paraId="5A55EDB9" w14:textId="77777777" w:rsidR="00266759" w:rsidRPr="00266759" w:rsidRDefault="00266759" w:rsidP="00266759">
            <w:pPr>
              <w:spacing w:after="0" w:line="240" w:lineRule="auto"/>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Quantitatively</w:t>
            </w:r>
          </w:p>
        </w:tc>
      </w:tr>
      <w:tr w:rsidR="00266759" w:rsidRPr="00266759" w14:paraId="43D3D2A3" w14:textId="77777777" w:rsidTr="008020E1">
        <w:trPr>
          <w:trHeight w:val="29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14:paraId="326F531B" w14:textId="77777777" w:rsidR="00266759" w:rsidRPr="00266759" w:rsidRDefault="00266759" w:rsidP="00266759">
            <w:pPr>
              <w:spacing w:after="0" w:line="240" w:lineRule="auto"/>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 xml:space="preserve">Object </w:t>
            </w:r>
          </w:p>
        </w:tc>
        <w:tc>
          <w:tcPr>
            <w:tcW w:w="1365" w:type="dxa"/>
            <w:tcBorders>
              <w:top w:val="nil"/>
              <w:left w:val="nil"/>
              <w:bottom w:val="single" w:sz="4" w:space="0" w:color="auto"/>
              <w:right w:val="single" w:sz="4" w:space="0" w:color="auto"/>
            </w:tcBorders>
            <w:shd w:val="clear" w:color="auto" w:fill="auto"/>
            <w:noWrap/>
            <w:vAlign w:val="bottom"/>
            <w:hideMark/>
          </w:tcPr>
          <w:p w14:paraId="73D3FF62" w14:textId="77777777" w:rsidR="00266759" w:rsidRPr="00266759" w:rsidRDefault="00266759" w:rsidP="00266759">
            <w:pPr>
              <w:spacing w:after="0" w:line="240" w:lineRule="auto"/>
              <w:jc w:val="right"/>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17%</w:t>
            </w:r>
          </w:p>
        </w:tc>
        <w:tc>
          <w:tcPr>
            <w:tcW w:w="1475" w:type="dxa"/>
            <w:tcBorders>
              <w:top w:val="nil"/>
              <w:left w:val="nil"/>
              <w:bottom w:val="single" w:sz="4" w:space="0" w:color="auto"/>
              <w:right w:val="single" w:sz="4" w:space="0" w:color="auto"/>
            </w:tcBorders>
            <w:shd w:val="clear" w:color="auto" w:fill="auto"/>
            <w:noWrap/>
            <w:vAlign w:val="bottom"/>
            <w:hideMark/>
          </w:tcPr>
          <w:p w14:paraId="26F944DE" w14:textId="77777777" w:rsidR="00266759" w:rsidRPr="00266759" w:rsidRDefault="00266759" w:rsidP="00266759">
            <w:pPr>
              <w:spacing w:after="0" w:line="240" w:lineRule="auto"/>
              <w:jc w:val="right"/>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63%</w:t>
            </w:r>
          </w:p>
        </w:tc>
      </w:tr>
      <w:tr w:rsidR="00266759" w:rsidRPr="00266759" w14:paraId="0D55207D" w14:textId="77777777" w:rsidTr="008020E1">
        <w:trPr>
          <w:trHeight w:val="29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14:paraId="304496D3" w14:textId="77777777" w:rsidR="00266759" w:rsidRPr="00266759" w:rsidRDefault="00266759" w:rsidP="00266759">
            <w:pPr>
              <w:spacing w:after="0" w:line="240" w:lineRule="auto"/>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Process</w:t>
            </w:r>
          </w:p>
        </w:tc>
        <w:tc>
          <w:tcPr>
            <w:tcW w:w="1365" w:type="dxa"/>
            <w:tcBorders>
              <w:top w:val="nil"/>
              <w:left w:val="nil"/>
              <w:bottom w:val="single" w:sz="4" w:space="0" w:color="auto"/>
              <w:right w:val="single" w:sz="4" w:space="0" w:color="auto"/>
            </w:tcBorders>
            <w:shd w:val="clear" w:color="auto" w:fill="auto"/>
            <w:noWrap/>
            <w:vAlign w:val="bottom"/>
            <w:hideMark/>
          </w:tcPr>
          <w:p w14:paraId="525AEDCD" w14:textId="77777777" w:rsidR="00266759" w:rsidRPr="00266759" w:rsidRDefault="00266759" w:rsidP="00266759">
            <w:pPr>
              <w:spacing w:after="0" w:line="240" w:lineRule="auto"/>
              <w:jc w:val="right"/>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27%</w:t>
            </w:r>
          </w:p>
        </w:tc>
        <w:tc>
          <w:tcPr>
            <w:tcW w:w="1475" w:type="dxa"/>
            <w:tcBorders>
              <w:top w:val="nil"/>
              <w:left w:val="nil"/>
              <w:bottom w:val="single" w:sz="4" w:space="0" w:color="auto"/>
              <w:right w:val="single" w:sz="4" w:space="0" w:color="auto"/>
            </w:tcBorders>
            <w:shd w:val="clear" w:color="auto" w:fill="auto"/>
            <w:noWrap/>
            <w:vAlign w:val="bottom"/>
            <w:hideMark/>
          </w:tcPr>
          <w:p w14:paraId="0561A073" w14:textId="77777777" w:rsidR="00266759" w:rsidRPr="00266759" w:rsidRDefault="00266759" w:rsidP="00266759">
            <w:pPr>
              <w:spacing w:after="0" w:line="240" w:lineRule="auto"/>
              <w:jc w:val="right"/>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52%</w:t>
            </w:r>
          </w:p>
        </w:tc>
      </w:tr>
      <w:tr w:rsidR="00266759" w:rsidRPr="00266759" w14:paraId="510A68A2" w14:textId="77777777" w:rsidTr="008020E1">
        <w:trPr>
          <w:trHeight w:val="29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14:paraId="15CC248B" w14:textId="77777777" w:rsidR="00266759" w:rsidRPr="00266759" w:rsidRDefault="00266759" w:rsidP="00266759">
            <w:pPr>
              <w:spacing w:after="0" w:line="240" w:lineRule="auto"/>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System</w:t>
            </w:r>
          </w:p>
        </w:tc>
        <w:tc>
          <w:tcPr>
            <w:tcW w:w="1365" w:type="dxa"/>
            <w:tcBorders>
              <w:top w:val="nil"/>
              <w:left w:val="nil"/>
              <w:bottom w:val="single" w:sz="4" w:space="0" w:color="auto"/>
              <w:right w:val="single" w:sz="4" w:space="0" w:color="auto"/>
            </w:tcBorders>
            <w:shd w:val="clear" w:color="auto" w:fill="auto"/>
            <w:noWrap/>
            <w:vAlign w:val="bottom"/>
            <w:hideMark/>
          </w:tcPr>
          <w:p w14:paraId="53A2A6C3" w14:textId="77777777" w:rsidR="00266759" w:rsidRPr="00266759" w:rsidRDefault="00266759" w:rsidP="00266759">
            <w:pPr>
              <w:spacing w:after="0" w:line="240" w:lineRule="auto"/>
              <w:jc w:val="right"/>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18%</w:t>
            </w:r>
          </w:p>
        </w:tc>
        <w:tc>
          <w:tcPr>
            <w:tcW w:w="1475" w:type="dxa"/>
            <w:tcBorders>
              <w:top w:val="nil"/>
              <w:left w:val="nil"/>
              <w:bottom w:val="single" w:sz="4" w:space="0" w:color="auto"/>
              <w:right w:val="single" w:sz="4" w:space="0" w:color="auto"/>
            </w:tcBorders>
            <w:shd w:val="clear" w:color="auto" w:fill="auto"/>
            <w:noWrap/>
            <w:vAlign w:val="bottom"/>
            <w:hideMark/>
          </w:tcPr>
          <w:p w14:paraId="21E45E82" w14:textId="77777777" w:rsidR="00266759" w:rsidRPr="00266759" w:rsidRDefault="00266759" w:rsidP="00266759">
            <w:pPr>
              <w:spacing w:after="0" w:line="240" w:lineRule="auto"/>
              <w:jc w:val="right"/>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68%</w:t>
            </w:r>
          </w:p>
        </w:tc>
      </w:tr>
      <w:tr w:rsidR="00266759" w:rsidRPr="00266759" w14:paraId="2577A9CE" w14:textId="77777777" w:rsidTr="008020E1">
        <w:trPr>
          <w:trHeight w:val="290"/>
          <w:jc w:val="center"/>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14:paraId="175CECAA" w14:textId="77777777" w:rsidR="00266759" w:rsidRPr="00266759" w:rsidRDefault="00266759" w:rsidP="00266759">
            <w:pPr>
              <w:spacing w:after="0" w:line="240" w:lineRule="auto"/>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Infrastructure</w:t>
            </w:r>
          </w:p>
        </w:tc>
        <w:tc>
          <w:tcPr>
            <w:tcW w:w="1365" w:type="dxa"/>
            <w:tcBorders>
              <w:top w:val="nil"/>
              <w:left w:val="nil"/>
              <w:bottom w:val="single" w:sz="4" w:space="0" w:color="auto"/>
              <w:right w:val="single" w:sz="4" w:space="0" w:color="auto"/>
            </w:tcBorders>
            <w:shd w:val="clear" w:color="auto" w:fill="auto"/>
            <w:noWrap/>
            <w:vAlign w:val="bottom"/>
            <w:hideMark/>
          </w:tcPr>
          <w:p w14:paraId="62EFF91E" w14:textId="77777777" w:rsidR="00266759" w:rsidRPr="00266759" w:rsidRDefault="00266759" w:rsidP="00266759">
            <w:pPr>
              <w:spacing w:after="0" w:line="240" w:lineRule="auto"/>
              <w:jc w:val="right"/>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13%</w:t>
            </w:r>
          </w:p>
        </w:tc>
        <w:tc>
          <w:tcPr>
            <w:tcW w:w="1475" w:type="dxa"/>
            <w:tcBorders>
              <w:top w:val="nil"/>
              <w:left w:val="nil"/>
              <w:bottom w:val="single" w:sz="4" w:space="0" w:color="auto"/>
              <w:right w:val="single" w:sz="4" w:space="0" w:color="auto"/>
            </w:tcBorders>
            <w:shd w:val="clear" w:color="auto" w:fill="auto"/>
            <w:noWrap/>
            <w:vAlign w:val="bottom"/>
            <w:hideMark/>
          </w:tcPr>
          <w:p w14:paraId="2B34D90E" w14:textId="77777777" w:rsidR="00266759" w:rsidRPr="00266759" w:rsidRDefault="00266759" w:rsidP="00266759">
            <w:pPr>
              <w:spacing w:after="0" w:line="240" w:lineRule="auto"/>
              <w:jc w:val="right"/>
              <w:rPr>
                <w:rFonts w:ascii="Times New Roman" w:eastAsia="Times New Roman" w:hAnsi="Times New Roman" w:cs="Times New Roman"/>
                <w:color w:val="000000"/>
                <w:lang w:val="en-GB" w:eastAsia="en-GB"/>
              </w:rPr>
            </w:pPr>
            <w:r w:rsidRPr="00266759">
              <w:rPr>
                <w:rFonts w:ascii="Times New Roman" w:eastAsia="Times New Roman" w:hAnsi="Times New Roman" w:cs="Times New Roman"/>
                <w:color w:val="000000"/>
                <w:lang w:val="en-GB" w:eastAsia="en-GB"/>
              </w:rPr>
              <w:t>33%</w:t>
            </w:r>
          </w:p>
        </w:tc>
      </w:tr>
    </w:tbl>
    <w:p w14:paraId="097C718F" w14:textId="21723846" w:rsidR="001E5705" w:rsidRDefault="001E5705" w:rsidP="00FF3346">
      <w:pPr>
        <w:spacing w:after="0" w:line="360" w:lineRule="auto"/>
        <w:jc w:val="both"/>
        <w:rPr>
          <w:rFonts w:ascii="Times New Roman" w:hAnsi="Times New Roman" w:cs="Times New Roman"/>
          <w:sz w:val="24"/>
          <w:szCs w:val="24"/>
          <w:lang w:val="en-US"/>
        </w:rPr>
      </w:pPr>
    </w:p>
    <w:p w14:paraId="35E59CC3" w14:textId="1711FE1C" w:rsidR="001E5705" w:rsidRDefault="001E5705" w:rsidP="00FF334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Unfortunately, an analysis of the costs of the measure in relation to strategy or application level could not be done, as just 7 of the 162 measures are reported together with the time or resource efforts. </w:t>
      </w:r>
    </w:p>
    <w:p w14:paraId="137B5D8F" w14:textId="094A831D" w:rsidR="004232FA" w:rsidRPr="00700A80" w:rsidRDefault="004232FA">
      <w:pPr>
        <w:rPr>
          <w:rFonts w:ascii="Times New Roman" w:hAnsi="Times New Roman" w:cs="Times New Roman"/>
          <w:sz w:val="24"/>
          <w:szCs w:val="24"/>
          <w:lang w:val="en-US"/>
        </w:rPr>
      </w:pPr>
    </w:p>
    <w:p w14:paraId="7EC0F895" w14:textId="77777777" w:rsidR="00FF3346" w:rsidRPr="00700A80" w:rsidRDefault="00FF3346" w:rsidP="00FF3346">
      <w:pPr>
        <w:spacing w:after="0" w:line="360" w:lineRule="auto"/>
        <w:jc w:val="both"/>
        <w:rPr>
          <w:rFonts w:ascii="Times New Roman" w:hAnsi="Times New Roman" w:cs="Times New Roman"/>
          <w:b/>
          <w:sz w:val="24"/>
          <w:szCs w:val="24"/>
          <w:lang w:val="en-US"/>
        </w:rPr>
      </w:pPr>
      <w:r w:rsidRPr="00700A80">
        <w:rPr>
          <w:rFonts w:ascii="Times New Roman" w:hAnsi="Times New Roman" w:cs="Times New Roman"/>
          <w:b/>
          <w:sz w:val="24"/>
          <w:szCs w:val="24"/>
          <w:lang w:val="en-US"/>
        </w:rPr>
        <w:t xml:space="preserve">4. </w:t>
      </w:r>
      <w:r w:rsidR="00276AE3" w:rsidRPr="00700A80">
        <w:rPr>
          <w:rFonts w:ascii="Times New Roman" w:hAnsi="Times New Roman" w:cs="Times New Roman"/>
          <w:b/>
          <w:sz w:val="24"/>
          <w:szCs w:val="24"/>
          <w:lang w:val="en-US"/>
        </w:rPr>
        <w:t>Conclusions</w:t>
      </w:r>
    </w:p>
    <w:p w14:paraId="16F758D5" w14:textId="7B302F9F" w:rsidR="00D74B00" w:rsidRDefault="00692B96" w:rsidP="00692B96">
      <w:pPr>
        <w:spacing w:after="0" w:line="360" w:lineRule="auto"/>
        <w:jc w:val="both"/>
        <w:rPr>
          <w:rFonts w:ascii="Times New Roman" w:hAnsi="Times New Roman" w:cs="Times New Roman"/>
          <w:sz w:val="24"/>
          <w:szCs w:val="24"/>
          <w:lang w:val="en-US"/>
        </w:rPr>
      </w:pPr>
      <w:r w:rsidRPr="00692B96">
        <w:rPr>
          <w:rFonts w:ascii="Times New Roman" w:hAnsi="Times New Roman" w:cs="Times New Roman"/>
          <w:sz w:val="24"/>
          <w:szCs w:val="24"/>
          <w:lang w:val="en-US"/>
        </w:rPr>
        <w:t>Through a systematic approach and the integration of real-world data, this study significantly enhances our understanding of making supply chains more sustainable. It offers valuable insights for businesses striving towards eco-friendly decisions and a greener future.</w:t>
      </w:r>
      <w:r>
        <w:rPr>
          <w:rFonts w:ascii="Times New Roman" w:hAnsi="Times New Roman" w:cs="Times New Roman"/>
          <w:sz w:val="24"/>
          <w:szCs w:val="24"/>
          <w:lang w:val="en-US"/>
        </w:rPr>
        <w:t xml:space="preserve"> </w:t>
      </w:r>
      <w:r w:rsidRPr="00692B96">
        <w:rPr>
          <w:rFonts w:ascii="Times New Roman" w:hAnsi="Times New Roman" w:cs="Times New Roman"/>
          <w:sz w:val="24"/>
          <w:szCs w:val="24"/>
          <w:lang w:val="en-US"/>
        </w:rPr>
        <w:t>The study's findings indicate a clear preference for strategies that enhance consistency and efficiency, particularly when focusing on the process and system levels. However, it's evident that not enough attention is being given to sufficiency measures, which are crucial for driving fundamental changes that conserve resources.</w:t>
      </w:r>
      <w:r w:rsidR="00023AAB">
        <w:rPr>
          <w:rFonts w:ascii="Times New Roman" w:hAnsi="Times New Roman" w:cs="Times New Roman"/>
          <w:sz w:val="24"/>
          <w:szCs w:val="24"/>
          <w:lang w:val="en-US"/>
        </w:rPr>
        <w:t xml:space="preserve"> </w:t>
      </w:r>
      <w:r w:rsidRPr="00692B96">
        <w:rPr>
          <w:rFonts w:ascii="Times New Roman" w:hAnsi="Times New Roman" w:cs="Times New Roman"/>
          <w:sz w:val="24"/>
          <w:szCs w:val="24"/>
          <w:lang w:val="en-US"/>
        </w:rPr>
        <w:t>Understanding the impacts of these measures across different levels of application remains somewhat unclear, suggesting varied effects depending on where they are implemented.</w:t>
      </w:r>
    </w:p>
    <w:p w14:paraId="396BAB76" w14:textId="77777777" w:rsidR="00D74B00" w:rsidRDefault="00692B96" w:rsidP="00692B96">
      <w:pPr>
        <w:spacing w:after="0" w:line="360" w:lineRule="auto"/>
        <w:jc w:val="both"/>
        <w:rPr>
          <w:rFonts w:ascii="Times New Roman" w:hAnsi="Times New Roman" w:cs="Times New Roman"/>
          <w:sz w:val="24"/>
          <w:szCs w:val="24"/>
          <w:lang w:val="en-US"/>
        </w:rPr>
      </w:pPr>
      <w:r w:rsidRPr="00692B96">
        <w:rPr>
          <w:rFonts w:ascii="Times New Roman" w:hAnsi="Times New Roman" w:cs="Times New Roman"/>
          <w:sz w:val="24"/>
          <w:szCs w:val="24"/>
          <w:lang w:val="en-US"/>
        </w:rPr>
        <w:t>The method employed here is well-suited for gaining a broad understanding of sustainability efforts in the sectors. It could serve as an inspiration for other companies and particularly benefit businesses in developing nations that might face resource limitations.</w:t>
      </w:r>
      <w:r w:rsidR="00D74B00">
        <w:rPr>
          <w:rFonts w:ascii="Times New Roman" w:hAnsi="Times New Roman" w:cs="Times New Roman"/>
          <w:sz w:val="24"/>
          <w:szCs w:val="24"/>
          <w:lang w:val="en-US"/>
        </w:rPr>
        <w:t xml:space="preserve"> </w:t>
      </w:r>
      <w:r w:rsidRPr="00692B96">
        <w:rPr>
          <w:rFonts w:ascii="Times New Roman" w:hAnsi="Times New Roman" w:cs="Times New Roman"/>
          <w:sz w:val="24"/>
          <w:szCs w:val="24"/>
          <w:lang w:val="en-US"/>
        </w:rPr>
        <w:t>Yet, while this research provides insights into the types and levels of measures, details about their impacts and costs are relatively scarce. The attempt to categorize consistently and neutrally is noticeable, even though some level of subjectivity persists.</w:t>
      </w:r>
      <w:r w:rsidR="00D74B00">
        <w:rPr>
          <w:rFonts w:ascii="Times New Roman" w:hAnsi="Times New Roman" w:cs="Times New Roman"/>
          <w:sz w:val="24"/>
          <w:szCs w:val="24"/>
          <w:lang w:val="en-US"/>
        </w:rPr>
        <w:t xml:space="preserve"> </w:t>
      </w:r>
    </w:p>
    <w:p w14:paraId="3AAE42DE" w14:textId="029FF129" w:rsidR="0001256C" w:rsidRPr="00700A80" w:rsidRDefault="00692B96" w:rsidP="00D74B00">
      <w:pPr>
        <w:spacing w:after="0" w:line="360" w:lineRule="auto"/>
        <w:jc w:val="both"/>
        <w:rPr>
          <w:rFonts w:ascii="Times New Roman" w:hAnsi="Times New Roman" w:cs="Times New Roman"/>
          <w:sz w:val="24"/>
          <w:szCs w:val="24"/>
          <w:lang w:val="en-US"/>
        </w:rPr>
      </w:pPr>
      <w:r w:rsidRPr="00692B96">
        <w:rPr>
          <w:rFonts w:ascii="Times New Roman" w:hAnsi="Times New Roman" w:cs="Times New Roman"/>
          <w:sz w:val="24"/>
          <w:szCs w:val="24"/>
          <w:lang w:val="en-US"/>
        </w:rPr>
        <w:t>It's important to acknowledge that the study's scope was limited by available resources, restricting the number of reports analyzed. Future research should aim for a broader sample to ensure a more comprehensive evaluation.</w:t>
      </w:r>
      <w:r w:rsidR="00023AAB">
        <w:rPr>
          <w:rFonts w:ascii="Times New Roman" w:hAnsi="Times New Roman" w:cs="Times New Roman"/>
          <w:sz w:val="24"/>
          <w:szCs w:val="24"/>
          <w:lang w:val="en-US"/>
        </w:rPr>
        <w:t xml:space="preserve"> </w:t>
      </w:r>
      <w:r w:rsidR="00D74B00" w:rsidRPr="00D74B00">
        <w:rPr>
          <w:rFonts w:ascii="Times New Roman" w:hAnsi="Times New Roman" w:cs="Times New Roman"/>
          <w:sz w:val="24"/>
          <w:szCs w:val="24"/>
          <w:lang w:val="en-US"/>
        </w:rPr>
        <w:t xml:space="preserve">In terms of future research, exploring </w:t>
      </w:r>
      <w:r w:rsidR="00D74B00" w:rsidRPr="00D74B00">
        <w:rPr>
          <w:rFonts w:ascii="Times New Roman" w:hAnsi="Times New Roman" w:cs="Times New Roman"/>
          <w:sz w:val="24"/>
          <w:szCs w:val="24"/>
          <w:lang w:val="en-US"/>
        </w:rPr>
        <w:lastRenderedPageBreak/>
        <w:t>the costs and impacts of various groups of measures while considering their application levels and strategies could yield valuable insights. Engaging in discussions with sustainability officers across different companies might provide a clearer understanding of why sufficiency measures are less prominent and how this situation could be transformed.</w:t>
      </w:r>
      <w:r w:rsidR="0001256C" w:rsidRPr="00700A80">
        <w:rPr>
          <w:rFonts w:ascii="Times New Roman" w:hAnsi="Times New Roman" w:cs="Times New Roman"/>
          <w:sz w:val="24"/>
          <w:szCs w:val="24"/>
          <w:lang w:val="en-US"/>
        </w:rPr>
        <w:br w:type="page"/>
      </w:r>
    </w:p>
    <w:p w14:paraId="4A480DEC" w14:textId="77777777" w:rsidR="00FF3346" w:rsidRPr="00700A80" w:rsidRDefault="00FF3346" w:rsidP="00FF3346">
      <w:pPr>
        <w:spacing w:after="0" w:line="360" w:lineRule="auto"/>
        <w:jc w:val="both"/>
        <w:rPr>
          <w:rFonts w:ascii="Times New Roman" w:hAnsi="Times New Roman" w:cs="Times New Roman"/>
          <w:b/>
          <w:sz w:val="24"/>
          <w:szCs w:val="24"/>
          <w:lang w:val="en-US"/>
        </w:rPr>
      </w:pPr>
      <w:r w:rsidRPr="00700A80">
        <w:rPr>
          <w:rFonts w:ascii="Times New Roman" w:hAnsi="Times New Roman" w:cs="Times New Roman"/>
          <w:b/>
          <w:sz w:val="24"/>
          <w:szCs w:val="24"/>
          <w:lang w:val="en-US"/>
        </w:rPr>
        <w:lastRenderedPageBreak/>
        <w:t xml:space="preserve">5. </w:t>
      </w:r>
      <w:r w:rsidR="00276AE3" w:rsidRPr="00700A80">
        <w:rPr>
          <w:rFonts w:ascii="Times New Roman" w:hAnsi="Times New Roman" w:cs="Times New Roman"/>
          <w:b/>
          <w:sz w:val="24"/>
          <w:szCs w:val="24"/>
          <w:lang w:val="en-US"/>
        </w:rPr>
        <w:t>Bibliographic references</w:t>
      </w:r>
      <w:bookmarkStart w:id="7" w:name="_GoBack"/>
      <w:bookmarkEnd w:id="7"/>
    </w:p>
    <w:sdt>
      <w:sdtPr>
        <w:rPr>
          <w:lang w:val="en-US"/>
        </w:rPr>
        <w:tag w:val="CitaviBibliography"/>
        <w:id w:val="128061406"/>
        <w:placeholder>
          <w:docPart w:val="DefaultPlaceholder_-1854013440"/>
        </w:placeholder>
      </w:sdtPr>
      <w:sdtContent>
        <w:p w14:paraId="518B311E" w14:textId="416E69D6" w:rsidR="00F620DF" w:rsidRPr="00F620DF" w:rsidRDefault="008D7D83" w:rsidP="008020E1">
          <w:pPr>
            <w:rPr>
              <w:lang w:val="de-DE"/>
            </w:rPr>
          </w:pPr>
          <w:r w:rsidRPr="00950C58">
            <w:rPr>
              <w:lang w:val="en-US"/>
            </w:rPr>
            <w:fldChar w:fldCharType="begin"/>
          </w:r>
          <w:r w:rsidRPr="00D76B44">
            <w:rPr>
              <w:lang w:val="de-DE"/>
            </w:rPr>
            <w:instrText>ADDIN CitaviBibliography</w:instrText>
          </w:r>
          <w:r w:rsidRPr="00950C58">
            <w:rPr>
              <w:lang w:val="en-US"/>
            </w:rPr>
            <w:fldChar w:fldCharType="separate"/>
          </w:r>
        </w:p>
        <w:p w14:paraId="6A99FF11" w14:textId="77777777" w:rsidR="00F620DF" w:rsidRDefault="00F620DF" w:rsidP="00F620DF">
          <w:pPr>
            <w:pStyle w:val="CitaviBibliographyEntry"/>
            <w:rPr>
              <w:lang w:val="en-US"/>
            </w:rPr>
          </w:pPr>
          <w:bookmarkStart w:id="8" w:name="_CTVL00158e8f519177b49ca92fbe7bcb590ccea"/>
          <w:r w:rsidRPr="00F620DF">
            <w:rPr>
              <w:lang w:val="de-DE"/>
            </w:rPr>
            <w:t xml:space="preserve">Brinken, J., Trojahn, S., &amp; Behrendt, F. (2022). </w:t>
          </w:r>
          <w:r>
            <w:rPr>
              <w:lang w:val="en-US"/>
            </w:rPr>
            <w:t>Sufficiency, Consistency, and Efficiency as a Base for Systemizing Sustainability Measures in Food Supply Chains.</w:t>
          </w:r>
          <w:bookmarkEnd w:id="8"/>
          <w:r>
            <w:rPr>
              <w:lang w:val="en-US"/>
            </w:rPr>
            <w:t xml:space="preserve"> </w:t>
          </w:r>
          <w:r w:rsidRPr="00F620DF">
            <w:rPr>
              <w:i/>
              <w:lang w:val="en-US"/>
            </w:rPr>
            <w:t>Sustainability</w:t>
          </w:r>
          <w:r w:rsidRPr="00F620DF">
            <w:rPr>
              <w:lang w:val="en-US"/>
            </w:rPr>
            <w:t xml:space="preserve">, </w:t>
          </w:r>
          <w:r w:rsidRPr="00F620DF">
            <w:rPr>
              <w:i/>
              <w:lang w:val="en-US"/>
            </w:rPr>
            <w:t>14</w:t>
          </w:r>
          <w:r w:rsidRPr="00F620DF">
            <w:rPr>
              <w:lang w:val="en-US"/>
            </w:rPr>
            <w:t>(11), 6742. https://doi.org/10.3390/su14116742</w:t>
          </w:r>
        </w:p>
        <w:p w14:paraId="31E9BD1E" w14:textId="77777777" w:rsidR="00F620DF" w:rsidRDefault="00F620DF" w:rsidP="00F620DF">
          <w:pPr>
            <w:pStyle w:val="CitaviBibliographyEntry"/>
            <w:rPr>
              <w:lang w:val="en-US"/>
            </w:rPr>
          </w:pPr>
          <w:bookmarkStart w:id="9" w:name="_CTVL001345592836fc34c12bcf0e1533a9f4c6c"/>
          <w:r>
            <w:rPr>
              <w:lang w:val="en-US"/>
            </w:rPr>
            <w:t>Global Sustainability Standards Board (2018).</w:t>
          </w:r>
          <w:bookmarkEnd w:id="9"/>
          <w:r>
            <w:rPr>
              <w:lang w:val="en-US"/>
            </w:rPr>
            <w:t xml:space="preserve"> </w:t>
          </w:r>
          <w:r w:rsidRPr="00F620DF">
            <w:rPr>
              <w:i/>
              <w:lang w:val="en-US"/>
            </w:rPr>
            <w:t xml:space="preserve">GRI </w:t>
          </w:r>
          <w:proofErr w:type="spellStart"/>
          <w:r w:rsidRPr="00F620DF">
            <w:rPr>
              <w:i/>
              <w:lang w:val="en-US"/>
            </w:rPr>
            <w:t>GRI</w:t>
          </w:r>
          <w:proofErr w:type="spellEnd"/>
          <w:r w:rsidRPr="00F620DF">
            <w:rPr>
              <w:i/>
              <w:lang w:val="en-US"/>
            </w:rPr>
            <w:t xml:space="preserve"> 101: FOUNDATION: 2016</w:t>
          </w:r>
          <w:r w:rsidRPr="00F620DF">
            <w:rPr>
              <w:lang w:val="en-US"/>
            </w:rPr>
            <w:t xml:space="preserve">. Amsterdam. </w:t>
          </w:r>
        </w:p>
        <w:p w14:paraId="316C3530" w14:textId="77777777" w:rsidR="00F620DF" w:rsidRDefault="00F620DF" w:rsidP="00F620DF">
          <w:pPr>
            <w:pStyle w:val="CitaviBibliographyEntry"/>
            <w:rPr>
              <w:lang w:val="en-US"/>
            </w:rPr>
          </w:pPr>
          <w:bookmarkStart w:id="10" w:name="_CTVL00121e239571eb542aca791d9425e4944f0"/>
          <w:r>
            <w:rPr>
              <w:lang w:val="en-US"/>
            </w:rPr>
            <w:t>IPCC, 2. (2021).</w:t>
          </w:r>
          <w:bookmarkEnd w:id="10"/>
          <w:r>
            <w:rPr>
              <w:lang w:val="en-US"/>
            </w:rPr>
            <w:t xml:space="preserve"> </w:t>
          </w:r>
          <w:r w:rsidRPr="00F620DF">
            <w:rPr>
              <w:i/>
              <w:lang w:val="en-US"/>
            </w:rPr>
            <w:t>Climate Change 2021: The Physical Science Basis.: Contribution of Working Group I to the Sixth Assessment Report of the Intergovernmental Panel on Climate Change</w:t>
          </w:r>
          <w:r w:rsidRPr="00F620DF">
            <w:rPr>
              <w:lang w:val="en-US"/>
            </w:rPr>
            <w:t xml:space="preserve">. Cambridge University Press. </w:t>
          </w:r>
        </w:p>
        <w:p w14:paraId="62D2D3DB" w14:textId="77777777" w:rsidR="00F620DF" w:rsidRDefault="00F620DF" w:rsidP="00F620DF">
          <w:pPr>
            <w:pStyle w:val="CitaviBibliographyEntry"/>
            <w:rPr>
              <w:lang w:val="en-US"/>
            </w:rPr>
          </w:pPr>
          <w:bookmarkStart w:id="11" w:name="_CTVL0012d46c0ab41ca49c38ec1c1a57f502146"/>
          <w:r>
            <w:rPr>
              <w:lang w:val="en-US"/>
            </w:rPr>
            <w:t xml:space="preserve">Khan, S. A. R., Yu, Z., </w:t>
          </w:r>
          <w:proofErr w:type="spellStart"/>
          <w:r>
            <w:rPr>
              <w:lang w:val="en-US"/>
            </w:rPr>
            <w:t>Golpira</w:t>
          </w:r>
          <w:proofErr w:type="spellEnd"/>
          <w:r>
            <w:rPr>
              <w:lang w:val="en-US"/>
            </w:rPr>
            <w:t xml:space="preserve">, H., Sharif, A., &amp; </w:t>
          </w:r>
          <w:proofErr w:type="spellStart"/>
          <w:r>
            <w:rPr>
              <w:lang w:val="en-US"/>
            </w:rPr>
            <w:t>Mardani</w:t>
          </w:r>
          <w:proofErr w:type="spellEnd"/>
          <w:r>
            <w:rPr>
              <w:lang w:val="en-US"/>
            </w:rPr>
            <w:t>, A. (2021). A state-of-the-art review and meta-analysis on sustainable supply chain management: Future research directions.</w:t>
          </w:r>
          <w:bookmarkEnd w:id="11"/>
          <w:r>
            <w:rPr>
              <w:lang w:val="en-US"/>
            </w:rPr>
            <w:t xml:space="preserve"> </w:t>
          </w:r>
          <w:r w:rsidRPr="00F620DF">
            <w:rPr>
              <w:i/>
              <w:lang w:val="en-US"/>
            </w:rPr>
            <w:t>Journal of Cleaner Production</w:t>
          </w:r>
          <w:r w:rsidRPr="00F620DF">
            <w:rPr>
              <w:lang w:val="en-US"/>
            </w:rPr>
            <w:t xml:space="preserve">, </w:t>
          </w:r>
          <w:r w:rsidRPr="00F620DF">
            <w:rPr>
              <w:i/>
              <w:lang w:val="en-US"/>
            </w:rPr>
            <w:t>278</w:t>
          </w:r>
          <w:r w:rsidRPr="00F620DF">
            <w:rPr>
              <w:lang w:val="en-US"/>
            </w:rPr>
            <w:t>, 123357. https://doi.org/10.1016/j.jclepro.2020.123357</w:t>
          </w:r>
        </w:p>
        <w:p w14:paraId="61C18650" w14:textId="77777777" w:rsidR="00F620DF" w:rsidRDefault="00F620DF" w:rsidP="00F620DF">
          <w:pPr>
            <w:pStyle w:val="CitaviBibliographyEntry"/>
            <w:rPr>
              <w:lang w:val="en-US"/>
            </w:rPr>
          </w:pPr>
          <w:bookmarkStart w:id="12" w:name="_CTVL001b39fd4889b944c56aef78a569b9d57bf"/>
          <w:proofErr w:type="spellStart"/>
          <w:r>
            <w:rPr>
              <w:lang w:val="en-US"/>
            </w:rPr>
            <w:t>Kitchenham</w:t>
          </w:r>
          <w:proofErr w:type="spellEnd"/>
          <w:r>
            <w:rPr>
              <w:lang w:val="en-US"/>
            </w:rPr>
            <w:t xml:space="preserve">, B., Charters, S., </w:t>
          </w:r>
          <w:proofErr w:type="spellStart"/>
          <w:r>
            <w:rPr>
              <w:lang w:val="en-US"/>
            </w:rPr>
            <w:t>Budgen</w:t>
          </w:r>
          <w:proofErr w:type="spellEnd"/>
          <w:r>
            <w:rPr>
              <w:lang w:val="en-US"/>
            </w:rPr>
            <w:t xml:space="preserve">, D., Brereton, P., Turner, M., Linkman, S., . . . </w:t>
          </w:r>
          <w:proofErr w:type="spellStart"/>
          <w:r>
            <w:rPr>
              <w:lang w:val="en-US"/>
            </w:rPr>
            <w:t>Visaggio</w:t>
          </w:r>
          <w:proofErr w:type="spellEnd"/>
          <w:r>
            <w:rPr>
              <w:lang w:val="en-US"/>
            </w:rPr>
            <w:t>, G. (2007).</w:t>
          </w:r>
          <w:bookmarkEnd w:id="12"/>
          <w:r>
            <w:rPr>
              <w:lang w:val="en-US"/>
            </w:rPr>
            <w:t xml:space="preserve"> </w:t>
          </w:r>
          <w:r w:rsidRPr="00F620DF">
            <w:rPr>
              <w:i/>
              <w:lang w:val="en-US"/>
            </w:rPr>
            <w:t>Guidelines for performing systematic literature reviews in software engineering</w:t>
          </w:r>
          <w:r w:rsidRPr="00F620DF">
            <w:rPr>
              <w:lang w:val="en-US"/>
            </w:rPr>
            <w:t xml:space="preserve">. Technical report, Ver. 2.3 EBSE Technical Report. EBSE. </w:t>
          </w:r>
        </w:p>
        <w:p w14:paraId="6665E7B0" w14:textId="77777777" w:rsidR="00F620DF" w:rsidRDefault="00F620DF" w:rsidP="00F620DF">
          <w:pPr>
            <w:pStyle w:val="CitaviBibliographyEntry"/>
            <w:rPr>
              <w:i/>
              <w:lang w:val="en-US"/>
            </w:rPr>
          </w:pPr>
          <w:bookmarkStart w:id="13" w:name="_CTVL001b44f24d36e04457091ec274e33a9687c"/>
          <w:proofErr w:type="spellStart"/>
          <w:r>
            <w:rPr>
              <w:lang w:val="en-US"/>
            </w:rPr>
            <w:t>Knickel</w:t>
          </w:r>
          <w:proofErr w:type="spellEnd"/>
          <w:r>
            <w:rPr>
              <w:lang w:val="en-US"/>
            </w:rPr>
            <w:t xml:space="preserve">, K., </w:t>
          </w:r>
          <w:proofErr w:type="spellStart"/>
          <w:r>
            <w:rPr>
              <w:lang w:val="en-US"/>
            </w:rPr>
            <w:t>Schaer</w:t>
          </w:r>
          <w:proofErr w:type="spellEnd"/>
          <w:r>
            <w:rPr>
              <w:lang w:val="en-US"/>
            </w:rPr>
            <w:t>, B., &amp; Sprenger, B. (2003).</w:t>
          </w:r>
          <w:bookmarkEnd w:id="13"/>
          <w:r>
            <w:rPr>
              <w:lang w:val="en-US"/>
            </w:rPr>
            <w:t xml:space="preserve"> </w:t>
          </w:r>
          <w:r w:rsidRPr="00F620DF">
            <w:rPr>
              <w:i/>
              <w:lang w:val="en-US"/>
            </w:rPr>
            <w:t>Macro-level analysis of food supply chain dynamics and diversity: An overview for Germany.</w:t>
          </w:r>
        </w:p>
        <w:p w14:paraId="3A0C0A28" w14:textId="77777777" w:rsidR="00F620DF" w:rsidRDefault="00F620DF" w:rsidP="00F620DF">
          <w:pPr>
            <w:pStyle w:val="CitaviBibliographyEntry"/>
            <w:rPr>
              <w:lang w:val="en-US"/>
            </w:rPr>
          </w:pPr>
          <w:bookmarkStart w:id="14" w:name="_CTVL0010705d2ae727a4aa39c906905e80694e8"/>
          <w:r w:rsidRPr="00F620DF">
            <w:rPr>
              <w:lang w:val="de-DE"/>
            </w:rPr>
            <w:t>Miranda-</w:t>
          </w:r>
          <w:proofErr w:type="spellStart"/>
          <w:r w:rsidRPr="00F620DF">
            <w:rPr>
              <w:lang w:val="de-DE"/>
            </w:rPr>
            <w:t>Ackerman</w:t>
          </w:r>
          <w:proofErr w:type="spellEnd"/>
          <w:r w:rsidRPr="00F620DF">
            <w:rPr>
              <w:lang w:val="de-DE"/>
            </w:rPr>
            <w:t xml:space="preserve">, M. A., &amp; </w:t>
          </w:r>
          <w:proofErr w:type="spellStart"/>
          <w:r w:rsidRPr="00F620DF">
            <w:rPr>
              <w:lang w:val="de-DE"/>
            </w:rPr>
            <w:t>Azzaro-Pantel</w:t>
          </w:r>
          <w:proofErr w:type="spellEnd"/>
          <w:r w:rsidRPr="00F620DF">
            <w:rPr>
              <w:lang w:val="de-DE"/>
            </w:rPr>
            <w:t xml:space="preserve">, C. (2017). </w:t>
          </w:r>
          <w:r>
            <w:rPr>
              <w:lang w:val="en-US"/>
            </w:rPr>
            <w:t>Extending the scope of eco-labelling in the food industry to drive change beyond sustainable agriculture practices.</w:t>
          </w:r>
          <w:bookmarkEnd w:id="14"/>
          <w:r>
            <w:rPr>
              <w:lang w:val="en-US"/>
            </w:rPr>
            <w:t xml:space="preserve"> </w:t>
          </w:r>
          <w:r w:rsidRPr="00F620DF">
            <w:rPr>
              <w:i/>
              <w:lang w:val="en-US"/>
            </w:rPr>
            <w:t>Journal of Environmental Management</w:t>
          </w:r>
          <w:r w:rsidRPr="00F620DF">
            <w:rPr>
              <w:lang w:val="en-US"/>
            </w:rPr>
            <w:t xml:space="preserve">, </w:t>
          </w:r>
          <w:r w:rsidRPr="00F620DF">
            <w:rPr>
              <w:i/>
              <w:lang w:val="en-US"/>
            </w:rPr>
            <w:t>204</w:t>
          </w:r>
          <w:r w:rsidRPr="00F620DF">
            <w:rPr>
              <w:lang w:val="en-US"/>
            </w:rPr>
            <w:t>(Pt 3), 814–824. https://doi.org/10.1016/J.JENVMAN.2017.05.027</w:t>
          </w:r>
        </w:p>
        <w:p w14:paraId="3142D2D9" w14:textId="77777777" w:rsidR="00F620DF" w:rsidRDefault="00F620DF" w:rsidP="00F620DF">
          <w:pPr>
            <w:pStyle w:val="CitaviBibliographyEntry"/>
            <w:rPr>
              <w:lang w:val="en-US"/>
            </w:rPr>
          </w:pPr>
          <w:bookmarkStart w:id="15" w:name="_CTVL0010def36f87d704c96afb50389bf97f8de"/>
          <w:r>
            <w:rPr>
              <w:lang w:val="en-US"/>
            </w:rPr>
            <w:t xml:space="preserve">Moher, D., </w:t>
          </w:r>
          <w:proofErr w:type="spellStart"/>
          <w:r>
            <w:rPr>
              <w:lang w:val="en-US"/>
            </w:rPr>
            <w:t>Liberati</w:t>
          </w:r>
          <w:proofErr w:type="spellEnd"/>
          <w:r>
            <w:rPr>
              <w:lang w:val="en-US"/>
            </w:rPr>
            <w:t xml:space="preserve">, A., </w:t>
          </w:r>
          <w:proofErr w:type="spellStart"/>
          <w:r>
            <w:rPr>
              <w:lang w:val="en-US"/>
            </w:rPr>
            <w:t>Tetzlaff</w:t>
          </w:r>
          <w:proofErr w:type="spellEnd"/>
          <w:r>
            <w:rPr>
              <w:lang w:val="en-US"/>
            </w:rPr>
            <w:t>, J., &amp; Altman, D. G. (2010). Preferred reporting items for systematic reviews and meta-analyses: The PRISMA statement.</w:t>
          </w:r>
          <w:bookmarkEnd w:id="15"/>
          <w:r>
            <w:rPr>
              <w:lang w:val="en-US"/>
            </w:rPr>
            <w:t xml:space="preserve"> </w:t>
          </w:r>
          <w:r w:rsidRPr="00F620DF">
            <w:rPr>
              <w:i/>
              <w:lang w:val="en-US"/>
            </w:rPr>
            <w:t>International Journal of Surgery (London, England)</w:t>
          </w:r>
          <w:r w:rsidRPr="00F620DF">
            <w:rPr>
              <w:lang w:val="en-US"/>
            </w:rPr>
            <w:t xml:space="preserve">, </w:t>
          </w:r>
          <w:r w:rsidRPr="00F620DF">
            <w:rPr>
              <w:i/>
              <w:lang w:val="en-US"/>
            </w:rPr>
            <w:t>8</w:t>
          </w:r>
          <w:r w:rsidRPr="00F620DF">
            <w:rPr>
              <w:lang w:val="en-US"/>
            </w:rPr>
            <w:t>(5), 336–341. https://doi.org/10.1016/j.ijsu.2010.02.007</w:t>
          </w:r>
        </w:p>
        <w:p w14:paraId="68E94A0B" w14:textId="77777777" w:rsidR="00F620DF" w:rsidRDefault="00F620DF" w:rsidP="00F620DF">
          <w:pPr>
            <w:pStyle w:val="CitaviBibliographyEntry"/>
            <w:rPr>
              <w:lang w:val="en-US"/>
            </w:rPr>
          </w:pPr>
          <w:bookmarkStart w:id="16" w:name="_CTVL001bda68839b8524f79ad723a4ce161b56a"/>
          <w:r>
            <w:rPr>
              <w:lang w:val="en-US"/>
            </w:rPr>
            <w:t xml:space="preserve">Rockström, J., Gaffney, O., </w:t>
          </w:r>
          <w:proofErr w:type="spellStart"/>
          <w:r>
            <w:rPr>
              <w:lang w:val="en-US"/>
            </w:rPr>
            <w:t>Rogelj</w:t>
          </w:r>
          <w:proofErr w:type="spellEnd"/>
          <w:r>
            <w:rPr>
              <w:lang w:val="en-US"/>
            </w:rPr>
            <w:t xml:space="preserve">, J., </w:t>
          </w:r>
          <w:proofErr w:type="spellStart"/>
          <w:r>
            <w:rPr>
              <w:lang w:val="en-US"/>
            </w:rPr>
            <w:t>Meinshausen</w:t>
          </w:r>
          <w:proofErr w:type="spellEnd"/>
          <w:r>
            <w:rPr>
              <w:lang w:val="en-US"/>
            </w:rPr>
            <w:t xml:space="preserve">, M., </w:t>
          </w:r>
          <w:proofErr w:type="spellStart"/>
          <w:r>
            <w:rPr>
              <w:lang w:val="en-US"/>
            </w:rPr>
            <w:t>Nakicenovic</w:t>
          </w:r>
          <w:proofErr w:type="spellEnd"/>
          <w:r>
            <w:rPr>
              <w:lang w:val="en-US"/>
            </w:rPr>
            <w:t xml:space="preserve">, N., &amp; </w:t>
          </w:r>
          <w:proofErr w:type="spellStart"/>
          <w:r>
            <w:rPr>
              <w:lang w:val="en-US"/>
            </w:rPr>
            <w:t>Schellnhuber</w:t>
          </w:r>
          <w:proofErr w:type="spellEnd"/>
          <w:r>
            <w:rPr>
              <w:lang w:val="en-US"/>
            </w:rPr>
            <w:t>, H. J. (2017). A roadmap for rapid decarbonization.</w:t>
          </w:r>
          <w:bookmarkEnd w:id="16"/>
          <w:r>
            <w:rPr>
              <w:lang w:val="en-US"/>
            </w:rPr>
            <w:t xml:space="preserve"> </w:t>
          </w:r>
          <w:r w:rsidRPr="00F620DF">
            <w:rPr>
              <w:i/>
              <w:lang w:val="en-US"/>
            </w:rPr>
            <w:t>Science</w:t>
          </w:r>
          <w:r w:rsidRPr="00F620DF">
            <w:rPr>
              <w:lang w:val="en-US"/>
            </w:rPr>
            <w:t xml:space="preserve">, </w:t>
          </w:r>
          <w:r w:rsidRPr="00F620DF">
            <w:rPr>
              <w:i/>
              <w:lang w:val="en-US"/>
            </w:rPr>
            <w:t>355</w:t>
          </w:r>
          <w:r w:rsidRPr="00F620DF">
            <w:rPr>
              <w:lang w:val="en-US"/>
            </w:rPr>
            <w:t>(6331), 1269–1271. https://doi.org/10.1126/science.aah3443</w:t>
          </w:r>
        </w:p>
        <w:p w14:paraId="3AC33D68" w14:textId="77777777" w:rsidR="00F620DF" w:rsidRDefault="00F620DF" w:rsidP="00F620DF">
          <w:pPr>
            <w:pStyle w:val="CitaviBibliographyEntry"/>
            <w:rPr>
              <w:lang w:val="en-US"/>
            </w:rPr>
          </w:pPr>
          <w:bookmarkStart w:id="17" w:name="_CTVL0015c4711dce78148248f9dfcee17f47d80"/>
          <w:r w:rsidRPr="00F620DF">
            <w:rPr>
              <w:lang w:val="de-DE"/>
            </w:rPr>
            <w:t xml:space="preserve">Schmidtke, N., Glistau, E., &amp; Behrendt, F. (2019). </w:t>
          </w:r>
          <w:r>
            <w:rPr>
              <w:lang w:val="en-US"/>
            </w:rPr>
            <w:t>MAGDEBURG LOGISTICS MODEL – THE SMART LOGISTICS ZONE AS A CONCEPT FOR ENABLING LOGISTICS 4.0 TECHNOLOGIES.</w:t>
          </w:r>
          <w:bookmarkEnd w:id="17"/>
          <w:r>
            <w:rPr>
              <w:lang w:val="en-US"/>
            </w:rPr>
            <w:t xml:space="preserve"> </w:t>
          </w:r>
          <w:r w:rsidRPr="00F620DF">
            <w:rPr>
              <w:i/>
              <w:lang w:val="en-US"/>
            </w:rPr>
            <w:t>Advanced Logistic Systems - Theory and Practice</w:t>
          </w:r>
          <w:r w:rsidRPr="00F620DF">
            <w:rPr>
              <w:lang w:val="en-US"/>
            </w:rPr>
            <w:t xml:space="preserve">, </w:t>
          </w:r>
          <w:r w:rsidRPr="00F620DF">
            <w:rPr>
              <w:i/>
              <w:lang w:val="en-US"/>
            </w:rPr>
            <w:t>13</w:t>
          </w:r>
          <w:r w:rsidRPr="00F620DF">
            <w:rPr>
              <w:lang w:val="en-US"/>
            </w:rPr>
            <w:t>(1), 7–16. https://doi.org/10.32971/als.2019.007</w:t>
          </w:r>
        </w:p>
        <w:p w14:paraId="48BE9301" w14:textId="77777777" w:rsidR="00F620DF" w:rsidRDefault="00F620DF" w:rsidP="00F620DF">
          <w:pPr>
            <w:pStyle w:val="CitaviBibliographyEntry"/>
            <w:rPr>
              <w:lang w:val="en-US"/>
            </w:rPr>
          </w:pPr>
          <w:bookmarkStart w:id="18" w:name="_CTVL001b311dd3d2a9342b1b8cf855910a5ba9a"/>
          <w:proofErr w:type="spellStart"/>
          <w:r>
            <w:rPr>
              <w:lang w:val="en-US"/>
            </w:rPr>
            <w:t>Seuring</w:t>
          </w:r>
          <w:proofErr w:type="spellEnd"/>
          <w:r>
            <w:rPr>
              <w:lang w:val="en-US"/>
            </w:rPr>
            <w:t>, S., &amp; Müller, M. (2008). From a literature review to a conceptual framework for sustainable supply chain management.</w:t>
          </w:r>
          <w:bookmarkEnd w:id="18"/>
          <w:r>
            <w:rPr>
              <w:lang w:val="en-US"/>
            </w:rPr>
            <w:t xml:space="preserve"> </w:t>
          </w:r>
          <w:r w:rsidRPr="00F620DF">
            <w:rPr>
              <w:i/>
              <w:lang w:val="en-US"/>
            </w:rPr>
            <w:t>Journal of Cleaner Production</w:t>
          </w:r>
          <w:r w:rsidRPr="00F620DF">
            <w:rPr>
              <w:lang w:val="en-US"/>
            </w:rPr>
            <w:t xml:space="preserve">, </w:t>
          </w:r>
          <w:r w:rsidRPr="00F620DF">
            <w:rPr>
              <w:i/>
              <w:lang w:val="en-US"/>
            </w:rPr>
            <w:t>16</w:t>
          </w:r>
          <w:r w:rsidRPr="00F620DF">
            <w:rPr>
              <w:lang w:val="en-US"/>
            </w:rPr>
            <w:t>(15), 1699–1710. https://doi.org/10.1016/j.jclepro.2008.04.020</w:t>
          </w:r>
        </w:p>
        <w:p w14:paraId="4ADDA70D" w14:textId="77777777" w:rsidR="00F620DF" w:rsidRDefault="00F620DF" w:rsidP="00F620DF">
          <w:pPr>
            <w:pStyle w:val="CitaviBibliographyEntry"/>
            <w:rPr>
              <w:lang w:val="en-US"/>
            </w:rPr>
          </w:pPr>
          <w:bookmarkStart w:id="19" w:name="_CTVL001270443c2be5d45b4949f54845958d8bf"/>
          <w:r>
            <w:rPr>
              <w:lang w:val="en-US"/>
            </w:rPr>
            <w:t>Srivastava, S. K. (2007). Green supply-chain management: A state-of-the-art literature review.</w:t>
          </w:r>
          <w:bookmarkEnd w:id="19"/>
          <w:r>
            <w:rPr>
              <w:lang w:val="en-US"/>
            </w:rPr>
            <w:t xml:space="preserve"> </w:t>
          </w:r>
          <w:r w:rsidRPr="00F620DF">
            <w:rPr>
              <w:i/>
              <w:lang w:val="en-US"/>
            </w:rPr>
            <w:t>International Journal of Management Reviews</w:t>
          </w:r>
          <w:r w:rsidRPr="00F620DF">
            <w:rPr>
              <w:lang w:val="en-US"/>
            </w:rPr>
            <w:t xml:space="preserve">, </w:t>
          </w:r>
          <w:r w:rsidRPr="00F620DF">
            <w:rPr>
              <w:i/>
              <w:lang w:val="en-US"/>
            </w:rPr>
            <w:t>9</w:t>
          </w:r>
          <w:r w:rsidRPr="00F620DF">
            <w:rPr>
              <w:lang w:val="en-US"/>
            </w:rPr>
            <w:t>(1), 53–80. https://doi.org/10.1111/j.1468-2370.2007.00202.x</w:t>
          </w:r>
        </w:p>
        <w:p w14:paraId="70B318EA" w14:textId="014CC986" w:rsidR="008D7D83" w:rsidRPr="00700A80" w:rsidRDefault="00F620DF" w:rsidP="00F620DF">
          <w:pPr>
            <w:pStyle w:val="CitaviBibliographyEntry"/>
            <w:rPr>
              <w:lang w:val="en-US"/>
            </w:rPr>
          </w:pPr>
          <w:bookmarkStart w:id="20" w:name="_CTVL0019fa443f62d3a4b84a8a730defaadfa17"/>
          <w:r>
            <w:rPr>
              <w:lang w:val="en-US"/>
            </w:rPr>
            <w:t>Wang, X., Hawkins, C., &amp; Berman, E. (2014). Financing Sustainability and Stakeholder Engagement.</w:t>
          </w:r>
          <w:bookmarkEnd w:id="20"/>
          <w:r>
            <w:rPr>
              <w:lang w:val="en-US"/>
            </w:rPr>
            <w:t xml:space="preserve"> </w:t>
          </w:r>
          <w:r w:rsidRPr="00F620DF">
            <w:rPr>
              <w:i/>
              <w:lang w:val="en-US"/>
            </w:rPr>
            <w:t>Urban Affairs Review</w:t>
          </w:r>
          <w:r w:rsidRPr="00F620DF">
            <w:rPr>
              <w:lang w:val="en-US"/>
            </w:rPr>
            <w:t xml:space="preserve">, </w:t>
          </w:r>
          <w:r w:rsidRPr="00F620DF">
            <w:rPr>
              <w:i/>
              <w:lang w:val="en-US"/>
            </w:rPr>
            <w:t>50</w:t>
          </w:r>
          <w:r w:rsidRPr="00F620DF">
            <w:rPr>
              <w:lang w:val="en-US"/>
            </w:rPr>
            <w:t>(6), 806–834. https://doi.org/10.1177/1078087414522388</w:t>
          </w:r>
          <w:r w:rsidR="008D7D83" w:rsidRPr="00950C58">
            <w:rPr>
              <w:lang w:val="en-US"/>
            </w:rPr>
            <w:fldChar w:fldCharType="end"/>
          </w:r>
        </w:p>
      </w:sdtContent>
    </w:sdt>
    <w:p w14:paraId="46AE89A7" w14:textId="77777777" w:rsidR="008D7D83" w:rsidRPr="00700A80" w:rsidRDefault="008D7D83" w:rsidP="008D7D83">
      <w:pPr>
        <w:rPr>
          <w:lang w:val="en-US"/>
        </w:rPr>
      </w:pPr>
    </w:p>
    <w:sectPr w:rsidR="008D7D83" w:rsidRPr="00700A80" w:rsidSect="00C8585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EE405" w14:textId="77777777" w:rsidR="00CF47C5" w:rsidRDefault="00CF47C5" w:rsidP="00C8585B">
      <w:pPr>
        <w:spacing w:after="0" w:line="240" w:lineRule="auto"/>
      </w:pPr>
      <w:r>
        <w:separator/>
      </w:r>
    </w:p>
  </w:endnote>
  <w:endnote w:type="continuationSeparator" w:id="0">
    <w:p w14:paraId="45D9A44E" w14:textId="77777777" w:rsidR="00CF47C5" w:rsidRDefault="00CF47C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4BB92" w14:textId="77777777" w:rsidR="00B06C8D" w:rsidRDefault="00B06C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Content>
      <w:p w14:paraId="128B12CB" w14:textId="77777777" w:rsidR="00B06C8D" w:rsidRPr="003F1CB0" w:rsidRDefault="00B06C8D">
        <w:pPr>
          <w:pStyle w:val="Fuzeile"/>
          <w:jc w:val="right"/>
          <w:rPr>
            <w:lang w:val="en-US"/>
          </w:rPr>
        </w:pPr>
        <w:r>
          <w:fldChar w:fldCharType="begin"/>
        </w:r>
        <w:r w:rsidRPr="003F1CB0">
          <w:rPr>
            <w:lang w:val="en-US"/>
          </w:rPr>
          <w:instrText xml:space="preserve"> PAGE   \* MERGEFORMAT </w:instrText>
        </w:r>
        <w:r>
          <w:fldChar w:fldCharType="separate"/>
        </w:r>
        <w:r w:rsidRPr="003F1CB0">
          <w:rPr>
            <w:noProof/>
            <w:lang w:val="en-US"/>
          </w:rPr>
          <w:t>3</w:t>
        </w:r>
        <w:r>
          <w:rPr>
            <w:noProof/>
          </w:rPr>
          <w:fldChar w:fldCharType="end"/>
        </w:r>
      </w:p>
    </w:sdtContent>
  </w:sdt>
  <w:p w14:paraId="7C5CBB34" w14:textId="77777777" w:rsidR="00B06C8D" w:rsidRPr="003F1CB0" w:rsidRDefault="00B06C8D" w:rsidP="008B0ECA">
    <w:pPr>
      <w:pStyle w:val="Kopfzeile"/>
      <w:jc w:val="center"/>
      <w:rPr>
        <w:rFonts w:ascii="Verdana" w:hAnsi="Verdana"/>
        <w:b/>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4983" w14:textId="77777777" w:rsidR="00B06C8D" w:rsidRDefault="00B06C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2CDA6" w14:textId="77777777" w:rsidR="00CF47C5" w:rsidRDefault="00CF47C5" w:rsidP="00C8585B">
      <w:pPr>
        <w:spacing w:after="0" w:line="240" w:lineRule="auto"/>
      </w:pPr>
      <w:r>
        <w:separator/>
      </w:r>
    </w:p>
  </w:footnote>
  <w:footnote w:type="continuationSeparator" w:id="0">
    <w:p w14:paraId="2C47E0E6" w14:textId="77777777" w:rsidR="00CF47C5" w:rsidRDefault="00CF47C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78FF" w14:textId="77777777" w:rsidR="00B06C8D" w:rsidRDefault="00B06C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B06C8D" w:rsidRPr="003F1CB0" w14:paraId="1124B78E" w14:textId="77777777" w:rsidTr="00F31B37">
      <w:trPr>
        <w:trHeight w:val="1114"/>
        <w:jc w:val="center"/>
      </w:trPr>
      <w:tc>
        <w:tcPr>
          <w:tcW w:w="1425" w:type="dxa"/>
        </w:tcPr>
        <w:p w14:paraId="495CE0A4" w14:textId="77777777" w:rsidR="00B06C8D" w:rsidRPr="004D77C8" w:rsidRDefault="00B06C8D" w:rsidP="00C8585B">
          <w:pPr>
            <w:pStyle w:val="Kopfzeile"/>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0288" behindDoc="1" locked="0" layoutInCell="1" allowOverlap="1" wp14:anchorId="00475B7E" wp14:editId="4C8DA00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B22DE94" w14:textId="77777777" w:rsidR="00B06C8D" w:rsidRDefault="00B06C8D" w:rsidP="00F31B37">
          <w:pPr>
            <w:pStyle w:val="Kopfzeile"/>
            <w:jc w:val="center"/>
            <w:rPr>
              <w:rFonts w:ascii="Verdana" w:hAnsi="Verdana"/>
              <w:b/>
              <w:sz w:val="16"/>
              <w:szCs w:val="16"/>
              <w:lang w:val="es-ES_tradnl"/>
            </w:rPr>
          </w:pPr>
        </w:p>
        <w:p w14:paraId="53C195ED" w14:textId="77777777" w:rsidR="00B06C8D" w:rsidRPr="003F1CB0" w:rsidRDefault="00B06C8D" w:rsidP="003F1CB0">
          <w:pPr>
            <w:pStyle w:val="Kopfzeile"/>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14:paraId="44A18DD9" w14:textId="77777777" w:rsidR="00B06C8D" w:rsidRPr="00047011" w:rsidRDefault="00B06C8D" w:rsidP="00F31B37">
          <w:pPr>
            <w:pStyle w:val="Kopfzeile"/>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04CB9521" w14:textId="144975C8" w:rsidR="00B06C8D" w:rsidRPr="00047011" w:rsidRDefault="00B06C8D" w:rsidP="00F273EE">
          <w:pPr>
            <w:pStyle w:val="Kopfzeile"/>
            <w:jc w:val="center"/>
            <w:rPr>
              <w:rFonts w:ascii="Verdana" w:hAnsi="Verdana"/>
              <w:b/>
              <w:sz w:val="18"/>
              <w:szCs w:val="18"/>
              <w:lang w:val="en-US"/>
            </w:rPr>
          </w:pPr>
          <w:r w:rsidRPr="00047011">
            <w:rPr>
              <w:rFonts w:ascii="Times New Roman" w:hAnsi="Times New Roman" w:cs="Times New Roman"/>
              <w:b/>
              <w:i/>
              <w:lang w:val="en-US"/>
            </w:rPr>
            <w:t>“</w:t>
          </w:r>
          <w:r w:rsidRPr="00F273EE">
            <w:rPr>
              <w:rFonts w:ascii="Times New Roman" w:hAnsi="Times New Roman" w:cs="Times New Roman"/>
              <w:b/>
              <w:i/>
              <w:lang w:val="en-US"/>
            </w:rPr>
            <w:t>SYSTEMATIC REVIEW OF SUSTAINABILITY REPORTS FOR EFFECTIVE DECARBONIZATION IN SUPPLY CHAINS</w:t>
          </w:r>
          <w:r w:rsidRPr="00047011">
            <w:rPr>
              <w:rFonts w:ascii="Times New Roman" w:hAnsi="Times New Roman" w:cs="Times New Roman"/>
              <w:b/>
              <w:i/>
              <w:lang w:val="en-US"/>
            </w:rPr>
            <w:t>”</w:t>
          </w:r>
        </w:p>
      </w:tc>
    </w:tr>
  </w:tbl>
  <w:p w14:paraId="48A28EA3" w14:textId="77777777" w:rsidR="00B06C8D" w:rsidRPr="00047011" w:rsidRDefault="00B06C8D">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D4B9" w14:textId="77777777" w:rsidR="00B06C8D" w:rsidRDefault="00B06C8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467E"/>
    <w:multiLevelType w:val="hybridMultilevel"/>
    <w:tmpl w:val="127EBDF0"/>
    <w:lvl w:ilvl="0" w:tplc="1E2AA47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74D74"/>
    <w:multiLevelType w:val="hybridMultilevel"/>
    <w:tmpl w:val="322C43D8"/>
    <w:lvl w:ilvl="0" w:tplc="1E2AA47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A3EAD"/>
    <w:multiLevelType w:val="hybridMultilevel"/>
    <w:tmpl w:val="11600D9E"/>
    <w:lvl w:ilvl="0" w:tplc="1E2AA47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0518C"/>
    <w:multiLevelType w:val="hybridMultilevel"/>
    <w:tmpl w:val="5A92FB86"/>
    <w:lvl w:ilvl="0" w:tplc="1E2AA47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1256C"/>
    <w:rsid w:val="00023AAB"/>
    <w:rsid w:val="0002610E"/>
    <w:rsid w:val="0004642C"/>
    <w:rsid w:val="00046F14"/>
    <w:rsid w:val="00047011"/>
    <w:rsid w:val="0008005F"/>
    <w:rsid w:val="000B308F"/>
    <w:rsid w:val="000C14DC"/>
    <w:rsid w:val="001572B0"/>
    <w:rsid w:val="00185B2C"/>
    <w:rsid w:val="001A32FA"/>
    <w:rsid w:val="001D249A"/>
    <w:rsid w:val="001D5B65"/>
    <w:rsid w:val="001E5705"/>
    <w:rsid w:val="001F4490"/>
    <w:rsid w:val="00222B0E"/>
    <w:rsid w:val="00226973"/>
    <w:rsid w:val="00237609"/>
    <w:rsid w:val="00246285"/>
    <w:rsid w:val="002632DD"/>
    <w:rsid w:val="00265212"/>
    <w:rsid w:val="00266759"/>
    <w:rsid w:val="00274BB2"/>
    <w:rsid w:val="00276AE3"/>
    <w:rsid w:val="002E0882"/>
    <w:rsid w:val="002E272A"/>
    <w:rsid w:val="00302098"/>
    <w:rsid w:val="00310B91"/>
    <w:rsid w:val="00317553"/>
    <w:rsid w:val="00361F33"/>
    <w:rsid w:val="003717DB"/>
    <w:rsid w:val="00371C96"/>
    <w:rsid w:val="003A4E59"/>
    <w:rsid w:val="003B6FD5"/>
    <w:rsid w:val="003C2352"/>
    <w:rsid w:val="003D4CCB"/>
    <w:rsid w:val="003F1CB0"/>
    <w:rsid w:val="00403285"/>
    <w:rsid w:val="00404F53"/>
    <w:rsid w:val="004232FA"/>
    <w:rsid w:val="004362C0"/>
    <w:rsid w:val="004429E4"/>
    <w:rsid w:val="00453E42"/>
    <w:rsid w:val="00474DEA"/>
    <w:rsid w:val="004A644E"/>
    <w:rsid w:val="004A6D2F"/>
    <w:rsid w:val="004C5EB7"/>
    <w:rsid w:val="004C6E7D"/>
    <w:rsid w:val="004D0FBD"/>
    <w:rsid w:val="004E48AF"/>
    <w:rsid w:val="004F1612"/>
    <w:rsid w:val="00507245"/>
    <w:rsid w:val="00522E14"/>
    <w:rsid w:val="005510FD"/>
    <w:rsid w:val="005754D8"/>
    <w:rsid w:val="005927B2"/>
    <w:rsid w:val="005E5107"/>
    <w:rsid w:val="006271E4"/>
    <w:rsid w:val="00655ACC"/>
    <w:rsid w:val="00667F10"/>
    <w:rsid w:val="00671849"/>
    <w:rsid w:val="00692B96"/>
    <w:rsid w:val="00700A80"/>
    <w:rsid w:val="00706DB8"/>
    <w:rsid w:val="00713FC8"/>
    <w:rsid w:val="007433E0"/>
    <w:rsid w:val="00747158"/>
    <w:rsid w:val="00751589"/>
    <w:rsid w:val="0075646A"/>
    <w:rsid w:val="00761E78"/>
    <w:rsid w:val="007876E7"/>
    <w:rsid w:val="00797489"/>
    <w:rsid w:val="007D4C72"/>
    <w:rsid w:val="008020E1"/>
    <w:rsid w:val="008641D8"/>
    <w:rsid w:val="0088159E"/>
    <w:rsid w:val="008A1C16"/>
    <w:rsid w:val="008B0ECA"/>
    <w:rsid w:val="008C038E"/>
    <w:rsid w:val="008D7D83"/>
    <w:rsid w:val="009061A5"/>
    <w:rsid w:val="0091621C"/>
    <w:rsid w:val="00921E2C"/>
    <w:rsid w:val="0092780F"/>
    <w:rsid w:val="00935357"/>
    <w:rsid w:val="00950C58"/>
    <w:rsid w:val="00961979"/>
    <w:rsid w:val="00983E06"/>
    <w:rsid w:val="009B1EF2"/>
    <w:rsid w:val="009C1039"/>
    <w:rsid w:val="009D5E02"/>
    <w:rsid w:val="009D67CD"/>
    <w:rsid w:val="009E5E28"/>
    <w:rsid w:val="00A156A5"/>
    <w:rsid w:val="00A21A1F"/>
    <w:rsid w:val="00A304ED"/>
    <w:rsid w:val="00A62A14"/>
    <w:rsid w:val="00A7060E"/>
    <w:rsid w:val="00A87013"/>
    <w:rsid w:val="00AA1D0B"/>
    <w:rsid w:val="00AB65EB"/>
    <w:rsid w:val="00AE534B"/>
    <w:rsid w:val="00B0646C"/>
    <w:rsid w:val="00B06C8D"/>
    <w:rsid w:val="00B2024E"/>
    <w:rsid w:val="00B21158"/>
    <w:rsid w:val="00B36F06"/>
    <w:rsid w:val="00B4769C"/>
    <w:rsid w:val="00B80E97"/>
    <w:rsid w:val="00BB75F3"/>
    <w:rsid w:val="00BC770B"/>
    <w:rsid w:val="00BF7503"/>
    <w:rsid w:val="00C2142D"/>
    <w:rsid w:val="00C8585B"/>
    <w:rsid w:val="00C93069"/>
    <w:rsid w:val="00C96611"/>
    <w:rsid w:val="00CA0141"/>
    <w:rsid w:val="00CD0990"/>
    <w:rsid w:val="00CD2575"/>
    <w:rsid w:val="00CD2BC3"/>
    <w:rsid w:val="00CF47C5"/>
    <w:rsid w:val="00CF6E65"/>
    <w:rsid w:val="00D243EE"/>
    <w:rsid w:val="00D26DD3"/>
    <w:rsid w:val="00D36D1C"/>
    <w:rsid w:val="00D73DE9"/>
    <w:rsid w:val="00D74B00"/>
    <w:rsid w:val="00D76B44"/>
    <w:rsid w:val="00D921DA"/>
    <w:rsid w:val="00DA3BD5"/>
    <w:rsid w:val="00DD5341"/>
    <w:rsid w:val="00DF0A86"/>
    <w:rsid w:val="00E13A39"/>
    <w:rsid w:val="00E338D6"/>
    <w:rsid w:val="00E34ED9"/>
    <w:rsid w:val="00E35F6E"/>
    <w:rsid w:val="00E40131"/>
    <w:rsid w:val="00E67309"/>
    <w:rsid w:val="00E912D0"/>
    <w:rsid w:val="00ED63BE"/>
    <w:rsid w:val="00F247DA"/>
    <w:rsid w:val="00F273EE"/>
    <w:rsid w:val="00F31B37"/>
    <w:rsid w:val="00F620DF"/>
    <w:rsid w:val="00F92639"/>
    <w:rsid w:val="00FD13A5"/>
    <w:rsid w:val="00FD5C76"/>
    <w:rsid w:val="00FE4FC4"/>
    <w:rsid w:val="00FF31E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9CCBE"/>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D67CD"/>
  </w:style>
  <w:style w:type="paragraph" w:styleId="berschrift1">
    <w:name w:val="heading 1"/>
    <w:basedOn w:val="Standard"/>
    <w:next w:val="Standard"/>
    <w:link w:val="berschrift1Zchn"/>
    <w:uiPriority w:val="9"/>
    <w:qFormat/>
    <w:rsid w:val="008D7D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8D7D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8D7D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8D7D8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D7D83"/>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8D7D83"/>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8D7D8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8D7D8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D7D8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585B"/>
    <w:pPr>
      <w:tabs>
        <w:tab w:val="center" w:pos="4252"/>
        <w:tab w:val="right" w:pos="8504"/>
      </w:tabs>
      <w:spacing w:after="0" w:line="240" w:lineRule="auto"/>
    </w:pPr>
  </w:style>
  <w:style w:type="character" w:customStyle="1" w:styleId="KopfzeileZchn">
    <w:name w:val="Kopfzeile Zchn"/>
    <w:basedOn w:val="Absatz-Standardschriftart"/>
    <w:link w:val="Kopfzeile"/>
    <w:rsid w:val="00C8585B"/>
  </w:style>
  <w:style w:type="paragraph" w:styleId="Fuzeile">
    <w:name w:val="footer"/>
    <w:basedOn w:val="Standard"/>
    <w:link w:val="FuzeileZchn"/>
    <w:uiPriority w:val="99"/>
    <w:unhideWhenUsed/>
    <w:rsid w:val="00C8585B"/>
    <w:pPr>
      <w:tabs>
        <w:tab w:val="center" w:pos="4252"/>
        <w:tab w:val="right" w:pos="8504"/>
      </w:tabs>
      <w:spacing w:after="0" w:line="240" w:lineRule="auto"/>
    </w:pPr>
  </w:style>
  <w:style w:type="character" w:customStyle="1" w:styleId="FuzeileZchn">
    <w:name w:val="Fußzeile Zchn"/>
    <w:basedOn w:val="Absatz-Standardschriftart"/>
    <w:link w:val="Fuzeile"/>
    <w:uiPriority w:val="99"/>
    <w:rsid w:val="00C8585B"/>
  </w:style>
  <w:style w:type="paragraph" w:styleId="Sprechblasentext">
    <w:name w:val="Balloon Text"/>
    <w:basedOn w:val="Standard"/>
    <w:link w:val="SprechblasentextZchn"/>
    <w:uiPriority w:val="99"/>
    <w:semiHidden/>
    <w:unhideWhenUsed/>
    <w:rsid w:val="00C8585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8585B"/>
    <w:rPr>
      <w:rFonts w:ascii="Tahoma" w:hAnsi="Tahoma" w:cs="Tahoma"/>
      <w:sz w:val="16"/>
      <w:szCs w:val="16"/>
    </w:rPr>
  </w:style>
  <w:style w:type="paragraph" w:styleId="Listenabsatz">
    <w:name w:val="List Paragraph"/>
    <w:basedOn w:val="Standard"/>
    <w:uiPriority w:val="34"/>
    <w:qFormat/>
    <w:rsid w:val="00A21A1F"/>
    <w:pPr>
      <w:ind w:left="720"/>
      <w:contextualSpacing/>
    </w:pPr>
  </w:style>
  <w:style w:type="character" w:styleId="Hyperlink">
    <w:name w:val="Hyperlink"/>
    <w:basedOn w:val="Absatz-Standardschriftart"/>
    <w:uiPriority w:val="99"/>
    <w:unhideWhenUsed/>
    <w:rsid w:val="00D36D1C"/>
    <w:rPr>
      <w:color w:val="0000FF" w:themeColor="hyperlink"/>
      <w:u w:val="single"/>
    </w:rPr>
  </w:style>
  <w:style w:type="paragraph" w:styleId="HTMLVorformatiert">
    <w:name w:val="HTML Preformatted"/>
    <w:basedOn w:val="Standard"/>
    <w:link w:val="HTMLVorformatiertZchn"/>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VorformatiertZchn">
    <w:name w:val="HTML Vorformatiert Zchn"/>
    <w:basedOn w:val="Absatz-Standardschriftart"/>
    <w:link w:val="HTMLVorformatiert"/>
    <w:uiPriority w:val="99"/>
    <w:semiHidden/>
    <w:rsid w:val="00047011"/>
    <w:rPr>
      <w:rFonts w:ascii="Courier New" w:eastAsia="Times New Roman" w:hAnsi="Courier New" w:cs="Courier New"/>
      <w:sz w:val="20"/>
      <w:szCs w:val="20"/>
      <w:lang w:eastAsia="es-ES"/>
    </w:rPr>
  </w:style>
  <w:style w:type="character" w:customStyle="1" w:styleId="y2iqfc">
    <w:name w:val="y2iqfc"/>
    <w:basedOn w:val="Absatz-Standardschriftart"/>
    <w:rsid w:val="00047011"/>
  </w:style>
  <w:style w:type="character" w:styleId="Kommentarzeichen">
    <w:name w:val="annotation reference"/>
    <w:basedOn w:val="Absatz-Standardschriftart"/>
    <w:uiPriority w:val="99"/>
    <w:semiHidden/>
    <w:unhideWhenUsed/>
    <w:rsid w:val="0075646A"/>
    <w:rPr>
      <w:sz w:val="16"/>
      <w:szCs w:val="16"/>
    </w:rPr>
  </w:style>
  <w:style w:type="paragraph" w:styleId="Kommentartext">
    <w:name w:val="annotation text"/>
    <w:basedOn w:val="Standard"/>
    <w:link w:val="KommentartextZchn"/>
    <w:uiPriority w:val="99"/>
    <w:semiHidden/>
    <w:unhideWhenUsed/>
    <w:rsid w:val="0075646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5646A"/>
    <w:rPr>
      <w:sz w:val="20"/>
      <w:szCs w:val="20"/>
    </w:rPr>
  </w:style>
  <w:style w:type="paragraph" w:styleId="Kommentarthema">
    <w:name w:val="annotation subject"/>
    <w:basedOn w:val="Kommentartext"/>
    <w:next w:val="Kommentartext"/>
    <w:link w:val="KommentarthemaZchn"/>
    <w:uiPriority w:val="99"/>
    <w:semiHidden/>
    <w:unhideWhenUsed/>
    <w:rsid w:val="0075646A"/>
    <w:rPr>
      <w:b/>
      <w:bCs/>
    </w:rPr>
  </w:style>
  <w:style w:type="character" w:customStyle="1" w:styleId="KommentarthemaZchn">
    <w:name w:val="Kommentarthema Zchn"/>
    <w:basedOn w:val="KommentartextZchn"/>
    <w:link w:val="Kommentarthema"/>
    <w:uiPriority w:val="99"/>
    <w:semiHidden/>
    <w:rsid w:val="0075646A"/>
    <w:rPr>
      <w:b/>
      <w:bCs/>
      <w:sz w:val="20"/>
      <w:szCs w:val="20"/>
    </w:rPr>
  </w:style>
  <w:style w:type="character" w:styleId="Platzhaltertext">
    <w:name w:val="Placeholder Text"/>
    <w:basedOn w:val="Absatz-Standardschriftart"/>
    <w:uiPriority w:val="99"/>
    <w:semiHidden/>
    <w:rsid w:val="008D7D83"/>
    <w:rPr>
      <w:color w:val="808080"/>
    </w:rPr>
  </w:style>
  <w:style w:type="paragraph" w:customStyle="1" w:styleId="CitaviBibliographyEntry">
    <w:name w:val="Citavi Bibliography Entry"/>
    <w:basedOn w:val="Standard"/>
    <w:link w:val="CitaviBibliographyEntryZchn"/>
    <w:uiPriority w:val="99"/>
    <w:rsid w:val="008D7D83"/>
    <w:pPr>
      <w:tabs>
        <w:tab w:val="left" w:pos="283"/>
      </w:tabs>
      <w:spacing w:after="60"/>
      <w:ind w:left="283" w:hanging="283"/>
    </w:pPr>
  </w:style>
  <w:style w:type="character" w:customStyle="1" w:styleId="CitaviBibliographyEntryZchn">
    <w:name w:val="Citavi Bibliography Entry Zchn"/>
    <w:basedOn w:val="Absatz-Standardschriftart"/>
    <w:link w:val="CitaviBibliographyEntry"/>
    <w:uiPriority w:val="99"/>
    <w:rsid w:val="008D7D83"/>
  </w:style>
  <w:style w:type="paragraph" w:customStyle="1" w:styleId="CitaviBibliographyHeading">
    <w:name w:val="Citavi Bibliography Heading"/>
    <w:basedOn w:val="berschrift1"/>
    <w:link w:val="CitaviBibliographyHeadingZchn"/>
    <w:uiPriority w:val="99"/>
    <w:rsid w:val="008D7D83"/>
  </w:style>
  <w:style w:type="character" w:customStyle="1" w:styleId="CitaviBibliographyHeadingZchn">
    <w:name w:val="Citavi Bibliography Heading Zchn"/>
    <w:basedOn w:val="Absatz-Standardschriftart"/>
    <w:link w:val="CitaviBibliographyHeading"/>
    <w:uiPriority w:val="99"/>
    <w:rsid w:val="008D7D83"/>
    <w:rPr>
      <w:rFonts w:asciiTheme="majorHAnsi" w:eastAsiaTheme="majorEastAsia" w:hAnsiTheme="majorHAnsi" w:cstheme="majorBidi"/>
      <w:color w:val="365F91" w:themeColor="accent1" w:themeShade="BF"/>
      <w:sz w:val="32"/>
      <w:szCs w:val="32"/>
    </w:rPr>
  </w:style>
  <w:style w:type="character" w:customStyle="1" w:styleId="berschrift1Zchn">
    <w:name w:val="Überschrift 1 Zchn"/>
    <w:basedOn w:val="Absatz-Standardschriftart"/>
    <w:link w:val="berschrift1"/>
    <w:uiPriority w:val="9"/>
    <w:rsid w:val="008D7D83"/>
    <w:rPr>
      <w:rFonts w:asciiTheme="majorHAnsi" w:eastAsiaTheme="majorEastAsia" w:hAnsiTheme="majorHAnsi" w:cstheme="majorBidi"/>
      <w:color w:val="365F91" w:themeColor="accent1" w:themeShade="BF"/>
      <w:sz w:val="32"/>
      <w:szCs w:val="32"/>
    </w:rPr>
  </w:style>
  <w:style w:type="paragraph" w:customStyle="1" w:styleId="CitaviChapterBibliographyHeading">
    <w:name w:val="Citavi Chapter Bibliography Heading"/>
    <w:basedOn w:val="berschrift2"/>
    <w:link w:val="CitaviChapterBibliographyHeadingZchn"/>
    <w:uiPriority w:val="99"/>
    <w:rsid w:val="008D7D83"/>
  </w:style>
  <w:style w:type="character" w:customStyle="1" w:styleId="CitaviChapterBibliographyHeadingZchn">
    <w:name w:val="Citavi Chapter Bibliography Heading Zchn"/>
    <w:basedOn w:val="Absatz-Standardschriftart"/>
    <w:link w:val="CitaviChapterBibliographyHeading"/>
    <w:uiPriority w:val="99"/>
    <w:rsid w:val="008D7D83"/>
    <w:rPr>
      <w:rFonts w:asciiTheme="majorHAnsi" w:eastAsiaTheme="majorEastAsia" w:hAnsiTheme="majorHAnsi" w:cstheme="majorBidi"/>
      <w:color w:val="365F91" w:themeColor="accent1" w:themeShade="BF"/>
      <w:sz w:val="26"/>
      <w:szCs w:val="26"/>
    </w:rPr>
  </w:style>
  <w:style w:type="character" w:customStyle="1" w:styleId="berschrift2Zchn">
    <w:name w:val="Überschrift 2 Zchn"/>
    <w:basedOn w:val="Absatz-Standardschriftart"/>
    <w:link w:val="berschrift2"/>
    <w:uiPriority w:val="9"/>
    <w:semiHidden/>
    <w:rsid w:val="008D7D83"/>
    <w:rPr>
      <w:rFonts w:asciiTheme="majorHAnsi" w:eastAsiaTheme="majorEastAsia" w:hAnsiTheme="majorHAnsi" w:cstheme="majorBidi"/>
      <w:color w:val="365F91" w:themeColor="accent1" w:themeShade="BF"/>
      <w:sz w:val="26"/>
      <w:szCs w:val="26"/>
    </w:rPr>
  </w:style>
  <w:style w:type="paragraph" w:customStyle="1" w:styleId="CitaviBibliographySubheading1">
    <w:name w:val="Citavi Bibliography Subheading 1"/>
    <w:basedOn w:val="berschrift2"/>
    <w:link w:val="CitaviBibliographySubheading1Zchn"/>
    <w:uiPriority w:val="99"/>
    <w:rsid w:val="008D7D83"/>
    <w:pPr>
      <w:spacing w:line="360" w:lineRule="auto"/>
      <w:jc w:val="both"/>
      <w:outlineLvl w:val="9"/>
    </w:pPr>
    <w:rPr>
      <w:rFonts w:ascii="Times New Roman" w:hAnsi="Times New Roman" w:cs="Times New Roman"/>
      <w:sz w:val="24"/>
      <w:szCs w:val="24"/>
      <w:lang w:val="en-US"/>
    </w:rPr>
  </w:style>
  <w:style w:type="character" w:customStyle="1" w:styleId="CitaviBibliographySubheading1Zchn">
    <w:name w:val="Citavi Bibliography Subheading 1 Zchn"/>
    <w:basedOn w:val="Absatz-Standardschriftart"/>
    <w:link w:val="CitaviBibliographySubheading1"/>
    <w:uiPriority w:val="99"/>
    <w:rsid w:val="008D7D83"/>
    <w:rPr>
      <w:rFonts w:ascii="Times New Roman" w:eastAsiaTheme="majorEastAsia" w:hAnsi="Times New Roman" w:cs="Times New Roman"/>
      <w:color w:val="365F91" w:themeColor="accent1" w:themeShade="BF"/>
      <w:sz w:val="24"/>
      <w:szCs w:val="24"/>
      <w:lang w:val="en-US"/>
    </w:rPr>
  </w:style>
  <w:style w:type="paragraph" w:customStyle="1" w:styleId="CitaviBibliographySubheading2">
    <w:name w:val="Citavi Bibliography Subheading 2"/>
    <w:basedOn w:val="berschrift3"/>
    <w:link w:val="CitaviBibliographySubheading2Zchn"/>
    <w:uiPriority w:val="99"/>
    <w:rsid w:val="008D7D83"/>
    <w:pPr>
      <w:spacing w:line="360" w:lineRule="auto"/>
      <w:jc w:val="both"/>
      <w:outlineLvl w:val="9"/>
    </w:pPr>
    <w:rPr>
      <w:rFonts w:ascii="Times New Roman" w:hAnsi="Times New Roman" w:cs="Times New Roman"/>
      <w:lang w:val="en-US"/>
    </w:rPr>
  </w:style>
  <w:style w:type="character" w:customStyle="1" w:styleId="CitaviBibliographySubheading2Zchn">
    <w:name w:val="Citavi Bibliography Subheading 2 Zchn"/>
    <w:basedOn w:val="Absatz-Standardschriftart"/>
    <w:link w:val="CitaviBibliographySubheading2"/>
    <w:uiPriority w:val="99"/>
    <w:rsid w:val="008D7D83"/>
    <w:rPr>
      <w:rFonts w:ascii="Times New Roman" w:eastAsiaTheme="majorEastAsia" w:hAnsi="Times New Roman" w:cs="Times New Roman"/>
      <w:color w:val="243F60" w:themeColor="accent1" w:themeShade="7F"/>
      <w:sz w:val="24"/>
      <w:szCs w:val="24"/>
      <w:lang w:val="en-US"/>
    </w:rPr>
  </w:style>
  <w:style w:type="character" w:customStyle="1" w:styleId="berschrift3Zchn">
    <w:name w:val="Überschrift 3 Zchn"/>
    <w:basedOn w:val="Absatz-Standardschriftart"/>
    <w:link w:val="berschrift3"/>
    <w:uiPriority w:val="9"/>
    <w:semiHidden/>
    <w:rsid w:val="008D7D83"/>
    <w:rPr>
      <w:rFonts w:asciiTheme="majorHAnsi" w:eastAsiaTheme="majorEastAsia" w:hAnsiTheme="majorHAnsi" w:cstheme="majorBidi"/>
      <w:color w:val="243F60" w:themeColor="accent1" w:themeShade="7F"/>
      <w:sz w:val="24"/>
      <w:szCs w:val="24"/>
    </w:rPr>
  </w:style>
  <w:style w:type="paragraph" w:customStyle="1" w:styleId="CitaviBibliographySubheading3">
    <w:name w:val="Citavi Bibliography Subheading 3"/>
    <w:basedOn w:val="berschrift4"/>
    <w:link w:val="CitaviBibliographySubheading3Zchn"/>
    <w:uiPriority w:val="99"/>
    <w:rsid w:val="008D7D83"/>
    <w:pPr>
      <w:spacing w:line="360" w:lineRule="auto"/>
      <w:jc w:val="both"/>
      <w:outlineLvl w:val="9"/>
    </w:pPr>
    <w:rPr>
      <w:rFonts w:ascii="Times New Roman" w:hAnsi="Times New Roman" w:cs="Times New Roman"/>
      <w:sz w:val="24"/>
      <w:szCs w:val="24"/>
      <w:lang w:val="en-US"/>
    </w:rPr>
  </w:style>
  <w:style w:type="character" w:customStyle="1" w:styleId="CitaviBibliographySubheading3Zchn">
    <w:name w:val="Citavi Bibliography Subheading 3 Zchn"/>
    <w:basedOn w:val="Absatz-Standardschriftart"/>
    <w:link w:val="CitaviBibliographySubheading3"/>
    <w:uiPriority w:val="99"/>
    <w:rsid w:val="008D7D83"/>
    <w:rPr>
      <w:rFonts w:ascii="Times New Roman" w:eastAsiaTheme="majorEastAsia" w:hAnsi="Times New Roman" w:cs="Times New Roman"/>
      <w:i/>
      <w:iCs/>
      <w:color w:val="365F91" w:themeColor="accent1" w:themeShade="BF"/>
      <w:sz w:val="24"/>
      <w:szCs w:val="24"/>
      <w:lang w:val="en-US"/>
    </w:rPr>
  </w:style>
  <w:style w:type="character" w:customStyle="1" w:styleId="berschrift4Zchn">
    <w:name w:val="Überschrift 4 Zchn"/>
    <w:basedOn w:val="Absatz-Standardschriftart"/>
    <w:link w:val="berschrift4"/>
    <w:uiPriority w:val="9"/>
    <w:semiHidden/>
    <w:rsid w:val="008D7D83"/>
    <w:rPr>
      <w:rFonts w:asciiTheme="majorHAnsi" w:eastAsiaTheme="majorEastAsia" w:hAnsiTheme="majorHAnsi" w:cstheme="majorBidi"/>
      <w:i/>
      <w:iCs/>
      <w:color w:val="365F91" w:themeColor="accent1" w:themeShade="BF"/>
    </w:rPr>
  </w:style>
  <w:style w:type="paragraph" w:customStyle="1" w:styleId="CitaviBibliographySubheading4">
    <w:name w:val="Citavi Bibliography Subheading 4"/>
    <w:basedOn w:val="berschrift5"/>
    <w:link w:val="CitaviBibliographySubheading4Zchn"/>
    <w:uiPriority w:val="99"/>
    <w:rsid w:val="008D7D83"/>
    <w:pPr>
      <w:spacing w:line="360" w:lineRule="auto"/>
      <w:jc w:val="both"/>
      <w:outlineLvl w:val="9"/>
    </w:pPr>
    <w:rPr>
      <w:rFonts w:ascii="Times New Roman" w:hAnsi="Times New Roman" w:cs="Times New Roman"/>
      <w:sz w:val="24"/>
      <w:szCs w:val="24"/>
      <w:lang w:val="en-US"/>
    </w:rPr>
  </w:style>
  <w:style w:type="character" w:customStyle="1" w:styleId="CitaviBibliographySubheading4Zchn">
    <w:name w:val="Citavi Bibliography Subheading 4 Zchn"/>
    <w:basedOn w:val="Absatz-Standardschriftart"/>
    <w:link w:val="CitaviBibliographySubheading4"/>
    <w:uiPriority w:val="99"/>
    <w:rsid w:val="008D7D83"/>
    <w:rPr>
      <w:rFonts w:ascii="Times New Roman" w:eastAsiaTheme="majorEastAsia" w:hAnsi="Times New Roman" w:cs="Times New Roman"/>
      <w:color w:val="365F91" w:themeColor="accent1" w:themeShade="BF"/>
      <w:sz w:val="24"/>
      <w:szCs w:val="24"/>
      <w:lang w:val="en-US"/>
    </w:rPr>
  </w:style>
  <w:style w:type="character" w:customStyle="1" w:styleId="berschrift5Zchn">
    <w:name w:val="Überschrift 5 Zchn"/>
    <w:basedOn w:val="Absatz-Standardschriftart"/>
    <w:link w:val="berschrift5"/>
    <w:uiPriority w:val="9"/>
    <w:semiHidden/>
    <w:rsid w:val="008D7D83"/>
    <w:rPr>
      <w:rFonts w:asciiTheme="majorHAnsi" w:eastAsiaTheme="majorEastAsia" w:hAnsiTheme="majorHAnsi" w:cstheme="majorBidi"/>
      <w:color w:val="365F91" w:themeColor="accent1" w:themeShade="BF"/>
    </w:rPr>
  </w:style>
  <w:style w:type="paragraph" w:customStyle="1" w:styleId="CitaviBibliographySubheading5">
    <w:name w:val="Citavi Bibliography Subheading 5"/>
    <w:basedOn w:val="berschrift6"/>
    <w:link w:val="CitaviBibliographySubheading5Zchn"/>
    <w:uiPriority w:val="99"/>
    <w:rsid w:val="008D7D83"/>
    <w:pPr>
      <w:spacing w:line="360" w:lineRule="auto"/>
      <w:jc w:val="both"/>
      <w:outlineLvl w:val="9"/>
    </w:pPr>
    <w:rPr>
      <w:rFonts w:ascii="Times New Roman" w:hAnsi="Times New Roman" w:cs="Times New Roman"/>
      <w:sz w:val="24"/>
      <w:szCs w:val="24"/>
      <w:lang w:val="en-US"/>
    </w:rPr>
  </w:style>
  <w:style w:type="character" w:customStyle="1" w:styleId="CitaviBibliographySubheading5Zchn">
    <w:name w:val="Citavi Bibliography Subheading 5 Zchn"/>
    <w:basedOn w:val="Absatz-Standardschriftart"/>
    <w:link w:val="CitaviBibliographySubheading5"/>
    <w:uiPriority w:val="99"/>
    <w:rsid w:val="008D7D83"/>
    <w:rPr>
      <w:rFonts w:ascii="Times New Roman" w:eastAsiaTheme="majorEastAsia" w:hAnsi="Times New Roman" w:cs="Times New Roman"/>
      <w:color w:val="243F60" w:themeColor="accent1" w:themeShade="7F"/>
      <w:sz w:val="24"/>
      <w:szCs w:val="24"/>
      <w:lang w:val="en-US"/>
    </w:rPr>
  </w:style>
  <w:style w:type="character" w:customStyle="1" w:styleId="berschrift6Zchn">
    <w:name w:val="Überschrift 6 Zchn"/>
    <w:basedOn w:val="Absatz-Standardschriftart"/>
    <w:link w:val="berschrift6"/>
    <w:uiPriority w:val="9"/>
    <w:semiHidden/>
    <w:rsid w:val="008D7D83"/>
    <w:rPr>
      <w:rFonts w:asciiTheme="majorHAnsi" w:eastAsiaTheme="majorEastAsia" w:hAnsiTheme="majorHAnsi" w:cstheme="majorBidi"/>
      <w:color w:val="243F60" w:themeColor="accent1" w:themeShade="7F"/>
    </w:rPr>
  </w:style>
  <w:style w:type="paragraph" w:customStyle="1" w:styleId="CitaviBibliographySubheading6">
    <w:name w:val="Citavi Bibliography Subheading 6"/>
    <w:basedOn w:val="berschrift7"/>
    <w:link w:val="CitaviBibliographySubheading6Zchn"/>
    <w:uiPriority w:val="99"/>
    <w:rsid w:val="008D7D83"/>
    <w:pPr>
      <w:spacing w:line="360" w:lineRule="auto"/>
      <w:jc w:val="both"/>
      <w:outlineLvl w:val="9"/>
    </w:pPr>
    <w:rPr>
      <w:rFonts w:ascii="Times New Roman" w:hAnsi="Times New Roman" w:cs="Times New Roman"/>
      <w:sz w:val="24"/>
      <w:szCs w:val="24"/>
      <w:lang w:val="en-US"/>
    </w:rPr>
  </w:style>
  <w:style w:type="character" w:customStyle="1" w:styleId="CitaviBibliographySubheading6Zchn">
    <w:name w:val="Citavi Bibliography Subheading 6 Zchn"/>
    <w:basedOn w:val="Absatz-Standardschriftart"/>
    <w:link w:val="CitaviBibliographySubheading6"/>
    <w:uiPriority w:val="99"/>
    <w:rsid w:val="008D7D83"/>
    <w:rPr>
      <w:rFonts w:ascii="Times New Roman" w:eastAsiaTheme="majorEastAsia" w:hAnsi="Times New Roman" w:cs="Times New Roman"/>
      <w:i/>
      <w:iCs/>
      <w:color w:val="243F60" w:themeColor="accent1" w:themeShade="7F"/>
      <w:sz w:val="24"/>
      <w:szCs w:val="24"/>
      <w:lang w:val="en-US"/>
    </w:rPr>
  </w:style>
  <w:style w:type="character" w:customStyle="1" w:styleId="berschrift7Zchn">
    <w:name w:val="Überschrift 7 Zchn"/>
    <w:basedOn w:val="Absatz-Standardschriftart"/>
    <w:link w:val="berschrift7"/>
    <w:uiPriority w:val="9"/>
    <w:semiHidden/>
    <w:rsid w:val="008D7D83"/>
    <w:rPr>
      <w:rFonts w:asciiTheme="majorHAnsi" w:eastAsiaTheme="majorEastAsia" w:hAnsiTheme="majorHAnsi" w:cstheme="majorBidi"/>
      <w:i/>
      <w:iCs/>
      <w:color w:val="243F60" w:themeColor="accent1" w:themeShade="7F"/>
    </w:rPr>
  </w:style>
  <w:style w:type="paragraph" w:customStyle="1" w:styleId="CitaviBibliographySubheading7">
    <w:name w:val="Citavi Bibliography Subheading 7"/>
    <w:basedOn w:val="berschrift8"/>
    <w:link w:val="CitaviBibliographySubheading7Zchn"/>
    <w:uiPriority w:val="99"/>
    <w:rsid w:val="008D7D83"/>
    <w:pPr>
      <w:spacing w:line="360" w:lineRule="auto"/>
      <w:jc w:val="both"/>
      <w:outlineLvl w:val="9"/>
    </w:pPr>
    <w:rPr>
      <w:rFonts w:ascii="Times New Roman" w:hAnsi="Times New Roman" w:cs="Times New Roman"/>
      <w:sz w:val="24"/>
      <w:szCs w:val="24"/>
      <w:lang w:val="en-US"/>
    </w:rPr>
  </w:style>
  <w:style w:type="character" w:customStyle="1" w:styleId="CitaviBibliographySubheading7Zchn">
    <w:name w:val="Citavi Bibliography Subheading 7 Zchn"/>
    <w:basedOn w:val="Absatz-Standardschriftart"/>
    <w:link w:val="CitaviBibliographySubheading7"/>
    <w:uiPriority w:val="99"/>
    <w:rsid w:val="008D7D83"/>
    <w:rPr>
      <w:rFonts w:ascii="Times New Roman" w:eastAsiaTheme="majorEastAsia" w:hAnsi="Times New Roman" w:cs="Times New Roman"/>
      <w:color w:val="272727" w:themeColor="text1" w:themeTint="D8"/>
      <w:sz w:val="24"/>
      <w:szCs w:val="24"/>
      <w:lang w:val="en-US"/>
    </w:rPr>
  </w:style>
  <w:style w:type="character" w:customStyle="1" w:styleId="berschrift8Zchn">
    <w:name w:val="Überschrift 8 Zchn"/>
    <w:basedOn w:val="Absatz-Standardschriftart"/>
    <w:link w:val="berschrift8"/>
    <w:uiPriority w:val="9"/>
    <w:semiHidden/>
    <w:rsid w:val="008D7D83"/>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8D7D83"/>
    <w:pPr>
      <w:spacing w:line="360" w:lineRule="auto"/>
      <w:jc w:val="both"/>
      <w:outlineLvl w:val="9"/>
    </w:pPr>
    <w:rPr>
      <w:rFonts w:ascii="Times New Roman" w:hAnsi="Times New Roman" w:cs="Times New Roman"/>
      <w:sz w:val="24"/>
      <w:szCs w:val="24"/>
      <w:lang w:val="en-US"/>
    </w:rPr>
  </w:style>
  <w:style w:type="character" w:customStyle="1" w:styleId="CitaviBibliographySubheading8Zchn">
    <w:name w:val="Citavi Bibliography Subheading 8 Zchn"/>
    <w:basedOn w:val="Absatz-Standardschriftart"/>
    <w:link w:val="CitaviBibliographySubheading8"/>
    <w:uiPriority w:val="99"/>
    <w:rsid w:val="008D7D83"/>
    <w:rPr>
      <w:rFonts w:ascii="Times New Roman" w:eastAsiaTheme="majorEastAsia" w:hAnsi="Times New Roman" w:cs="Times New Roman"/>
      <w:i/>
      <w:iCs/>
      <w:color w:val="272727" w:themeColor="text1" w:themeTint="D8"/>
      <w:sz w:val="24"/>
      <w:szCs w:val="24"/>
      <w:lang w:val="en-US"/>
    </w:rPr>
  </w:style>
  <w:style w:type="character" w:customStyle="1" w:styleId="berschrift9Zchn">
    <w:name w:val="Überschrift 9 Zchn"/>
    <w:basedOn w:val="Absatz-Standardschriftart"/>
    <w:link w:val="berschrift9"/>
    <w:uiPriority w:val="9"/>
    <w:semiHidden/>
    <w:rsid w:val="008D7D83"/>
    <w:rPr>
      <w:rFonts w:asciiTheme="majorHAnsi" w:eastAsiaTheme="majorEastAsia" w:hAnsiTheme="majorHAnsi" w:cstheme="majorBidi"/>
      <w:i/>
      <w:iCs/>
      <w:color w:val="272727" w:themeColor="text1" w:themeTint="D8"/>
      <w:sz w:val="21"/>
      <w:szCs w:val="21"/>
    </w:rPr>
  </w:style>
  <w:style w:type="table" w:styleId="Tabellenraster">
    <w:name w:val="Table Grid"/>
    <w:basedOn w:val="NormaleTabelle"/>
    <w:uiPriority w:val="59"/>
    <w:rsid w:val="0001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222B0E"/>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5583">
      <w:bodyDiv w:val="1"/>
      <w:marLeft w:val="0"/>
      <w:marRight w:val="0"/>
      <w:marTop w:val="0"/>
      <w:marBottom w:val="0"/>
      <w:divBdr>
        <w:top w:val="none" w:sz="0" w:space="0" w:color="auto"/>
        <w:left w:val="none" w:sz="0" w:space="0" w:color="auto"/>
        <w:bottom w:val="none" w:sz="0" w:space="0" w:color="auto"/>
        <w:right w:val="none" w:sz="0" w:space="0" w:color="auto"/>
      </w:divBdr>
      <w:divsChild>
        <w:div w:id="1768385020">
          <w:marLeft w:val="0"/>
          <w:marRight w:val="0"/>
          <w:marTop w:val="0"/>
          <w:marBottom w:val="0"/>
          <w:divBdr>
            <w:top w:val="none" w:sz="0" w:space="0" w:color="auto"/>
            <w:left w:val="none" w:sz="0" w:space="0" w:color="auto"/>
            <w:bottom w:val="none" w:sz="0" w:space="0" w:color="auto"/>
            <w:right w:val="none" w:sz="0" w:space="0" w:color="auto"/>
          </w:divBdr>
          <w:divsChild>
            <w:div w:id="137186672">
              <w:marLeft w:val="0"/>
              <w:marRight w:val="0"/>
              <w:marTop w:val="0"/>
              <w:marBottom w:val="0"/>
              <w:divBdr>
                <w:top w:val="none" w:sz="0" w:space="0" w:color="auto"/>
                <w:left w:val="none" w:sz="0" w:space="0" w:color="auto"/>
                <w:bottom w:val="none" w:sz="0" w:space="0" w:color="auto"/>
                <w:right w:val="none" w:sz="0" w:space="0" w:color="auto"/>
              </w:divBdr>
              <w:divsChild>
                <w:div w:id="93101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0550">
      <w:bodyDiv w:val="1"/>
      <w:marLeft w:val="0"/>
      <w:marRight w:val="0"/>
      <w:marTop w:val="0"/>
      <w:marBottom w:val="0"/>
      <w:divBdr>
        <w:top w:val="none" w:sz="0" w:space="0" w:color="auto"/>
        <w:left w:val="none" w:sz="0" w:space="0" w:color="auto"/>
        <w:bottom w:val="none" w:sz="0" w:space="0" w:color="auto"/>
        <w:right w:val="none" w:sz="0" w:space="0" w:color="auto"/>
      </w:divBdr>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1848982979">
          <w:marLeft w:val="0"/>
          <w:marRight w:val="0"/>
          <w:marTop w:val="0"/>
          <w:marBottom w:val="0"/>
          <w:divBdr>
            <w:top w:val="none" w:sz="0" w:space="0" w:color="auto"/>
            <w:left w:val="none" w:sz="0" w:space="0" w:color="auto"/>
            <w:bottom w:val="none" w:sz="0" w:space="0" w:color="auto"/>
            <w:right w:val="none" w:sz="0" w:space="0" w:color="auto"/>
          </w:divBdr>
          <w:divsChild>
            <w:div w:id="1124543130">
              <w:marLeft w:val="0"/>
              <w:marRight w:val="0"/>
              <w:marTop w:val="0"/>
              <w:marBottom w:val="0"/>
              <w:divBdr>
                <w:top w:val="none" w:sz="0" w:space="0" w:color="auto"/>
                <w:left w:val="none" w:sz="0" w:space="0" w:color="auto"/>
                <w:bottom w:val="none" w:sz="0" w:space="0" w:color="auto"/>
                <w:right w:val="none" w:sz="0" w:space="0" w:color="auto"/>
              </w:divBdr>
              <w:divsChild>
                <w:div w:id="17610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674">
      <w:bodyDiv w:val="1"/>
      <w:marLeft w:val="0"/>
      <w:marRight w:val="0"/>
      <w:marTop w:val="0"/>
      <w:marBottom w:val="0"/>
      <w:divBdr>
        <w:top w:val="none" w:sz="0" w:space="0" w:color="auto"/>
        <w:left w:val="none" w:sz="0" w:space="0" w:color="auto"/>
        <w:bottom w:val="none" w:sz="0" w:space="0" w:color="auto"/>
        <w:right w:val="none" w:sz="0" w:space="0" w:color="auto"/>
      </w:divBdr>
    </w:div>
    <w:div w:id="374693350">
      <w:bodyDiv w:val="1"/>
      <w:marLeft w:val="0"/>
      <w:marRight w:val="0"/>
      <w:marTop w:val="0"/>
      <w:marBottom w:val="0"/>
      <w:divBdr>
        <w:top w:val="none" w:sz="0" w:space="0" w:color="auto"/>
        <w:left w:val="none" w:sz="0" w:space="0" w:color="auto"/>
        <w:bottom w:val="none" w:sz="0" w:space="0" w:color="auto"/>
        <w:right w:val="none" w:sz="0" w:space="0" w:color="auto"/>
      </w:divBdr>
    </w:div>
    <w:div w:id="808549456">
      <w:bodyDiv w:val="1"/>
      <w:marLeft w:val="0"/>
      <w:marRight w:val="0"/>
      <w:marTop w:val="0"/>
      <w:marBottom w:val="0"/>
      <w:divBdr>
        <w:top w:val="none" w:sz="0" w:space="0" w:color="auto"/>
        <w:left w:val="none" w:sz="0" w:space="0" w:color="auto"/>
        <w:bottom w:val="none" w:sz="0" w:space="0" w:color="auto"/>
        <w:right w:val="none" w:sz="0" w:space="0" w:color="auto"/>
      </w:divBdr>
      <w:divsChild>
        <w:div w:id="1650552317">
          <w:marLeft w:val="0"/>
          <w:marRight w:val="0"/>
          <w:marTop w:val="0"/>
          <w:marBottom w:val="0"/>
          <w:divBdr>
            <w:top w:val="none" w:sz="0" w:space="0" w:color="auto"/>
            <w:left w:val="none" w:sz="0" w:space="0" w:color="auto"/>
            <w:bottom w:val="none" w:sz="0" w:space="0" w:color="auto"/>
            <w:right w:val="none" w:sz="0" w:space="0" w:color="auto"/>
          </w:divBdr>
          <w:divsChild>
            <w:div w:id="1287616319">
              <w:marLeft w:val="0"/>
              <w:marRight w:val="0"/>
              <w:marTop w:val="0"/>
              <w:marBottom w:val="0"/>
              <w:divBdr>
                <w:top w:val="none" w:sz="0" w:space="0" w:color="auto"/>
                <w:left w:val="none" w:sz="0" w:space="0" w:color="auto"/>
                <w:bottom w:val="none" w:sz="0" w:space="0" w:color="auto"/>
                <w:right w:val="none" w:sz="0" w:space="0" w:color="auto"/>
              </w:divBdr>
              <w:divsChild>
                <w:div w:id="12405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899945167">
      <w:bodyDiv w:val="1"/>
      <w:marLeft w:val="0"/>
      <w:marRight w:val="0"/>
      <w:marTop w:val="0"/>
      <w:marBottom w:val="0"/>
      <w:divBdr>
        <w:top w:val="none" w:sz="0" w:space="0" w:color="auto"/>
        <w:left w:val="none" w:sz="0" w:space="0" w:color="auto"/>
        <w:bottom w:val="none" w:sz="0" w:space="0" w:color="auto"/>
        <w:right w:val="none" w:sz="0" w:space="0" w:color="auto"/>
      </w:divBdr>
      <w:divsChild>
        <w:div w:id="606691192">
          <w:marLeft w:val="0"/>
          <w:marRight w:val="0"/>
          <w:marTop w:val="0"/>
          <w:marBottom w:val="0"/>
          <w:divBdr>
            <w:top w:val="none" w:sz="0" w:space="0" w:color="auto"/>
            <w:left w:val="none" w:sz="0" w:space="0" w:color="auto"/>
            <w:bottom w:val="none" w:sz="0" w:space="0" w:color="auto"/>
            <w:right w:val="none" w:sz="0" w:space="0" w:color="auto"/>
          </w:divBdr>
          <w:divsChild>
            <w:div w:id="1051615443">
              <w:marLeft w:val="0"/>
              <w:marRight w:val="0"/>
              <w:marTop w:val="0"/>
              <w:marBottom w:val="0"/>
              <w:divBdr>
                <w:top w:val="none" w:sz="0" w:space="0" w:color="auto"/>
                <w:left w:val="none" w:sz="0" w:space="0" w:color="auto"/>
                <w:bottom w:val="none" w:sz="0" w:space="0" w:color="auto"/>
                <w:right w:val="none" w:sz="0" w:space="0" w:color="auto"/>
              </w:divBdr>
              <w:divsChild>
                <w:div w:id="71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3087">
      <w:bodyDiv w:val="1"/>
      <w:marLeft w:val="0"/>
      <w:marRight w:val="0"/>
      <w:marTop w:val="0"/>
      <w:marBottom w:val="0"/>
      <w:divBdr>
        <w:top w:val="none" w:sz="0" w:space="0" w:color="auto"/>
        <w:left w:val="none" w:sz="0" w:space="0" w:color="auto"/>
        <w:bottom w:val="none" w:sz="0" w:space="0" w:color="auto"/>
        <w:right w:val="none" w:sz="0" w:space="0" w:color="auto"/>
      </w:divBdr>
    </w:div>
    <w:div w:id="1063217579">
      <w:bodyDiv w:val="1"/>
      <w:marLeft w:val="0"/>
      <w:marRight w:val="0"/>
      <w:marTop w:val="0"/>
      <w:marBottom w:val="0"/>
      <w:divBdr>
        <w:top w:val="none" w:sz="0" w:space="0" w:color="auto"/>
        <w:left w:val="none" w:sz="0" w:space="0" w:color="auto"/>
        <w:bottom w:val="none" w:sz="0" w:space="0" w:color="auto"/>
        <w:right w:val="none" w:sz="0" w:space="0" w:color="auto"/>
      </w:divBdr>
    </w:div>
    <w:div w:id="1183671699">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 w:id="1370912066">
      <w:bodyDiv w:val="1"/>
      <w:marLeft w:val="0"/>
      <w:marRight w:val="0"/>
      <w:marTop w:val="0"/>
      <w:marBottom w:val="0"/>
      <w:divBdr>
        <w:top w:val="none" w:sz="0" w:space="0" w:color="auto"/>
        <w:left w:val="none" w:sz="0" w:space="0" w:color="auto"/>
        <w:bottom w:val="none" w:sz="0" w:space="0" w:color="auto"/>
        <w:right w:val="none" w:sz="0" w:space="0" w:color="auto"/>
      </w:divBdr>
      <w:divsChild>
        <w:div w:id="1941638464">
          <w:marLeft w:val="0"/>
          <w:marRight w:val="0"/>
          <w:marTop w:val="0"/>
          <w:marBottom w:val="0"/>
          <w:divBdr>
            <w:top w:val="none" w:sz="0" w:space="0" w:color="auto"/>
            <w:left w:val="none" w:sz="0" w:space="0" w:color="auto"/>
            <w:bottom w:val="none" w:sz="0" w:space="0" w:color="auto"/>
            <w:right w:val="none" w:sz="0" w:space="0" w:color="auto"/>
          </w:divBdr>
          <w:divsChild>
            <w:div w:id="977564806">
              <w:marLeft w:val="0"/>
              <w:marRight w:val="0"/>
              <w:marTop w:val="0"/>
              <w:marBottom w:val="0"/>
              <w:divBdr>
                <w:top w:val="none" w:sz="0" w:space="0" w:color="auto"/>
                <w:left w:val="none" w:sz="0" w:space="0" w:color="auto"/>
                <w:bottom w:val="none" w:sz="0" w:space="0" w:color="auto"/>
                <w:right w:val="none" w:sz="0" w:space="0" w:color="auto"/>
              </w:divBdr>
              <w:divsChild>
                <w:div w:id="17328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4415">
      <w:bodyDiv w:val="1"/>
      <w:marLeft w:val="0"/>
      <w:marRight w:val="0"/>
      <w:marTop w:val="0"/>
      <w:marBottom w:val="0"/>
      <w:divBdr>
        <w:top w:val="none" w:sz="0" w:space="0" w:color="auto"/>
        <w:left w:val="none" w:sz="0" w:space="0" w:color="auto"/>
        <w:bottom w:val="none" w:sz="0" w:space="0" w:color="auto"/>
        <w:right w:val="none" w:sz="0" w:space="0" w:color="auto"/>
      </w:divBdr>
    </w:div>
    <w:div w:id="1894926700">
      <w:bodyDiv w:val="1"/>
      <w:marLeft w:val="0"/>
      <w:marRight w:val="0"/>
      <w:marTop w:val="0"/>
      <w:marBottom w:val="0"/>
      <w:divBdr>
        <w:top w:val="none" w:sz="0" w:space="0" w:color="auto"/>
        <w:left w:val="none" w:sz="0" w:space="0" w:color="auto"/>
        <w:bottom w:val="none" w:sz="0" w:space="0" w:color="auto"/>
        <w:right w:val="none" w:sz="0" w:space="0" w:color="auto"/>
      </w:divBdr>
    </w:div>
    <w:div w:id="1895652080">
      <w:bodyDiv w:val="1"/>
      <w:marLeft w:val="0"/>
      <w:marRight w:val="0"/>
      <w:marTop w:val="0"/>
      <w:marBottom w:val="0"/>
      <w:divBdr>
        <w:top w:val="none" w:sz="0" w:space="0" w:color="auto"/>
        <w:left w:val="none" w:sz="0" w:space="0" w:color="auto"/>
        <w:bottom w:val="none" w:sz="0" w:space="0" w:color="auto"/>
        <w:right w:val="none" w:sz="0" w:space="0" w:color="auto"/>
      </w:divBdr>
    </w:div>
    <w:div w:id="1936595065">
      <w:bodyDiv w:val="1"/>
      <w:marLeft w:val="0"/>
      <w:marRight w:val="0"/>
      <w:marTop w:val="0"/>
      <w:marBottom w:val="0"/>
      <w:divBdr>
        <w:top w:val="none" w:sz="0" w:space="0" w:color="auto"/>
        <w:left w:val="none" w:sz="0" w:space="0" w:color="auto"/>
        <w:bottom w:val="none" w:sz="0" w:space="0" w:color="auto"/>
        <w:right w:val="none" w:sz="0" w:space="0" w:color="auto"/>
      </w:divBdr>
    </w:div>
    <w:div w:id="1960717569">
      <w:bodyDiv w:val="1"/>
      <w:marLeft w:val="0"/>
      <w:marRight w:val="0"/>
      <w:marTop w:val="0"/>
      <w:marBottom w:val="0"/>
      <w:divBdr>
        <w:top w:val="none" w:sz="0" w:space="0" w:color="auto"/>
        <w:left w:val="none" w:sz="0" w:space="0" w:color="auto"/>
        <w:bottom w:val="none" w:sz="0" w:space="0" w:color="auto"/>
        <w:right w:val="none" w:sz="0" w:space="0" w:color="auto"/>
      </w:divBdr>
    </w:div>
    <w:div w:id="1982879875">
      <w:bodyDiv w:val="1"/>
      <w:marLeft w:val="0"/>
      <w:marRight w:val="0"/>
      <w:marTop w:val="0"/>
      <w:marBottom w:val="0"/>
      <w:divBdr>
        <w:top w:val="none" w:sz="0" w:space="0" w:color="auto"/>
        <w:left w:val="none" w:sz="0" w:space="0" w:color="auto"/>
        <w:bottom w:val="none" w:sz="0" w:space="0" w:color="auto"/>
        <w:right w:val="none" w:sz="0" w:space="0" w:color="auto"/>
      </w:divBdr>
      <w:divsChild>
        <w:div w:id="43722884">
          <w:marLeft w:val="0"/>
          <w:marRight w:val="0"/>
          <w:marTop w:val="0"/>
          <w:marBottom w:val="0"/>
          <w:divBdr>
            <w:top w:val="none" w:sz="0" w:space="0" w:color="auto"/>
            <w:left w:val="none" w:sz="0" w:space="0" w:color="auto"/>
            <w:bottom w:val="none" w:sz="0" w:space="0" w:color="auto"/>
            <w:right w:val="none" w:sz="0" w:space="0" w:color="auto"/>
          </w:divBdr>
          <w:divsChild>
            <w:div w:id="1769735165">
              <w:marLeft w:val="0"/>
              <w:marRight w:val="0"/>
              <w:marTop w:val="0"/>
              <w:marBottom w:val="0"/>
              <w:divBdr>
                <w:top w:val="none" w:sz="0" w:space="0" w:color="auto"/>
                <w:left w:val="none" w:sz="0" w:space="0" w:color="auto"/>
                <w:bottom w:val="none" w:sz="0" w:space="0" w:color="auto"/>
                <w:right w:val="none" w:sz="0" w:space="0" w:color="auto"/>
              </w:divBdr>
              <w:divsChild>
                <w:div w:id="86652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70489">
      <w:bodyDiv w:val="1"/>
      <w:marLeft w:val="0"/>
      <w:marRight w:val="0"/>
      <w:marTop w:val="0"/>
      <w:marBottom w:val="0"/>
      <w:divBdr>
        <w:top w:val="none" w:sz="0" w:space="0" w:color="auto"/>
        <w:left w:val="none" w:sz="0" w:space="0" w:color="auto"/>
        <w:bottom w:val="none" w:sz="0" w:space="0" w:color="auto"/>
        <w:right w:val="none" w:sz="0" w:space="0" w:color="auto"/>
      </w:divBdr>
    </w:div>
    <w:div w:id="2056463294">
      <w:bodyDiv w:val="1"/>
      <w:marLeft w:val="0"/>
      <w:marRight w:val="0"/>
      <w:marTop w:val="0"/>
      <w:marBottom w:val="0"/>
      <w:divBdr>
        <w:top w:val="none" w:sz="0" w:space="0" w:color="auto"/>
        <w:left w:val="none" w:sz="0" w:space="0" w:color="auto"/>
        <w:bottom w:val="none" w:sz="0" w:space="0" w:color="auto"/>
        <w:right w:val="none" w:sz="0" w:space="0" w:color="auto"/>
      </w:divBdr>
    </w:div>
    <w:div w:id="2068214675">
      <w:bodyDiv w:val="1"/>
      <w:marLeft w:val="0"/>
      <w:marRight w:val="0"/>
      <w:marTop w:val="0"/>
      <w:marBottom w:val="0"/>
      <w:divBdr>
        <w:top w:val="none" w:sz="0" w:space="0" w:color="auto"/>
        <w:left w:val="none" w:sz="0" w:space="0" w:color="auto"/>
        <w:bottom w:val="none" w:sz="0" w:space="0" w:color="auto"/>
        <w:right w:val="none" w:sz="0" w:space="0" w:color="auto"/>
      </w:divBdr>
    </w:div>
    <w:div w:id="2087679833">
      <w:bodyDiv w:val="1"/>
      <w:marLeft w:val="0"/>
      <w:marRight w:val="0"/>
      <w:marTop w:val="0"/>
      <w:marBottom w:val="0"/>
      <w:divBdr>
        <w:top w:val="none" w:sz="0" w:space="0" w:color="auto"/>
        <w:left w:val="none" w:sz="0" w:space="0" w:color="auto"/>
        <w:bottom w:val="none" w:sz="0" w:space="0" w:color="auto"/>
        <w:right w:val="none" w:sz="0" w:space="0" w:color="auto"/>
      </w:divBdr>
    </w:div>
    <w:div w:id="21402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brinken\Documents\COMEC%202023\Beitrag\SLRCOME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rinken\Documents\COMEC%202023\Beitrag\SLRCOME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rinken\Documents\COMEC%202023\Beitrag\SLRCOMEC.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13280642365611"/>
          <c:y val="2.6045581207733245E-2"/>
          <c:w val="0.8533062718053942"/>
          <c:h val="0.51736455918029167"/>
        </c:manualLayout>
      </c:layout>
      <c:barChart>
        <c:barDir val="col"/>
        <c:grouping val="stacked"/>
        <c:varyColors val="0"/>
        <c:ser>
          <c:idx val="0"/>
          <c:order val="0"/>
          <c:tx>
            <c:strRef>
              <c:f>'Liste Nachhaltigkeitsberichte'!$B$6</c:f>
              <c:strCache>
                <c:ptCount val="1"/>
                <c:pt idx="0">
                  <c:v>BASF</c:v>
                </c:pt>
              </c:strCache>
            </c:strRef>
          </c:tx>
          <c:spPr>
            <a:solidFill>
              <a:schemeClr val="accent1"/>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Nachhaltigkeitsberichte'!$L$6:$R$6</c:f>
              <c:numCache>
                <c:formatCode>General</c:formatCode>
                <c:ptCount val="7"/>
                <c:pt idx="0">
                  <c:v>8</c:v>
                </c:pt>
                <c:pt idx="1">
                  <c:v>7</c:v>
                </c:pt>
                <c:pt idx="2">
                  <c:v>7</c:v>
                </c:pt>
                <c:pt idx="3">
                  <c:v>10</c:v>
                </c:pt>
                <c:pt idx="4">
                  <c:v>2</c:v>
                </c:pt>
                <c:pt idx="5">
                  <c:v>3</c:v>
                </c:pt>
                <c:pt idx="6">
                  <c:v>3</c:v>
                </c:pt>
              </c:numCache>
            </c:numRef>
          </c:val>
          <c:extLst>
            <c:ext xmlns:c16="http://schemas.microsoft.com/office/drawing/2014/chart" uri="{C3380CC4-5D6E-409C-BE32-E72D297353CC}">
              <c16:uniqueId val="{00000000-53BD-451D-9105-66FC2344D1BE}"/>
            </c:ext>
          </c:extLst>
        </c:ser>
        <c:ser>
          <c:idx val="1"/>
          <c:order val="1"/>
          <c:tx>
            <c:strRef>
              <c:f>'Liste Nachhaltigkeitsberichte'!$B$7</c:f>
              <c:strCache>
                <c:ptCount val="1"/>
                <c:pt idx="0">
                  <c:v>Sinopec</c:v>
                </c:pt>
              </c:strCache>
            </c:strRef>
          </c:tx>
          <c:spPr>
            <a:solidFill>
              <a:schemeClr val="accent1">
                <a:lumMod val="40000"/>
                <a:lumOff val="60000"/>
              </a:schemeClr>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Nachhaltigkeitsberichte'!$L$7:$R$7</c:f>
              <c:numCache>
                <c:formatCode>General</c:formatCode>
                <c:ptCount val="7"/>
                <c:pt idx="0">
                  <c:v>10</c:v>
                </c:pt>
                <c:pt idx="1">
                  <c:v>4</c:v>
                </c:pt>
                <c:pt idx="2">
                  <c:v>7</c:v>
                </c:pt>
                <c:pt idx="3">
                  <c:v>6</c:v>
                </c:pt>
                <c:pt idx="4">
                  <c:v>9</c:v>
                </c:pt>
                <c:pt idx="5">
                  <c:v>6</c:v>
                </c:pt>
                <c:pt idx="6">
                  <c:v>5</c:v>
                </c:pt>
              </c:numCache>
            </c:numRef>
          </c:val>
          <c:extLst>
            <c:ext xmlns:c16="http://schemas.microsoft.com/office/drawing/2014/chart" uri="{C3380CC4-5D6E-409C-BE32-E72D297353CC}">
              <c16:uniqueId val="{00000001-53BD-451D-9105-66FC2344D1BE}"/>
            </c:ext>
          </c:extLst>
        </c:ser>
        <c:ser>
          <c:idx val="2"/>
          <c:order val="2"/>
          <c:spPr>
            <a:solidFill>
              <a:schemeClr val="accent3"/>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Nachhaltigkeitsberichte'!$L$8:$R$8</c:f>
            </c:numRef>
          </c:val>
          <c:extLst>
            <c:ext xmlns:c16="http://schemas.microsoft.com/office/drawing/2014/chart" uri="{C3380CC4-5D6E-409C-BE32-E72D297353CC}">
              <c16:uniqueId val="{00000002-53BD-451D-9105-66FC2344D1BE}"/>
            </c:ext>
          </c:extLst>
        </c:ser>
        <c:ser>
          <c:idx val="3"/>
          <c:order val="3"/>
          <c:spPr>
            <a:solidFill>
              <a:schemeClr val="accent4"/>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Nachhaltigkeitsberichte'!$L$9:$R$9</c:f>
            </c:numRef>
          </c:val>
          <c:extLst>
            <c:ext xmlns:c16="http://schemas.microsoft.com/office/drawing/2014/chart" uri="{C3380CC4-5D6E-409C-BE32-E72D297353CC}">
              <c16:uniqueId val="{00000003-53BD-451D-9105-66FC2344D1BE}"/>
            </c:ext>
          </c:extLst>
        </c:ser>
        <c:ser>
          <c:idx val="4"/>
          <c:order val="4"/>
          <c:spPr>
            <a:solidFill>
              <a:schemeClr val="accent5"/>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Nachhaltigkeitsberichte'!$L$10:$R$10</c:f>
            </c:numRef>
          </c:val>
          <c:extLst>
            <c:ext xmlns:c16="http://schemas.microsoft.com/office/drawing/2014/chart" uri="{C3380CC4-5D6E-409C-BE32-E72D297353CC}">
              <c16:uniqueId val="{00000004-53BD-451D-9105-66FC2344D1BE}"/>
            </c:ext>
          </c:extLst>
        </c:ser>
        <c:ser>
          <c:idx val="5"/>
          <c:order val="5"/>
          <c:spPr>
            <a:solidFill>
              <a:schemeClr val="accent6"/>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Nachhaltigkeitsberichte'!$L$11:$R$11</c:f>
            </c:numRef>
          </c:val>
          <c:extLst>
            <c:ext xmlns:c16="http://schemas.microsoft.com/office/drawing/2014/chart" uri="{C3380CC4-5D6E-409C-BE32-E72D297353CC}">
              <c16:uniqueId val="{00000005-53BD-451D-9105-66FC2344D1BE}"/>
            </c:ext>
          </c:extLst>
        </c:ser>
        <c:ser>
          <c:idx val="6"/>
          <c:order val="6"/>
          <c:spPr>
            <a:solidFill>
              <a:schemeClr val="accent1">
                <a:lumMod val="60000"/>
              </a:schemeClr>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Nachhaltigkeitsberichte'!$L$12:$R$12</c:f>
            </c:numRef>
          </c:val>
          <c:extLst>
            <c:ext xmlns:c16="http://schemas.microsoft.com/office/drawing/2014/chart" uri="{C3380CC4-5D6E-409C-BE32-E72D297353CC}">
              <c16:uniqueId val="{00000006-53BD-451D-9105-66FC2344D1BE}"/>
            </c:ext>
          </c:extLst>
        </c:ser>
        <c:ser>
          <c:idx val="7"/>
          <c:order val="7"/>
          <c:spPr>
            <a:solidFill>
              <a:schemeClr val="accent2">
                <a:lumMod val="60000"/>
              </a:schemeClr>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Nachhaltigkeitsberichte'!$L$13:$R$13</c:f>
            </c:numRef>
          </c:val>
          <c:extLst>
            <c:ext xmlns:c16="http://schemas.microsoft.com/office/drawing/2014/chart" uri="{C3380CC4-5D6E-409C-BE32-E72D297353CC}">
              <c16:uniqueId val="{00000007-53BD-451D-9105-66FC2344D1BE}"/>
            </c:ext>
          </c:extLst>
        </c:ser>
        <c:ser>
          <c:idx val="8"/>
          <c:order val="8"/>
          <c:spPr>
            <a:solidFill>
              <a:schemeClr val="accent3">
                <a:lumMod val="60000"/>
              </a:schemeClr>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Nachhaltigkeitsberichte'!$L$14:$R$14</c:f>
            </c:numRef>
          </c:val>
          <c:extLst>
            <c:ext xmlns:c16="http://schemas.microsoft.com/office/drawing/2014/chart" uri="{C3380CC4-5D6E-409C-BE32-E72D297353CC}">
              <c16:uniqueId val="{00000008-53BD-451D-9105-66FC2344D1BE}"/>
            </c:ext>
          </c:extLst>
        </c:ser>
        <c:ser>
          <c:idx val="9"/>
          <c:order val="9"/>
          <c:spPr>
            <a:solidFill>
              <a:schemeClr val="accent4">
                <a:lumMod val="60000"/>
              </a:schemeClr>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Nachhaltigkeitsberichte'!$L$15:$R$15</c:f>
            </c:numRef>
          </c:val>
          <c:extLst>
            <c:ext xmlns:c16="http://schemas.microsoft.com/office/drawing/2014/chart" uri="{C3380CC4-5D6E-409C-BE32-E72D297353CC}">
              <c16:uniqueId val="{00000009-53BD-451D-9105-66FC2344D1BE}"/>
            </c:ext>
          </c:extLst>
        </c:ser>
        <c:ser>
          <c:idx val="10"/>
          <c:order val="10"/>
          <c:tx>
            <c:strRef>
              <c:f>'Liste Nachhaltigkeitsberichte'!$B$16</c:f>
              <c:strCache>
                <c:ptCount val="1"/>
                <c:pt idx="0">
                  <c:v>Nestle</c:v>
                </c:pt>
              </c:strCache>
            </c:strRef>
          </c:tx>
          <c:spPr>
            <a:solidFill>
              <a:schemeClr val="accent6">
                <a:lumMod val="40000"/>
                <a:lumOff val="60000"/>
              </a:schemeClr>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Nachhaltigkeitsberichte'!$L$16:$R$16</c:f>
              <c:numCache>
                <c:formatCode>General</c:formatCode>
                <c:ptCount val="7"/>
                <c:pt idx="0">
                  <c:v>6</c:v>
                </c:pt>
                <c:pt idx="1">
                  <c:v>9</c:v>
                </c:pt>
                <c:pt idx="2">
                  <c:v>6</c:v>
                </c:pt>
                <c:pt idx="3">
                  <c:v>5</c:v>
                </c:pt>
                <c:pt idx="4">
                  <c:v>4</c:v>
                </c:pt>
                <c:pt idx="5">
                  <c:v>3</c:v>
                </c:pt>
                <c:pt idx="6">
                  <c:v>2</c:v>
                </c:pt>
              </c:numCache>
            </c:numRef>
          </c:val>
          <c:extLst>
            <c:ext xmlns:c16="http://schemas.microsoft.com/office/drawing/2014/chart" uri="{C3380CC4-5D6E-409C-BE32-E72D297353CC}">
              <c16:uniqueId val="{0000000A-53BD-451D-9105-66FC2344D1BE}"/>
            </c:ext>
          </c:extLst>
        </c:ser>
        <c:ser>
          <c:idx val="11"/>
          <c:order val="11"/>
          <c:tx>
            <c:strRef>
              <c:f>'Liste Nachhaltigkeitsberichte'!$B$17</c:f>
              <c:strCache>
                <c:ptCount val="1"/>
                <c:pt idx="0">
                  <c:v>Archer Daniels Midland</c:v>
                </c:pt>
              </c:strCache>
            </c:strRef>
          </c:tx>
          <c:spPr>
            <a:solidFill>
              <a:schemeClr val="accent6">
                <a:lumMod val="60000"/>
              </a:schemeClr>
            </a:solidFill>
            <a:ln>
              <a:noFill/>
            </a:ln>
            <a:effectLst/>
          </c:spPr>
          <c:invertIfNegative val="0"/>
          <c:cat>
            <c:strRef>
              <c:f>'Liste Nachhaltigkeitsberichte'!$L$5:$R$5</c:f>
              <c:strCache>
                <c:ptCount val="7"/>
                <c:pt idx="0">
                  <c:v>Management, Organisation and Standards</c:v>
                </c:pt>
                <c:pt idx="1">
                  <c:v>Circularity and Renewable Materials</c:v>
                </c:pt>
                <c:pt idx="2">
                  <c:v>Clean Energy and Technology</c:v>
                </c:pt>
                <c:pt idx="3">
                  <c:v>Improve planning and design</c:v>
                </c:pt>
                <c:pt idx="4">
                  <c:v>Building natural capital</c:v>
                </c:pt>
                <c:pt idx="5">
                  <c:v>Research and Education</c:v>
                </c:pt>
                <c:pt idx="6">
                  <c:v>Information and Transparency</c:v>
                </c:pt>
              </c:strCache>
            </c:strRef>
          </c:cat>
          <c:val>
            <c:numRef>
              <c:f>'Liste Nachhaltigkeitsberichte'!$L$17:$R$17</c:f>
              <c:numCache>
                <c:formatCode>General</c:formatCode>
                <c:ptCount val="7"/>
                <c:pt idx="0">
                  <c:v>5</c:v>
                </c:pt>
                <c:pt idx="1">
                  <c:v>6</c:v>
                </c:pt>
                <c:pt idx="2">
                  <c:v>5</c:v>
                </c:pt>
                <c:pt idx="3">
                  <c:v>3</c:v>
                </c:pt>
                <c:pt idx="4">
                  <c:v>4</c:v>
                </c:pt>
                <c:pt idx="5">
                  <c:v>4</c:v>
                </c:pt>
                <c:pt idx="6">
                  <c:v>5</c:v>
                </c:pt>
              </c:numCache>
            </c:numRef>
          </c:val>
          <c:extLst>
            <c:ext xmlns:c16="http://schemas.microsoft.com/office/drawing/2014/chart" uri="{C3380CC4-5D6E-409C-BE32-E72D297353CC}">
              <c16:uniqueId val="{0000000B-53BD-451D-9105-66FC2344D1BE}"/>
            </c:ext>
          </c:extLst>
        </c:ser>
        <c:dLbls>
          <c:showLegendKey val="0"/>
          <c:showVal val="0"/>
          <c:showCatName val="0"/>
          <c:showSerName val="0"/>
          <c:showPercent val="0"/>
          <c:showBubbleSize val="0"/>
        </c:dLbls>
        <c:gapWidth val="150"/>
        <c:overlap val="100"/>
        <c:axId val="635677664"/>
        <c:axId val="416883568"/>
      </c:barChart>
      <c:catAx>
        <c:axId val="635677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Type of measure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6883568"/>
        <c:crosses val="autoZero"/>
        <c:auto val="1"/>
        <c:lblAlgn val="ctr"/>
        <c:lblOffset val="100"/>
        <c:noMultiLvlLbl val="0"/>
      </c:catAx>
      <c:valAx>
        <c:axId val="416883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Number of mesures in report</a:t>
                </a:r>
              </a:p>
            </c:rich>
          </c:tx>
          <c:layout>
            <c:manualLayout>
              <c:xMode val="edge"/>
              <c:yMode val="edge"/>
              <c:x val="3.9981185324553151E-2"/>
              <c:y val="7.042892821591849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5677664"/>
        <c:crosses val="autoZero"/>
        <c:crossBetween val="between"/>
      </c:valAx>
      <c:spPr>
        <a:noFill/>
        <a:ln>
          <a:noFill/>
        </a:ln>
        <a:effectLst/>
      </c:spPr>
    </c:plotArea>
    <c:legend>
      <c:legendPos val="r"/>
      <c:layout>
        <c:manualLayout>
          <c:xMode val="edge"/>
          <c:yMode val="edge"/>
          <c:x val="0.24548058903267383"/>
          <c:y val="0.79485238455715368"/>
          <c:w val="0.6257394389671187"/>
          <c:h val="0.201600433935160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A4B-45CD-8DBC-911BA20FE0A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5A4B-45CD-8DBC-911BA20FE0A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5A4B-45CD-8DBC-911BA20FE0A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A4B-45CD-8DBC-911BA20FE0A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5A4B-45CD-8DBC-911BA20FE0A4}"/>
              </c:ext>
            </c:extLst>
          </c:dPt>
          <c:dLbls>
            <c:dLbl>
              <c:idx val="3"/>
              <c:layout>
                <c:manualLayout>
                  <c:x val="0"/>
                  <c:y val="0.256809338521400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2531177829099311"/>
                      <c:h val="0.29182879377431908"/>
                    </c:manualLayout>
                  </c15:layout>
                </c:ext>
                <c:ext xmlns:c16="http://schemas.microsoft.com/office/drawing/2014/chart" uri="{C3380CC4-5D6E-409C-BE32-E72D297353CC}">
                  <c16:uniqueId val="{00000007-5A4B-45CD-8DBC-911BA20FE0A4}"/>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'Liste Nachhaltigkeitsberichte'!$Y$5:$AC$5</c:f>
              <c:strCache>
                <c:ptCount val="5"/>
                <c:pt idx="0">
                  <c:v>Object</c:v>
                </c:pt>
                <c:pt idx="1">
                  <c:v>Process</c:v>
                </c:pt>
                <c:pt idx="2">
                  <c:v>System</c:v>
                </c:pt>
                <c:pt idx="3">
                  <c:v>Infrastructure</c:v>
                </c:pt>
                <c:pt idx="4">
                  <c:v>Unclear</c:v>
                </c:pt>
              </c:strCache>
            </c:strRef>
          </c:cat>
          <c:val>
            <c:numRef>
              <c:f>'Liste Nachhaltigkeitsberichte'!$Y$26:$AC$26</c:f>
              <c:numCache>
                <c:formatCode>General</c:formatCode>
                <c:ptCount val="5"/>
                <c:pt idx="0">
                  <c:v>27</c:v>
                </c:pt>
                <c:pt idx="1">
                  <c:v>40</c:v>
                </c:pt>
                <c:pt idx="2">
                  <c:v>52</c:v>
                </c:pt>
                <c:pt idx="3">
                  <c:v>33</c:v>
                </c:pt>
                <c:pt idx="4">
                  <c:v>10</c:v>
                </c:pt>
              </c:numCache>
            </c:numRef>
          </c:val>
          <c:extLst>
            <c:ext xmlns:c16="http://schemas.microsoft.com/office/drawing/2014/chart" uri="{C3380CC4-5D6E-409C-BE32-E72D297353CC}">
              <c16:uniqueId val="{0000000A-5A4B-45CD-8DBC-911BA20FE0A4}"/>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plosion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CAF-4ABB-8FA4-2650FDBC4E5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5CAF-4ABB-8FA4-2650FDBC4E5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5CAF-4ABB-8FA4-2650FDBC4E5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CAF-4ABB-8FA4-2650FDBC4E5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5CAF-4ABB-8FA4-2650FDBC4E5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5CAF-4ABB-8FA4-2650FDBC4E59}"/>
              </c:ext>
            </c:extLst>
          </c:dPt>
          <c:dLbls>
            <c:dLbl>
              <c:idx val="4"/>
              <c:layout>
                <c:manualLayout>
                  <c:x val="3.3164080592867066E-2"/>
                  <c:y val="-7.1948290946390325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0535973444495906"/>
                      <c:h val="0.26785712130811229"/>
                    </c:manualLayout>
                  </c15:layout>
                </c:ext>
                <c:ext xmlns:c16="http://schemas.microsoft.com/office/drawing/2014/chart" uri="{C3380CC4-5D6E-409C-BE32-E72D297353CC}">
                  <c16:uniqueId val="{00000009-5CAF-4ABB-8FA4-2650FDBC4E59}"/>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'Liste Nachhaltigkeitsberichte'!$S$5:$X$5</c:f>
              <c:strCache>
                <c:ptCount val="6"/>
                <c:pt idx="0">
                  <c:v>efficiency</c:v>
                </c:pt>
                <c:pt idx="1">
                  <c:v>sufficiency</c:v>
                </c:pt>
                <c:pt idx="2">
                  <c:v>consistency</c:v>
                </c:pt>
                <c:pt idx="3">
                  <c:v>compensation</c:v>
                </c:pt>
                <c:pt idx="4">
                  <c:v>resilience</c:v>
                </c:pt>
                <c:pt idx="5">
                  <c:v>other/ unclear</c:v>
                </c:pt>
              </c:strCache>
            </c:strRef>
          </c:cat>
          <c:val>
            <c:numRef>
              <c:f>'Liste Nachhaltigkeitsberichte'!$S$26:$X$26</c:f>
              <c:numCache>
                <c:formatCode>General</c:formatCode>
                <c:ptCount val="6"/>
                <c:pt idx="0">
                  <c:v>41</c:v>
                </c:pt>
                <c:pt idx="1">
                  <c:v>4</c:v>
                </c:pt>
                <c:pt idx="2">
                  <c:v>57</c:v>
                </c:pt>
                <c:pt idx="3">
                  <c:v>15</c:v>
                </c:pt>
                <c:pt idx="4">
                  <c:v>6</c:v>
                </c:pt>
                <c:pt idx="5">
                  <c:v>39</c:v>
                </c:pt>
              </c:numCache>
            </c:numRef>
          </c:val>
          <c:extLst>
            <c:ext xmlns:c16="http://schemas.microsoft.com/office/drawing/2014/chart" uri="{C3380CC4-5D6E-409C-BE32-E72D297353CC}">
              <c16:uniqueId val="{0000000C-5CAF-4ABB-8FA4-2650FDBC4E59}"/>
            </c:ext>
          </c:extLst>
        </c:ser>
        <c:dLbls>
          <c:dLblPos val="outEnd"/>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74CC1623-03E7-455F-9E40-779AD75DC0FB}"/>
      </w:docPartPr>
      <w:docPartBody>
        <w:p w:rsidR="0036690E" w:rsidRDefault="0096004D">
          <w:r w:rsidRPr="006D660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4D"/>
    <w:rsid w:val="001F0A80"/>
    <w:rsid w:val="00241831"/>
    <w:rsid w:val="00335620"/>
    <w:rsid w:val="0036220B"/>
    <w:rsid w:val="0036690E"/>
    <w:rsid w:val="0096004D"/>
    <w:rsid w:val="00CB0FDD"/>
    <w:rsid w:val="00DE7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600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ECD5B-3B33-497C-81B6-61CDC3C7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21519</Words>
  <Characters>122664</Characters>
  <Application>Microsoft Office Word</Application>
  <DocSecurity>0</DocSecurity>
  <Lines>1022</Lines>
  <Paragraphs>287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143896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Julius Brinken</cp:lastModifiedBy>
  <cp:revision>2</cp:revision>
  <dcterms:created xsi:type="dcterms:W3CDTF">2023-08-11T12:25:00Z</dcterms:created>
  <dcterms:modified xsi:type="dcterms:W3CDTF">2023-08-11T12:25:00Z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Julius Diss</vt:lpwstr>
  </property>
  <property fmtid="{D5CDD505-2E9C-101B-9397-08002B2CF9AE}" pid="3" name="CitaviDocumentProperty_0">
    <vt:lpwstr>dd40b498-dd96-4c8b-9a97-3f40560c6f42</vt:lpwstr>
  </property>
  <property fmtid="{D5CDD505-2E9C-101B-9397-08002B2CF9AE}" pid="4" name="CitaviDocumentProperty_8">
    <vt:lpwstr>CloudProjectKey=n4mcena4a3tmoj0i2t1w0npvgkudsq5hvr2opcl7ke6; ProjectName=Julius Diss</vt:lpwstr>
  </property>
  <property fmtid="{D5CDD505-2E9C-101B-9397-08002B2CF9AE}" pid="5" name="CitaviDocumentProperty_1">
    <vt:lpwstr>6.7.0.0</vt:lpwstr>
  </property>
  <property fmtid="{D5CDD505-2E9C-101B-9397-08002B2CF9AE}" pid="6" name="CitaviDocumentProperty_6">
    <vt:lpwstr>True</vt:lpwstr>
  </property>
</Properties>
</file>