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B23D2C" w:rsidRPr="009D5E02">
        <w:rPr>
          <w:rFonts w:ascii="Times New Roman" w:hAnsi="Times New Roman" w:cs="Times New Roman"/>
          <w:b/>
          <w:sz w:val="28"/>
          <w:szCs w:val="28"/>
        </w:rPr>
        <w:t>DE</w:t>
      </w:r>
      <w:r w:rsidR="00B23D2C">
        <w:rPr>
          <w:rFonts w:ascii="Times New Roman" w:hAnsi="Times New Roman" w:cs="Times New Roman"/>
          <w:b/>
          <w:sz w:val="28"/>
          <w:szCs w:val="28"/>
        </w:rPr>
        <w:t xml:space="preserve">L </w:t>
      </w:r>
      <w:r w:rsidR="00B23D2C" w:rsidRPr="009D5E02">
        <w:rPr>
          <w:rFonts w:ascii="Times New Roman" w:hAnsi="Times New Roman" w:cs="Times New Roman"/>
          <w:b/>
          <w:sz w:val="28"/>
          <w:szCs w:val="28"/>
        </w:rPr>
        <w:t>SIMPOSIO</w:t>
      </w:r>
      <w:r w:rsidR="00815971">
        <w:rPr>
          <w:rFonts w:ascii="Times New Roman" w:hAnsi="Times New Roman" w:cs="Times New Roman"/>
          <w:b/>
          <w:sz w:val="28"/>
          <w:szCs w:val="28"/>
        </w:rPr>
        <w:t xml:space="preserve"> O TALLER </w:t>
      </w:r>
    </w:p>
    <w:p w:rsidR="00E912D0" w:rsidRDefault="00A01808" w:rsidP="00667F10">
      <w:pPr>
        <w:spacing w:after="0"/>
        <w:jc w:val="center"/>
        <w:rPr>
          <w:rFonts w:ascii="Times New Roman" w:hAnsi="Times New Roman" w:cs="Times New Roman"/>
          <w:b/>
          <w:sz w:val="24"/>
          <w:szCs w:val="24"/>
        </w:rPr>
      </w:pPr>
      <w:r w:rsidRPr="00A01808">
        <w:rPr>
          <w:rFonts w:ascii="Times New Roman" w:hAnsi="Times New Roman" w:cs="Times New Roman"/>
          <w:b/>
          <w:sz w:val="28"/>
          <w:szCs w:val="28"/>
        </w:rPr>
        <w:t>TALLER 5: RED DE ESTUDIOS DE IDENTIDAD CULTURAL CUBANA Y LATINOAMERICANA</w:t>
      </w:r>
      <w:r>
        <w:rPr>
          <w:rFonts w:ascii="Times New Roman" w:hAnsi="Times New Roman" w:cs="Times New Roman"/>
          <w:sz w:val="24"/>
          <w:szCs w:val="24"/>
        </w:rPr>
        <w:t xml:space="preserve"> </w:t>
      </w: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A1C16" w:rsidRDefault="00A01808" w:rsidP="00A01808">
      <w:pPr>
        <w:spacing w:after="0"/>
        <w:jc w:val="both"/>
        <w:rPr>
          <w:rFonts w:ascii="Times New Roman" w:hAnsi="Times New Roman" w:cs="Times New Roman"/>
          <w:sz w:val="24"/>
          <w:szCs w:val="24"/>
        </w:rPr>
      </w:pPr>
      <w:r w:rsidRPr="00A01808">
        <w:rPr>
          <w:rFonts w:ascii="Times New Roman" w:hAnsi="Times New Roman" w:cs="Times New Roman"/>
          <w:b/>
          <w:bCs/>
          <w:sz w:val="28"/>
          <w:szCs w:val="28"/>
        </w:rPr>
        <w:t xml:space="preserve">Imaginarios decoloniales y forja identitaria en </w:t>
      </w:r>
      <w:r w:rsidRPr="00A01808">
        <w:rPr>
          <w:rFonts w:ascii="Times New Roman" w:hAnsi="Times New Roman" w:cs="Times New Roman"/>
          <w:b/>
          <w:bCs/>
          <w:i/>
          <w:sz w:val="28"/>
          <w:szCs w:val="28"/>
        </w:rPr>
        <w:t>Patria</w:t>
      </w:r>
      <w:r w:rsidRPr="00A01808">
        <w:rPr>
          <w:rFonts w:ascii="Times New Roman" w:hAnsi="Times New Roman" w:cs="Times New Roman"/>
          <w:b/>
          <w:bCs/>
          <w:sz w:val="28"/>
          <w:szCs w:val="28"/>
        </w:rPr>
        <w:t xml:space="preserve"> de José Martí</w:t>
      </w:r>
      <w:r w:rsidRPr="00A0180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912D0" w:rsidRDefault="00E912D0" w:rsidP="00667F10">
      <w:pPr>
        <w:spacing w:after="0"/>
        <w:jc w:val="center"/>
        <w:rPr>
          <w:rFonts w:ascii="Times New Roman" w:hAnsi="Times New Roman" w:cs="Times New Roman"/>
          <w:b/>
          <w:i/>
          <w:sz w:val="24"/>
          <w:szCs w:val="24"/>
        </w:rPr>
      </w:pPr>
    </w:p>
    <w:p w:rsidR="008A1C16" w:rsidRPr="00820053" w:rsidRDefault="008A1C16" w:rsidP="00667F10">
      <w:pPr>
        <w:spacing w:after="0"/>
        <w:jc w:val="center"/>
        <w:rPr>
          <w:rFonts w:ascii="Times New Roman" w:hAnsi="Times New Roman" w:cs="Times New Roman"/>
          <w:b/>
          <w:i/>
          <w:sz w:val="28"/>
          <w:szCs w:val="28"/>
          <w:lang w:val="en-US"/>
        </w:rPr>
      </w:pPr>
      <w:r w:rsidRPr="00820053">
        <w:rPr>
          <w:rFonts w:ascii="Times New Roman" w:hAnsi="Times New Roman" w:cs="Times New Roman"/>
          <w:b/>
          <w:i/>
          <w:sz w:val="28"/>
          <w:szCs w:val="28"/>
          <w:lang w:val="en-US"/>
        </w:rPr>
        <w:t>Title</w:t>
      </w:r>
    </w:p>
    <w:p w:rsidR="008A1C16" w:rsidRPr="00820053" w:rsidRDefault="00A01808" w:rsidP="00A01808">
      <w:pPr>
        <w:spacing w:after="0"/>
        <w:jc w:val="both"/>
        <w:rPr>
          <w:rFonts w:ascii="Times New Roman" w:hAnsi="Times New Roman" w:cs="Times New Roman"/>
          <w:sz w:val="24"/>
          <w:szCs w:val="24"/>
          <w:lang w:val="en-US"/>
        </w:rPr>
      </w:pPr>
      <w:r w:rsidRPr="00820053">
        <w:rPr>
          <w:rFonts w:ascii="Times New Roman" w:hAnsi="Times New Roman" w:cs="Times New Roman"/>
          <w:b/>
          <w:bCs/>
          <w:sz w:val="28"/>
          <w:szCs w:val="28"/>
          <w:lang w:val="en-US"/>
        </w:rPr>
        <w:t xml:space="preserve">Decolonial imaginaries and identity forging in </w:t>
      </w:r>
      <w:r w:rsidRPr="00820053">
        <w:rPr>
          <w:rFonts w:ascii="Times New Roman" w:hAnsi="Times New Roman" w:cs="Times New Roman"/>
          <w:b/>
          <w:bCs/>
          <w:i/>
          <w:sz w:val="28"/>
          <w:szCs w:val="28"/>
          <w:lang w:val="en-US"/>
        </w:rPr>
        <w:t>Patria</w:t>
      </w:r>
      <w:r w:rsidRPr="00820053">
        <w:rPr>
          <w:rFonts w:ascii="Times New Roman" w:hAnsi="Times New Roman" w:cs="Times New Roman"/>
          <w:b/>
          <w:bCs/>
          <w:sz w:val="28"/>
          <w:szCs w:val="28"/>
          <w:lang w:val="en-US"/>
        </w:rPr>
        <w:t xml:space="preserve"> of José Martí</w:t>
      </w:r>
      <w:r w:rsidRPr="00820053">
        <w:rPr>
          <w:rFonts w:ascii="Times New Roman" w:hAnsi="Times New Roman" w:cs="Times New Roman"/>
          <w:sz w:val="24"/>
          <w:szCs w:val="24"/>
          <w:lang w:val="en-US"/>
        </w:rPr>
        <w:t xml:space="preserve"> </w:t>
      </w:r>
    </w:p>
    <w:p w:rsidR="009D5E02" w:rsidRPr="00820053" w:rsidRDefault="009D5E02" w:rsidP="00FF3346">
      <w:pPr>
        <w:spacing w:after="0" w:line="360" w:lineRule="auto"/>
        <w:rPr>
          <w:rFonts w:ascii="Times New Roman" w:hAnsi="Times New Roman" w:cs="Times New Roman"/>
          <w:b/>
          <w:sz w:val="24"/>
          <w:szCs w:val="24"/>
          <w:lang w:val="en-US"/>
        </w:rPr>
      </w:pPr>
    </w:p>
    <w:p w:rsidR="000D6878" w:rsidRDefault="009D5E02" w:rsidP="00FF3346">
      <w:pPr>
        <w:spacing w:after="0" w:line="360" w:lineRule="auto"/>
        <w:rPr>
          <w:rFonts w:ascii="Times New Roman" w:hAnsi="Times New Roman" w:cs="Times New Roman"/>
          <w:b/>
          <w:sz w:val="24"/>
          <w:szCs w:val="24"/>
        </w:rPr>
      </w:pPr>
      <w:r>
        <w:rPr>
          <w:rFonts w:ascii="Times New Roman" w:hAnsi="Times New Roman" w:cs="Times New Roman"/>
          <w:b/>
          <w:sz w:val="24"/>
          <w:szCs w:val="24"/>
        </w:rPr>
        <w:t>Nombre y Apellidos</w:t>
      </w:r>
      <w:r w:rsidR="000D6878">
        <w:rPr>
          <w:rFonts w:ascii="Times New Roman" w:hAnsi="Times New Roman" w:cs="Times New Roman"/>
          <w:b/>
          <w:sz w:val="24"/>
          <w:szCs w:val="24"/>
        </w:rPr>
        <w:t>:</w:t>
      </w: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1-Nombre y Apellidos</w:t>
      </w:r>
      <w:r w:rsidR="00A01808">
        <w:rPr>
          <w:rFonts w:ascii="Times New Roman" w:hAnsi="Times New Roman" w:cs="Times New Roman"/>
          <w:sz w:val="24"/>
          <w:szCs w:val="24"/>
        </w:rPr>
        <w:t>: Jorge Hernández Álvarez</w:t>
      </w:r>
      <w:r w:rsidRPr="00E912D0">
        <w:rPr>
          <w:rFonts w:ascii="Times New Roman" w:hAnsi="Times New Roman" w:cs="Times New Roman"/>
          <w:sz w:val="24"/>
          <w:szCs w:val="24"/>
        </w:rPr>
        <w:t xml:space="preserve">. </w:t>
      </w:r>
      <w:r w:rsidR="00A01808">
        <w:rPr>
          <w:rFonts w:ascii="Times New Roman" w:hAnsi="Times New Roman" w:cs="Times New Roman"/>
          <w:sz w:val="24"/>
          <w:szCs w:val="24"/>
        </w:rPr>
        <w:t xml:space="preserve"> </w:t>
      </w:r>
      <w:r w:rsidRPr="00E912D0">
        <w:rPr>
          <w:rFonts w:ascii="Times New Roman" w:hAnsi="Times New Roman" w:cs="Times New Roman"/>
          <w:sz w:val="24"/>
          <w:szCs w:val="24"/>
        </w:rPr>
        <w:t>Institución de Procedencia</w:t>
      </w:r>
      <w:r w:rsidR="00A01808">
        <w:rPr>
          <w:rFonts w:ascii="Times New Roman" w:hAnsi="Times New Roman" w:cs="Times New Roman"/>
          <w:sz w:val="24"/>
          <w:szCs w:val="24"/>
        </w:rPr>
        <w:t xml:space="preserve">: Agencia Informativa Latinoamericana Prensa Latina. </w:t>
      </w:r>
      <w:r w:rsidRPr="00E912D0">
        <w:rPr>
          <w:rFonts w:ascii="Times New Roman" w:hAnsi="Times New Roman" w:cs="Times New Roman"/>
          <w:sz w:val="24"/>
          <w:szCs w:val="24"/>
        </w:rPr>
        <w:t>País</w:t>
      </w:r>
      <w:r w:rsidR="00A01808">
        <w:rPr>
          <w:rFonts w:ascii="Times New Roman" w:hAnsi="Times New Roman" w:cs="Times New Roman"/>
          <w:sz w:val="24"/>
          <w:szCs w:val="24"/>
        </w:rPr>
        <w:t>: Cuba</w:t>
      </w:r>
      <w:r w:rsidRPr="00E912D0">
        <w:rPr>
          <w:rFonts w:ascii="Times New Roman" w:hAnsi="Times New Roman" w:cs="Times New Roman"/>
          <w:sz w:val="24"/>
          <w:szCs w:val="24"/>
        </w:rPr>
        <w:t>. E-mail:</w:t>
      </w:r>
      <w:r w:rsidR="00A01808">
        <w:rPr>
          <w:rFonts w:ascii="Times New Roman" w:hAnsi="Times New Roman" w:cs="Times New Roman"/>
          <w:sz w:val="24"/>
          <w:szCs w:val="24"/>
        </w:rPr>
        <w:t xml:space="preserve"> heralson87@gmail.com</w:t>
      </w:r>
    </w:p>
    <w:p w:rsidR="00B23D2C" w:rsidRPr="00B23D2C" w:rsidRDefault="008A1C16" w:rsidP="00B23D2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B23D2C" w:rsidRPr="00B23D2C" w:rsidRDefault="00B23D2C" w:rsidP="00B23D2C">
      <w:pPr>
        <w:spacing w:after="0" w:line="360" w:lineRule="auto"/>
        <w:jc w:val="both"/>
        <w:rPr>
          <w:rFonts w:ascii="Times New Roman" w:hAnsi="Times New Roman" w:cs="Times New Roman"/>
          <w:bCs/>
          <w:sz w:val="24"/>
          <w:szCs w:val="24"/>
        </w:rPr>
      </w:pPr>
      <w:r w:rsidRPr="00B23D2C">
        <w:rPr>
          <w:rFonts w:ascii="Times New Roman" w:hAnsi="Times New Roman" w:cs="Times New Roman"/>
          <w:sz w:val="24"/>
          <w:szCs w:val="24"/>
        </w:rPr>
        <w:t xml:space="preserve">Esta ponencia propone, a partir de los postulados de los Estudios Decoloniales, un acercamiento al proceso de conformación de la identidad nacional desde el discurso periodístico de José Martí, entre 1892 y 1895, en las páginas de </w:t>
      </w:r>
      <w:r w:rsidRPr="00B23D2C">
        <w:rPr>
          <w:rFonts w:ascii="Times New Roman" w:hAnsi="Times New Roman" w:cs="Times New Roman"/>
          <w:i/>
          <w:sz w:val="24"/>
          <w:szCs w:val="24"/>
        </w:rPr>
        <w:t>Patria</w:t>
      </w:r>
      <w:r w:rsidRPr="00B23D2C">
        <w:rPr>
          <w:rFonts w:ascii="Times New Roman" w:hAnsi="Times New Roman" w:cs="Times New Roman"/>
          <w:sz w:val="24"/>
          <w:szCs w:val="24"/>
        </w:rPr>
        <w:t xml:space="preserve">, plataforma vital para la difusión del pensamiento revolucionario del Apóstol, enfocado al proceso de fragua de una cubanidad, cuya impronta llega hasta nuestros días </w:t>
      </w:r>
      <w:r w:rsidRPr="00B23D2C">
        <w:rPr>
          <w:rFonts w:ascii="Times New Roman" w:hAnsi="Times New Roman" w:cs="Times New Roman"/>
          <w:bCs/>
          <w:sz w:val="24"/>
          <w:szCs w:val="24"/>
        </w:rPr>
        <w:t xml:space="preserve">a tenor de la integración armónica de todos los elementos humanos y culturales de la nación cubana. Así, esta ponencia devela la forma en que Martí edifica no solo la contienda inevitable que conduzca a la independencia nacional, sino que sueña, esboza y construye, una modélica visión de futuro para su país, un proyecto de nación, que destierre para siempre a la colonia –o su reminiscencia, la colonialidad-; y en el que resplandece una propuesta de hombre nuevo, un arquetipo de ciudadano que se quiere para la futura Cuba republicana. A través de </w:t>
      </w:r>
      <w:r w:rsidRPr="00B23D2C">
        <w:rPr>
          <w:rFonts w:ascii="Times New Roman" w:hAnsi="Times New Roman" w:cs="Times New Roman"/>
          <w:bCs/>
          <w:i/>
          <w:sz w:val="24"/>
          <w:szCs w:val="24"/>
        </w:rPr>
        <w:t>Patria</w:t>
      </w:r>
      <w:r w:rsidRPr="00B23D2C">
        <w:rPr>
          <w:rFonts w:ascii="Times New Roman" w:hAnsi="Times New Roman" w:cs="Times New Roman"/>
          <w:bCs/>
          <w:sz w:val="24"/>
          <w:szCs w:val="24"/>
        </w:rPr>
        <w:t>, José Martí deviene ideólogo consumado de la cubanidad, por medio de su contribución intelectual a la forja de la identidad nacional al reforzarla y enriquecerla con novedosos conceptos y elementos identitarios mediante la construcción de un nuevo modo de asumir el ser cubano a partir de la inclusión de todos los sectores sociales y elementos integrantes de la población cubana en una República Cordial, con todos y para el bien de todos.</w:t>
      </w:r>
    </w:p>
    <w:p w:rsidR="00B23D2C" w:rsidRPr="00B23D2C" w:rsidRDefault="009061A5" w:rsidP="00B23D2C">
      <w:pPr>
        <w:spacing w:after="0" w:line="360" w:lineRule="auto"/>
        <w:jc w:val="both"/>
        <w:rPr>
          <w:rFonts w:ascii="Times New Roman" w:hAnsi="Times New Roman" w:cs="Times New Roman"/>
          <w:bCs/>
          <w:sz w:val="24"/>
          <w:szCs w:val="24"/>
          <w:lang w:val="en-US"/>
        </w:rPr>
      </w:pPr>
      <w:r w:rsidRPr="00820053">
        <w:rPr>
          <w:rFonts w:ascii="Times New Roman" w:hAnsi="Times New Roman" w:cs="Times New Roman"/>
          <w:b/>
          <w:i/>
          <w:sz w:val="24"/>
          <w:szCs w:val="24"/>
          <w:lang w:val="en-US"/>
        </w:rPr>
        <w:t>Abstract:</w:t>
      </w:r>
      <w:r w:rsidRPr="00820053">
        <w:rPr>
          <w:rFonts w:ascii="Times New Roman" w:hAnsi="Times New Roman" w:cs="Times New Roman"/>
          <w:sz w:val="24"/>
          <w:szCs w:val="24"/>
          <w:lang w:val="en-US"/>
        </w:rPr>
        <w:t xml:space="preserve"> </w:t>
      </w:r>
    </w:p>
    <w:p w:rsidR="00B23D2C" w:rsidRPr="00B23D2C" w:rsidRDefault="00B23D2C" w:rsidP="00B23D2C">
      <w:pPr>
        <w:spacing w:after="0" w:line="360" w:lineRule="auto"/>
        <w:jc w:val="both"/>
        <w:rPr>
          <w:rFonts w:ascii="Times New Roman" w:hAnsi="Times New Roman" w:cs="Times New Roman"/>
          <w:bCs/>
          <w:i/>
          <w:sz w:val="24"/>
          <w:szCs w:val="24"/>
          <w:lang w:val="en-US"/>
        </w:rPr>
      </w:pPr>
      <w:r w:rsidRPr="00B23D2C">
        <w:rPr>
          <w:rFonts w:ascii="Times New Roman" w:hAnsi="Times New Roman" w:cs="Times New Roman"/>
          <w:bCs/>
          <w:i/>
          <w:sz w:val="24"/>
          <w:szCs w:val="24"/>
          <w:lang w:val="en"/>
        </w:rPr>
        <w:lastRenderedPageBreak/>
        <w:t>This paper proposes, based on the postulates of Decolonial Studies, an approach to the process of conformation of the national identity from the journalistic discourse of José Martí, between 1892 and 1895, in the pages of Patria, a vital platform for the dissemination of the revolutionary thought of the Apostle, focused on the process of forging a Cuban identity, whose imprint continues to this day according to the harmonious integration of all the human and cultural elements of the Cuban nation. Thus, this paper reveals the way in which Martí builds not only the inevitable conflict that leads to national independence, but also dreams, outlines and builds an exemplary vision of the future for his country, a national project that banishes the colony forever -or its reminiscence, coloniality-; and in which a proposal for a new man shines, an archetype of a citizen who is wanted for the future republican Cuba. Through Patria, José Martí becomes the consummate ideologue of Cubanness, through his intellectual contribution to the forging of national identity by reinforcing and enriching it with novel concepts and identity elements through the construction of a new way of assuming being Cuban based on the inclusion of all social sectors and integral elements of the Cuban population in a Cordial Republic, with all and for the good of all.</w:t>
      </w:r>
    </w:p>
    <w:p w:rsidR="00B23D2C" w:rsidRPr="00B23D2C" w:rsidRDefault="009061A5" w:rsidP="00B23D2C">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B23D2C" w:rsidRPr="00B23D2C">
        <w:rPr>
          <w:rFonts w:ascii="Times New Roman" w:hAnsi="Times New Roman" w:cs="Times New Roman"/>
          <w:sz w:val="24"/>
          <w:szCs w:val="24"/>
        </w:rPr>
        <w:t>Martí</w:t>
      </w:r>
      <w:r w:rsidR="00B23D2C">
        <w:rPr>
          <w:rFonts w:ascii="Times New Roman" w:hAnsi="Times New Roman" w:cs="Times New Roman"/>
          <w:sz w:val="24"/>
          <w:szCs w:val="24"/>
        </w:rPr>
        <w:t>;</w:t>
      </w:r>
      <w:r w:rsidR="00B23D2C" w:rsidRPr="00B23D2C">
        <w:rPr>
          <w:rFonts w:ascii="Times New Roman" w:hAnsi="Times New Roman" w:cs="Times New Roman"/>
          <w:sz w:val="24"/>
          <w:szCs w:val="24"/>
        </w:rPr>
        <w:t xml:space="preserve"> </w:t>
      </w:r>
      <w:r w:rsidR="00B23D2C">
        <w:rPr>
          <w:rFonts w:ascii="Times New Roman" w:hAnsi="Times New Roman" w:cs="Times New Roman"/>
          <w:sz w:val="24"/>
          <w:szCs w:val="24"/>
        </w:rPr>
        <w:t>C</w:t>
      </w:r>
      <w:r w:rsidR="00B23D2C" w:rsidRPr="00B23D2C">
        <w:rPr>
          <w:rFonts w:ascii="Times New Roman" w:hAnsi="Times New Roman" w:cs="Times New Roman"/>
          <w:sz w:val="24"/>
          <w:szCs w:val="24"/>
        </w:rPr>
        <w:t>ubanidad</w:t>
      </w:r>
      <w:r w:rsidR="00B23D2C">
        <w:rPr>
          <w:rFonts w:ascii="Times New Roman" w:hAnsi="Times New Roman" w:cs="Times New Roman"/>
          <w:sz w:val="24"/>
          <w:szCs w:val="24"/>
        </w:rPr>
        <w:t>;</w:t>
      </w:r>
      <w:r w:rsidR="00B23D2C" w:rsidRPr="00B23D2C">
        <w:rPr>
          <w:rFonts w:ascii="Times New Roman" w:hAnsi="Times New Roman" w:cs="Times New Roman"/>
          <w:sz w:val="24"/>
          <w:szCs w:val="24"/>
        </w:rPr>
        <w:t xml:space="preserve"> </w:t>
      </w:r>
      <w:r w:rsidR="00B23D2C">
        <w:rPr>
          <w:rFonts w:ascii="Times New Roman" w:hAnsi="Times New Roman" w:cs="Times New Roman"/>
          <w:sz w:val="24"/>
          <w:szCs w:val="24"/>
        </w:rPr>
        <w:t>I</w:t>
      </w:r>
      <w:r w:rsidR="00B23D2C" w:rsidRPr="00B23D2C">
        <w:rPr>
          <w:rFonts w:ascii="Times New Roman" w:hAnsi="Times New Roman" w:cs="Times New Roman"/>
          <w:sz w:val="24"/>
          <w:szCs w:val="24"/>
        </w:rPr>
        <w:t>dentidad</w:t>
      </w:r>
      <w:r w:rsidR="00B23D2C">
        <w:rPr>
          <w:rFonts w:ascii="Times New Roman" w:hAnsi="Times New Roman" w:cs="Times New Roman"/>
          <w:sz w:val="24"/>
          <w:szCs w:val="24"/>
        </w:rPr>
        <w:t>;</w:t>
      </w:r>
      <w:r w:rsidR="00B23D2C" w:rsidRPr="00B23D2C">
        <w:rPr>
          <w:rFonts w:ascii="Times New Roman" w:hAnsi="Times New Roman" w:cs="Times New Roman"/>
          <w:sz w:val="24"/>
          <w:szCs w:val="24"/>
        </w:rPr>
        <w:t xml:space="preserve"> </w:t>
      </w:r>
      <w:r w:rsidR="00B23D2C">
        <w:rPr>
          <w:rFonts w:ascii="Times New Roman" w:hAnsi="Times New Roman" w:cs="Times New Roman"/>
          <w:sz w:val="24"/>
          <w:szCs w:val="24"/>
        </w:rPr>
        <w:t>C</w:t>
      </w:r>
      <w:r w:rsidR="00B23D2C" w:rsidRPr="00B23D2C">
        <w:rPr>
          <w:rFonts w:ascii="Times New Roman" w:hAnsi="Times New Roman" w:cs="Times New Roman"/>
          <w:sz w:val="24"/>
          <w:szCs w:val="24"/>
        </w:rPr>
        <w:t>olonialidad</w:t>
      </w:r>
      <w:r w:rsidR="00B23D2C">
        <w:rPr>
          <w:rFonts w:ascii="Times New Roman" w:hAnsi="Times New Roman" w:cs="Times New Roman"/>
          <w:sz w:val="24"/>
          <w:szCs w:val="24"/>
        </w:rPr>
        <w:t>; Patria</w:t>
      </w:r>
    </w:p>
    <w:p w:rsidR="00B23D2C" w:rsidRPr="00B23D2C" w:rsidRDefault="009061A5" w:rsidP="00B23D2C">
      <w:pPr>
        <w:spacing w:after="0" w:line="360" w:lineRule="auto"/>
        <w:jc w:val="both"/>
        <w:rPr>
          <w:rFonts w:ascii="Times New Roman" w:hAnsi="Times New Roman" w:cs="Times New Roman"/>
          <w:sz w:val="24"/>
          <w:szCs w:val="24"/>
          <w:lang w:val="en-US"/>
        </w:rPr>
      </w:pPr>
      <w:r w:rsidRPr="00B23D2C">
        <w:rPr>
          <w:rFonts w:ascii="Times New Roman" w:hAnsi="Times New Roman" w:cs="Times New Roman"/>
          <w:b/>
          <w:i/>
          <w:sz w:val="24"/>
          <w:szCs w:val="24"/>
          <w:lang w:val="en-US"/>
        </w:rPr>
        <w:t>Keywords:</w:t>
      </w:r>
      <w:r w:rsidRPr="00B23D2C">
        <w:rPr>
          <w:rFonts w:ascii="Times New Roman" w:hAnsi="Times New Roman" w:cs="Times New Roman"/>
          <w:sz w:val="24"/>
          <w:szCs w:val="24"/>
          <w:lang w:val="en-US"/>
        </w:rPr>
        <w:t xml:space="preserve"> </w:t>
      </w:r>
      <w:bookmarkStart w:id="0" w:name="_GoBack"/>
      <w:r w:rsidR="00B23D2C" w:rsidRPr="00B23D2C">
        <w:rPr>
          <w:rFonts w:ascii="Times New Roman" w:hAnsi="Times New Roman" w:cs="Times New Roman"/>
          <w:sz w:val="24"/>
          <w:szCs w:val="24"/>
          <w:lang w:val="en-US"/>
        </w:rPr>
        <w:t>Martí</w:t>
      </w:r>
      <w:r w:rsidR="00B23D2C">
        <w:rPr>
          <w:rFonts w:ascii="Times New Roman" w:hAnsi="Times New Roman" w:cs="Times New Roman"/>
          <w:sz w:val="24"/>
          <w:szCs w:val="24"/>
          <w:lang w:val="en-US"/>
        </w:rPr>
        <w:t>;</w:t>
      </w:r>
      <w:r w:rsidR="00B23D2C" w:rsidRPr="00B23D2C">
        <w:rPr>
          <w:rFonts w:ascii="Times New Roman" w:hAnsi="Times New Roman" w:cs="Times New Roman"/>
          <w:sz w:val="24"/>
          <w:szCs w:val="24"/>
          <w:lang w:val="en-US"/>
        </w:rPr>
        <w:t xml:space="preserve"> </w:t>
      </w:r>
      <w:r w:rsidR="00B23D2C">
        <w:rPr>
          <w:rFonts w:ascii="Times New Roman" w:hAnsi="Times New Roman" w:cs="Times New Roman"/>
          <w:sz w:val="24"/>
          <w:szCs w:val="24"/>
          <w:lang w:val="en-US"/>
        </w:rPr>
        <w:t>C</w:t>
      </w:r>
      <w:r w:rsidR="00B23D2C" w:rsidRPr="00B23D2C">
        <w:rPr>
          <w:rFonts w:ascii="Times New Roman" w:hAnsi="Times New Roman" w:cs="Times New Roman"/>
          <w:sz w:val="24"/>
          <w:szCs w:val="24"/>
          <w:lang w:val="en-US"/>
        </w:rPr>
        <w:t>ubanness</w:t>
      </w:r>
      <w:r w:rsidR="00B23D2C">
        <w:rPr>
          <w:rFonts w:ascii="Times New Roman" w:hAnsi="Times New Roman" w:cs="Times New Roman"/>
          <w:sz w:val="24"/>
          <w:szCs w:val="24"/>
          <w:lang w:val="en-US"/>
        </w:rPr>
        <w:t>;</w:t>
      </w:r>
      <w:r w:rsidR="00B23D2C" w:rsidRPr="00B23D2C">
        <w:rPr>
          <w:rFonts w:ascii="Times New Roman" w:hAnsi="Times New Roman" w:cs="Times New Roman"/>
          <w:sz w:val="24"/>
          <w:szCs w:val="24"/>
          <w:lang w:val="en-US"/>
        </w:rPr>
        <w:t xml:space="preserve"> </w:t>
      </w:r>
      <w:r w:rsidR="00B23D2C">
        <w:rPr>
          <w:rFonts w:ascii="Times New Roman" w:hAnsi="Times New Roman" w:cs="Times New Roman"/>
          <w:sz w:val="24"/>
          <w:szCs w:val="24"/>
          <w:lang w:val="en-US"/>
        </w:rPr>
        <w:t>I</w:t>
      </w:r>
      <w:r w:rsidR="00B23D2C" w:rsidRPr="00B23D2C">
        <w:rPr>
          <w:rFonts w:ascii="Times New Roman" w:hAnsi="Times New Roman" w:cs="Times New Roman"/>
          <w:sz w:val="24"/>
          <w:szCs w:val="24"/>
          <w:lang w:val="en-US"/>
        </w:rPr>
        <w:t>dentity</w:t>
      </w:r>
      <w:r w:rsidR="00B23D2C">
        <w:rPr>
          <w:rFonts w:ascii="Times New Roman" w:hAnsi="Times New Roman" w:cs="Times New Roman"/>
          <w:sz w:val="24"/>
          <w:szCs w:val="24"/>
          <w:lang w:val="en-US"/>
        </w:rPr>
        <w:t>;</w:t>
      </w:r>
      <w:r w:rsidR="00B23D2C" w:rsidRPr="00B23D2C">
        <w:rPr>
          <w:rFonts w:ascii="Times New Roman" w:hAnsi="Times New Roman" w:cs="Times New Roman"/>
          <w:sz w:val="24"/>
          <w:szCs w:val="24"/>
          <w:lang w:val="en-US"/>
        </w:rPr>
        <w:t xml:space="preserve"> </w:t>
      </w:r>
      <w:r w:rsidR="00B23D2C">
        <w:rPr>
          <w:rFonts w:ascii="Times New Roman" w:hAnsi="Times New Roman" w:cs="Times New Roman"/>
          <w:sz w:val="24"/>
          <w:szCs w:val="24"/>
          <w:lang w:val="en-US"/>
        </w:rPr>
        <w:t>C</w:t>
      </w:r>
      <w:r w:rsidR="00B23D2C" w:rsidRPr="00B23D2C">
        <w:rPr>
          <w:rFonts w:ascii="Times New Roman" w:hAnsi="Times New Roman" w:cs="Times New Roman"/>
          <w:sz w:val="24"/>
          <w:szCs w:val="24"/>
          <w:lang w:val="en-US"/>
        </w:rPr>
        <w:t>oloniality</w:t>
      </w:r>
      <w:r w:rsidR="00B23D2C">
        <w:rPr>
          <w:rFonts w:ascii="Times New Roman" w:hAnsi="Times New Roman" w:cs="Times New Roman"/>
          <w:sz w:val="24"/>
          <w:szCs w:val="24"/>
          <w:lang w:val="en-US"/>
        </w:rPr>
        <w:t>; Patria</w:t>
      </w:r>
    </w:p>
    <w:bookmarkEnd w:id="0"/>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7E6748" w:rsidRPr="009B5704" w:rsidRDefault="007E6748" w:rsidP="007E6748">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 xml:space="preserve">El caso de José Martí dentro del periodismo latinoamericano decimonónico finisecular es esencialmente particular, pues supo captar en su obra –fundamentalmente en el periódico </w:t>
      </w:r>
      <w:r w:rsidRPr="009B5704">
        <w:rPr>
          <w:rFonts w:ascii="Times New Roman" w:hAnsi="Times New Roman" w:cs="Times New Roman"/>
          <w:i/>
          <w:spacing w:val="-4"/>
          <w:sz w:val="24"/>
          <w:szCs w:val="24"/>
        </w:rPr>
        <w:t>Patria</w:t>
      </w:r>
      <w:r w:rsidRPr="009B5704">
        <w:rPr>
          <w:rFonts w:ascii="Times New Roman" w:hAnsi="Times New Roman" w:cs="Times New Roman"/>
          <w:spacing w:val="-4"/>
          <w:sz w:val="24"/>
          <w:szCs w:val="24"/>
        </w:rPr>
        <w:t>- como ningún otro intelectual, la esencia nacional de su pueblo, combinando de forma armónica la agudeza del corresponsal de prensa, con la del analista político y la del líder revolucionario que advierte al mismo tiempo los grandes cambios de su época, marcada por las múltiples caras de una modernidad</w:t>
      </w:r>
      <w:r w:rsidRPr="009B5704">
        <w:rPr>
          <w:rFonts w:ascii="Times New Roman" w:hAnsi="Times New Roman" w:cs="Times New Roman"/>
          <w:b/>
          <w:spacing w:val="-4"/>
          <w:sz w:val="24"/>
          <w:szCs w:val="24"/>
        </w:rPr>
        <w:t xml:space="preserve"> </w:t>
      </w:r>
      <w:r w:rsidRPr="009B5704">
        <w:rPr>
          <w:rFonts w:ascii="Times New Roman" w:hAnsi="Times New Roman" w:cs="Times New Roman"/>
          <w:spacing w:val="-4"/>
          <w:sz w:val="24"/>
          <w:szCs w:val="24"/>
        </w:rPr>
        <w:t xml:space="preserve">que –según Walsh et al (2018, p.4)- “se inventó a partir de la violencia colonial”, y que pese a vestirse de progreso arropada por los grandes avances tecnológicos en boga, oculta a plena vista sus facetas más oscuras, las cuales el Apóstol combatirá en sus más diversas expresiones. Y es que en efecto, a lo largo de su vida, Martí luchará contra el colonialismo que sobrevive en América Latina –sobre todo en las Antillas, con Cuba y Puerto Rico a la cabeza-, y que es resultado de la colonización europea como “proyecto de muerte y destrucción civilizatoria que lleva a otras tierras los conflictos y competitividades imperialistas occidentales que impone por la fuerza </w:t>
      </w:r>
      <w:r w:rsidRPr="009B5704">
        <w:rPr>
          <w:rFonts w:ascii="Times New Roman" w:hAnsi="Times New Roman" w:cs="Times New Roman"/>
          <w:spacing w:val="-4"/>
          <w:sz w:val="24"/>
          <w:szCs w:val="24"/>
        </w:rPr>
        <w:lastRenderedPageBreak/>
        <w:t>la civilización moderna occidental, destruyendo otras civilizaciones, es decir, otras formas de pensar, ser y estar en el mundo (Grosfoguel, 2020, p.25)”. Pero, Martí también se adelanta a su época al inferir y combatir, –tanto para América Latina, como para su país-, aquello que Walter Mignolo (2020, p.78) denominó mucho tiempo después como la cara oculta de la modernidad: la colonialidad, sin la cual no hay modernidad;</w:t>
      </w:r>
      <w:r w:rsidRPr="009B5704">
        <w:rPr>
          <w:rFonts w:ascii="Times New Roman" w:hAnsi="Times New Roman" w:cs="Times New Roman"/>
          <w:b/>
          <w:spacing w:val="-4"/>
          <w:sz w:val="24"/>
          <w:szCs w:val="24"/>
        </w:rPr>
        <w:t xml:space="preserve"> </w:t>
      </w:r>
      <w:r w:rsidRPr="009B5704">
        <w:rPr>
          <w:rFonts w:ascii="Times New Roman" w:hAnsi="Times New Roman" w:cs="Times New Roman"/>
          <w:spacing w:val="-4"/>
          <w:sz w:val="24"/>
          <w:szCs w:val="24"/>
        </w:rPr>
        <w:t>siendo la colonialidad, “aquella que sobrevive al colonialismo, y que se mantiene viva en manuales de aprendizaje, en el criterio para el buen trabajo académico, en la cultura, el sentido común, en la auto-imagen de los pueblos, en las aspiraciones de los sujetos, y en tantos otros aspectos de nuestra experiencia moderna (Maldonado-Torres, 2007, p. 243)”.</w:t>
      </w:r>
    </w:p>
    <w:p w:rsidR="007E6748" w:rsidRPr="009B5704" w:rsidRDefault="007E6748" w:rsidP="007E6748">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 xml:space="preserve">Ello desde luego, sitúa a Martí como precursor inmediato de un pensamiento decolonial, esencia que se concreta en una visión emancipadora, que se traslada en el plano nacional al proceso de fragua de un nuevo modelo de cubanidad en el periódico </w:t>
      </w:r>
      <w:r w:rsidRPr="009B5704">
        <w:rPr>
          <w:rFonts w:ascii="Times New Roman" w:hAnsi="Times New Roman" w:cs="Times New Roman"/>
          <w:i/>
          <w:spacing w:val="-4"/>
          <w:sz w:val="24"/>
          <w:szCs w:val="24"/>
        </w:rPr>
        <w:t>Patria</w:t>
      </w:r>
      <w:r w:rsidRPr="009B5704">
        <w:rPr>
          <w:rFonts w:ascii="Times New Roman" w:hAnsi="Times New Roman" w:cs="Times New Roman"/>
          <w:spacing w:val="-4"/>
          <w:sz w:val="24"/>
          <w:szCs w:val="24"/>
        </w:rPr>
        <w:t xml:space="preserve">, que rompe con viejas ataduras coloniales que lastraban los moldes identitarios previos en su tierra natal. De esa manera, José Martí irrumpe en el escenario independentista de finales del siglo XIX como forjador sublime de una nueva propuesta identitaria para su país, la cual completa y enriquece desde su intelecto y su obra escritural. Conocedor avezado de la más íntima fibra nacional, el Apóstol definió en </w:t>
      </w:r>
      <w:r w:rsidRPr="009B5704">
        <w:rPr>
          <w:rFonts w:ascii="Times New Roman" w:hAnsi="Times New Roman" w:cs="Times New Roman"/>
          <w:i/>
          <w:spacing w:val="-4"/>
          <w:sz w:val="24"/>
          <w:szCs w:val="24"/>
        </w:rPr>
        <w:t>Patria</w:t>
      </w:r>
      <w:r w:rsidRPr="009B5704">
        <w:rPr>
          <w:rFonts w:ascii="Times New Roman" w:hAnsi="Times New Roman" w:cs="Times New Roman"/>
          <w:spacing w:val="-4"/>
          <w:sz w:val="24"/>
          <w:szCs w:val="24"/>
        </w:rPr>
        <w:t xml:space="preserve"> pautas fundacionales de un modo de ser cubano, cuya impronta llega hasta nuestros días a tenor de la integración armónica de todos los elementos humanos y culturales de la nación cubana, a partir de una cosmovisión liberadora que salva a la identidad nacional de los esquemas de sujeción de un fenómeno percibido ya para entonces, pero solo definido conceptualmente en el siglo XX, como la colonialidad. </w:t>
      </w:r>
    </w:p>
    <w:p w:rsidR="007E6748" w:rsidRPr="009B5704" w:rsidRDefault="007E6748" w:rsidP="007E6748">
      <w:pPr>
        <w:spacing w:after="0" w:line="360" w:lineRule="auto"/>
        <w:jc w:val="both"/>
        <w:rPr>
          <w:rFonts w:ascii="Times New Roman" w:hAnsi="Times New Roman" w:cs="Times New Roman"/>
          <w:b/>
          <w:spacing w:val="-4"/>
          <w:sz w:val="24"/>
          <w:szCs w:val="24"/>
        </w:rPr>
      </w:pPr>
      <w:r w:rsidRPr="009B5704">
        <w:rPr>
          <w:rFonts w:ascii="Times New Roman" w:hAnsi="Times New Roman" w:cs="Times New Roman"/>
          <w:spacing w:val="-4"/>
          <w:sz w:val="24"/>
          <w:szCs w:val="24"/>
        </w:rPr>
        <w:t xml:space="preserve">Teniendo en cuenta lo anterior, a través del presente artículo, quedarán expuestas las diversas facetas del pensamiento martiano relacionadas con la identidad nacional, que si bien han sido abordadas por separado por otros autores, escasea sin embargo en la literatura sobre el tema, un acercamiento homogéneo, que enlace a las mismas en un corpus identitario coherente y unificado. Ello desde luego, permitirá desentrañar cómo fue avizorada la noción de la identidad nacional por el Apóstol, porque ¿puede acaso pensarse en una cubanidad plena y sentida sin José Martí? </w:t>
      </w:r>
    </w:p>
    <w:p w:rsidR="00A21A1F" w:rsidRPr="009B5704" w:rsidRDefault="00A21A1F" w:rsidP="00FF3346">
      <w:pPr>
        <w:spacing w:after="0" w:line="360" w:lineRule="auto"/>
        <w:jc w:val="both"/>
        <w:rPr>
          <w:rFonts w:ascii="Times New Roman" w:hAnsi="Times New Roman" w:cs="Times New Roman"/>
          <w:b/>
          <w:spacing w:val="-4"/>
          <w:sz w:val="24"/>
          <w:szCs w:val="24"/>
        </w:rPr>
      </w:pPr>
      <w:r w:rsidRPr="009B5704">
        <w:rPr>
          <w:rFonts w:ascii="Times New Roman" w:hAnsi="Times New Roman" w:cs="Times New Roman"/>
          <w:b/>
          <w:spacing w:val="-4"/>
          <w:sz w:val="24"/>
          <w:szCs w:val="24"/>
        </w:rPr>
        <w:t>2. Metodología</w:t>
      </w:r>
    </w:p>
    <w:p w:rsidR="00684429" w:rsidRPr="009B5704" w:rsidRDefault="00684429" w:rsidP="00684429">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 xml:space="preserve">El presente estudio comunicológico parte de un enfoque fundamentalmente histórico-descriptivo y se desarrolla desde una perspectiva empírica cualitativa. Para la realización de este trabajo enmarcado en la esfera de los Estudios Históricos en Comunicación, resultó </w:t>
      </w:r>
      <w:r w:rsidRPr="009B5704">
        <w:rPr>
          <w:rFonts w:ascii="Times New Roman" w:hAnsi="Times New Roman" w:cs="Times New Roman"/>
          <w:spacing w:val="-4"/>
          <w:sz w:val="24"/>
          <w:szCs w:val="24"/>
        </w:rPr>
        <w:lastRenderedPageBreak/>
        <w:t>vital el empleo de la revisión y el análisis bibliográfico y documental, técnica imprescindible, pues no se concibe investigación en este campo, que no conlleve el uso casi obligatorio y elemental de la misma.</w:t>
      </w:r>
    </w:p>
    <w:p w:rsidR="00684429" w:rsidRPr="009B5704" w:rsidRDefault="00684429" w:rsidP="00684429">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 xml:space="preserve">En ese sentido, el estudio parte del reconocimiento de un universo de más de 340 artículos martianos (a los cuales deben sumarse unas 210 gacetillas de la sección </w:t>
      </w:r>
      <w:r w:rsidRPr="009B5704">
        <w:rPr>
          <w:rFonts w:ascii="Times New Roman" w:hAnsi="Times New Roman" w:cs="Times New Roman"/>
          <w:i/>
          <w:spacing w:val="-4"/>
          <w:sz w:val="24"/>
          <w:szCs w:val="24"/>
        </w:rPr>
        <w:t>En Casa</w:t>
      </w:r>
      <w:r w:rsidRPr="009B5704">
        <w:rPr>
          <w:rFonts w:ascii="Times New Roman" w:hAnsi="Times New Roman" w:cs="Times New Roman"/>
          <w:spacing w:val="-4"/>
          <w:sz w:val="24"/>
          <w:szCs w:val="24"/>
        </w:rPr>
        <w:t xml:space="preserve">), publicados en </w:t>
      </w:r>
      <w:r w:rsidRPr="009B5704">
        <w:rPr>
          <w:rFonts w:ascii="Times New Roman" w:hAnsi="Times New Roman" w:cs="Times New Roman"/>
          <w:i/>
          <w:spacing w:val="-4"/>
          <w:sz w:val="24"/>
          <w:szCs w:val="24"/>
        </w:rPr>
        <w:t>Patria</w:t>
      </w:r>
      <w:r w:rsidRPr="009B5704">
        <w:rPr>
          <w:rFonts w:ascii="Times New Roman" w:hAnsi="Times New Roman" w:cs="Times New Roman"/>
          <w:spacing w:val="-4"/>
          <w:sz w:val="24"/>
          <w:szCs w:val="24"/>
        </w:rPr>
        <w:t xml:space="preserve">. Estos yacen recogidos –fundamentalmente en los primeros seis tomos de las Obras Completas (1975)- que sumados a los recogidos en </w:t>
      </w:r>
      <w:r w:rsidRPr="009B5704">
        <w:rPr>
          <w:rFonts w:ascii="Times New Roman" w:hAnsi="Times New Roman" w:cs="Times New Roman"/>
          <w:i/>
          <w:spacing w:val="-4"/>
          <w:sz w:val="24"/>
          <w:szCs w:val="24"/>
        </w:rPr>
        <w:t>Escritos desconocidos de José Martí</w:t>
      </w:r>
      <w:r w:rsidRPr="009B5704">
        <w:rPr>
          <w:rFonts w:ascii="Times New Roman" w:hAnsi="Times New Roman" w:cs="Times New Roman"/>
          <w:spacing w:val="-4"/>
          <w:sz w:val="24"/>
          <w:szCs w:val="24"/>
        </w:rPr>
        <w:t xml:space="preserve"> (1971) compilados por Carlos Ripoll constituyen la totalidad de los trabajos del Apóstol en </w:t>
      </w:r>
      <w:r w:rsidRPr="009B5704">
        <w:rPr>
          <w:rFonts w:ascii="Times New Roman" w:hAnsi="Times New Roman" w:cs="Times New Roman"/>
          <w:i/>
          <w:spacing w:val="-4"/>
          <w:sz w:val="24"/>
          <w:szCs w:val="24"/>
        </w:rPr>
        <w:t>Patria</w:t>
      </w:r>
      <w:r w:rsidRPr="009B5704">
        <w:rPr>
          <w:rFonts w:ascii="Times New Roman" w:hAnsi="Times New Roman" w:cs="Times New Roman"/>
          <w:spacing w:val="-4"/>
          <w:sz w:val="24"/>
          <w:szCs w:val="24"/>
        </w:rPr>
        <w:t xml:space="preserve">. Luego de una primera fase de decantación temática –tras previo examen y necesaria lectura de toda la obra martiana plasmada en ese periódico, como parte de la revisión bibliográfico documental- se procedió a restringir el universo a aquellos artículos, donde -a juicio del autor de la presente investigación- quedaron más explícitamente esbozadas y mejor expresadas las manifestaciones del proceso de conformación de la identidad nacional en el discurso periodístico de José Martí en </w:t>
      </w:r>
      <w:r w:rsidRPr="009B5704">
        <w:rPr>
          <w:rFonts w:ascii="Times New Roman" w:hAnsi="Times New Roman" w:cs="Times New Roman"/>
          <w:i/>
          <w:spacing w:val="-4"/>
          <w:sz w:val="24"/>
          <w:szCs w:val="24"/>
        </w:rPr>
        <w:t>Patria</w:t>
      </w:r>
      <w:r w:rsidRPr="009B5704">
        <w:rPr>
          <w:rFonts w:ascii="Times New Roman" w:hAnsi="Times New Roman" w:cs="Times New Roman"/>
          <w:spacing w:val="-4"/>
          <w:sz w:val="24"/>
          <w:szCs w:val="24"/>
        </w:rPr>
        <w:t xml:space="preserve">, así como su ideología en torno a su visión de una nueva cubanidad. </w:t>
      </w:r>
    </w:p>
    <w:p w:rsidR="00684429" w:rsidRPr="009B5704" w:rsidRDefault="00684429" w:rsidP="00684429">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 xml:space="preserve">Por otra parte, también fueron recopilados desde Scielo y Scopus, la totalidad de los artículos </w:t>
      </w:r>
      <w:r w:rsidR="004573CF">
        <w:rPr>
          <w:rFonts w:ascii="Times New Roman" w:hAnsi="Times New Roman" w:cs="Times New Roman"/>
          <w:spacing w:val="-4"/>
          <w:sz w:val="24"/>
          <w:szCs w:val="24"/>
        </w:rPr>
        <w:t xml:space="preserve">de revistas, </w:t>
      </w:r>
      <w:r w:rsidRPr="009B5704">
        <w:rPr>
          <w:rFonts w:ascii="Times New Roman" w:hAnsi="Times New Roman" w:cs="Times New Roman"/>
          <w:spacing w:val="-4"/>
          <w:sz w:val="24"/>
          <w:szCs w:val="24"/>
        </w:rPr>
        <w:t>referentes a la llamada inflexión decolonial, emanada del Grupo Modernidad/Colonialidad, lo que permitió analizar desde su notable corpus teórico los entresijos identitarios, avizorados por Martí.</w:t>
      </w:r>
    </w:p>
    <w:p w:rsidR="00A21A1F" w:rsidRPr="009B5704" w:rsidRDefault="00A21A1F" w:rsidP="00FF3346">
      <w:pPr>
        <w:spacing w:after="0" w:line="360" w:lineRule="auto"/>
        <w:jc w:val="both"/>
        <w:rPr>
          <w:rFonts w:ascii="Times New Roman" w:hAnsi="Times New Roman" w:cs="Times New Roman"/>
          <w:b/>
          <w:spacing w:val="-4"/>
          <w:sz w:val="24"/>
          <w:szCs w:val="24"/>
        </w:rPr>
      </w:pPr>
      <w:r w:rsidRPr="009B5704">
        <w:rPr>
          <w:rFonts w:ascii="Times New Roman" w:hAnsi="Times New Roman" w:cs="Times New Roman"/>
          <w:b/>
          <w:spacing w:val="-4"/>
          <w:sz w:val="24"/>
          <w:szCs w:val="24"/>
        </w:rPr>
        <w:t>3. Resultados y discusión</w:t>
      </w:r>
      <w:r w:rsidR="000D6878" w:rsidRPr="009B5704">
        <w:rPr>
          <w:rFonts w:ascii="Times New Roman" w:hAnsi="Times New Roman" w:cs="Times New Roman"/>
          <w:b/>
          <w:spacing w:val="-4"/>
          <w:sz w:val="24"/>
          <w:szCs w:val="24"/>
        </w:rPr>
        <w:t>:</w:t>
      </w:r>
    </w:p>
    <w:p w:rsidR="002D64EC" w:rsidRPr="009B5704" w:rsidRDefault="002D64EC" w:rsidP="002D64EC">
      <w:pPr>
        <w:spacing w:after="0" w:line="360" w:lineRule="auto"/>
        <w:jc w:val="both"/>
        <w:rPr>
          <w:rFonts w:ascii="Times New Roman" w:hAnsi="Times New Roman" w:cs="Times New Roman"/>
          <w:b/>
          <w:spacing w:val="-4"/>
          <w:sz w:val="24"/>
          <w:szCs w:val="24"/>
        </w:rPr>
      </w:pPr>
      <w:r w:rsidRPr="009B5704">
        <w:rPr>
          <w:rFonts w:ascii="Times New Roman" w:hAnsi="Times New Roman" w:cs="Times New Roman"/>
          <w:b/>
          <w:spacing w:val="-4"/>
          <w:sz w:val="24"/>
          <w:szCs w:val="24"/>
        </w:rPr>
        <w:t>HACIA LA FORJA DE UNA IDENTIDAD: MARTI, CONTRA EL COLONIALISMO, CONTRA LA COLONIALIDAD</w:t>
      </w:r>
    </w:p>
    <w:p w:rsidR="002D64EC" w:rsidRPr="009B5704" w:rsidRDefault="002D64EC" w:rsidP="002D64EC">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bCs/>
          <w:iCs/>
          <w:spacing w:val="-4"/>
          <w:sz w:val="24"/>
          <w:szCs w:val="24"/>
        </w:rPr>
        <w:t xml:space="preserve">En este acápite, resulta vital comprender antes la diferencia entre colonialismo y colonialidad. Como refiere Quijano (2020, p.325) “colonialidad es un concepto diferente, aunque vinculado con el concepto de colonialismo, pues si bien este último se refiere estrictamente a una estructura de dominación y explotación, donde el control de la autoridad política, de los recursos de producción y del trabajo de una población determinada lo detenta otra de diferente identidad, y cuyas sedes centrales están, además, en otra jurisdicción territorial. (…) la colonialidad ha probado ser, en los últimos quinientos años, más profunda y duradera que el colonialismo. Pero sin duda fue engendrada dentro de este y, más aún, sin él no habría podido ser impuesta en la intersubjetividad del mundo, de modo tan enraizado y prolongado. Para entenderla en su contexto, la colonialidad se refiere, en </w:t>
      </w:r>
      <w:r w:rsidRPr="009B5704">
        <w:rPr>
          <w:rFonts w:ascii="Times New Roman" w:hAnsi="Times New Roman" w:cs="Times New Roman"/>
          <w:bCs/>
          <w:iCs/>
          <w:spacing w:val="-4"/>
          <w:sz w:val="24"/>
          <w:szCs w:val="24"/>
        </w:rPr>
        <w:lastRenderedPageBreak/>
        <w:t xml:space="preserve">primer lugar, a los dos ejes del poder que comenzaron a operar y a definir la matriz espacio-temporal de lo que fue llamado América. De acuerdo con Aníbal Quijano (2000), estos dos ejes fueron: La codificación de las diferencias entre conquistadores y conquistados en la idea de raza, es decir, una supuesta estructura biológica que puso a algunos en una situación natural de inferioridad con respecto a otros. Los conquistadores asumieron esta idea como el elemento fundamental y constitutivo de las relaciones de dominación que impuso la conquista (…) El otro proceso fue la constitución de una nueva estructura de control del trabajo y sus recursos, junto a la esclavitud, la servidumbre, la producción independiente mercantil y la reciprocidad, alrededor y sobre la base del capital y del mercado mundial (p. 533). Pero como la colonialidad sobrevive al colonialismo, la colonialidad es entonces la rémora de la clasificación de continentes y pueblos en “superiores” e “inferiores” que dejó la experiencia colonial americana desde finales del siglo XV, misma que convirtió a Europa en epicentro de la civilización moderna y, por tanto, en estándar universal para los diferentes ámbitos de la actividad humana (Torrico, 2022, p.15). Es decir, en pocas palabras, la colonialidad es la pervivencia de los modos, lógicas, prácticas o patrones de dominación de lo colonial en los más diversos ámbitos de la vida de aquellos territorios, donde ya se ha alcanzado –al menos desde el punto de vista formal- la independencia. Y Martí así lo infiere como la herencia/expresión de lo colonial, que se manifiesta lacrando la vida libre de las Repúblicas por medio de la reproducción/continuidad de los esquemas de dominación de un pasado colonial, que muchas veces –erróneamente- suele creerse ya superado por el acto mismo de la independencia conquistada…De ahí la necesidad planteada de no sólo lograr la independencia, sino de erradicar los males que perdurarían como legado de lo colonial en la isla de Cuba. </w:t>
      </w:r>
    </w:p>
    <w:p w:rsidR="002D64EC" w:rsidRPr="009B5704" w:rsidRDefault="002D64EC" w:rsidP="002D64EC">
      <w:pPr>
        <w:spacing w:after="0" w:line="360" w:lineRule="auto"/>
        <w:jc w:val="both"/>
        <w:rPr>
          <w:rFonts w:ascii="Times New Roman" w:hAnsi="Times New Roman" w:cs="Times New Roman"/>
          <w:bCs/>
          <w:iCs/>
          <w:spacing w:val="-4"/>
          <w:sz w:val="24"/>
          <w:szCs w:val="24"/>
        </w:rPr>
      </w:pPr>
      <w:r w:rsidRPr="009B5704">
        <w:rPr>
          <w:rFonts w:ascii="Times New Roman" w:hAnsi="Times New Roman" w:cs="Times New Roman"/>
          <w:spacing w:val="-4"/>
          <w:sz w:val="24"/>
          <w:szCs w:val="24"/>
        </w:rPr>
        <w:t>En ese sentido, refiere Martí (1975, t.2, pp.195-196) que “</w:t>
      </w:r>
      <w:r w:rsidRPr="009B5704">
        <w:rPr>
          <w:rFonts w:ascii="Times New Roman" w:hAnsi="Times New Roman" w:cs="Times New Roman"/>
          <w:bCs/>
          <w:iCs/>
          <w:spacing w:val="-4"/>
          <w:sz w:val="24"/>
          <w:szCs w:val="24"/>
        </w:rPr>
        <w:t xml:space="preserve">De España hemos de ser independientes. Y de la ignorancia en que España ha dejado a nuestro campesino precoz, y al cubano de padres de África. Y de los vicios sociales, tales como el despotismo y soberbia de nuestra opinión, la falta de respeto a la opinión ajena, y el indómito señorío que, por el hábito de él, y por el deseo natural de él en quienes nunca lo ejercieron, queda, como trastorno principal de la república naciente, en los países compuestos para la esclavitud, y moldeados, desde la uña al pelo, sobre ella. No podemos mudar el mundo en Cuba; ni injertarnos, de un vuelco político, la naturaleza angélica; ni esperar que, al día siguiente de la expulsión del gobierno de España, quede Cuba purgada de los defectos de carácter que, </w:t>
      </w:r>
      <w:r w:rsidRPr="009B5704">
        <w:rPr>
          <w:rFonts w:ascii="Times New Roman" w:hAnsi="Times New Roman" w:cs="Times New Roman"/>
          <w:bCs/>
          <w:iCs/>
          <w:spacing w:val="-4"/>
          <w:sz w:val="24"/>
          <w:szCs w:val="24"/>
        </w:rPr>
        <w:lastRenderedPageBreak/>
        <w:t>pus a pus, nos fue ingiriendo con su sangre autoritaria y perezosa; ni hemos de resolver de un golpe los problemas acumulados por la labor de los siglos, y sostenidos por la condición egoísta y vanidosa de la naturaleza humana.</w:t>
      </w:r>
    </w:p>
    <w:p w:rsidR="002D64EC" w:rsidRPr="009B5704" w:rsidRDefault="002D64EC" w:rsidP="002D64EC">
      <w:pPr>
        <w:spacing w:after="0" w:line="360" w:lineRule="auto"/>
        <w:jc w:val="both"/>
        <w:rPr>
          <w:rFonts w:ascii="Times New Roman" w:hAnsi="Times New Roman" w:cs="Times New Roman"/>
          <w:bCs/>
          <w:iCs/>
          <w:spacing w:val="-4"/>
          <w:sz w:val="24"/>
          <w:szCs w:val="24"/>
        </w:rPr>
      </w:pPr>
      <w:r w:rsidRPr="009B5704">
        <w:rPr>
          <w:rFonts w:ascii="Times New Roman" w:hAnsi="Times New Roman" w:cs="Times New Roman"/>
          <w:bCs/>
          <w:iCs/>
          <w:spacing w:val="-4"/>
          <w:sz w:val="24"/>
          <w:szCs w:val="24"/>
        </w:rPr>
        <w:t>Por ello, para desterrar las reminiscencias de la colonia, “el trabajo no está en sacar a España de Cuba; sino en sacárnosla de las costumbres”</w:t>
      </w:r>
      <w:r w:rsidRPr="009B5704">
        <w:rPr>
          <w:rFonts w:ascii="Times New Roman" w:hAnsi="Times New Roman" w:cs="Times New Roman"/>
          <w:spacing w:val="-4"/>
          <w:sz w:val="24"/>
          <w:szCs w:val="24"/>
        </w:rPr>
        <w:t xml:space="preserve"> </w:t>
      </w:r>
      <w:r w:rsidRPr="009B5704">
        <w:rPr>
          <w:rFonts w:ascii="Times New Roman" w:hAnsi="Times New Roman" w:cs="Times New Roman"/>
          <w:bCs/>
          <w:iCs/>
          <w:spacing w:val="-4"/>
          <w:sz w:val="24"/>
          <w:szCs w:val="24"/>
        </w:rPr>
        <w:t>(Martí, 1975, t.2, p.196). Y en ese contexto resalta la labor de lucha anticolonial –y hasta decolonial si se quiere, por cuanto se combate por evitar la colonialidad en la Cuba futura</w:t>
      </w:r>
      <w:r w:rsidRPr="009B5704">
        <w:rPr>
          <w:rFonts w:ascii="Times New Roman" w:hAnsi="Times New Roman" w:cs="Times New Roman"/>
          <w:bCs/>
          <w:i/>
          <w:iCs/>
          <w:spacing w:val="-4"/>
          <w:sz w:val="24"/>
          <w:szCs w:val="24"/>
          <w:vertAlign w:val="superscript"/>
          <w:lang w:val="es-ES_tradnl"/>
        </w:rPr>
        <w:footnoteReference w:id="1"/>
      </w:r>
      <w:r w:rsidRPr="009B5704">
        <w:rPr>
          <w:rFonts w:ascii="Times New Roman" w:hAnsi="Times New Roman" w:cs="Times New Roman"/>
          <w:bCs/>
          <w:iCs/>
          <w:spacing w:val="-4"/>
          <w:sz w:val="24"/>
          <w:szCs w:val="24"/>
        </w:rPr>
        <w:t>- por parte del Partido Revolucionario Cubano, “que  quiere  (…) criar  raíces  nuevas,  y no  entrar  en  la  vía  oscura, preñada  de  derrotas  y  de  sangre,  de  los  celos  entre  guías  y  caudillos,  ni rebajar  la  gloria  de  componer  una  república  durable a la tarea  relativamente  mezquina  de  continuar  en  una  república  nominal  las  injusticias y  desdenes  feudales  de  una  factoría  que  no  se  puede  echar  abajo  sin el  sacrificio  y  la  ayuda  de  aquellos  con  quienes  se  es  desdeñoso  e injusto!” (Martí, 1975, t.1, p.389)</w:t>
      </w:r>
    </w:p>
    <w:p w:rsidR="002D64EC" w:rsidRPr="009B5704" w:rsidRDefault="002D64EC" w:rsidP="002D64EC">
      <w:pPr>
        <w:spacing w:after="0" w:line="360" w:lineRule="auto"/>
        <w:jc w:val="both"/>
        <w:rPr>
          <w:rFonts w:ascii="Times New Roman" w:hAnsi="Times New Roman" w:cs="Times New Roman"/>
          <w:bCs/>
          <w:iCs/>
          <w:spacing w:val="-4"/>
          <w:sz w:val="24"/>
          <w:szCs w:val="24"/>
        </w:rPr>
      </w:pPr>
      <w:r w:rsidRPr="009B5704">
        <w:rPr>
          <w:rFonts w:ascii="Times New Roman" w:hAnsi="Times New Roman" w:cs="Times New Roman"/>
          <w:bCs/>
          <w:iCs/>
          <w:spacing w:val="-4"/>
          <w:sz w:val="24"/>
          <w:szCs w:val="24"/>
        </w:rPr>
        <w:t xml:space="preserve">Limpiar queremos la tierra adorada del vicio español, para que impere, no sólo la virtud que nosotros le llevemos, sino la virtud que se ahoga en ella, afirma el Apóstol al respecto. Y tales ideas moldean no sólo el sueño de una nación añorada, sino de una propuesta de cubanidad que Martí (1975, t.1, p.479) deja traslucir en </w:t>
      </w:r>
      <w:r w:rsidRPr="009B5704">
        <w:rPr>
          <w:rFonts w:ascii="Times New Roman" w:hAnsi="Times New Roman" w:cs="Times New Roman"/>
          <w:bCs/>
          <w:i/>
          <w:iCs/>
          <w:spacing w:val="-4"/>
          <w:sz w:val="24"/>
          <w:szCs w:val="24"/>
        </w:rPr>
        <w:t>Patria</w:t>
      </w:r>
      <w:r w:rsidRPr="009B5704">
        <w:rPr>
          <w:rFonts w:ascii="Times New Roman" w:hAnsi="Times New Roman" w:cs="Times New Roman"/>
          <w:bCs/>
          <w:iCs/>
          <w:spacing w:val="-4"/>
          <w:sz w:val="24"/>
          <w:szCs w:val="24"/>
        </w:rPr>
        <w:t>, porque “nuevo</w:t>
      </w:r>
      <w:r w:rsidRPr="009B5704">
        <w:rPr>
          <w:rFonts w:ascii="Times New Roman" w:hAnsi="Times New Roman" w:cs="Times New Roman"/>
          <w:bCs/>
          <w:i/>
          <w:iCs/>
          <w:spacing w:val="-4"/>
          <w:sz w:val="24"/>
          <w:szCs w:val="24"/>
        </w:rPr>
        <w:t xml:space="preserve"> </w:t>
      </w:r>
      <w:r w:rsidRPr="009B5704">
        <w:rPr>
          <w:rFonts w:ascii="Times New Roman" w:hAnsi="Times New Roman" w:cs="Times New Roman"/>
          <w:bCs/>
          <w:iCs/>
          <w:spacing w:val="-4"/>
          <w:sz w:val="24"/>
          <w:szCs w:val="24"/>
        </w:rPr>
        <w:t xml:space="preserve">queremos el carácter, y laborioso queremos al criollo, y la vida burocrática tenémosla por peligro y azote, y bregaremos por poner la tierra abierta, con el trabajo inmediato y diverso, a la vida natural, que es en la república la única garantía del derecho del hombre y de la independencia del país”.  </w:t>
      </w:r>
    </w:p>
    <w:p w:rsidR="002D64EC" w:rsidRPr="009B5704" w:rsidRDefault="002D64EC" w:rsidP="002D64EC">
      <w:pPr>
        <w:spacing w:after="0" w:line="360" w:lineRule="auto"/>
        <w:jc w:val="both"/>
        <w:rPr>
          <w:rFonts w:ascii="Times New Roman" w:hAnsi="Times New Roman" w:cs="Times New Roman"/>
          <w:b/>
          <w:bCs/>
          <w:iCs/>
          <w:spacing w:val="-4"/>
          <w:sz w:val="24"/>
          <w:szCs w:val="24"/>
        </w:rPr>
      </w:pPr>
      <w:r w:rsidRPr="009B5704">
        <w:rPr>
          <w:rFonts w:ascii="Times New Roman" w:hAnsi="Times New Roman" w:cs="Times New Roman"/>
          <w:bCs/>
          <w:iCs/>
          <w:spacing w:val="-4"/>
          <w:sz w:val="24"/>
          <w:szCs w:val="24"/>
        </w:rPr>
        <w:t xml:space="preserve">Pero Martí, no sólo luchará contra la colonialidad derivada de España como metrópoli, sino que, el Apóstol es además consciente de una nueva colonialidad, que la ve transfigurarse en el expansionismo imperial y el neocolonialismo aupado por los Estados Unidos como potencia emergente de ese “Occidente dominador, -que no debe confundirse con el occidente geográfico- sino que es el Occidente (emanado de la Europa hegemónica) que </w:t>
      </w:r>
      <w:r w:rsidRPr="009B5704">
        <w:rPr>
          <w:rFonts w:ascii="Times New Roman" w:hAnsi="Times New Roman" w:cs="Times New Roman"/>
          <w:bCs/>
          <w:iCs/>
          <w:spacing w:val="-4"/>
          <w:sz w:val="24"/>
          <w:szCs w:val="24"/>
        </w:rPr>
        <w:lastRenderedPageBreak/>
        <w:t xml:space="preserve">ocupa una posición de dominación imperial, colonial, racial, capitalista, masculina, burguesa sobre el resto del mundo” (Grosfoguel, 2020, p.22). Así, Martí </w:t>
      </w:r>
      <w:r w:rsidRPr="009B5704">
        <w:rPr>
          <w:rFonts w:ascii="Times New Roman" w:hAnsi="Times New Roman" w:cs="Times New Roman"/>
          <w:bCs/>
          <w:iCs/>
          <w:spacing w:val="-4"/>
          <w:sz w:val="24"/>
          <w:szCs w:val="24"/>
          <w:lang w:val="es-ES_tradnl"/>
        </w:rPr>
        <w:t xml:space="preserve">(1975) </w:t>
      </w:r>
      <w:r w:rsidRPr="009B5704">
        <w:rPr>
          <w:rFonts w:ascii="Times New Roman" w:hAnsi="Times New Roman" w:cs="Times New Roman"/>
          <w:bCs/>
          <w:iCs/>
          <w:spacing w:val="-4"/>
          <w:sz w:val="24"/>
          <w:szCs w:val="24"/>
        </w:rPr>
        <w:t xml:space="preserve">advertirá en su crónica del 2 de noviembre de 1889, a </w:t>
      </w:r>
      <w:r w:rsidRPr="009B5704">
        <w:rPr>
          <w:rFonts w:ascii="Times New Roman" w:hAnsi="Times New Roman" w:cs="Times New Roman"/>
          <w:bCs/>
          <w:i/>
          <w:iCs/>
          <w:spacing w:val="-4"/>
          <w:sz w:val="24"/>
          <w:szCs w:val="24"/>
        </w:rPr>
        <w:t>La Nación</w:t>
      </w:r>
      <w:r w:rsidRPr="009B5704">
        <w:rPr>
          <w:rFonts w:ascii="Times New Roman" w:hAnsi="Times New Roman" w:cs="Times New Roman"/>
          <w:bCs/>
          <w:iCs/>
          <w:spacing w:val="-4"/>
          <w:sz w:val="24"/>
          <w:szCs w:val="24"/>
        </w:rPr>
        <w:t xml:space="preserve"> de Buenos Aires, la primera sobre de la Conferencia Americana, que: "De la tiranía de España supo salvarse la América española; y ahora, después de ver con ojos judiciales los antecedentes, causas y factores del convite (de los Estados Unidos), urge decir, porque es la verdad, que ha llegado para la América española la hora de declarar su segunda independencia"</w:t>
      </w:r>
      <w:r w:rsidRPr="009B5704">
        <w:rPr>
          <w:rFonts w:ascii="Times New Roman" w:hAnsi="Times New Roman" w:cs="Times New Roman"/>
          <w:bCs/>
          <w:iCs/>
          <w:spacing w:val="-4"/>
          <w:sz w:val="24"/>
          <w:szCs w:val="24"/>
          <w:lang w:val="es-ES_tradnl"/>
        </w:rPr>
        <w:t xml:space="preserve"> (t.6, p. 46)</w:t>
      </w:r>
      <w:r w:rsidRPr="009B5704">
        <w:rPr>
          <w:rFonts w:ascii="Times New Roman" w:hAnsi="Times New Roman" w:cs="Times New Roman"/>
          <w:bCs/>
          <w:iCs/>
          <w:spacing w:val="-4"/>
          <w:sz w:val="24"/>
          <w:szCs w:val="24"/>
        </w:rPr>
        <w:t>.</w:t>
      </w:r>
      <w:r w:rsidRPr="009B5704">
        <w:rPr>
          <w:rFonts w:ascii="Times New Roman" w:hAnsi="Times New Roman" w:cs="Times New Roman"/>
          <w:bCs/>
          <w:i/>
          <w:iCs/>
          <w:spacing w:val="-4"/>
          <w:sz w:val="24"/>
          <w:szCs w:val="24"/>
        </w:rPr>
        <w:t xml:space="preserve">  </w:t>
      </w:r>
      <w:r w:rsidRPr="009B5704">
        <w:rPr>
          <w:rFonts w:ascii="Times New Roman" w:hAnsi="Times New Roman" w:cs="Times New Roman"/>
          <w:bCs/>
          <w:iCs/>
          <w:spacing w:val="-4"/>
          <w:sz w:val="24"/>
          <w:szCs w:val="24"/>
        </w:rPr>
        <w:t xml:space="preserve">Desde luego, tales nociones también tendrán eco en su visión de identidad nacional reflejada en </w:t>
      </w:r>
      <w:r w:rsidRPr="009B5704">
        <w:rPr>
          <w:rFonts w:ascii="Times New Roman" w:hAnsi="Times New Roman" w:cs="Times New Roman"/>
          <w:bCs/>
          <w:i/>
          <w:iCs/>
          <w:spacing w:val="-4"/>
          <w:sz w:val="24"/>
          <w:szCs w:val="24"/>
        </w:rPr>
        <w:t>Patria</w:t>
      </w:r>
      <w:r w:rsidRPr="009B5704">
        <w:rPr>
          <w:rFonts w:ascii="Times New Roman" w:hAnsi="Times New Roman" w:cs="Times New Roman"/>
          <w:bCs/>
          <w:iCs/>
          <w:spacing w:val="-4"/>
          <w:sz w:val="24"/>
          <w:szCs w:val="24"/>
        </w:rPr>
        <w:t>, mediante una concepción del cubano, como ciudadano de la República Cordial en el contexto continental de nuestra América y del equilibrio del mundo.</w:t>
      </w:r>
    </w:p>
    <w:p w:rsidR="002D64EC" w:rsidRPr="009B5704" w:rsidRDefault="002D64EC" w:rsidP="002D64EC">
      <w:pPr>
        <w:spacing w:after="0" w:line="360" w:lineRule="auto"/>
        <w:jc w:val="both"/>
        <w:rPr>
          <w:rFonts w:ascii="Times New Roman" w:hAnsi="Times New Roman" w:cs="Times New Roman"/>
          <w:b/>
          <w:spacing w:val="-4"/>
          <w:sz w:val="24"/>
          <w:szCs w:val="24"/>
        </w:rPr>
      </w:pPr>
      <w:r w:rsidRPr="009B5704">
        <w:rPr>
          <w:rFonts w:ascii="Times New Roman" w:hAnsi="Times New Roman" w:cs="Times New Roman"/>
          <w:b/>
          <w:spacing w:val="-4"/>
          <w:sz w:val="24"/>
          <w:szCs w:val="24"/>
        </w:rPr>
        <w:t>EL CUBANO COMO CIUDADANO DE LA REPÚBLICA CORDIAL</w:t>
      </w:r>
    </w:p>
    <w:p w:rsidR="002D64EC" w:rsidRPr="009B5704" w:rsidRDefault="002D64EC" w:rsidP="002D64EC">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 xml:space="preserve">Ideólogo consumado de una nueva cubanidad, el Apóstol vivió enfrascado a lo largo de toda su vida en esa monumental obra de amor y entrega a una causa a todas luces venerada: la independencia de Cuba. Y para que los cubanos tuvieran patria fundó </w:t>
      </w:r>
      <w:r w:rsidRPr="009B5704">
        <w:rPr>
          <w:rFonts w:ascii="Times New Roman" w:hAnsi="Times New Roman" w:cs="Times New Roman"/>
          <w:i/>
          <w:iCs/>
          <w:spacing w:val="-4"/>
          <w:sz w:val="24"/>
          <w:szCs w:val="24"/>
        </w:rPr>
        <w:t>Patria</w:t>
      </w:r>
      <w:r w:rsidRPr="009B5704">
        <w:rPr>
          <w:rFonts w:ascii="Times New Roman" w:hAnsi="Times New Roman" w:cs="Times New Roman"/>
          <w:spacing w:val="-4"/>
          <w:sz w:val="24"/>
          <w:szCs w:val="24"/>
        </w:rPr>
        <w:t xml:space="preserve">, ese periódico soldado que devino escenario de consagración intelectual del Martí periodista, político y revolucionario. Desde su nacimiento el 14 de marzo de 1892, </w:t>
      </w:r>
      <w:r w:rsidRPr="009B5704">
        <w:rPr>
          <w:rFonts w:ascii="Times New Roman" w:hAnsi="Times New Roman" w:cs="Times New Roman"/>
          <w:i/>
          <w:iCs/>
          <w:spacing w:val="-4"/>
          <w:sz w:val="24"/>
          <w:szCs w:val="24"/>
        </w:rPr>
        <w:t>Patria</w:t>
      </w:r>
      <w:r w:rsidRPr="009B5704">
        <w:rPr>
          <w:rFonts w:ascii="Times New Roman" w:hAnsi="Times New Roman" w:cs="Times New Roman"/>
          <w:spacing w:val="-4"/>
          <w:sz w:val="24"/>
          <w:szCs w:val="24"/>
        </w:rPr>
        <w:t xml:space="preserve"> se constituirá bajo la égida de Martí en la plataforma mediática que buscará en todo momento persuadir para organizar y aglutinar a los cubanos en el esfuerzo común de una Revolución independentista que través de una guerra contra el colonialismo español, conlleve al establecimiento de una República Cordial.  Y es que precisamente esta noción -la de República Cordial- resulta una de las grandes contribuciones al proceso de forja de la identidad nacional, pues de ella emana un modo inclusivo y original de asumir la cubanidad. Ello resulta evidente en las páginas del periódico </w:t>
      </w:r>
      <w:r w:rsidRPr="009B5704">
        <w:rPr>
          <w:rFonts w:ascii="Times New Roman" w:hAnsi="Times New Roman" w:cs="Times New Roman"/>
          <w:i/>
          <w:spacing w:val="-4"/>
          <w:sz w:val="24"/>
          <w:szCs w:val="24"/>
        </w:rPr>
        <w:t>Patria</w:t>
      </w:r>
      <w:r w:rsidRPr="009B5704">
        <w:rPr>
          <w:rFonts w:ascii="Times New Roman" w:hAnsi="Times New Roman" w:cs="Times New Roman"/>
          <w:spacing w:val="-4"/>
          <w:sz w:val="24"/>
          <w:szCs w:val="24"/>
        </w:rPr>
        <w:t xml:space="preserve">, cumbre intelectual del Martí patriota, revolucionario, periodista y político. A través de ese medio de comunicación, el Apóstol esboza el ideal de una República que –sin exclusiones de raza o clases-, se base en el derecho reconocido y el beneficio equitativo para todos sus habitantes. Se trata desde la visión de Martí (1975) de “fundar en la isla (…) un país trabajador, equitativo y durable” </w:t>
      </w:r>
      <w:r w:rsidRPr="009B5704">
        <w:rPr>
          <w:rFonts w:ascii="Times New Roman" w:hAnsi="Times New Roman" w:cs="Times New Roman"/>
          <w:bCs/>
          <w:spacing w:val="-4"/>
          <w:sz w:val="24"/>
          <w:szCs w:val="24"/>
          <w:lang w:val="es-ES_tradnl"/>
        </w:rPr>
        <w:t xml:space="preserve">(t.2, p.304) </w:t>
      </w:r>
      <w:r w:rsidRPr="009B5704">
        <w:rPr>
          <w:rFonts w:ascii="Times New Roman" w:hAnsi="Times New Roman" w:cs="Times New Roman"/>
          <w:spacing w:val="-4"/>
          <w:sz w:val="24"/>
          <w:szCs w:val="24"/>
        </w:rPr>
        <w:t>que erradique para siempre el modo de vida de la Colonia, pues “el peligro de nuestra sociedad estaría en conceder demasiado al empedernido espíritu colonial, que quedará hoceando en las raíces mismas de la república”</w:t>
      </w:r>
      <w:r w:rsidRPr="009B5704">
        <w:rPr>
          <w:rFonts w:ascii="Times New Roman" w:hAnsi="Times New Roman" w:cs="Times New Roman"/>
          <w:bCs/>
          <w:spacing w:val="-4"/>
          <w:sz w:val="24"/>
          <w:szCs w:val="24"/>
          <w:lang w:val="es-ES_tradnl"/>
        </w:rPr>
        <w:t xml:space="preserve"> (t.3, p.140)</w:t>
      </w:r>
      <w:r w:rsidRPr="009B5704">
        <w:rPr>
          <w:rFonts w:ascii="Times New Roman" w:hAnsi="Times New Roman" w:cs="Times New Roman"/>
          <w:spacing w:val="-4"/>
          <w:sz w:val="24"/>
          <w:szCs w:val="24"/>
        </w:rPr>
        <w:t xml:space="preserve">. Semejante visión, presupone el reconocimiento dentro del discurso martiano de la existencia de la colonialidad, como fenómeno percibido, y visible desde las primeras </w:t>
      </w:r>
      <w:r w:rsidRPr="009B5704">
        <w:rPr>
          <w:rFonts w:ascii="Times New Roman" w:hAnsi="Times New Roman" w:cs="Times New Roman"/>
          <w:spacing w:val="-4"/>
          <w:sz w:val="24"/>
          <w:szCs w:val="24"/>
        </w:rPr>
        <w:lastRenderedPageBreak/>
        <w:t xml:space="preserve">independencias decimonónicas americanas, y que amenazaba a naciones en ciernes como la cubana. Y precisamente para que la Colonia y su rasgo reminiscente más visible –la colonialidad-  no superviviesen en lo adelante, decía Martí </w:t>
      </w:r>
      <w:r w:rsidRPr="009B5704">
        <w:rPr>
          <w:rFonts w:ascii="Times New Roman" w:hAnsi="Times New Roman" w:cs="Times New Roman"/>
          <w:bCs/>
          <w:spacing w:val="-4"/>
          <w:sz w:val="24"/>
          <w:szCs w:val="24"/>
          <w:lang w:val="es-ES_tradnl"/>
        </w:rPr>
        <w:t xml:space="preserve">(1975) </w:t>
      </w:r>
      <w:r w:rsidRPr="009B5704">
        <w:rPr>
          <w:rFonts w:ascii="Times New Roman" w:hAnsi="Times New Roman" w:cs="Times New Roman"/>
          <w:spacing w:val="-4"/>
          <w:sz w:val="24"/>
          <w:szCs w:val="24"/>
        </w:rPr>
        <w:t xml:space="preserve">en su labor de fragua de una identidad: “Hay que crear un pueblo nuevo, sobre la ruina moral de la colonia, con las virtudes desenvueltas en el esfuerzo continuo por echarla abajo. Hay que crear un pueblo: y hay virtudes con que crearlo” (t.2, p.471). </w:t>
      </w:r>
    </w:p>
    <w:p w:rsidR="002D64EC" w:rsidRPr="009B5704" w:rsidRDefault="002D64EC" w:rsidP="002D64EC">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Y es que, el término colonialidad –entendido por Mignolo (2017, p.2) como el lado constitutivo más oscuro de la Modernidad que surgió con la historia de las invasiones europeas de Abya Yala, Tawantinsuyu y Anáhuac, con la formación de las Américas y el Caribe y el tráfico masivo de esclavos africanos- si bien no estaba ni remotamente definido por las Ciencias Sociales en tiempos de Martí, ciertamente el Apóstol –profundo conocedor del alma de América Latina- supo inferirlo y reconocerlo a partir de las negativas experiencias históricas previas y contemporáneas vividas en el subcontinente, las cuales deseaba evitar para su nación.</w:t>
      </w:r>
    </w:p>
    <w:p w:rsidR="002D64EC" w:rsidRPr="009B5704" w:rsidRDefault="002D64EC" w:rsidP="002D64EC">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Por tal razón, a la hora de soñar con la Cuba futura, el Maestro aboga por abrir cauce en su país a la justicia social, lo cual, a todas luces, implicaba transformaciones sociales radicales, porque “la república, sin secretos. Para todos ha de ser justa, y se ha de hacer con todos”</w:t>
      </w:r>
      <w:r w:rsidRPr="009B5704">
        <w:rPr>
          <w:rFonts w:ascii="Times New Roman" w:hAnsi="Times New Roman" w:cs="Times New Roman"/>
          <w:bCs/>
          <w:spacing w:val="-4"/>
          <w:sz w:val="24"/>
          <w:szCs w:val="24"/>
          <w:lang w:val="es-ES_tradnl"/>
        </w:rPr>
        <w:t xml:space="preserve"> </w:t>
      </w:r>
      <w:bookmarkStart w:id="1" w:name="_Hlk80130897"/>
      <w:r w:rsidRPr="009B5704">
        <w:rPr>
          <w:rFonts w:ascii="Times New Roman" w:hAnsi="Times New Roman" w:cs="Times New Roman"/>
          <w:bCs/>
          <w:spacing w:val="-4"/>
          <w:sz w:val="24"/>
          <w:szCs w:val="24"/>
          <w:lang w:val="es-ES_tradnl"/>
        </w:rPr>
        <w:t>(Martí, 1975, t.2, p.93)</w:t>
      </w:r>
      <w:bookmarkEnd w:id="1"/>
      <w:r w:rsidRPr="009B5704">
        <w:rPr>
          <w:rFonts w:ascii="Times New Roman" w:hAnsi="Times New Roman" w:cs="Times New Roman"/>
          <w:spacing w:val="-4"/>
          <w:sz w:val="24"/>
          <w:szCs w:val="24"/>
        </w:rPr>
        <w:t>. En tales términos, recuerda el Apóstol que la bandera de la revolución de energía y concordia “proclama el bien de todo el país, y no el bien exclusivo de una sola clase de él”</w:t>
      </w:r>
      <w:r w:rsidRPr="009B5704">
        <w:rPr>
          <w:rFonts w:ascii="Times New Roman" w:hAnsi="Times New Roman" w:cs="Times New Roman"/>
          <w:bCs/>
          <w:spacing w:val="-4"/>
          <w:sz w:val="24"/>
          <w:szCs w:val="24"/>
          <w:lang w:val="es-ES_tradnl"/>
        </w:rPr>
        <w:t xml:space="preserve"> (Martí, 1975, t.2, p.13)</w:t>
      </w:r>
      <w:r w:rsidRPr="009B5704">
        <w:rPr>
          <w:rFonts w:ascii="Times New Roman" w:hAnsi="Times New Roman" w:cs="Times New Roman"/>
          <w:spacing w:val="-4"/>
          <w:sz w:val="24"/>
          <w:szCs w:val="24"/>
        </w:rPr>
        <w:t>, actitud que indica la participación en la vida republicana de todos los grupos y estamentos sociales, incluidos aquellos menos favorecidos y tradicionalmente más oprimidos. En efecto, la revolución que promueve Martí (1975) es “para el beneficio equitativo de todas las clases”</w:t>
      </w:r>
      <w:r w:rsidRPr="009B5704">
        <w:rPr>
          <w:rFonts w:ascii="Times New Roman" w:hAnsi="Times New Roman" w:cs="Times New Roman"/>
          <w:bCs/>
          <w:spacing w:val="-4"/>
          <w:sz w:val="24"/>
          <w:szCs w:val="24"/>
          <w:lang w:val="es-ES_tradnl"/>
        </w:rPr>
        <w:t xml:space="preserve"> (t.2, p.155)</w:t>
      </w:r>
      <w:r w:rsidRPr="009B5704">
        <w:rPr>
          <w:rFonts w:ascii="Times New Roman" w:hAnsi="Times New Roman" w:cs="Times New Roman"/>
          <w:spacing w:val="-4"/>
          <w:sz w:val="24"/>
          <w:szCs w:val="24"/>
        </w:rPr>
        <w:t>. En ese sentido, asevera que la guerra contra el sistema colonial busca entre otras metas para el país “la igualdad inevitable de los derechos de sus hijos”</w:t>
      </w:r>
      <w:r w:rsidRPr="009B5704">
        <w:rPr>
          <w:rFonts w:ascii="Times New Roman" w:hAnsi="Times New Roman" w:cs="Times New Roman"/>
          <w:bCs/>
          <w:spacing w:val="-4"/>
          <w:sz w:val="24"/>
          <w:szCs w:val="24"/>
          <w:lang w:val="es-ES_tradnl"/>
        </w:rPr>
        <w:t xml:space="preserve"> </w:t>
      </w:r>
      <w:bookmarkStart w:id="2" w:name="_Hlk80128743"/>
      <w:r w:rsidRPr="009B5704">
        <w:rPr>
          <w:rFonts w:ascii="Times New Roman" w:hAnsi="Times New Roman" w:cs="Times New Roman"/>
          <w:bCs/>
          <w:spacing w:val="-4"/>
          <w:sz w:val="24"/>
          <w:szCs w:val="24"/>
          <w:lang w:val="es-ES_tradnl"/>
        </w:rPr>
        <w:t>(Martí, 1975, t.2, p.305)</w:t>
      </w:r>
      <w:bookmarkEnd w:id="2"/>
      <w:r w:rsidRPr="009B5704">
        <w:rPr>
          <w:rFonts w:ascii="Times New Roman" w:hAnsi="Times New Roman" w:cs="Times New Roman"/>
          <w:spacing w:val="-4"/>
          <w:sz w:val="24"/>
          <w:szCs w:val="24"/>
        </w:rPr>
        <w:t>, alusión que infiere la igualdad del cubano, sea cual sea su origen, ante la ley. Asimismo, contra la indigna exclusión derivada de la discriminación racial y también a favor de la integración en la nacionalidad cubana de la población tanto de origen africano como español, dice Martí (1975) que “para todos los cubanos, bien procedan del continente donde se calcina la piel, bien vengan de pueblos de una luz más mansa, será igualmente justa la revolución en que han caído, sin mirarse los colores, todos los cubanos”</w:t>
      </w:r>
      <w:r w:rsidRPr="009B5704">
        <w:rPr>
          <w:rFonts w:ascii="Times New Roman" w:hAnsi="Times New Roman" w:cs="Times New Roman"/>
          <w:bCs/>
          <w:spacing w:val="-4"/>
          <w:sz w:val="24"/>
          <w:szCs w:val="24"/>
          <w:lang w:val="es-ES_tradnl"/>
        </w:rPr>
        <w:t xml:space="preserve"> (t.1, p.320)</w:t>
      </w:r>
      <w:r w:rsidRPr="009B5704">
        <w:rPr>
          <w:rFonts w:ascii="Times New Roman" w:hAnsi="Times New Roman" w:cs="Times New Roman"/>
          <w:spacing w:val="-4"/>
          <w:sz w:val="24"/>
          <w:szCs w:val="24"/>
        </w:rPr>
        <w:t xml:space="preserve">. Por un lado, define que la guerra no será contra el buen español, ese que se aplatana y ama a la isla en la que encuentra </w:t>
      </w:r>
      <w:r w:rsidRPr="009B5704">
        <w:rPr>
          <w:rFonts w:ascii="Times New Roman" w:hAnsi="Times New Roman" w:cs="Times New Roman"/>
          <w:spacing w:val="-4"/>
          <w:sz w:val="24"/>
          <w:szCs w:val="24"/>
        </w:rPr>
        <w:lastRenderedPageBreak/>
        <w:t>una nueva patria y echa su suerte cada día como padre y hermano del cubano; sino contra esa otra España autoritaria y cruel personificada en las instituciones coloniales, creadoras de la injusticia fundamental que en su tiempo rige en la mayor de las Antillas. En ese sentido, Martí (1975) rescata la cara positiva de España y la integra a la cubanidad, cuando dice que “los españoles buenos, son cubanos”</w:t>
      </w:r>
      <w:r w:rsidRPr="009B5704">
        <w:rPr>
          <w:rFonts w:ascii="Times New Roman" w:hAnsi="Times New Roman" w:cs="Times New Roman"/>
          <w:bCs/>
          <w:spacing w:val="-4"/>
          <w:sz w:val="24"/>
          <w:szCs w:val="24"/>
          <w:lang w:val="es-ES_tradnl"/>
        </w:rPr>
        <w:t xml:space="preserve"> (t.4, p.391)</w:t>
      </w:r>
      <w:r w:rsidRPr="009B5704">
        <w:rPr>
          <w:rFonts w:ascii="Times New Roman" w:hAnsi="Times New Roman" w:cs="Times New Roman"/>
          <w:spacing w:val="-4"/>
          <w:sz w:val="24"/>
          <w:szCs w:val="24"/>
        </w:rPr>
        <w:t xml:space="preserve">. Por otra parte, el Apóstol desarrolla en </w:t>
      </w:r>
      <w:r w:rsidRPr="009B5704">
        <w:rPr>
          <w:rFonts w:ascii="Times New Roman" w:hAnsi="Times New Roman" w:cs="Times New Roman"/>
          <w:i/>
          <w:spacing w:val="-4"/>
          <w:sz w:val="24"/>
          <w:szCs w:val="24"/>
        </w:rPr>
        <w:t>Patria</w:t>
      </w:r>
      <w:r w:rsidRPr="009B5704">
        <w:rPr>
          <w:rFonts w:ascii="Times New Roman" w:hAnsi="Times New Roman" w:cs="Times New Roman"/>
          <w:spacing w:val="-4"/>
          <w:sz w:val="24"/>
          <w:szCs w:val="24"/>
        </w:rPr>
        <w:t xml:space="preserve">, uno de los pilares más importantes que dejarán honda huella en el proceso de conformación de la identidad nacional: el antirracismo, que deviene elemento redentor y destructor de patrones de colonialidad. </w:t>
      </w:r>
    </w:p>
    <w:p w:rsidR="002D64EC" w:rsidRPr="009B5704" w:rsidRDefault="002D64EC" w:rsidP="002D64EC">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Y es que tal como reconoce el académico Aníbal Quijano (2007, p.45) «la idea de “raza” es seguramente el instrumento de dominación social más eficiente producido en los últimos 500 años, desde el comienzo mismo de la formación de las Américas y del capitalismo (a inicios del siglo XVI), y que en los siglos siguientes se impuso a la población de todo el planeta como un aspecto de la dominación colonial europea». A partir de ahí acontece una “racialización” de las relaciones entre colonizadores y colonizados, sobre la base de la “raza”, como un constructo mental moderno, (…) generado para naturalizar las relaciones sociales de dominación producidas por la conquista, y se constituye en la piedra basal del nuevo sistema de dominación (Quijano, 2005, p.56). De ese modo, se produjeron entonces nuevas identidades sobre la idea de raza, asociadas con roles y lugares en las estructuras de trabajo, imponiéndose así una división racial sistemática del trabajo</w:t>
      </w:r>
      <w:r w:rsidRPr="009B5704">
        <w:rPr>
          <w:rFonts w:ascii="Times New Roman" w:hAnsi="Times New Roman" w:cs="Times New Roman"/>
          <w:bCs/>
          <w:i/>
          <w:iCs/>
          <w:spacing w:val="-4"/>
          <w:sz w:val="24"/>
          <w:szCs w:val="24"/>
          <w:vertAlign w:val="superscript"/>
          <w:lang w:val="es-ES_tradnl"/>
        </w:rPr>
        <w:footnoteReference w:id="2"/>
      </w:r>
      <w:r w:rsidRPr="009B5704">
        <w:rPr>
          <w:rFonts w:ascii="Times New Roman" w:hAnsi="Times New Roman" w:cs="Times New Roman"/>
          <w:spacing w:val="-4"/>
          <w:sz w:val="24"/>
          <w:szCs w:val="24"/>
        </w:rPr>
        <w:t xml:space="preserve"> (Machado y Soares, 2021, p.986).  En el caso de la región del Caribe, sobresale la situación de</w:t>
      </w:r>
      <w:r w:rsidRPr="009B5704">
        <w:rPr>
          <w:rFonts w:ascii="Times New Roman" w:hAnsi="Times New Roman" w:cs="Times New Roman"/>
          <w:bCs/>
          <w:spacing w:val="-4"/>
          <w:sz w:val="24"/>
          <w:szCs w:val="24"/>
        </w:rPr>
        <w:t xml:space="preserve"> esa masa poblacional, forzosamente trasplantada desde África que sufrió la esclavitud, especialmente en las plantaciones azucareras, que consumían la mayoría de su fuerza de trabajo, y que devenían víctima así del lado más despersonalizador de la modernidad, según reseña</w:t>
      </w:r>
      <w:r w:rsidRPr="009B5704">
        <w:rPr>
          <w:rFonts w:ascii="Times New Roman" w:hAnsi="Times New Roman" w:cs="Times New Roman"/>
          <w:spacing w:val="-4"/>
          <w:sz w:val="24"/>
          <w:szCs w:val="24"/>
        </w:rPr>
        <w:t xml:space="preserve"> </w:t>
      </w:r>
      <w:r w:rsidRPr="009B5704">
        <w:rPr>
          <w:rFonts w:ascii="Times New Roman" w:hAnsi="Times New Roman" w:cs="Times New Roman"/>
          <w:bCs/>
          <w:spacing w:val="-4"/>
          <w:sz w:val="24"/>
          <w:szCs w:val="24"/>
        </w:rPr>
        <w:t xml:space="preserve">Trouillot (2020). </w:t>
      </w:r>
      <w:r w:rsidRPr="009B5704">
        <w:rPr>
          <w:rFonts w:ascii="Times New Roman" w:hAnsi="Times New Roman" w:cs="Times New Roman"/>
          <w:spacing w:val="-4"/>
          <w:sz w:val="24"/>
          <w:szCs w:val="24"/>
        </w:rPr>
        <w:t>Como consecuencia de ello, tal como refieren Quijano y Wallerstein (1992), a través de la etnicidad</w:t>
      </w:r>
      <w:r w:rsidRPr="009B5704">
        <w:rPr>
          <w:rFonts w:ascii="Times New Roman" w:hAnsi="Times New Roman" w:cs="Times New Roman"/>
          <w:bCs/>
          <w:i/>
          <w:iCs/>
          <w:spacing w:val="-4"/>
          <w:sz w:val="24"/>
          <w:szCs w:val="24"/>
          <w:vertAlign w:val="superscript"/>
          <w:lang w:val="es-ES_tradnl"/>
        </w:rPr>
        <w:footnoteReference w:id="3"/>
      </w:r>
      <w:r w:rsidRPr="009B5704">
        <w:rPr>
          <w:rFonts w:ascii="Times New Roman" w:hAnsi="Times New Roman" w:cs="Times New Roman"/>
          <w:spacing w:val="-4"/>
          <w:sz w:val="24"/>
          <w:szCs w:val="24"/>
        </w:rPr>
        <w:t xml:space="preserve"> “las actitudes racistas fueron parte y propiedad de la </w:t>
      </w:r>
      <w:r w:rsidRPr="009B5704">
        <w:rPr>
          <w:rFonts w:ascii="Times New Roman" w:hAnsi="Times New Roman" w:cs="Times New Roman"/>
          <w:spacing w:val="-4"/>
          <w:sz w:val="24"/>
          <w:szCs w:val="24"/>
        </w:rPr>
        <w:lastRenderedPageBreak/>
        <w:t xml:space="preserve">americanidad y la modernidad desde sus inicios” (p.551), lo que hizo del racismo </w:t>
      </w:r>
      <w:r w:rsidRPr="009B5704">
        <w:rPr>
          <w:rFonts w:ascii="Times New Roman" w:hAnsi="Times New Roman" w:cs="Times New Roman"/>
          <w:bCs/>
          <w:spacing w:val="-4"/>
          <w:sz w:val="24"/>
          <w:szCs w:val="24"/>
        </w:rPr>
        <w:t xml:space="preserve">insuflado por la élite colonial europea </w:t>
      </w:r>
      <w:r w:rsidRPr="009B5704">
        <w:rPr>
          <w:rFonts w:ascii="Times New Roman" w:hAnsi="Times New Roman" w:cs="Times New Roman"/>
          <w:spacing w:val="-4"/>
          <w:sz w:val="24"/>
          <w:szCs w:val="24"/>
        </w:rPr>
        <w:t xml:space="preserve">un fenómeno arraigado, que para el caso de Cuba </w:t>
      </w:r>
      <w:r w:rsidRPr="009B5704">
        <w:rPr>
          <w:rFonts w:ascii="Times New Roman" w:hAnsi="Times New Roman" w:cs="Times New Roman"/>
          <w:bCs/>
          <w:spacing w:val="-4"/>
          <w:sz w:val="24"/>
          <w:szCs w:val="24"/>
        </w:rPr>
        <w:t>–tras la Revolución Haitiana- vio fortalecida la matriz del llamado “miedo al negro”</w:t>
      </w:r>
      <w:r w:rsidRPr="009B5704">
        <w:rPr>
          <w:rFonts w:ascii="Times New Roman" w:hAnsi="Times New Roman" w:cs="Times New Roman"/>
          <w:bCs/>
          <w:i/>
          <w:iCs/>
          <w:spacing w:val="-4"/>
          <w:sz w:val="24"/>
          <w:szCs w:val="24"/>
          <w:vertAlign w:val="superscript"/>
          <w:lang w:val="es-ES_tradnl"/>
        </w:rPr>
        <w:footnoteReference w:id="4"/>
      </w:r>
      <w:r w:rsidRPr="009B5704">
        <w:rPr>
          <w:rFonts w:ascii="Times New Roman" w:hAnsi="Times New Roman" w:cs="Times New Roman"/>
          <w:bCs/>
          <w:spacing w:val="-4"/>
          <w:sz w:val="24"/>
          <w:szCs w:val="24"/>
        </w:rPr>
        <w:t xml:space="preserve">, que devino entonces una importante barrera para los posteriores esfuerzos independentistas y la cristalización de una cubanidad plena. Consciente de tal situación, </w:t>
      </w:r>
      <w:r w:rsidRPr="009B5704">
        <w:rPr>
          <w:rFonts w:ascii="Times New Roman" w:hAnsi="Times New Roman" w:cs="Times New Roman"/>
          <w:spacing w:val="-4"/>
          <w:sz w:val="24"/>
          <w:szCs w:val="24"/>
        </w:rPr>
        <w:t xml:space="preserve">Martí buscó siempre a través de su constante actividad revolucionaria y obra escrita dinamitar cualquier atisbo discriminatorio que pudiese afectar negativamente la esencia identitaria del ser cubano. Al respecto en </w:t>
      </w:r>
      <w:r w:rsidRPr="009B5704">
        <w:rPr>
          <w:rFonts w:ascii="Times New Roman" w:hAnsi="Times New Roman" w:cs="Times New Roman"/>
          <w:i/>
          <w:spacing w:val="-4"/>
          <w:sz w:val="24"/>
          <w:szCs w:val="24"/>
        </w:rPr>
        <w:t>Patria</w:t>
      </w:r>
      <w:r w:rsidRPr="009B5704">
        <w:rPr>
          <w:rFonts w:ascii="Times New Roman" w:hAnsi="Times New Roman" w:cs="Times New Roman"/>
          <w:spacing w:val="-4"/>
          <w:sz w:val="24"/>
          <w:szCs w:val="24"/>
        </w:rPr>
        <w:t xml:space="preserve">, un texto medular como </w:t>
      </w:r>
      <w:r w:rsidRPr="009B5704">
        <w:rPr>
          <w:rFonts w:ascii="Times New Roman" w:hAnsi="Times New Roman" w:cs="Times New Roman"/>
          <w:i/>
          <w:iCs/>
          <w:spacing w:val="-4"/>
          <w:sz w:val="24"/>
          <w:szCs w:val="24"/>
        </w:rPr>
        <w:t>“Mi raza</w:t>
      </w:r>
      <w:r w:rsidRPr="009B5704">
        <w:rPr>
          <w:rFonts w:ascii="Times New Roman" w:hAnsi="Times New Roman" w:cs="Times New Roman"/>
          <w:spacing w:val="-4"/>
          <w:sz w:val="24"/>
          <w:szCs w:val="24"/>
        </w:rPr>
        <w:t>”, constituye una enérgica condena para todos los tiempos a cualquier acto de segregación basado en el color de la piel. Así, si la colonialidad halla asideros en la racialidad para subyugar a unos hombres sobre otros, Martí rechaza sin contemplaciones dicha categoría, poniendo por encima en el debate de la cubanidad la condición humana, que es superior a la de raza y común a todo hombre. Para la posteridad, quedará inculcada así en la conciencia nacional que “el hombre no tiene ningún derecho especial porque pertenezca a una raza o a otra: dígase hombre, y ya se dicen todos los derechos. (…) Hombre es más que blanco, más que mulato, más que negro (…) cubano es más que blanco, más que mulato, más que negro”</w:t>
      </w:r>
      <w:r w:rsidRPr="009B5704">
        <w:rPr>
          <w:rFonts w:ascii="Times New Roman" w:hAnsi="Times New Roman" w:cs="Times New Roman"/>
          <w:bCs/>
          <w:spacing w:val="-4"/>
          <w:sz w:val="24"/>
          <w:szCs w:val="24"/>
          <w:lang w:val="es-ES_tradnl"/>
        </w:rPr>
        <w:t xml:space="preserve"> (Martí, 1975, t.2, p.299)</w:t>
      </w:r>
      <w:r w:rsidRPr="009B5704">
        <w:rPr>
          <w:rFonts w:ascii="Times New Roman" w:hAnsi="Times New Roman" w:cs="Times New Roman"/>
          <w:spacing w:val="-4"/>
          <w:sz w:val="24"/>
          <w:szCs w:val="24"/>
        </w:rPr>
        <w:t xml:space="preserve">. Tal concepción hace justicia fundamentalmente a la situación del cubano negro, pues busca desterrar para siempre siglos de discriminación y reafirmar la integración por derecho propio dentro del proyecto nacional y de cubanidad -en su condición de ciudadanos plenos de la soñada República Cordial- a este sector poblacional, tan oprimido y marginado durante la Colonia. Un claro ejemplo de ello, es cuando Martí </w:t>
      </w:r>
      <w:r w:rsidRPr="009B5704">
        <w:rPr>
          <w:rFonts w:ascii="Times New Roman" w:hAnsi="Times New Roman" w:cs="Times New Roman"/>
          <w:bCs/>
          <w:spacing w:val="-4"/>
          <w:sz w:val="24"/>
          <w:szCs w:val="24"/>
          <w:lang w:val="es-ES_tradnl"/>
        </w:rPr>
        <w:t>(1975) defiende</w:t>
      </w:r>
      <w:r w:rsidRPr="009B5704">
        <w:rPr>
          <w:rFonts w:ascii="Times New Roman" w:hAnsi="Times New Roman" w:cs="Times New Roman"/>
          <w:spacing w:val="-4"/>
          <w:sz w:val="24"/>
          <w:szCs w:val="24"/>
        </w:rPr>
        <w:t xml:space="preserve"> el derecho de los cubanos negros al sufragio, porque “debiera bastar. Debiera cesar esa alusión continua al color de los hombres (…) los que bebimos de los padres de la patria el romance augusto, los </w:t>
      </w:r>
      <w:r w:rsidRPr="009B5704">
        <w:rPr>
          <w:rFonts w:ascii="Times New Roman" w:hAnsi="Times New Roman" w:cs="Times New Roman"/>
          <w:spacing w:val="-4"/>
          <w:sz w:val="24"/>
          <w:szCs w:val="24"/>
        </w:rPr>
        <w:lastRenderedPageBreak/>
        <w:t>que conocemos el alma verdadera del país, decimos que quien fue bueno para morir, es bastante bueno para votar”</w:t>
      </w:r>
      <w:r w:rsidRPr="009B5704">
        <w:rPr>
          <w:rFonts w:ascii="Times New Roman" w:hAnsi="Times New Roman" w:cs="Times New Roman"/>
          <w:bCs/>
          <w:spacing w:val="-4"/>
          <w:sz w:val="24"/>
          <w:szCs w:val="24"/>
          <w:lang w:val="es-ES_tradnl"/>
        </w:rPr>
        <w:t xml:space="preserve"> (t.1, p.338)</w:t>
      </w:r>
      <w:r w:rsidRPr="009B5704">
        <w:rPr>
          <w:rFonts w:ascii="Times New Roman" w:hAnsi="Times New Roman" w:cs="Times New Roman"/>
          <w:spacing w:val="-4"/>
          <w:sz w:val="24"/>
          <w:szCs w:val="24"/>
        </w:rPr>
        <w:t xml:space="preserve">. </w:t>
      </w:r>
    </w:p>
    <w:p w:rsidR="002D64EC" w:rsidRPr="009B5704" w:rsidRDefault="002D64EC" w:rsidP="002D64EC">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Tampoco tiene reparos el Apóstol en considerar como cubanos a extranjeros –no españoles- vinculados con la causa libertaria de la isla como el polaco Carlos Roloff o el colombiano José Rogelio del Castillo, pues “el que ayudó a hacer un pueblo es dueño de todas sus casas” (Martí, 1971, p.138). Y es que la revolución, que el Apóstol dirige es “para el bienestar y honor de Cuba, para la equidad y concordia de sus habitantes, sea cualquiera su lugar de nacimiento” (Martí, 1975, t.2, p.434). De tal modo, esta visión acepta la noción de que un ciudadano foráneo pueda ser “cubano por adopción”, tal como</w:t>
      </w:r>
      <w:r w:rsidRPr="009B5704">
        <w:rPr>
          <w:rFonts w:ascii="Times New Roman" w:hAnsi="Times New Roman" w:cs="Times New Roman"/>
          <w:bCs/>
          <w:spacing w:val="-4"/>
          <w:sz w:val="24"/>
          <w:szCs w:val="24"/>
          <w:lang w:val="es-ES_tradnl"/>
        </w:rPr>
        <w:t xml:space="preserve"> infieren autores como Luis Álvarez, Matilde Varela y Carlos Palacio (2009, p.350)</w:t>
      </w:r>
      <w:r w:rsidRPr="009B5704">
        <w:rPr>
          <w:rFonts w:ascii="Times New Roman" w:hAnsi="Times New Roman" w:cs="Times New Roman"/>
          <w:spacing w:val="-4"/>
          <w:sz w:val="24"/>
          <w:szCs w:val="24"/>
        </w:rPr>
        <w:t xml:space="preserve">. O sea, sé es cubano no sólo por el lugar de nacimiento, porque aún sin nacer en la isla, siguiendo esta lógica se puede ser cubano por los méritos, el sacrificio y la sangre brindada en la defensa de la patria de acogida, a la cual se siente como propia y en la cual se echa raíces. El dominicano Máximo Gómez es quizás el más grande ejemplo de los tantos que tuvieron las gestas independentistas de Cuba en el siglo XIX. </w:t>
      </w:r>
    </w:p>
    <w:p w:rsidR="002D64EC" w:rsidRPr="009B5704" w:rsidRDefault="002D64EC" w:rsidP="002D64EC">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 xml:space="preserve">Así, al luchar contra la discriminación en todas sus formas y maneras posibles –ya sea de raza, clase u origen-, Martí busca evitar, que aquellos elementos de colonialidad que suelen contaminar las identidades de las naciones tras su formal independencia en un subcontinente históricamente subyugado como el latinoamericano, tengan nicho alguno sobre el cual expresarse en el ser cubano, que deviene entonces crisol de una identidad mestiza que se enriquece –sin segregaciones mediante- con el aporte por igual de las múltiples culturas que la conforman.  </w:t>
      </w:r>
    </w:p>
    <w:p w:rsidR="002D64EC" w:rsidRPr="009B5704" w:rsidRDefault="002D64EC" w:rsidP="002D64EC">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Igualmente, hacia lo interno del debate ideológico que se desarrolla como parte del proceso de forja de la identidad nacional, Martí respaldará siempre la vía legítima que representa el independentismo como expresión plena de lo cubano, en tanto batallará denodadamente contra formas de cubanidad castrada</w:t>
      </w:r>
      <w:r w:rsidRPr="009B5704">
        <w:rPr>
          <w:rFonts w:ascii="Times New Roman" w:hAnsi="Times New Roman" w:cs="Times New Roman"/>
          <w:bCs/>
          <w:i/>
          <w:iCs/>
          <w:spacing w:val="-4"/>
          <w:sz w:val="24"/>
          <w:szCs w:val="24"/>
          <w:vertAlign w:val="superscript"/>
          <w:lang w:val="es-ES_tradnl"/>
        </w:rPr>
        <w:footnoteReference w:id="5"/>
      </w:r>
      <w:r w:rsidRPr="009B5704">
        <w:rPr>
          <w:rFonts w:ascii="Times New Roman" w:hAnsi="Times New Roman" w:cs="Times New Roman"/>
          <w:spacing w:val="-4"/>
          <w:sz w:val="24"/>
          <w:szCs w:val="24"/>
        </w:rPr>
        <w:t>, personificadas en aquellos, que aun habiendo nacido en Cuba no creen en un proyecto de nación soberana, y apoyan esa “tendencia suicida y materialista”</w:t>
      </w:r>
      <w:r w:rsidRPr="009B5704">
        <w:rPr>
          <w:rFonts w:ascii="Times New Roman" w:hAnsi="Times New Roman" w:cs="Times New Roman"/>
          <w:bCs/>
          <w:spacing w:val="-4"/>
          <w:sz w:val="24"/>
          <w:szCs w:val="24"/>
          <w:lang w:val="es-ES_tradnl"/>
        </w:rPr>
        <w:t xml:space="preserve"> (1971, p.193) </w:t>
      </w:r>
      <w:r w:rsidRPr="009B5704">
        <w:rPr>
          <w:rFonts w:ascii="Times New Roman" w:hAnsi="Times New Roman" w:cs="Times New Roman"/>
          <w:spacing w:val="-4"/>
          <w:sz w:val="24"/>
          <w:szCs w:val="24"/>
        </w:rPr>
        <w:t xml:space="preserve">que busca la anexión a los Estados Unidos, o la “política </w:t>
      </w:r>
      <w:r w:rsidRPr="009B5704">
        <w:rPr>
          <w:rFonts w:ascii="Times New Roman" w:hAnsi="Times New Roman" w:cs="Times New Roman"/>
          <w:spacing w:val="-4"/>
          <w:sz w:val="24"/>
          <w:szCs w:val="24"/>
        </w:rPr>
        <w:lastRenderedPageBreak/>
        <w:t>insuficiente”</w:t>
      </w:r>
      <w:r w:rsidRPr="009B5704">
        <w:rPr>
          <w:rFonts w:ascii="Times New Roman" w:hAnsi="Times New Roman" w:cs="Times New Roman"/>
          <w:bCs/>
          <w:spacing w:val="-4"/>
          <w:sz w:val="24"/>
          <w:szCs w:val="24"/>
          <w:lang w:val="es-ES_tradnl"/>
        </w:rPr>
        <w:t xml:space="preserve"> (1975, t.2, p.93) </w:t>
      </w:r>
      <w:r w:rsidRPr="009B5704">
        <w:rPr>
          <w:rFonts w:ascii="Times New Roman" w:hAnsi="Times New Roman" w:cs="Times New Roman"/>
          <w:spacing w:val="-4"/>
          <w:sz w:val="24"/>
          <w:szCs w:val="24"/>
        </w:rPr>
        <w:t xml:space="preserve">del autonomismo, que pretendía perpetuar la sujeción de la isla a España. </w:t>
      </w:r>
      <w:r w:rsidRPr="009B5704">
        <w:rPr>
          <w:rFonts w:ascii="Times New Roman" w:hAnsi="Times New Roman" w:cs="Times New Roman"/>
          <w:bCs/>
          <w:spacing w:val="-4"/>
          <w:sz w:val="24"/>
          <w:szCs w:val="24"/>
          <w:lang w:val="es-ES_tradnl"/>
        </w:rPr>
        <w:t xml:space="preserve">De esa manera, Martí opera desde una polarización ideológica como forma de separar y erradicar aquellos rasgos y arquetipos no deseables para la nacionalidad cubana, desde un </w:t>
      </w:r>
      <w:r w:rsidRPr="009B5704">
        <w:rPr>
          <w:rFonts w:ascii="Times New Roman" w:hAnsi="Times New Roman" w:cs="Times New Roman"/>
          <w:bCs/>
          <w:i/>
          <w:iCs/>
          <w:spacing w:val="-4"/>
          <w:sz w:val="24"/>
          <w:szCs w:val="24"/>
          <w:lang w:val="es-ES_tradnl"/>
        </w:rPr>
        <w:t>Nosotros</w:t>
      </w:r>
      <w:r w:rsidRPr="009B5704">
        <w:rPr>
          <w:rFonts w:ascii="Times New Roman" w:hAnsi="Times New Roman" w:cs="Times New Roman"/>
          <w:bCs/>
          <w:spacing w:val="-4"/>
          <w:sz w:val="24"/>
          <w:szCs w:val="24"/>
          <w:lang w:val="es-ES_tradnl"/>
        </w:rPr>
        <w:t xml:space="preserve"> independentista con rasgos positivos, frente a un </w:t>
      </w:r>
      <w:r w:rsidRPr="009B5704">
        <w:rPr>
          <w:rFonts w:ascii="Times New Roman" w:hAnsi="Times New Roman" w:cs="Times New Roman"/>
          <w:bCs/>
          <w:i/>
          <w:iCs/>
          <w:spacing w:val="-4"/>
          <w:sz w:val="24"/>
          <w:szCs w:val="24"/>
          <w:lang w:val="es-ES_tradnl"/>
        </w:rPr>
        <w:t>Ellos</w:t>
      </w:r>
      <w:r w:rsidRPr="009B5704">
        <w:rPr>
          <w:rFonts w:ascii="Times New Roman" w:hAnsi="Times New Roman" w:cs="Times New Roman"/>
          <w:bCs/>
          <w:spacing w:val="-4"/>
          <w:sz w:val="24"/>
          <w:szCs w:val="24"/>
          <w:lang w:val="es-ES_tradnl"/>
        </w:rPr>
        <w:t>, en que se develan las falencias de tales manifestaciones de cubanidad castrada</w:t>
      </w:r>
      <w:r w:rsidRPr="009B5704">
        <w:rPr>
          <w:rFonts w:ascii="Times New Roman" w:hAnsi="Times New Roman" w:cs="Times New Roman"/>
          <w:bCs/>
          <w:i/>
          <w:iCs/>
          <w:spacing w:val="-4"/>
          <w:sz w:val="24"/>
          <w:szCs w:val="24"/>
          <w:vertAlign w:val="superscript"/>
          <w:lang w:val="es-ES_tradnl"/>
        </w:rPr>
        <w:footnoteReference w:id="6"/>
      </w:r>
      <w:r w:rsidRPr="009B5704">
        <w:rPr>
          <w:rFonts w:ascii="Times New Roman" w:hAnsi="Times New Roman" w:cs="Times New Roman"/>
          <w:bCs/>
          <w:spacing w:val="-4"/>
          <w:sz w:val="24"/>
          <w:szCs w:val="24"/>
          <w:lang w:val="es-ES_tradnl"/>
        </w:rPr>
        <w:t xml:space="preserve">. Y es que no se verá “en </w:t>
      </w:r>
      <w:r w:rsidRPr="009B5704">
        <w:rPr>
          <w:rFonts w:ascii="Times New Roman" w:hAnsi="Times New Roman" w:cs="Times New Roman"/>
          <w:bCs/>
          <w:i/>
          <w:spacing w:val="-4"/>
          <w:sz w:val="24"/>
          <w:szCs w:val="24"/>
          <w:lang w:val="es-ES_tradnl"/>
        </w:rPr>
        <w:t>Patria</w:t>
      </w:r>
      <w:r w:rsidRPr="009B5704">
        <w:rPr>
          <w:rFonts w:ascii="Times New Roman" w:hAnsi="Times New Roman" w:cs="Times New Roman"/>
          <w:bCs/>
          <w:spacing w:val="-4"/>
          <w:sz w:val="24"/>
          <w:szCs w:val="24"/>
          <w:lang w:val="es-ES_tradnl"/>
        </w:rPr>
        <w:t xml:space="preserve"> jamás, el consejo de ligar a Cuba (…) con un pueblo diverso, formidable y agresivo (Estados Unidos) que no nos tiene por igual suyo, y nos niega las condiciones de igualdad”</w:t>
      </w:r>
      <w:r w:rsidRPr="009B5704">
        <w:rPr>
          <w:rFonts w:ascii="Times New Roman" w:hAnsi="Times New Roman" w:cs="Times New Roman"/>
          <w:spacing w:val="-4"/>
          <w:sz w:val="24"/>
          <w:szCs w:val="24"/>
        </w:rPr>
        <w:t xml:space="preserve"> </w:t>
      </w:r>
      <w:r w:rsidRPr="009B5704">
        <w:rPr>
          <w:rFonts w:ascii="Times New Roman" w:hAnsi="Times New Roman" w:cs="Times New Roman"/>
          <w:bCs/>
          <w:spacing w:val="-4"/>
          <w:sz w:val="24"/>
          <w:szCs w:val="24"/>
          <w:lang w:val="es-ES_tradnl"/>
        </w:rPr>
        <w:t xml:space="preserve">(Martí, 1975, t.4, p.424). Ni tampoco se defenderá la postura ciega y desleal para con las necesidades históricas de la nación de aquellos cubanos “que, con fe rara en quienes no parecen tenerla en su suelo nativo, piden (…) a España, bajo el nombre de partido autonomista, una libertad cuyas migajas urbanas, triste alimento de canario preso, son polvo y nonada ante los aprestos militares, (…) bajo cuyo peso mortal zozobra la isla; polvo y nonada, y lúgubre entretenimiento, ante un dueño que desdeña con razón al pueblo que le paga puntual todos los años, para su propio vasallaje, la suma que, de una vez sola, le bastaría para ser libre” (Martí, 1975, t.2, p.193). Por tales razones, ni el anexionismo, ni el autonomismo, serán nunca caminos conducentes a la forja de la cubanidad plena a la cual se aspira, y cuya única vía posible Martí la avizora acertadamente en el campo de la independencia, al cual entregará su vida. </w:t>
      </w:r>
      <w:r w:rsidRPr="009B5704">
        <w:rPr>
          <w:rFonts w:ascii="Times New Roman" w:hAnsi="Times New Roman" w:cs="Times New Roman"/>
          <w:spacing w:val="-4"/>
          <w:sz w:val="24"/>
          <w:szCs w:val="24"/>
        </w:rPr>
        <w:t xml:space="preserve">Por demás, en el plano continental, la concepción de lo cubano pensada por José Martí queda ubicada en el contexto de su pertenencia a lo latinoamericano y en franca oposición al imperialismo estadounidense, dado el peligro que este por su expansión y carácter rapaz ya desde esa época representa para las tierras al sur del río Bravo hasta la Patagonia, y el rechazo a la amenaza de una nueva colonialidad para el subcontinente emanada de la potencia del Norte, que a la postre habría de manifestarse bajo las formas del neocolonialismo, de ahí la necesidad expresada en años previos de una segunda independencia para Latinoamérica. Con el fin de prevenir tales males, en esa coyuntura, la lucha por la independencia de Cuba y Puerto Rico se representa en </w:t>
      </w:r>
      <w:r w:rsidRPr="009B5704">
        <w:rPr>
          <w:rFonts w:ascii="Times New Roman" w:hAnsi="Times New Roman" w:cs="Times New Roman"/>
          <w:i/>
          <w:spacing w:val="-4"/>
          <w:sz w:val="24"/>
          <w:szCs w:val="24"/>
        </w:rPr>
        <w:t xml:space="preserve">Patria </w:t>
      </w:r>
      <w:r w:rsidRPr="009B5704">
        <w:rPr>
          <w:rFonts w:ascii="Times New Roman" w:hAnsi="Times New Roman" w:cs="Times New Roman"/>
          <w:spacing w:val="-4"/>
          <w:sz w:val="24"/>
          <w:szCs w:val="24"/>
        </w:rPr>
        <w:t xml:space="preserve">bajo la pluma martiana en un marco que trasciende incluso la esfera regional, pues “es un mundo lo que estamos equilibrando: no son sólo dos islas las que vamos a libertar”, afirma el Apóstol, quien busca “evitar, con la vida libre de las Antillas prósperas, el conflicto </w:t>
      </w:r>
      <w:r w:rsidRPr="009B5704">
        <w:rPr>
          <w:rFonts w:ascii="Times New Roman" w:hAnsi="Times New Roman" w:cs="Times New Roman"/>
          <w:spacing w:val="-4"/>
          <w:sz w:val="24"/>
          <w:szCs w:val="24"/>
        </w:rPr>
        <w:lastRenderedPageBreak/>
        <w:t>innecesario entre un pueblo tiranizador de América (Estados Unidos) y el mundo coaligado contra su ambición”</w:t>
      </w:r>
      <w:r w:rsidRPr="009B5704">
        <w:rPr>
          <w:rFonts w:ascii="Times New Roman" w:hAnsi="Times New Roman" w:cs="Times New Roman"/>
          <w:bCs/>
          <w:spacing w:val="-4"/>
          <w:sz w:val="24"/>
          <w:szCs w:val="24"/>
          <w:lang w:val="es-ES_tradnl"/>
        </w:rPr>
        <w:t xml:space="preserve"> (Martí, 1975, t.3, p.142-143). </w:t>
      </w:r>
      <w:r w:rsidRPr="009B5704">
        <w:rPr>
          <w:rFonts w:ascii="Times New Roman" w:hAnsi="Times New Roman" w:cs="Times New Roman"/>
          <w:spacing w:val="-4"/>
          <w:sz w:val="24"/>
          <w:szCs w:val="24"/>
        </w:rPr>
        <w:t xml:space="preserve">“Peleamos en Cuba para asegurar, con la nuestra, la independencia hispanoamericana. Otros crecen, y tenemos que crecer nosotros. En los viveros de los pescadores, se ve cómo el pez recio y hambrón, cuando se le encaran juntos los peces pequeños, bate el agua con la cola furibunda, y deja en paz a los peces pequeños. Es cubano todo americano de nuestra América”, advierte entonces el Maestro </w:t>
      </w:r>
      <w:r w:rsidRPr="009B5704">
        <w:rPr>
          <w:rFonts w:ascii="Times New Roman" w:hAnsi="Times New Roman" w:cs="Times New Roman"/>
          <w:bCs/>
          <w:spacing w:val="-4"/>
          <w:sz w:val="24"/>
          <w:szCs w:val="24"/>
          <w:lang w:val="es-ES_tradnl"/>
        </w:rPr>
        <w:t xml:space="preserve">(Martí, 1975, t.5, p.375-376). </w:t>
      </w:r>
      <w:r w:rsidRPr="009B5704">
        <w:rPr>
          <w:rFonts w:ascii="Times New Roman" w:hAnsi="Times New Roman" w:cs="Times New Roman"/>
          <w:spacing w:val="-4"/>
          <w:sz w:val="24"/>
          <w:szCs w:val="24"/>
        </w:rPr>
        <w:t>Tal concepción resume lo que puede considerarse un visionario llamado de Martí (1975) a la integración latinoamericana, una idea que, hasta el presente, mantiene total vigencia como vía válida, de impedir a tiempo que los Estados Unidos, caigan “con esa fuerza más, sobre nuestras tierras de América”</w:t>
      </w:r>
      <w:r w:rsidRPr="009B5704">
        <w:rPr>
          <w:rFonts w:ascii="Times New Roman" w:hAnsi="Times New Roman" w:cs="Times New Roman"/>
          <w:bCs/>
          <w:spacing w:val="-4"/>
          <w:sz w:val="24"/>
          <w:szCs w:val="24"/>
          <w:lang w:val="es-ES_tradnl"/>
        </w:rPr>
        <w:t xml:space="preserve"> (t.4, p. 167)</w:t>
      </w:r>
      <w:r w:rsidRPr="009B5704">
        <w:rPr>
          <w:rFonts w:ascii="Times New Roman" w:hAnsi="Times New Roman" w:cs="Times New Roman"/>
          <w:spacing w:val="-4"/>
          <w:sz w:val="24"/>
          <w:szCs w:val="24"/>
        </w:rPr>
        <w:t xml:space="preserve">. </w:t>
      </w:r>
    </w:p>
    <w:p w:rsidR="00FF3346" w:rsidRPr="009B5704" w:rsidRDefault="00FF3346" w:rsidP="00FF3346">
      <w:pPr>
        <w:spacing w:after="0" w:line="360" w:lineRule="auto"/>
        <w:jc w:val="both"/>
        <w:rPr>
          <w:rFonts w:ascii="Times New Roman" w:hAnsi="Times New Roman" w:cs="Times New Roman"/>
          <w:b/>
          <w:spacing w:val="-4"/>
          <w:sz w:val="24"/>
          <w:szCs w:val="24"/>
        </w:rPr>
      </w:pPr>
      <w:r w:rsidRPr="009B5704">
        <w:rPr>
          <w:rFonts w:ascii="Times New Roman" w:hAnsi="Times New Roman" w:cs="Times New Roman"/>
          <w:b/>
          <w:spacing w:val="-4"/>
          <w:sz w:val="24"/>
          <w:szCs w:val="24"/>
        </w:rPr>
        <w:t>4. Conclusiones</w:t>
      </w:r>
    </w:p>
    <w:p w:rsidR="00684429" w:rsidRPr="009B5704" w:rsidRDefault="00684429" w:rsidP="00684429">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 xml:space="preserve">El discurso periodístico de José Martí esbozado en las páginas de </w:t>
      </w:r>
      <w:r w:rsidRPr="009B5704">
        <w:rPr>
          <w:rFonts w:ascii="Times New Roman" w:hAnsi="Times New Roman" w:cs="Times New Roman"/>
          <w:i/>
          <w:spacing w:val="-4"/>
          <w:sz w:val="24"/>
          <w:szCs w:val="24"/>
        </w:rPr>
        <w:t>Patria</w:t>
      </w:r>
      <w:r w:rsidRPr="009B5704">
        <w:rPr>
          <w:rFonts w:ascii="Times New Roman" w:hAnsi="Times New Roman" w:cs="Times New Roman"/>
          <w:spacing w:val="-4"/>
          <w:sz w:val="24"/>
          <w:szCs w:val="24"/>
        </w:rPr>
        <w:t xml:space="preserve"> persigue como objetivo esencial la unidad de los cubanos todos en la causa común del esfuerzo final que conduzca a la definitiva independencia de Cuba, pero en el contexto de ese magno empeño se devela simultáneamente la existencia de un pueblo nuevo, lo cual fue percibido y exaltado por el Apóstol a través de sus textos. </w:t>
      </w:r>
    </w:p>
    <w:p w:rsidR="00684429" w:rsidRPr="009B5704" w:rsidRDefault="00684429" w:rsidP="00684429">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En el marco de esa obra aglutinadora que realiza en esta publicación periódica, José Martí deviene un forjador consumado de cubanidad, por medio de su contribución intelectual a la fragua de la identidad nacional al reforzarla y enriquecerla con novedosos conceptos y elementos identitarios mediante la construcción de un nuevo modo de asumir el ser cubano, a partir de la inclusión de todos los sectores sociales y elementos integrantes de la población cubana en una soñada República Cordial.</w:t>
      </w:r>
    </w:p>
    <w:p w:rsidR="00684429" w:rsidRPr="009B5704" w:rsidRDefault="00684429" w:rsidP="00684429">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 xml:space="preserve">A través de </w:t>
      </w:r>
      <w:r w:rsidRPr="009B5704">
        <w:rPr>
          <w:rFonts w:ascii="Times New Roman" w:hAnsi="Times New Roman" w:cs="Times New Roman"/>
          <w:i/>
          <w:spacing w:val="-4"/>
          <w:sz w:val="24"/>
          <w:szCs w:val="24"/>
        </w:rPr>
        <w:t>Patria</w:t>
      </w:r>
      <w:r w:rsidRPr="009B5704">
        <w:rPr>
          <w:rFonts w:ascii="Times New Roman" w:hAnsi="Times New Roman" w:cs="Times New Roman"/>
          <w:spacing w:val="-4"/>
          <w:sz w:val="24"/>
          <w:szCs w:val="24"/>
        </w:rPr>
        <w:t xml:space="preserve"> como medio de comunicación, el Maestro inculcará a los cubanos –desde una mirada latinoamericanista y antiimperialista- la conciencia y el sentido de comunidad nacional y a partir de su concepción inclusiva de cubanidad educará a sus compatriotas en la noción de ciudadano del Estado-Nación cubano que nacerá de la Revolución que se gesta, y que persigue la transformación real del país a todos los niveles desde un sistema republicano basado en el derecho, la equidad y la justicia social.</w:t>
      </w:r>
    </w:p>
    <w:p w:rsidR="00684429" w:rsidRPr="009B5704" w:rsidRDefault="00684429" w:rsidP="00684429">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 xml:space="preserve">En ese contexto, resplandece la conciencia anticolonial de José Martí, pero también su pensamiento precursor de esencia decolonial, pues advierte acertadamente la existencia de rasgos de un fenómeno -finalmente definido un siglo más tarde por las Ciencias Sociales- como la colonialidad, así como la urgente necesidad de superarla, debido al peligro que ella </w:t>
      </w:r>
      <w:r w:rsidRPr="009B5704">
        <w:rPr>
          <w:rFonts w:ascii="Times New Roman" w:hAnsi="Times New Roman" w:cs="Times New Roman"/>
          <w:spacing w:val="-4"/>
          <w:sz w:val="24"/>
          <w:szCs w:val="24"/>
        </w:rPr>
        <w:lastRenderedPageBreak/>
        <w:t xml:space="preserve">de por sí entraña para la cubanidad y el porvenir de los pueblos, como perpetuadora de la sujeción a los esquemas hegemónicos emanados del Occidente imperial en las más diversas esferas de la vida.  </w:t>
      </w:r>
    </w:p>
    <w:p w:rsidR="00684429" w:rsidRPr="009B5704" w:rsidRDefault="00684429" w:rsidP="00684429">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Así, desde cualquier empeño de revisitación historiográfica, el pensamiento martiano se sustenta en una ideología revolucionaria –cuyos núcleos conceptuales son por esencia la anticolonialidad y de suyo, la decolonialidad-, por cuanto busca el fin de la colonia mediante la lucha por la independencia, al tiempo que aspira -una vez lograda la libertad- a un modelo identitario y de país, libres de reminiscencias del ominoso pasado colonial, en aras de una soñada República, donde la ley primera sea el culto de los cubanos a la dignidad plena del hombre. Por ello, la propuesta martiana de cubanidad se devela por excelencia independentista, republicana, democrática, antianexionista, antiautonomista, antirracista, antimperialista y latinoamericanista. La cubanidad, vista por Martí, es amor e integración, no prescribe discriminación xenófoba, ni de raza ni de clase social, ni de ningún otro tipo, es por demás una nacionalidad inclusiva, donde todos tenemos cabida. La condición indispensable es: amar a Cuba y trabajar y sentir por ella, es acaso como dice Fernando Ortiz, arraigarse en la conciencia de ser cubano y, sobre todo, la voluntad de quererlo ser. Es sin dudas, el ideal perenne de una República “con todos y para el bien de todos”.</w:t>
      </w:r>
    </w:p>
    <w:p w:rsidR="00FF3346" w:rsidRPr="009B5704" w:rsidRDefault="00FF3346" w:rsidP="00FF3346">
      <w:pPr>
        <w:spacing w:after="0" w:line="360" w:lineRule="auto"/>
        <w:jc w:val="both"/>
        <w:rPr>
          <w:rFonts w:ascii="Times New Roman" w:hAnsi="Times New Roman" w:cs="Times New Roman"/>
          <w:b/>
          <w:spacing w:val="-4"/>
          <w:sz w:val="24"/>
          <w:szCs w:val="24"/>
        </w:rPr>
      </w:pPr>
      <w:r w:rsidRPr="009B5704">
        <w:rPr>
          <w:rFonts w:ascii="Times New Roman" w:hAnsi="Times New Roman" w:cs="Times New Roman"/>
          <w:b/>
          <w:spacing w:val="-4"/>
          <w:sz w:val="24"/>
          <w:szCs w:val="24"/>
        </w:rPr>
        <w:t>5. Referencias bibliográficas</w:t>
      </w:r>
    </w:p>
    <w:p w:rsidR="00684429" w:rsidRPr="009B5704" w:rsidRDefault="00684429" w:rsidP="00684429">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 xml:space="preserve">1-Álvarez, l., M. Varela y C. Palacio. (2009). </w:t>
      </w:r>
      <w:r w:rsidRPr="009B5704">
        <w:rPr>
          <w:rFonts w:ascii="Times New Roman" w:hAnsi="Times New Roman" w:cs="Times New Roman"/>
          <w:i/>
          <w:spacing w:val="-4"/>
          <w:sz w:val="24"/>
          <w:szCs w:val="24"/>
        </w:rPr>
        <w:t>Martí biógrafo</w:t>
      </w:r>
      <w:r w:rsidRPr="009B5704">
        <w:rPr>
          <w:rFonts w:ascii="Times New Roman" w:hAnsi="Times New Roman" w:cs="Times New Roman"/>
          <w:spacing w:val="-4"/>
          <w:sz w:val="24"/>
          <w:szCs w:val="24"/>
        </w:rPr>
        <w:t>. Editorial Oriente.</w:t>
      </w:r>
    </w:p>
    <w:p w:rsidR="00684429" w:rsidRPr="004573CF" w:rsidRDefault="00684429" w:rsidP="00684429">
      <w:pPr>
        <w:spacing w:after="0" w:line="360" w:lineRule="auto"/>
        <w:jc w:val="both"/>
        <w:rPr>
          <w:rFonts w:ascii="Times New Roman" w:hAnsi="Times New Roman" w:cs="Times New Roman"/>
          <w:spacing w:val="-4"/>
          <w:sz w:val="24"/>
          <w:szCs w:val="24"/>
        </w:rPr>
      </w:pPr>
      <w:r w:rsidRPr="004573CF">
        <w:rPr>
          <w:rFonts w:ascii="Times New Roman" w:hAnsi="Times New Roman" w:cs="Times New Roman"/>
          <w:spacing w:val="-4"/>
          <w:sz w:val="24"/>
          <w:szCs w:val="24"/>
        </w:rPr>
        <w:t xml:space="preserve">2-Grosfoguel, R. (2020). Pensamiento descolonial afro-caribeño: Una breve introducción. </w:t>
      </w:r>
      <w:r w:rsidRPr="004573CF">
        <w:rPr>
          <w:rFonts w:ascii="Times New Roman" w:hAnsi="Times New Roman" w:cs="Times New Roman"/>
          <w:i/>
          <w:spacing w:val="-4"/>
          <w:sz w:val="24"/>
          <w:szCs w:val="24"/>
        </w:rPr>
        <w:t>Tabula Rasa</w:t>
      </w:r>
      <w:r w:rsidRPr="004573CF">
        <w:rPr>
          <w:rFonts w:ascii="Times New Roman" w:hAnsi="Times New Roman" w:cs="Times New Roman"/>
          <w:spacing w:val="-4"/>
          <w:sz w:val="24"/>
          <w:szCs w:val="24"/>
        </w:rPr>
        <w:t>, (35), 11-33.</w:t>
      </w:r>
    </w:p>
    <w:p w:rsidR="00684429" w:rsidRPr="004573CF" w:rsidRDefault="00684429" w:rsidP="00684429">
      <w:pPr>
        <w:spacing w:after="0" w:line="360" w:lineRule="auto"/>
        <w:jc w:val="both"/>
        <w:rPr>
          <w:rFonts w:ascii="Times New Roman" w:hAnsi="Times New Roman" w:cs="Times New Roman"/>
          <w:spacing w:val="-4"/>
          <w:sz w:val="24"/>
          <w:szCs w:val="24"/>
        </w:rPr>
      </w:pPr>
      <w:r w:rsidRPr="004573CF">
        <w:rPr>
          <w:rFonts w:ascii="Times New Roman" w:hAnsi="Times New Roman" w:cs="Times New Roman"/>
          <w:spacing w:val="-4"/>
          <w:sz w:val="24"/>
          <w:szCs w:val="24"/>
        </w:rPr>
        <w:t xml:space="preserve">3-Grosfoguel, R. (2022). Los cuatro genocidios/epistemicidios del largo siglo XVI y las estructuras de conocimiento racistas/sexistas de la modernidad en la universidad occidental. </w:t>
      </w:r>
      <w:r w:rsidRPr="004573CF">
        <w:rPr>
          <w:rFonts w:ascii="Times New Roman" w:hAnsi="Times New Roman" w:cs="Times New Roman"/>
          <w:i/>
          <w:spacing w:val="-4"/>
          <w:sz w:val="24"/>
          <w:szCs w:val="24"/>
        </w:rPr>
        <w:t>Revista Izquierdas</w:t>
      </w:r>
      <w:r w:rsidRPr="004573CF">
        <w:rPr>
          <w:rFonts w:ascii="Times New Roman" w:hAnsi="Times New Roman" w:cs="Times New Roman"/>
          <w:spacing w:val="-4"/>
          <w:sz w:val="24"/>
          <w:szCs w:val="24"/>
        </w:rPr>
        <w:t>, (51), 18.</w:t>
      </w:r>
    </w:p>
    <w:p w:rsidR="00684429" w:rsidRPr="004573CF" w:rsidRDefault="00DF65DD" w:rsidP="00684429">
      <w:pPr>
        <w:spacing w:after="0" w:line="360" w:lineRule="auto"/>
        <w:jc w:val="both"/>
        <w:rPr>
          <w:rFonts w:ascii="Times New Roman" w:hAnsi="Times New Roman" w:cs="Times New Roman"/>
          <w:spacing w:val="-4"/>
          <w:sz w:val="24"/>
          <w:szCs w:val="24"/>
          <w:lang w:val="en-US"/>
        </w:rPr>
      </w:pPr>
      <w:r w:rsidRPr="004573CF">
        <w:rPr>
          <w:rFonts w:ascii="Times New Roman" w:hAnsi="Times New Roman" w:cs="Times New Roman"/>
          <w:spacing w:val="-4"/>
          <w:sz w:val="24"/>
          <w:szCs w:val="24"/>
        </w:rPr>
        <w:t>4</w:t>
      </w:r>
      <w:r w:rsidR="00684429" w:rsidRPr="004573CF">
        <w:rPr>
          <w:rFonts w:ascii="Times New Roman" w:hAnsi="Times New Roman" w:cs="Times New Roman"/>
          <w:spacing w:val="-4"/>
          <w:sz w:val="24"/>
          <w:szCs w:val="24"/>
        </w:rPr>
        <w:t xml:space="preserve">-Machado, R. C. M., y Soares, I. B. (2021). Por um ensino decolonial de literatura. </w:t>
      </w:r>
      <w:r w:rsidR="00684429" w:rsidRPr="004573CF">
        <w:rPr>
          <w:rFonts w:ascii="Times New Roman" w:hAnsi="Times New Roman" w:cs="Times New Roman"/>
          <w:spacing w:val="-4"/>
          <w:sz w:val="24"/>
          <w:szCs w:val="24"/>
          <w:lang w:val="en-US"/>
        </w:rPr>
        <w:t>Revista Brasileira de Linguística Aplicada, 21, 981-1005.</w:t>
      </w:r>
    </w:p>
    <w:p w:rsidR="00684429" w:rsidRPr="004573CF" w:rsidRDefault="00DF65DD" w:rsidP="00684429">
      <w:pPr>
        <w:spacing w:after="0" w:line="360" w:lineRule="auto"/>
        <w:jc w:val="both"/>
        <w:rPr>
          <w:rFonts w:ascii="Times New Roman" w:hAnsi="Times New Roman" w:cs="Times New Roman"/>
          <w:spacing w:val="-4"/>
          <w:sz w:val="24"/>
          <w:szCs w:val="24"/>
        </w:rPr>
      </w:pPr>
      <w:r w:rsidRPr="004573CF">
        <w:rPr>
          <w:rFonts w:ascii="Times New Roman" w:hAnsi="Times New Roman" w:cs="Times New Roman"/>
          <w:spacing w:val="-4"/>
          <w:sz w:val="24"/>
          <w:szCs w:val="24"/>
          <w:lang w:val="en-US"/>
        </w:rPr>
        <w:t>5</w:t>
      </w:r>
      <w:r w:rsidR="00684429" w:rsidRPr="004573CF">
        <w:rPr>
          <w:rFonts w:ascii="Times New Roman" w:hAnsi="Times New Roman" w:cs="Times New Roman"/>
          <w:spacing w:val="-4"/>
          <w:sz w:val="24"/>
          <w:szCs w:val="24"/>
          <w:lang w:val="en-US"/>
        </w:rPr>
        <w:t xml:space="preserve">-Maldonado-Torres, N. (2007). On the coloniality of being: Contributions to the development of a concept. </w:t>
      </w:r>
      <w:r w:rsidR="00684429" w:rsidRPr="004573CF">
        <w:rPr>
          <w:rFonts w:ascii="Times New Roman" w:hAnsi="Times New Roman" w:cs="Times New Roman"/>
          <w:i/>
          <w:spacing w:val="-4"/>
          <w:sz w:val="24"/>
          <w:szCs w:val="24"/>
        </w:rPr>
        <w:t>Cultural Studies</w:t>
      </w:r>
      <w:r w:rsidR="00684429" w:rsidRPr="004573CF">
        <w:rPr>
          <w:rFonts w:ascii="Times New Roman" w:hAnsi="Times New Roman" w:cs="Times New Roman"/>
          <w:spacing w:val="-4"/>
          <w:sz w:val="24"/>
          <w:szCs w:val="24"/>
        </w:rPr>
        <w:t>, 21(2-3), 240-270.</w:t>
      </w:r>
    </w:p>
    <w:p w:rsidR="00684429" w:rsidRPr="009B5704" w:rsidRDefault="00DF65DD" w:rsidP="00684429">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6</w:t>
      </w:r>
      <w:r w:rsidR="00684429" w:rsidRPr="009B5704">
        <w:rPr>
          <w:rFonts w:ascii="Times New Roman" w:hAnsi="Times New Roman" w:cs="Times New Roman"/>
          <w:spacing w:val="-4"/>
          <w:sz w:val="24"/>
          <w:szCs w:val="24"/>
        </w:rPr>
        <w:t xml:space="preserve">-Martí, J. (1971). </w:t>
      </w:r>
      <w:r w:rsidR="00684429" w:rsidRPr="009B5704">
        <w:rPr>
          <w:rFonts w:ascii="Times New Roman" w:hAnsi="Times New Roman" w:cs="Times New Roman"/>
          <w:i/>
          <w:spacing w:val="-4"/>
          <w:sz w:val="24"/>
          <w:szCs w:val="24"/>
        </w:rPr>
        <w:t>Escritos desconocidos de José Martí</w:t>
      </w:r>
      <w:r w:rsidR="00684429" w:rsidRPr="009B5704">
        <w:rPr>
          <w:rFonts w:ascii="Times New Roman" w:hAnsi="Times New Roman" w:cs="Times New Roman"/>
          <w:spacing w:val="-4"/>
          <w:sz w:val="24"/>
          <w:szCs w:val="24"/>
        </w:rPr>
        <w:t>. Recopilación, prólogo y notas de C.Ripoll. Eliseo Torres &amp; Sons.</w:t>
      </w:r>
    </w:p>
    <w:p w:rsidR="00684429" w:rsidRPr="009B5704" w:rsidRDefault="00DF65DD" w:rsidP="00684429">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7</w:t>
      </w:r>
      <w:r w:rsidR="00684429" w:rsidRPr="009B5704">
        <w:rPr>
          <w:rFonts w:ascii="Times New Roman" w:hAnsi="Times New Roman" w:cs="Times New Roman"/>
          <w:spacing w:val="-4"/>
          <w:sz w:val="24"/>
          <w:szCs w:val="24"/>
        </w:rPr>
        <w:t xml:space="preserve">-Martí, J. (1975) </w:t>
      </w:r>
      <w:r w:rsidR="00684429" w:rsidRPr="009B5704">
        <w:rPr>
          <w:rFonts w:ascii="Times New Roman" w:hAnsi="Times New Roman" w:cs="Times New Roman"/>
          <w:i/>
          <w:spacing w:val="-4"/>
          <w:sz w:val="24"/>
          <w:szCs w:val="24"/>
        </w:rPr>
        <w:t>Obras completas</w:t>
      </w:r>
      <w:r w:rsidR="00684429" w:rsidRPr="009B5704">
        <w:rPr>
          <w:rFonts w:ascii="Times New Roman" w:hAnsi="Times New Roman" w:cs="Times New Roman"/>
          <w:spacing w:val="-4"/>
          <w:sz w:val="24"/>
          <w:szCs w:val="24"/>
        </w:rPr>
        <w:t>. (tomo 1). Editorial Ciencias Sociales.</w:t>
      </w:r>
    </w:p>
    <w:p w:rsidR="00684429" w:rsidRPr="009B5704" w:rsidRDefault="00DF65DD" w:rsidP="00684429">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8</w:t>
      </w:r>
      <w:r w:rsidR="00684429" w:rsidRPr="009B5704">
        <w:rPr>
          <w:rFonts w:ascii="Times New Roman" w:hAnsi="Times New Roman" w:cs="Times New Roman"/>
          <w:spacing w:val="-4"/>
          <w:sz w:val="24"/>
          <w:szCs w:val="24"/>
        </w:rPr>
        <w:t xml:space="preserve">-Martí, J. (1975) </w:t>
      </w:r>
      <w:r w:rsidR="00684429" w:rsidRPr="009B5704">
        <w:rPr>
          <w:rFonts w:ascii="Times New Roman" w:hAnsi="Times New Roman" w:cs="Times New Roman"/>
          <w:i/>
          <w:spacing w:val="-4"/>
          <w:sz w:val="24"/>
          <w:szCs w:val="24"/>
        </w:rPr>
        <w:t>Obras completas</w:t>
      </w:r>
      <w:r w:rsidR="00684429" w:rsidRPr="009B5704">
        <w:rPr>
          <w:rFonts w:ascii="Times New Roman" w:hAnsi="Times New Roman" w:cs="Times New Roman"/>
          <w:spacing w:val="-4"/>
          <w:sz w:val="24"/>
          <w:szCs w:val="24"/>
        </w:rPr>
        <w:t>. (tomo 2). Editorial Ciencias Sociales.</w:t>
      </w:r>
    </w:p>
    <w:p w:rsidR="00684429" w:rsidRPr="009B5704" w:rsidRDefault="00DF65DD" w:rsidP="00684429">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lastRenderedPageBreak/>
        <w:t>9</w:t>
      </w:r>
      <w:r w:rsidR="00684429" w:rsidRPr="009B5704">
        <w:rPr>
          <w:rFonts w:ascii="Times New Roman" w:hAnsi="Times New Roman" w:cs="Times New Roman"/>
          <w:spacing w:val="-4"/>
          <w:sz w:val="24"/>
          <w:szCs w:val="24"/>
        </w:rPr>
        <w:t xml:space="preserve">-Martí, J. (1975) </w:t>
      </w:r>
      <w:r w:rsidR="00684429" w:rsidRPr="009B5704">
        <w:rPr>
          <w:rFonts w:ascii="Times New Roman" w:hAnsi="Times New Roman" w:cs="Times New Roman"/>
          <w:i/>
          <w:spacing w:val="-4"/>
          <w:sz w:val="24"/>
          <w:szCs w:val="24"/>
        </w:rPr>
        <w:t>Obras completas</w:t>
      </w:r>
      <w:r w:rsidR="00684429" w:rsidRPr="009B5704">
        <w:rPr>
          <w:rFonts w:ascii="Times New Roman" w:hAnsi="Times New Roman" w:cs="Times New Roman"/>
          <w:spacing w:val="-4"/>
          <w:sz w:val="24"/>
          <w:szCs w:val="24"/>
        </w:rPr>
        <w:t>. (tomo 3). Editorial Ciencias Sociales.</w:t>
      </w:r>
    </w:p>
    <w:p w:rsidR="00684429" w:rsidRPr="009B5704" w:rsidRDefault="00DF65DD" w:rsidP="00684429">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10</w:t>
      </w:r>
      <w:r w:rsidR="00684429" w:rsidRPr="009B5704">
        <w:rPr>
          <w:rFonts w:ascii="Times New Roman" w:hAnsi="Times New Roman" w:cs="Times New Roman"/>
          <w:spacing w:val="-4"/>
          <w:sz w:val="24"/>
          <w:szCs w:val="24"/>
        </w:rPr>
        <w:t xml:space="preserve">-Martí, J. (1975) </w:t>
      </w:r>
      <w:r w:rsidR="00684429" w:rsidRPr="009B5704">
        <w:rPr>
          <w:rFonts w:ascii="Times New Roman" w:hAnsi="Times New Roman" w:cs="Times New Roman"/>
          <w:i/>
          <w:spacing w:val="-4"/>
          <w:sz w:val="24"/>
          <w:szCs w:val="24"/>
        </w:rPr>
        <w:t>Obras completas</w:t>
      </w:r>
      <w:r w:rsidR="00684429" w:rsidRPr="009B5704">
        <w:rPr>
          <w:rFonts w:ascii="Times New Roman" w:hAnsi="Times New Roman" w:cs="Times New Roman"/>
          <w:spacing w:val="-4"/>
          <w:sz w:val="24"/>
          <w:szCs w:val="24"/>
        </w:rPr>
        <w:t>. (tomo 4). Editorial Ciencias Sociales.</w:t>
      </w:r>
    </w:p>
    <w:p w:rsidR="00684429" w:rsidRPr="009B5704" w:rsidRDefault="00DF65DD" w:rsidP="00684429">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11</w:t>
      </w:r>
      <w:r w:rsidR="00684429" w:rsidRPr="009B5704">
        <w:rPr>
          <w:rFonts w:ascii="Times New Roman" w:hAnsi="Times New Roman" w:cs="Times New Roman"/>
          <w:spacing w:val="-4"/>
          <w:sz w:val="24"/>
          <w:szCs w:val="24"/>
        </w:rPr>
        <w:t xml:space="preserve">-Martí, J. (1975) </w:t>
      </w:r>
      <w:r w:rsidR="00684429" w:rsidRPr="009B5704">
        <w:rPr>
          <w:rFonts w:ascii="Times New Roman" w:hAnsi="Times New Roman" w:cs="Times New Roman"/>
          <w:i/>
          <w:spacing w:val="-4"/>
          <w:sz w:val="24"/>
          <w:szCs w:val="24"/>
        </w:rPr>
        <w:t>Obras completas</w:t>
      </w:r>
      <w:r w:rsidR="00684429" w:rsidRPr="009B5704">
        <w:rPr>
          <w:rFonts w:ascii="Times New Roman" w:hAnsi="Times New Roman" w:cs="Times New Roman"/>
          <w:spacing w:val="-4"/>
          <w:sz w:val="24"/>
          <w:szCs w:val="24"/>
        </w:rPr>
        <w:t>. (tomo 5). Editorial Ciencias Sociales.</w:t>
      </w:r>
    </w:p>
    <w:p w:rsidR="00684429" w:rsidRPr="009B5704" w:rsidRDefault="00DF65DD" w:rsidP="00684429">
      <w:pPr>
        <w:spacing w:after="0" w:line="360" w:lineRule="auto"/>
        <w:jc w:val="both"/>
        <w:rPr>
          <w:rFonts w:ascii="Times New Roman" w:hAnsi="Times New Roman" w:cs="Times New Roman"/>
          <w:spacing w:val="-4"/>
          <w:sz w:val="24"/>
          <w:szCs w:val="24"/>
        </w:rPr>
      </w:pPr>
      <w:r w:rsidRPr="009B5704">
        <w:rPr>
          <w:rFonts w:ascii="Times New Roman" w:hAnsi="Times New Roman" w:cs="Times New Roman"/>
          <w:spacing w:val="-4"/>
          <w:sz w:val="24"/>
          <w:szCs w:val="24"/>
        </w:rPr>
        <w:t>12</w:t>
      </w:r>
      <w:r w:rsidR="00684429" w:rsidRPr="009B5704">
        <w:rPr>
          <w:rFonts w:ascii="Times New Roman" w:hAnsi="Times New Roman" w:cs="Times New Roman"/>
          <w:spacing w:val="-4"/>
          <w:sz w:val="24"/>
          <w:szCs w:val="24"/>
        </w:rPr>
        <w:t xml:space="preserve">-Martí, J. (1975) </w:t>
      </w:r>
      <w:r w:rsidR="00684429" w:rsidRPr="009B5704">
        <w:rPr>
          <w:rFonts w:ascii="Times New Roman" w:hAnsi="Times New Roman" w:cs="Times New Roman"/>
          <w:i/>
          <w:spacing w:val="-4"/>
          <w:sz w:val="24"/>
          <w:szCs w:val="24"/>
        </w:rPr>
        <w:t>Obras completas</w:t>
      </w:r>
      <w:r w:rsidR="00684429" w:rsidRPr="009B5704">
        <w:rPr>
          <w:rFonts w:ascii="Times New Roman" w:hAnsi="Times New Roman" w:cs="Times New Roman"/>
          <w:spacing w:val="-4"/>
          <w:sz w:val="24"/>
          <w:szCs w:val="24"/>
        </w:rPr>
        <w:t>. (tomo 6). Editorial Ciencias Sociales.</w:t>
      </w:r>
    </w:p>
    <w:p w:rsidR="00684429" w:rsidRPr="004573CF" w:rsidRDefault="00DF65DD" w:rsidP="00684429">
      <w:pPr>
        <w:spacing w:after="0" w:line="360" w:lineRule="auto"/>
        <w:jc w:val="both"/>
        <w:rPr>
          <w:rFonts w:ascii="Times New Roman" w:hAnsi="Times New Roman" w:cs="Times New Roman"/>
          <w:spacing w:val="-4"/>
          <w:sz w:val="24"/>
          <w:szCs w:val="24"/>
          <w:lang w:val="en-US"/>
        </w:rPr>
      </w:pPr>
      <w:r w:rsidRPr="004573CF">
        <w:rPr>
          <w:rFonts w:ascii="Times New Roman" w:hAnsi="Times New Roman" w:cs="Times New Roman"/>
          <w:spacing w:val="-4"/>
          <w:sz w:val="24"/>
          <w:szCs w:val="24"/>
        </w:rPr>
        <w:t>13</w:t>
      </w:r>
      <w:r w:rsidR="00684429" w:rsidRPr="004573CF">
        <w:rPr>
          <w:rFonts w:ascii="Times New Roman" w:hAnsi="Times New Roman" w:cs="Times New Roman"/>
          <w:spacing w:val="-4"/>
          <w:sz w:val="24"/>
          <w:szCs w:val="24"/>
        </w:rPr>
        <w:t xml:space="preserve">-Mignolo, W. (2017). Colonialidade: o lado mais escuro da modernidade. </w:t>
      </w:r>
      <w:r w:rsidR="00684429" w:rsidRPr="004573CF">
        <w:rPr>
          <w:rFonts w:ascii="Times New Roman" w:hAnsi="Times New Roman" w:cs="Times New Roman"/>
          <w:i/>
          <w:spacing w:val="-4"/>
          <w:sz w:val="24"/>
          <w:szCs w:val="24"/>
          <w:lang w:val="en-US"/>
        </w:rPr>
        <w:t>Revista Brasileira de Ciências Sociais</w:t>
      </w:r>
      <w:r w:rsidR="00684429" w:rsidRPr="004573CF">
        <w:rPr>
          <w:rFonts w:ascii="Times New Roman" w:hAnsi="Times New Roman" w:cs="Times New Roman"/>
          <w:spacing w:val="-4"/>
          <w:sz w:val="24"/>
          <w:szCs w:val="24"/>
          <w:lang w:val="en-US"/>
        </w:rPr>
        <w:t>, 32(94), 1-18.</w:t>
      </w:r>
    </w:p>
    <w:p w:rsidR="00684429" w:rsidRPr="004573CF" w:rsidRDefault="00DF65DD" w:rsidP="00684429">
      <w:pPr>
        <w:spacing w:after="0" w:line="360" w:lineRule="auto"/>
        <w:jc w:val="both"/>
        <w:rPr>
          <w:rFonts w:ascii="Times New Roman" w:hAnsi="Times New Roman" w:cs="Times New Roman"/>
          <w:spacing w:val="-4"/>
          <w:sz w:val="24"/>
          <w:szCs w:val="24"/>
        </w:rPr>
      </w:pPr>
      <w:r w:rsidRPr="004573CF">
        <w:rPr>
          <w:rFonts w:ascii="Times New Roman" w:hAnsi="Times New Roman" w:cs="Times New Roman"/>
          <w:spacing w:val="-4"/>
          <w:sz w:val="24"/>
          <w:szCs w:val="24"/>
          <w:lang w:val="en-US"/>
        </w:rPr>
        <w:t>14</w:t>
      </w:r>
      <w:r w:rsidR="00684429" w:rsidRPr="004573CF">
        <w:rPr>
          <w:rFonts w:ascii="Times New Roman" w:hAnsi="Times New Roman" w:cs="Times New Roman"/>
          <w:spacing w:val="-4"/>
          <w:sz w:val="24"/>
          <w:szCs w:val="24"/>
          <w:lang w:val="en-US"/>
        </w:rPr>
        <w:t xml:space="preserve">-Mignolo, W. (2020). Coloniality at large: Time and the colonial difference. </w:t>
      </w:r>
      <w:r w:rsidR="00684429" w:rsidRPr="004573CF">
        <w:rPr>
          <w:rFonts w:ascii="Times New Roman" w:hAnsi="Times New Roman" w:cs="Times New Roman"/>
          <w:spacing w:val="-4"/>
          <w:sz w:val="24"/>
          <w:szCs w:val="24"/>
        </w:rPr>
        <w:t xml:space="preserve">En </w:t>
      </w:r>
      <w:r w:rsidR="00684429" w:rsidRPr="004573CF">
        <w:rPr>
          <w:rFonts w:ascii="Times New Roman" w:hAnsi="Times New Roman" w:cs="Times New Roman"/>
          <w:i/>
          <w:spacing w:val="-4"/>
          <w:sz w:val="24"/>
          <w:szCs w:val="24"/>
        </w:rPr>
        <w:t>Enchantments of Modernity</w:t>
      </w:r>
      <w:r w:rsidR="00684429" w:rsidRPr="004573CF">
        <w:rPr>
          <w:rFonts w:ascii="Times New Roman" w:hAnsi="Times New Roman" w:cs="Times New Roman"/>
          <w:spacing w:val="-4"/>
          <w:sz w:val="24"/>
          <w:szCs w:val="24"/>
        </w:rPr>
        <w:t xml:space="preserve"> (pp. 67-95). Routledge India.</w:t>
      </w:r>
    </w:p>
    <w:p w:rsidR="00684429" w:rsidRPr="004573CF" w:rsidRDefault="00DF65DD" w:rsidP="00684429">
      <w:pPr>
        <w:spacing w:after="0" w:line="360" w:lineRule="auto"/>
        <w:jc w:val="both"/>
        <w:rPr>
          <w:rFonts w:ascii="Times New Roman" w:hAnsi="Times New Roman" w:cs="Times New Roman"/>
          <w:spacing w:val="-4"/>
          <w:sz w:val="24"/>
          <w:szCs w:val="24"/>
        </w:rPr>
      </w:pPr>
      <w:r w:rsidRPr="004573CF">
        <w:rPr>
          <w:rFonts w:ascii="Times New Roman" w:hAnsi="Times New Roman" w:cs="Times New Roman"/>
          <w:spacing w:val="-4"/>
          <w:sz w:val="24"/>
          <w:szCs w:val="24"/>
        </w:rPr>
        <w:t>15</w:t>
      </w:r>
      <w:r w:rsidR="00684429" w:rsidRPr="004573CF">
        <w:rPr>
          <w:rFonts w:ascii="Times New Roman" w:hAnsi="Times New Roman" w:cs="Times New Roman"/>
          <w:spacing w:val="-4"/>
          <w:sz w:val="24"/>
          <w:szCs w:val="24"/>
        </w:rPr>
        <w:t xml:space="preserve">-Ortiz, F. (mayo-diciembre de 2002). Los factores humanos de la cubanidad. </w:t>
      </w:r>
      <w:r w:rsidR="00684429" w:rsidRPr="004573CF">
        <w:rPr>
          <w:rFonts w:ascii="Times New Roman" w:hAnsi="Times New Roman" w:cs="Times New Roman"/>
          <w:i/>
          <w:spacing w:val="-4"/>
          <w:sz w:val="24"/>
          <w:szCs w:val="24"/>
        </w:rPr>
        <w:t>Revista Perfiles de la Cultura Cubana</w:t>
      </w:r>
      <w:r w:rsidR="00684429" w:rsidRPr="004573CF">
        <w:rPr>
          <w:rFonts w:ascii="Times New Roman" w:hAnsi="Times New Roman" w:cs="Times New Roman"/>
          <w:spacing w:val="-4"/>
          <w:sz w:val="24"/>
          <w:szCs w:val="24"/>
        </w:rPr>
        <w:t>, pp. 1-15.</w:t>
      </w:r>
    </w:p>
    <w:p w:rsidR="00684429" w:rsidRPr="004573CF" w:rsidRDefault="00DF65DD" w:rsidP="00684429">
      <w:pPr>
        <w:spacing w:after="0" w:line="360" w:lineRule="auto"/>
        <w:jc w:val="both"/>
        <w:rPr>
          <w:rFonts w:ascii="Times New Roman" w:hAnsi="Times New Roman" w:cs="Times New Roman"/>
          <w:spacing w:val="-4"/>
          <w:sz w:val="24"/>
          <w:szCs w:val="24"/>
          <w:lang w:val="en-US"/>
        </w:rPr>
      </w:pPr>
      <w:r w:rsidRPr="004573CF">
        <w:rPr>
          <w:rFonts w:ascii="Times New Roman" w:hAnsi="Times New Roman" w:cs="Times New Roman"/>
          <w:spacing w:val="-4"/>
          <w:sz w:val="24"/>
          <w:szCs w:val="24"/>
        </w:rPr>
        <w:t>16</w:t>
      </w:r>
      <w:r w:rsidR="00684429" w:rsidRPr="004573CF">
        <w:rPr>
          <w:rFonts w:ascii="Times New Roman" w:hAnsi="Times New Roman" w:cs="Times New Roman"/>
          <w:spacing w:val="-4"/>
          <w:sz w:val="24"/>
          <w:szCs w:val="24"/>
        </w:rPr>
        <w:t xml:space="preserve">-Quijano, A., y Wallerstein, I. (1992). </w:t>
      </w:r>
      <w:r w:rsidR="00684429" w:rsidRPr="004573CF">
        <w:rPr>
          <w:rFonts w:ascii="Times New Roman" w:hAnsi="Times New Roman" w:cs="Times New Roman"/>
          <w:spacing w:val="-4"/>
          <w:sz w:val="24"/>
          <w:szCs w:val="24"/>
          <w:lang w:val="en-US"/>
        </w:rPr>
        <w:t xml:space="preserve">Americanity as a concept, or the Americas in the modern world. </w:t>
      </w:r>
      <w:r w:rsidR="00684429" w:rsidRPr="004573CF">
        <w:rPr>
          <w:rFonts w:ascii="Times New Roman" w:hAnsi="Times New Roman" w:cs="Times New Roman"/>
          <w:i/>
          <w:spacing w:val="-4"/>
          <w:sz w:val="24"/>
          <w:szCs w:val="24"/>
          <w:lang w:val="en-US"/>
        </w:rPr>
        <w:t>International Social Science Journal</w:t>
      </w:r>
      <w:r w:rsidR="00684429" w:rsidRPr="004573CF">
        <w:rPr>
          <w:rFonts w:ascii="Times New Roman" w:hAnsi="Times New Roman" w:cs="Times New Roman"/>
          <w:spacing w:val="-4"/>
          <w:sz w:val="24"/>
          <w:szCs w:val="24"/>
          <w:lang w:val="en-US"/>
        </w:rPr>
        <w:t>, 44(4), 549-557.</w:t>
      </w:r>
    </w:p>
    <w:p w:rsidR="00684429" w:rsidRPr="004573CF" w:rsidRDefault="00DF65DD" w:rsidP="00684429">
      <w:pPr>
        <w:spacing w:after="0" w:line="360" w:lineRule="auto"/>
        <w:jc w:val="both"/>
        <w:rPr>
          <w:rFonts w:ascii="Times New Roman" w:hAnsi="Times New Roman" w:cs="Times New Roman"/>
          <w:spacing w:val="-4"/>
          <w:sz w:val="24"/>
          <w:szCs w:val="24"/>
        </w:rPr>
      </w:pPr>
      <w:r w:rsidRPr="004573CF">
        <w:rPr>
          <w:rFonts w:ascii="Times New Roman" w:hAnsi="Times New Roman" w:cs="Times New Roman"/>
          <w:spacing w:val="-4"/>
          <w:sz w:val="24"/>
          <w:szCs w:val="24"/>
          <w:lang w:val="en-US"/>
        </w:rPr>
        <w:t>17</w:t>
      </w:r>
      <w:r w:rsidR="00684429" w:rsidRPr="004573CF">
        <w:rPr>
          <w:rFonts w:ascii="Times New Roman" w:hAnsi="Times New Roman" w:cs="Times New Roman"/>
          <w:spacing w:val="-4"/>
          <w:sz w:val="24"/>
          <w:szCs w:val="24"/>
          <w:lang w:val="en-US"/>
        </w:rPr>
        <w:t xml:space="preserve">-Quijano, A. (2000). Coloniality of Power, Eurocentrism, and Latin America. </w:t>
      </w:r>
      <w:r w:rsidR="00684429" w:rsidRPr="004573CF">
        <w:rPr>
          <w:rFonts w:ascii="Times New Roman" w:hAnsi="Times New Roman" w:cs="Times New Roman"/>
          <w:i/>
          <w:spacing w:val="-4"/>
          <w:sz w:val="24"/>
          <w:szCs w:val="24"/>
        </w:rPr>
        <w:t>Nepantla: Views from South</w:t>
      </w:r>
      <w:r w:rsidR="00684429" w:rsidRPr="004573CF">
        <w:rPr>
          <w:rFonts w:ascii="Times New Roman" w:hAnsi="Times New Roman" w:cs="Times New Roman"/>
          <w:spacing w:val="-4"/>
          <w:sz w:val="24"/>
          <w:szCs w:val="24"/>
        </w:rPr>
        <w:t xml:space="preserve">. 1 (3), 533-580. </w:t>
      </w:r>
    </w:p>
    <w:p w:rsidR="00684429" w:rsidRPr="004573CF" w:rsidRDefault="00DF65DD" w:rsidP="00684429">
      <w:pPr>
        <w:spacing w:after="0" w:line="360" w:lineRule="auto"/>
        <w:jc w:val="both"/>
        <w:rPr>
          <w:rFonts w:ascii="Times New Roman" w:hAnsi="Times New Roman" w:cs="Times New Roman"/>
          <w:spacing w:val="-4"/>
          <w:sz w:val="24"/>
          <w:szCs w:val="24"/>
          <w:lang w:val="en-US"/>
        </w:rPr>
      </w:pPr>
      <w:r w:rsidRPr="004573CF">
        <w:rPr>
          <w:rFonts w:ascii="Times New Roman" w:hAnsi="Times New Roman" w:cs="Times New Roman"/>
          <w:spacing w:val="-4"/>
          <w:sz w:val="24"/>
          <w:szCs w:val="24"/>
        </w:rPr>
        <w:t>18</w:t>
      </w:r>
      <w:r w:rsidR="00684429" w:rsidRPr="004573CF">
        <w:rPr>
          <w:rFonts w:ascii="Times New Roman" w:hAnsi="Times New Roman" w:cs="Times New Roman"/>
          <w:spacing w:val="-4"/>
          <w:sz w:val="24"/>
          <w:szCs w:val="24"/>
        </w:rPr>
        <w:t xml:space="preserve">-Quijano, A. (2020) </w:t>
      </w:r>
      <w:r w:rsidR="00684429" w:rsidRPr="004573CF">
        <w:rPr>
          <w:rFonts w:ascii="Times New Roman" w:hAnsi="Times New Roman" w:cs="Times New Roman"/>
          <w:i/>
          <w:spacing w:val="-4"/>
          <w:sz w:val="24"/>
          <w:szCs w:val="24"/>
        </w:rPr>
        <w:t>Cuestiones y horizontes: de la dependencia histórico-estructural a la colonialidad/descolonialidad del poder</w:t>
      </w:r>
      <w:r w:rsidR="00684429" w:rsidRPr="004573CF">
        <w:rPr>
          <w:rFonts w:ascii="Times New Roman" w:hAnsi="Times New Roman" w:cs="Times New Roman"/>
          <w:spacing w:val="-4"/>
          <w:sz w:val="24"/>
          <w:szCs w:val="24"/>
        </w:rPr>
        <w:t xml:space="preserve">. </w:t>
      </w:r>
      <w:r w:rsidR="00684429" w:rsidRPr="004573CF">
        <w:rPr>
          <w:rFonts w:ascii="Times New Roman" w:hAnsi="Times New Roman" w:cs="Times New Roman"/>
          <w:spacing w:val="-4"/>
          <w:sz w:val="24"/>
          <w:szCs w:val="24"/>
          <w:lang w:val="en-US"/>
        </w:rPr>
        <w:t>CLACSO.</w:t>
      </w:r>
    </w:p>
    <w:p w:rsidR="00684429" w:rsidRPr="004573CF" w:rsidRDefault="00DF65DD" w:rsidP="00684429">
      <w:pPr>
        <w:spacing w:after="0" w:line="360" w:lineRule="auto"/>
        <w:jc w:val="both"/>
        <w:rPr>
          <w:rFonts w:ascii="Times New Roman" w:hAnsi="Times New Roman" w:cs="Times New Roman"/>
          <w:spacing w:val="-4"/>
          <w:sz w:val="24"/>
          <w:szCs w:val="24"/>
          <w:lang w:val="en-US"/>
        </w:rPr>
      </w:pPr>
      <w:r w:rsidRPr="004573CF">
        <w:rPr>
          <w:rFonts w:ascii="Times New Roman" w:hAnsi="Times New Roman" w:cs="Times New Roman"/>
          <w:spacing w:val="-4"/>
          <w:sz w:val="24"/>
          <w:szCs w:val="24"/>
          <w:lang w:val="en-US"/>
        </w:rPr>
        <w:t>19</w:t>
      </w:r>
      <w:r w:rsidR="00684429" w:rsidRPr="004573CF">
        <w:rPr>
          <w:rFonts w:ascii="Times New Roman" w:hAnsi="Times New Roman" w:cs="Times New Roman"/>
          <w:spacing w:val="-4"/>
          <w:sz w:val="24"/>
          <w:szCs w:val="24"/>
          <w:lang w:val="en-US"/>
        </w:rPr>
        <w:t xml:space="preserve">-Quijano, A. (2005). The challenge of the “indigenous movement” in Latin America. </w:t>
      </w:r>
      <w:r w:rsidR="00684429" w:rsidRPr="004573CF">
        <w:rPr>
          <w:rFonts w:ascii="Times New Roman" w:hAnsi="Times New Roman" w:cs="Times New Roman"/>
          <w:i/>
          <w:spacing w:val="-4"/>
          <w:sz w:val="24"/>
          <w:szCs w:val="24"/>
          <w:lang w:val="en-US"/>
        </w:rPr>
        <w:t>Socialism and Democracy</w:t>
      </w:r>
      <w:r w:rsidR="00684429" w:rsidRPr="004573CF">
        <w:rPr>
          <w:rFonts w:ascii="Times New Roman" w:hAnsi="Times New Roman" w:cs="Times New Roman"/>
          <w:spacing w:val="-4"/>
          <w:sz w:val="24"/>
          <w:szCs w:val="24"/>
          <w:lang w:val="en-US"/>
        </w:rPr>
        <w:t>, 19(3), 55-78.</w:t>
      </w:r>
    </w:p>
    <w:p w:rsidR="00684429" w:rsidRPr="004573CF" w:rsidRDefault="00DF65DD" w:rsidP="00684429">
      <w:pPr>
        <w:spacing w:after="0" w:line="360" w:lineRule="auto"/>
        <w:jc w:val="both"/>
        <w:rPr>
          <w:rFonts w:ascii="Times New Roman" w:hAnsi="Times New Roman" w:cs="Times New Roman"/>
          <w:spacing w:val="-4"/>
          <w:sz w:val="24"/>
          <w:szCs w:val="24"/>
          <w:lang w:val="en-US"/>
        </w:rPr>
      </w:pPr>
      <w:r w:rsidRPr="004573CF">
        <w:rPr>
          <w:rFonts w:ascii="Times New Roman" w:hAnsi="Times New Roman" w:cs="Times New Roman"/>
          <w:spacing w:val="-4"/>
          <w:sz w:val="24"/>
          <w:szCs w:val="24"/>
          <w:lang w:val="en-US"/>
        </w:rPr>
        <w:t>20</w:t>
      </w:r>
      <w:r w:rsidR="00684429" w:rsidRPr="004573CF">
        <w:rPr>
          <w:rFonts w:ascii="Times New Roman" w:hAnsi="Times New Roman" w:cs="Times New Roman"/>
          <w:spacing w:val="-4"/>
          <w:sz w:val="24"/>
          <w:szCs w:val="24"/>
          <w:lang w:val="en-US"/>
        </w:rPr>
        <w:t xml:space="preserve">-Quijano, A. (2007). Questioning “race”. </w:t>
      </w:r>
      <w:r w:rsidR="00684429" w:rsidRPr="004573CF">
        <w:rPr>
          <w:rFonts w:ascii="Times New Roman" w:hAnsi="Times New Roman" w:cs="Times New Roman"/>
          <w:i/>
          <w:spacing w:val="-4"/>
          <w:sz w:val="24"/>
          <w:szCs w:val="24"/>
          <w:lang w:val="en-US"/>
        </w:rPr>
        <w:t>Socialism and democracy</w:t>
      </w:r>
      <w:r w:rsidR="00684429" w:rsidRPr="004573CF">
        <w:rPr>
          <w:rFonts w:ascii="Times New Roman" w:hAnsi="Times New Roman" w:cs="Times New Roman"/>
          <w:spacing w:val="-4"/>
          <w:sz w:val="24"/>
          <w:szCs w:val="24"/>
          <w:lang w:val="en-US"/>
        </w:rPr>
        <w:t>, 21(1), 45-53.</w:t>
      </w:r>
    </w:p>
    <w:p w:rsidR="00684429" w:rsidRPr="004573CF" w:rsidRDefault="00DF65DD" w:rsidP="00684429">
      <w:pPr>
        <w:spacing w:after="0" w:line="360" w:lineRule="auto"/>
        <w:jc w:val="both"/>
        <w:rPr>
          <w:rFonts w:ascii="Times New Roman" w:hAnsi="Times New Roman" w:cs="Times New Roman"/>
          <w:spacing w:val="-4"/>
          <w:sz w:val="24"/>
          <w:szCs w:val="24"/>
          <w:lang w:val="en-US"/>
        </w:rPr>
      </w:pPr>
      <w:r w:rsidRPr="004573CF">
        <w:rPr>
          <w:rFonts w:ascii="Times New Roman" w:hAnsi="Times New Roman" w:cs="Times New Roman"/>
          <w:spacing w:val="-4"/>
          <w:sz w:val="24"/>
          <w:szCs w:val="24"/>
        </w:rPr>
        <w:t>21</w:t>
      </w:r>
      <w:r w:rsidR="00684429" w:rsidRPr="004573CF">
        <w:rPr>
          <w:rFonts w:ascii="Times New Roman" w:hAnsi="Times New Roman" w:cs="Times New Roman"/>
          <w:spacing w:val="-4"/>
          <w:sz w:val="24"/>
          <w:szCs w:val="24"/>
        </w:rPr>
        <w:t xml:space="preserve">-Torrico, E. R. (2022). El lugar de la Decolonialidad en el campo comunicacional Latinoamericano. </w:t>
      </w:r>
      <w:r w:rsidR="00684429" w:rsidRPr="004573CF">
        <w:rPr>
          <w:rFonts w:ascii="Times New Roman" w:hAnsi="Times New Roman" w:cs="Times New Roman"/>
          <w:i/>
          <w:spacing w:val="-4"/>
          <w:sz w:val="24"/>
          <w:szCs w:val="24"/>
          <w:lang w:val="en-US"/>
        </w:rPr>
        <w:t>Punto Cero</w:t>
      </w:r>
      <w:r w:rsidR="00684429" w:rsidRPr="004573CF">
        <w:rPr>
          <w:rFonts w:ascii="Times New Roman" w:hAnsi="Times New Roman" w:cs="Times New Roman"/>
          <w:spacing w:val="-4"/>
          <w:sz w:val="24"/>
          <w:szCs w:val="24"/>
          <w:lang w:val="en-US"/>
        </w:rPr>
        <w:t>, 27(44), 13-25.</w:t>
      </w:r>
    </w:p>
    <w:p w:rsidR="00684429" w:rsidRPr="004573CF" w:rsidRDefault="00DF65DD" w:rsidP="00684429">
      <w:pPr>
        <w:spacing w:after="0" w:line="360" w:lineRule="auto"/>
        <w:jc w:val="both"/>
        <w:rPr>
          <w:rFonts w:ascii="Times New Roman" w:hAnsi="Times New Roman" w:cs="Times New Roman"/>
          <w:spacing w:val="-4"/>
          <w:sz w:val="24"/>
          <w:szCs w:val="24"/>
          <w:lang w:val="en-US"/>
        </w:rPr>
      </w:pPr>
      <w:r w:rsidRPr="004573CF">
        <w:rPr>
          <w:rFonts w:ascii="Times New Roman" w:hAnsi="Times New Roman" w:cs="Times New Roman"/>
          <w:spacing w:val="-4"/>
          <w:sz w:val="24"/>
          <w:szCs w:val="24"/>
          <w:lang w:val="en-US"/>
        </w:rPr>
        <w:t>22</w:t>
      </w:r>
      <w:r w:rsidR="00684429" w:rsidRPr="004573CF">
        <w:rPr>
          <w:rFonts w:ascii="Times New Roman" w:hAnsi="Times New Roman" w:cs="Times New Roman"/>
          <w:spacing w:val="-4"/>
          <w:sz w:val="24"/>
          <w:szCs w:val="24"/>
          <w:lang w:val="en-US"/>
        </w:rPr>
        <w:t xml:space="preserve">-Trouillot, M. R. (2020). North Atlantic universals: analytical fictions, 1492–1945. En </w:t>
      </w:r>
      <w:r w:rsidR="00684429" w:rsidRPr="004573CF">
        <w:rPr>
          <w:rFonts w:ascii="Times New Roman" w:hAnsi="Times New Roman" w:cs="Times New Roman"/>
          <w:i/>
          <w:spacing w:val="-4"/>
          <w:sz w:val="24"/>
          <w:szCs w:val="24"/>
          <w:lang w:val="en-US"/>
        </w:rPr>
        <w:t>Enchantments of Modernity</w:t>
      </w:r>
      <w:r w:rsidR="00684429" w:rsidRPr="004573CF">
        <w:rPr>
          <w:rFonts w:ascii="Times New Roman" w:hAnsi="Times New Roman" w:cs="Times New Roman"/>
          <w:spacing w:val="-4"/>
          <w:sz w:val="24"/>
          <w:szCs w:val="24"/>
          <w:lang w:val="en-US"/>
        </w:rPr>
        <w:t xml:space="preserve"> (pp. 45-66). Routledge India. </w:t>
      </w:r>
    </w:p>
    <w:p w:rsidR="00684429" w:rsidRPr="004573CF" w:rsidRDefault="00DF65DD" w:rsidP="00684429">
      <w:pPr>
        <w:spacing w:after="0" w:line="360" w:lineRule="auto"/>
        <w:jc w:val="both"/>
        <w:rPr>
          <w:rFonts w:ascii="Times New Roman" w:hAnsi="Times New Roman" w:cs="Times New Roman"/>
          <w:spacing w:val="-4"/>
          <w:sz w:val="24"/>
          <w:szCs w:val="24"/>
        </w:rPr>
      </w:pPr>
      <w:r w:rsidRPr="00820053">
        <w:rPr>
          <w:rFonts w:ascii="Times New Roman" w:hAnsi="Times New Roman" w:cs="Times New Roman"/>
          <w:spacing w:val="-4"/>
          <w:sz w:val="24"/>
          <w:szCs w:val="24"/>
          <w:lang w:val="en-US"/>
        </w:rPr>
        <w:t>23</w:t>
      </w:r>
      <w:r w:rsidR="00684429" w:rsidRPr="00820053">
        <w:rPr>
          <w:rFonts w:ascii="Times New Roman" w:hAnsi="Times New Roman" w:cs="Times New Roman"/>
          <w:spacing w:val="-4"/>
          <w:sz w:val="24"/>
          <w:szCs w:val="24"/>
          <w:lang w:val="en-US"/>
        </w:rPr>
        <w:t xml:space="preserve">-Walsh, C., Fernandes de Oliveira, L. y Candau, V. M. (2018). </w:t>
      </w:r>
      <w:r w:rsidR="00684429" w:rsidRPr="004573CF">
        <w:rPr>
          <w:rFonts w:ascii="Times New Roman" w:hAnsi="Times New Roman" w:cs="Times New Roman"/>
          <w:spacing w:val="-4"/>
          <w:sz w:val="24"/>
          <w:szCs w:val="24"/>
        </w:rPr>
        <w:t xml:space="preserve">Colonialidade e pedagogia decolonial: Para pensar uma educação outra. </w:t>
      </w:r>
      <w:r w:rsidR="00684429" w:rsidRPr="004573CF">
        <w:rPr>
          <w:rFonts w:ascii="Times New Roman" w:hAnsi="Times New Roman" w:cs="Times New Roman"/>
          <w:i/>
          <w:spacing w:val="-4"/>
          <w:sz w:val="24"/>
          <w:szCs w:val="24"/>
        </w:rPr>
        <w:t>Education Policy Analysis Archives</w:t>
      </w:r>
      <w:r w:rsidR="00684429" w:rsidRPr="004573CF">
        <w:rPr>
          <w:rFonts w:ascii="Times New Roman" w:hAnsi="Times New Roman" w:cs="Times New Roman"/>
          <w:spacing w:val="-4"/>
          <w:sz w:val="24"/>
          <w:szCs w:val="24"/>
        </w:rPr>
        <w:t>, 26, 83-83.</w:t>
      </w:r>
    </w:p>
    <w:p w:rsidR="00684429" w:rsidRPr="004573CF" w:rsidRDefault="00684429" w:rsidP="00FF3346">
      <w:pPr>
        <w:spacing w:after="0" w:line="360" w:lineRule="auto"/>
        <w:jc w:val="both"/>
        <w:rPr>
          <w:rFonts w:ascii="Times New Roman" w:hAnsi="Times New Roman" w:cs="Times New Roman"/>
          <w:sz w:val="24"/>
          <w:szCs w:val="24"/>
        </w:rPr>
      </w:pPr>
    </w:p>
    <w:sectPr w:rsidR="00684429" w:rsidRPr="004573CF" w:rsidSect="00C8585B">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3D7" w:rsidRDefault="002D43D7" w:rsidP="00C8585B">
      <w:pPr>
        <w:spacing w:after="0" w:line="240" w:lineRule="auto"/>
      </w:pPr>
      <w:r>
        <w:separator/>
      </w:r>
    </w:p>
  </w:endnote>
  <w:endnote w:type="continuationSeparator" w:id="0">
    <w:p w:rsidR="002D43D7" w:rsidRDefault="002D43D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652C1A">
          <w:rPr>
            <w:noProof/>
          </w:rPr>
          <w:t>4</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3D7" w:rsidRDefault="002D43D7" w:rsidP="00C8585B">
      <w:pPr>
        <w:spacing w:after="0" w:line="240" w:lineRule="auto"/>
      </w:pPr>
      <w:r>
        <w:separator/>
      </w:r>
    </w:p>
  </w:footnote>
  <w:footnote w:type="continuationSeparator" w:id="0">
    <w:p w:rsidR="002D43D7" w:rsidRDefault="002D43D7" w:rsidP="00C8585B">
      <w:pPr>
        <w:spacing w:after="0" w:line="240" w:lineRule="auto"/>
      </w:pPr>
      <w:r>
        <w:continuationSeparator/>
      </w:r>
    </w:p>
  </w:footnote>
  <w:footnote w:id="1">
    <w:p w:rsidR="002D64EC" w:rsidRPr="008D5B9B" w:rsidRDefault="002D64EC" w:rsidP="002D64EC">
      <w:pPr>
        <w:spacing w:line="240" w:lineRule="auto"/>
        <w:jc w:val="both"/>
        <w:rPr>
          <w:rFonts w:cs="Arial"/>
          <w:bCs/>
          <w:sz w:val="18"/>
          <w:szCs w:val="18"/>
        </w:rPr>
      </w:pPr>
      <w:r w:rsidRPr="008D5B9B">
        <w:rPr>
          <w:rFonts w:cs="Arial"/>
          <w:sz w:val="18"/>
          <w:szCs w:val="18"/>
        </w:rPr>
        <w:footnoteRef/>
      </w:r>
      <w:r w:rsidRPr="008D5B9B">
        <w:rPr>
          <w:rFonts w:cs="Arial"/>
          <w:bCs/>
          <w:sz w:val="18"/>
          <w:szCs w:val="18"/>
        </w:rPr>
        <w:t xml:space="preserve"> E</w:t>
      </w:r>
      <w:r w:rsidRPr="008D5B9B">
        <w:rPr>
          <w:rFonts w:cs="Arial"/>
          <w:bCs/>
          <w:iCs/>
          <w:sz w:val="18"/>
          <w:szCs w:val="18"/>
        </w:rPr>
        <w:t>n Martí conviven al mismo tiempo el anticolonialismo y la lucha contra su consecuencia inmediata posterior, la colonialidad. Y todo ello habrá de notarse en su concepción de una identidad nacional. Es un pensamiento anticolonial, por cuanto lucha por la libertad de su Patria, pero con una profunda aspiración decolonial, por cuanto avizora para su país, a partir de las experiencias latinoamericanas los riesgos que amenazan a la formal emancipación alcanzada del coloniaje. Para ello funda el Partido Revolucionario Cubano, para evitar “caer a ciegas, por la pasión de la independencia, en los peligros, (…), de las repúblicas novicias de América”</w:t>
      </w:r>
      <w:r w:rsidRPr="008D5B9B">
        <w:rPr>
          <w:rFonts w:ascii="Verdana" w:eastAsia="Calibri" w:hAnsi="Verdana" w:cs="Times New Roman"/>
          <w:bCs/>
          <w:iCs/>
          <w:sz w:val="20"/>
          <w:szCs w:val="20"/>
        </w:rPr>
        <w:t xml:space="preserve"> </w:t>
      </w:r>
      <w:r w:rsidRPr="008D5B9B">
        <w:rPr>
          <w:rFonts w:cs="Arial"/>
          <w:bCs/>
          <w:iCs/>
          <w:sz w:val="18"/>
          <w:szCs w:val="18"/>
        </w:rPr>
        <w:t>(Martí, 1975, t.3, p.157) ¿Y cuál serían esos peligros, sino aquellos emanados de la colonialidad? En ese sentido, buscaba Martí (1975) que su patria se salvase de “la política imitada (de patrones foráneos, lo cual deviene ejemplo en sí de colonialidad), (que) trastornaron y trastornan aún las repúblicas de nuestra América”</w:t>
      </w:r>
      <w:r w:rsidRPr="008D5B9B">
        <w:rPr>
          <w:rFonts w:ascii="Verdana" w:eastAsia="Calibri" w:hAnsi="Verdana" w:cs="Times New Roman"/>
          <w:bCs/>
          <w:iCs/>
          <w:sz w:val="20"/>
          <w:szCs w:val="20"/>
        </w:rPr>
        <w:t xml:space="preserve"> </w:t>
      </w:r>
      <w:r w:rsidRPr="008D5B9B">
        <w:rPr>
          <w:rFonts w:cs="Arial"/>
          <w:bCs/>
          <w:iCs/>
          <w:sz w:val="18"/>
          <w:szCs w:val="18"/>
        </w:rPr>
        <w:t>(t.1, p.412).</w:t>
      </w:r>
    </w:p>
  </w:footnote>
  <w:footnote w:id="2">
    <w:p w:rsidR="002D64EC" w:rsidRPr="00DC1FD7" w:rsidRDefault="002D64EC" w:rsidP="002D64EC">
      <w:pPr>
        <w:spacing w:line="240" w:lineRule="auto"/>
        <w:jc w:val="both"/>
        <w:rPr>
          <w:rFonts w:cs="Arial"/>
          <w:sz w:val="18"/>
          <w:szCs w:val="18"/>
          <w:lang w:val="es-ES_tradnl"/>
        </w:rPr>
      </w:pPr>
      <w:r>
        <w:rPr>
          <w:rFonts w:cs="Arial"/>
          <w:sz w:val="18"/>
          <w:szCs w:val="18"/>
        </w:rPr>
        <w:footnoteRef/>
      </w:r>
      <w:r>
        <w:rPr>
          <w:rFonts w:cs="Arial"/>
          <w:bCs/>
          <w:sz w:val="18"/>
          <w:szCs w:val="18"/>
        </w:rPr>
        <w:t xml:space="preserve"> </w:t>
      </w:r>
      <w:r w:rsidRPr="00DC1FD7">
        <w:rPr>
          <w:rFonts w:cs="Arial"/>
          <w:bCs/>
          <w:sz w:val="18"/>
          <w:szCs w:val="18"/>
        </w:rPr>
        <w:t>El proyecto de colonizar a América (…) proveyó el modelo de poder, o la base misma sobre la cual se iba a montar la identidad moderna, la que quedaría, entonces, ineludiblemente ligada al capitalismo mundial y a un sistema de dominación, estructurado alrededor de la idea de raza. (…) Nuevas identidades fueron creadas en el contexto de la colonización europea en las Américas: europeo, blanco, indio, negro y mestizo, para nombrar sólo las más frecuentes y obvias. Un rasgo característico de este tipo de clasificación social consiste en que la relación entre sujetos no es horizontal sino vertical. Esto es, algunas identidades denotan superioridad sobre otras. Y tal grado de superioridad se justifica en relación con los grados de humanidad atribuidos a las identidades en cuestión. En términos generales, entre más clara sea la piel de uno, más cerca se estará de representar el ideal de una humanidad completa. (Maldonado-Torres, 2007, p.244)</w:t>
      </w:r>
    </w:p>
  </w:footnote>
  <w:footnote w:id="3">
    <w:p w:rsidR="002D64EC" w:rsidRPr="006D6D51" w:rsidRDefault="002D64EC" w:rsidP="002D64EC">
      <w:pPr>
        <w:spacing w:line="240" w:lineRule="auto"/>
        <w:jc w:val="both"/>
        <w:rPr>
          <w:rFonts w:cs="Arial"/>
          <w:bCs/>
          <w:sz w:val="18"/>
          <w:szCs w:val="18"/>
        </w:rPr>
      </w:pPr>
      <w:r w:rsidRPr="006D6D51">
        <w:rPr>
          <w:rFonts w:cs="Arial"/>
          <w:sz w:val="18"/>
          <w:szCs w:val="18"/>
        </w:rPr>
        <w:footnoteRef/>
      </w:r>
      <w:r w:rsidRPr="006D6D51">
        <w:rPr>
          <w:rFonts w:cs="Arial"/>
          <w:bCs/>
          <w:sz w:val="18"/>
          <w:szCs w:val="18"/>
        </w:rPr>
        <w:t xml:space="preserve"> En el caso del Caribe, con la esclavización de los africanos a partir del sistema de plantaciones azucareras, “el racismo contra los negros se convirtió en una lógica estructurante constitutiva fundacional del mundo moderno/colonial. El rapto de africanos y su esclavización en el continente americano fue un evento histórico mundial importante y significativo. Millones de africanos murieron en el proceso de captura, transporte y esclavitud en el continente americano. Fue un genocidio a escala masiva. Pero como con los demás casos mencionados anteriormente, el genocidio fue de manera inherente un epistemicidio. Se prohibió a los africanos en el continente americano que pensaran, rezaran o practicaran sus cosmologías, conocimientos, espiritualidades y visiones de mundo. Se los sometió a un régimen de racismo epistémico que proscribió su conocimiento autónomo. La inferioridad epistémica fue un argumento crucial usado para aducir la inferioridad social biológica por debajo de la línea de lo humano. La idea racista a finales del siglo XVI era que los «negros carecían de inteligencia» (Grosfoguel, 2022, p.13-14).</w:t>
      </w:r>
    </w:p>
  </w:footnote>
  <w:footnote w:id="4">
    <w:p w:rsidR="002D64EC" w:rsidRPr="00442F50" w:rsidRDefault="002D64EC" w:rsidP="002D64EC">
      <w:pPr>
        <w:spacing w:line="240" w:lineRule="auto"/>
        <w:jc w:val="both"/>
        <w:rPr>
          <w:rFonts w:cs="Arial"/>
          <w:sz w:val="18"/>
          <w:szCs w:val="18"/>
        </w:rPr>
      </w:pPr>
      <w:r>
        <w:rPr>
          <w:rFonts w:cs="Arial"/>
          <w:sz w:val="18"/>
          <w:szCs w:val="18"/>
        </w:rPr>
        <w:footnoteRef/>
      </w:r>
      <w:r>
        <w:rPr>
          <w:rFonts w:cs="Arial"/>
          <w:bCs/>
          <w:sz w:val="18"/>
          <w:szCs w:val="18"/>
        </w:rPr>
        <w:t xml:space="preserve"> </w:t>
      </w:r>
      <w:r w:rsidRPr="009E18FB">
        <w:rPr>
          <w:rFonts w:cs="Arial"/>
          <w:bCs/>
          <w:sz w:val="18"/>
          <w:szCs w:val="18"/>
        </w:rPr>
        <w:t>El llamado miedo al negro en Cuba supuso durante la mayor parte del siglo XIX un gran desasosiego entre las élites blancas por la posibilidad de que los miles de esclavos africanos que había en la isla se sublevaran y acabaran con ellos, tal y como había sucedido en Haití. El alzamiento de esclavos más notable en el siglo XIX fue el de José Antonio Aponte en 1812, a quien incluso se le incautaron dibujos alegóricos inspirados en los líderes haitianos.</w:t>
      </w:r>
      <w:r>
        <w:rPr>
          <w:rFonts w:cs="Arial"/>
          <w:bCs/>
          <w:sz w:val="18"/>
          <w:szCs w:val="18"/>
        </w:rPr>
        <w:t xml:space="preserve"> </w:t>
      </w:r>
    </w:p>
  </w:footnote>
  <w:footnote w:id="5">
    <w:p w:rsidR="002D64EC" w:rsidRDefault="002D64EC" w:rsidP="002D64EC">
      <w:pPr>
        <w:spacing w:line="240" w:lineRule="auto"/>
        <w:jc w:val="both"/>
        <w:rPr>
          <w:rFonts w:cs="Arial"/>
          <w:sz w:val="18"/>
          <w:szCs w:val="18"/>
        </w:rPr>
      </w:pPr>
      <w:r>
        <w:rPr>
          <w:rFonts w:cs="Arial"/>
          <w:sz w:val="18"/>
          <w:szCs w:val="18"/>
        </w:rPr>
        <w:footnoteRef/>
      </w:r>
      <w:r>
        <w:rPr>
          <w:rFonts w:cs="Arial"/>
          <w:i/>
          <w:sz w:val="18"/>
          <w:szCs w:val="18"/>
        </w:rPr>
        <w:t xml:space="preserve"> </w:t>
      </w:r>
      <w:r>
        <w:rPr>
          <w:rFonts w:cs="Arial"/>
          <w:sz w:val="18"/>
          <w:szCs w:val="18"/>
        </w:rPr>
        <w:t>Se habla de cubanidad castrada –siguiendo la lógica del sabio Fernando Ortiz (2002, p. 3)-. Cubanidad –porque estos individuos nacieron en Cuba y pueden compartir rasgos culturales como por ejemplo una misma lengua- pero cubanidad incompleta al fin en tanto su falta de fe y desconfianza en un proyecto nacional propio. No basta para la cubanidad integral tener en Cuba la cuna, la nación, la vida y el porte; aún falta la conciencia de ser cubano y la voluntad de quererlo ser, dirá Ortiz, en una concepción que se adecúa plenamente a anexionistas y autonomistas.</w:t>
      </w:r>
    </w:p>
  </w:footnote>
  <w:footnote w:id="6">
    <w:p w:rsidR="002D64EC" w:rsidRDefault="002D64EC" w:rsidP="002D64EC">
      <w:pPr>
        <w:spacing w:line="240" w:lineRule="auto"/>
        <w:jc w:val="both"/>
        <w:rPr>
          <w:rFonts w:cs="Arial"/>
          <w:sz w:val="18"/>
          <w:szCs w:val="18"/>
        </w:rPr>
      </w:pPr>
      <w:r>
        <w:rPr>
          <w:rFonts w:cs="Arial"/>
          <w:sz w:val="18"/>
          <w:szCs w:val="18"/>
        </w:rPr>
        <w:footnoteRef/>
      </w:r>
      <w:r>
        <w:rPr>
          <w:rFonts w:cs="Arial"/>
          <w:sz w:val="18"/>
          <w:szCs w:val="18"/>
        </w:rPr>
        <w:t xml:space="preserve"> Como cubanidad incompleta al fin, el autonomismo deviene una expresión de identidad, basada en la matriz colonial de sujeción a la España metropolitana, mientras el anexionismo hunde sus raíces en la matriz neocolonial de dependencia a Estados Unidos.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5875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93E13"/>
    <w:rsid w:val="000A6EC7"/>
    <w:rsid w:val="000C14DC"/>
    <w:rsid w:val="000D6878"/>
    <w:rsid w:val="002D43D7"/>
    <w:rsid w:val="002D64EC"/>
    <w:rsid w:val="002E0882"/>
    <w:rsid w:val="002E272A"/>
    <w:rsid w:val="002F4FA0"/>
    <w:rsid w:val="00310889"/>
    <w:rsid w:val="00403285"/>
    <w:rsid w:val="004403B7"/>
    <w:rsid w:val="004573CF"/>
    <w:rsid w:val="004B5CBD"/>
    <w:rsid w:val="005754D8"/>
    <w:rsid w:val="006271E4"/>
    <w:rsid w:val="00652C1A"/>
    <w:rsid w:val="00667F10"/>
    <w:rsid w:val="00671849"/>
    <w:rsid w:val="00684429"/>
    <w:rsid w:val="007455FF"/>
    <w:rsid w:val="007E6748"/>
    <w:rsid w:val="00815971"/>
    <w:rsid w:val="00820053"/>
    <w:rsid w:val="0088159E"/>
    <w:rsid w:val="008A1C16"/>
    <w:rsid w:val="009061A5"/>
    <w:rsid w:val="0091621C"/>
    <w:rsid w:val="00972A58"/>
    <w:rsid w:val="009B1EF2"/>
    <w:rsid w:val="009B5704"/>
    <w:rsid w:val="009D5E02"/>
    <w:rsid w:val="009D67CD"/>
    <w:rsid w:val="00A01808"/>
    <w:rsid w:val="00A156A5"/>
    <w:rsid w:val="00A21A1F"/>
    <w:rsid w:val="00A62A14"/>
    <w:rsid w:val="00AE534B"/>
    <w:rsid w:val="00B2024E"/>
    <w:rsid w:val="00B23D2C"/>
    <w:rsid w:val="00B80E97"/>
    <w:rsid w:val="00BC770B"/>
    <w:rsid w:val="00C17100"/>
    <w:rsid w:val="00C2066A"/>
    <w:rsid w:val="00C8585B"/>
    <w:rsid w:val="00CD2BC3"/>
    <w:rsid w:val="00D36D1C"/>
    <w:rsid w:val="00D73DE9"/>
    <w:rsid w:val="00DF65DD"/>
    <w:rsid w:val="00E40131"/>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15</Pages>
  <Words>5421</Words>
  <Characters>30902</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Jorge</cp:lastModifiedBy>
  <cp:revision>17</cp:revision>
  <dcterms:created xsi:type="dcterms:W3CDTF">2021-05-14T03:18:00Z</dcterms:created>
  <dcterms:modified xsi:type="dcterms:W3CDTF">2023-09-13T01:33:00Z</dcterms:modified>
</cp:coreProperties>
</file>