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keepNext w:val="0"/>
        <w:keepLines w:val="0"/>
        <w:shd w:fill="ffffff" w:val="clear"/>
        <w:spacing w:before="0" w:line="288" w:lineRule="auto"/>
        <w:jc w:val="center"/>
        <w:rPr>
          <w:rFonts w:ascii="Times New Roman" w:cs="Times New Roman" w:eastAsia="Times New Roman" w:hAnsi="Times New Roman"/>
          <w:sz w:val="28"/>
          <w:szCs w:val="28"/>
        </w:rPr>
      </w:pPr>
      <w:bookmarkStart w:colFirst="0" w:colLast="0" w:name="_heading=h.vov6wxffk97c" w:id="0"/>
      <w:bookmarkEnd w:id="0"/>
      <w:r w:rsidDel="00000000" w:rsidR="00000000" w:rsidRPr="00000000">
        <w:rPr>
          <w:rFonts w:ascii="Times New Roman" w:cs="Times New Roman" w:eastAsia="Times New Roman" w:hAnsi="Times New Roman"/>
          <w:sz w:val="28"/>
          <w:szCs w:val="28"/>
          <w:rtl w:val="0"/>
        </w:rPr>
        <w:t xml:space="preserve">XV Workshop Internacional “Comunidades: História e Desenvolvimento”</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Trabajo: categoría fundacional del sujeto, recurso de explotación e resistência en la racionalidad neoliberal</w:t>
      </w:r>
    </w:p>
    <w:p w:rsidR="00000000" w:rsidDel="00000000" w:rsidP="00000000" w:rsidRDefault="00000000" w:rsidRPr="00000000" w14:paraId="0000000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i w:val="1"/>
          <w:color w:val="e8eaed"/>
          <w:sz w:val="42"/>
          <w:szCs w:val="42"/>
          <w:shd w:fill="303134" w:val="clear"/>
        </w:rPr>
      </w:pPr>
      <w:r w:rsidDel="00000000" w:rsidR="00000000" w:rsidRPr="00000000">
        <w:rPr>
          <w:rFonts w:ascii="Times New Roman" w:cs="Times New Roman" w:eastAsia="Times New Roman" w:hAnsi="Times New Roman"/>
          <w:b w:val="1"/>
          <w:i w:val="1"/>
          <w:sz w:val="28"/>
          <w:szCs w:val="28"/>
          <w:rtl w:val="0"/>
        </w:rPr>
        <w:t xml:space="preserve">Work: foundational category of the subject, resource of exploitation and resistance in neoliberal rationality</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i w:val="1"/>
          <w:color w:val="e8eaed"/>
          <w:sz w:val="42"/>
          <w:szCs w:val="42"/>
          <w:shd w:fill="303134" w:val="clear"/>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Furlong Antochevis</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Carlos Roberto da Silva Machado</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Guilherme Serafim</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Ana Furlong Antochevis. Universidade Federal do Rio Grande - FURG, Brasil. ana.furlongantochevis@gmail.com</w:t>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Carlos Roberto da Silva Machado. Universidade Federal do Rio Grande - FURG, Brasil. carlosmachado2004furg@gmail.com</w:t>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Guilherme Serafim. Universidade Federal do Rio Grande - FURG, Brasil. serafimguilherme1999@gmail.com</w:t>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humano ha recibido, a lo largo de los siglos, diferentes significados atribuidos a distintas líneas de interpretación. Actualmente, la racionalidad neoliberal propone que cada ser humano se percibe a sí mismo como una empresa y que su trabajo es sólo un recurso a utilizar para el éxito. Sin embargo, esta perspectiva deja deliberadamente de lado la reflexión sobre las desigualdades económicas y sociales, que se convierten en desigualdades en el acceso a las garantías de subsistencia necesarias para implementar el modelo de negocio recomendado. En contraste, presentamos una reflexión sobre la constitución del “sujeto” en el contexto capitalista, a partir de la fundamentación teórica marxista. Para ello, presentaremos formulaciones marxistas sobre el trabajo como fundamento de la socialidad humana y como núcleo de la implicación de los seres humanos en el capitalismo.</w:t>
      </w:r>
    </w:p>
    <w:p w:rsidR="00000000" w:rsidDel="00000000" w:rsidP="00000000" w:rsidRDefault="00000000" w:rsidRPr="00000000" w14:paraId="000000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Pretendemos ofrecer una comprensión que se oponga a la racionalidad neoliberal del significado del trabajo en la vida humana, visto como una tarea a desarrollar competitivamente en la búsqueda del éxito individual. Desde nuestra perspectiva, el trabajo es el fenómeno que resignifica la condición humana en al menos tres sentidos: como fenómeno que sitúa al ser humano en un nuevo momento ontológico como especie animal, como fenómeno que tiene su significado social - al amparo de capitalismo, distorsionado para permitir la explotación continua de los individuos -, pero también como el espacio en que el trabajador se prepara para actualizar la lucha de clases en el curso del neoliberalismo.</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2">
      <w:pPr>
        <w:spacing w:after="0" w:line="36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Human work has received, over the centuries, different meanings attributed to different lines of interpretation. Currently, neoliberal rationality proposes that each human being perceives themselves as a company and that their work is only a resource to use for success. However, this perspective deliberately leaves aside the reflection on economic and social inequalities, which become inequalities in access to the subsistence guarantees necessary to implement the recommended business model. In contrast, we present a reflection on the constitution of the “subject” in the capitalist context, based on the Marxist theoretical foundation. To do this, we will present Marxist formulations about work as the foundation of human sociality and as the core of the involvement of human beings in capitalism.</w:t>
      </w:r>
    </w:p>
    <w:p w:rsidR="00000000" w:rsidDel="00000000" w:rsidP="00000000" w:rsidRDefault="00000000" w:rsidRPr="00000000" w14:paraId="00000013">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intend to offer an understanding that opposes neoliberal rationality of the meaning of work in human life, seen as a task to be developed competitively in the search for individual success. From our perspective, work is the phenomenon that re-signifies the human condition in at least three senses: as a phenomenon that places the human being in a new ontological moment as an animal species, as a phenomenon that has its social meaning - under the protection of capitalism, distorted to allow the continued exploitation of individuals, but also as the space in which the worker prepares to actualize the class struggle in the course of neoliberalism.</w:t>
      </w:r>
    </w:p>
    <w:p w:rsidR="00000000" w:rsidDel="00000000" w:rsidP="00000000" w:rsidRDefault="00000000" w:rsidRPr="00000000" w14:paraId="00000014">
      <w:pPr>
        <w:spacing w:after="0" w:line="360"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Trabajo; Capitalismo; Marxismo; Racionalidad Neoliberal; Ser Social; Trabajo alienado.</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 </w:t>
      </w:r>
      <w:r w:rsidDel="00000000" w:rsidR="00000000" w:rsidRPr="00000000">
        <w:rPr>
          <w:rFonts w:ascii="Times New Roman" w:cs="Times New Roman" w:eastAsia="Times New Roman" w:hAnsi="Times New Roman"/>
          <w:i w:val="1"/>
          <w:sz w:val="24"/>
          <w:szCs w:val="24"/>
          <w:rtl w:val="0"/>
        </w:rPr>
        <w:t xml:space="preserve">Work; Capitalism; Marxism; Neoliberal Rationality; Being Social; Alienated Work.</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after="0" w:line="24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IV Convención Científica Internacional UCLV 2023</w:t>
    </w:r>
  </w:p>
  <w:p w:rsidR="00000000" w:rsidDel="00000000" w:rsidP="00000000" w:rsidRDefault="00000000" w:rsidRPr="00000000" w14:paraId="00000025">
    <w:pPr>
      <w:tabs>
        <w:tab w:val="center" w:leader="none" w:pos="4252"/>
        <w:tab w:val="right" w:leader="none" w:pos="8504"/>
      </w:tabs>
      <w:spacing w:after="0" w:line="24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Universidad Central “Marta Abreu” de Las Villas</w:t>
    </w:r>
  </w:p>
  <w:p w:rsidR="00000000" w:rsidDel="00000000" w:rsidP="00000000" w:rsidRDefault="00000000" w:rsidRPr="00000000" w14:paraId="00000026">
    <w:pPr>
      <w:pStyle w:val="Heading5"/>
      <w:keepNext w:val="0"/>
      <w:keepLines w:val="0"/>
      <w:shd w:fill="ffffff" w:val="clear"/>
      <w:spacing w:before="0" w:line="288" w:lineRule="auto"/>
      <w:jc w:val="center"/>
      <w:rPr>
        <w:rFonts w:ascii="Verdana" w:cs="Verdana" w:eastAsia="Verdana" w:hAnsi="Verdana"/>
        <w:b w:val="1"/>
        <w:sz w:val="16"/>
        <w:szCs w:val="16"/>
        <w:highlight w:val="white"/>
      </w:rPr>
    </w:pPr>
    <w:bookmarkStart w:colFirst="0" w:colLast="0" w:name="_heading=h.b8muux8vfsfq" w:id="2"/>
    <w:bookmarkEnd w:id="2"/>
    <w:r w:rsidDel="00000000" w:rsidR="00000000" w:rsidRPr="00000000">
      <w:rPr>
        <w:rFonts w:ascii="Verdana" w:cs="Verdana" w:eastAsia="Verdana" w:hAnsi="Verdana"/>
        <w:sz w:val="16"/>
        <w:szCs w:val="16"/>
        <w:rtl w:val="0"/>
      </w:rPr>
      <w:t xml:space="preserve">XV Workshop Internacional “Comunidades: História e Desenvolvimento”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10057.0" w:type="dxa"/>
      <w:jc w:val="center"/>
      <w:tblLayout w:type="fixed"/>
      <w:tblLook w:val="0400"/>
    </w:tblPr>
    <w:tblGrid>
      <w:gridCol w:w="1425"/>
      <w:gridCol w:w="8632"/>
      <w:tblGridChange w:id="0">
        <w:tblGrid>
          <w:gridCol w:w="1425"/>
          <w:gridCol w:w="8632"/>
        </w:tblGrid>
      </w:tblGridChange>
    </w:tblGrid>
    <w:tr>
      <w:trPr>
        <w:cantSplit w:val="0"/>
        <w:trHeight w:val="1114" w:hRule="atLeast"/>
        <w:tblHeader w:val="0"/>
      </w:trP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-8660</wp:posOffset>
                </wp:positionH>
                <wp:positionV relativeFrom="paragraph">
                  <wp:posOffset>-12710</wp:posOffset>
                </wp:positionV>
                <wp:extent cx="610678" cy="750498"/>
                <wp:effectExtent b="0" l="0" r="0" t="0"/>
                <wp:wrapNone/>
                <wp:docPr descr="C:\Users\Nadya\Desktop\logo.png" id="6" name="image1.png"/>
                <a:graphic>
                  <a:graphicData uri="http://schemas.openxmlformats.org/drawingml/2006/picture">
                    <pic:pic>
                      <pic:nvPicPr>
                        <pic:cNvPr descr="C:\Users\Nadya\Desktop\logo.png" id="0" name="image1.png"/>
                        <pic:cNvPicPr preferRelativeResize="0"/>
                      </pic:nvPicPr>
                      <pic:blipFill>
                        <a:blip r:embed="rId1"/>
                        <a:srcRect b="0" l="0" r="0" t="0"/>
                        <a:stretch>
                          <a:fillRect/>
                        </a:stretch>
                      </pic:blipFill>
                      <pic:spPr>
                        <a:xfrm>
                          <a:off x="0" y="0"/>
                          <a:ext cx="610678" cy="750498"/>
                        </a:xfrm>
                        <a:prstGeom prst="rect"/>
                        <a:ln/>
                      </pic:spPr>
                    </pic:pic>
                  </a:graphicData>
                </a:graphic>
              </wp:anchor>
            </w:drawing>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IV Convención </w:t>
          </w:r>
          <w:r w:rsidDel="00000000" w:rsidR="00000000" w:rsidRPr="00000000">
            <w:rPr>
              <w:rFonts w:ascii="Verdana" w:cs="Verdana" w:eastAsia="Verdana" w:hAnsi="Verdana"/>
              <w:b w:val="1"/>
              <w:sz w:val="16"/>
              <w:szCs w:val="16"/>
              <w:rtl w:val="0"/>
            </w:rPr>
            <w:t xml:space="preserve">Científica Internacional</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UCLV 2023</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Universidad Central “Marta Abreu” de Las Villas</w:t>
          </w:r>
        </w:p>
        <w:p w:rsidR="00000000" w:rsidDel="00000000" w:rsidP="00000000" w:rsidRDefault="00000000" w:rsidRPr="00000000" w14:paraId="0000001E">
          <w:pPr>
            <w:pStyle w:val="Heading5"/>
            <w:keepNext w:val="0"/>
            <w:keepLines w:val="0"/>
            <w:shd w:fill="ffffff" w:val="clear"/>
            <w:spacing w:before="0" w:line="288" w:lineRule="auto"/>
            <w:jc w:val="center"/>
            <w:rPr>
              <w:rFonts w:ascii="Verdana" w:cs="Verdana" w:eastAsia="Verdana" w:hAnsi="Verdana"/>
              <w:sz w:val="16"/>
              <w:szCs w:val="16"/>
            </w:rPr>
          </w:pPr>
          <w:bookmarkStart w:colFirst="0" w:colLast="0" w:name="_heading=h.586dgcwyulk5" w:id="1"/>
          <w:bookmarkEnd w:id="1"/>
          <w:r w:rsidDel="00000000" w:rsidR="00000000" w:rsidRPr="00000000">
            <w:rPr>
              <w:rFonts w:ascii="Verdana" w:cs="Verdana" w:eastAsia="Verdana" w:hAnsi="Verdana"/>
              <w:sz w:val="16"/>
              <w:szCs w:val="16"/>
              <w:rtl w:val="0"/>
            </w:rPr>
            <w:t xml:space="preserve">XV Workshop Internacional “Comunidades: História e Desenvolvimento”</w:t>
          </w:r>
        </w:p>
        <w:p w:rsidR="00000000" w:rsidDel="00000000" w:rsidP="00000000" w:rsidRDefault="00000000" w:rsidRPr="00000000" w14:paraId="0000001F">
          <w:pPr>
            <w:spacing w:after="0" w:lineRule="auto"/>
            <w:jc w:val="center"/>
            <w:rPr>
              <w:rFonts w:ascii="Verdana" w:cs="Verdana" w:eastAsia="Verdana" w:hAnsi="Verdana"/>
              <w:b w:val="1"/>
              <w:sz w:val="16"/>
              <w:szCs w:val="16"/>
              <w:highlight w:val="whit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sz w:val="16"/>
              <w:szCs w:val="16"/>
            </w:rPr>
          </w:pPr>
          <w:r w:rsidDel="00000000" w:rsidR="00000000" w:rsidRPr="00000000">
            <w:rPr>
              <w:rtl w:val="0"/>
            </w:rPr>
          </w:r>
        </w:p>
      </w:tc>
    </w:tr>
  </w:tb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67CD"/>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nhideWhenUsed w:val="1"/>
    <w:rsid w:val="00C8585B"/>
    <w:pPr>
      <w:tabs>
        <w:tab w:val="center" w:pos="4252"/>
        <w:tab w:val="right" w:pos="8504"/>
      </w:tabs>
      <w:spacing w:after="0" w:line="240" w:lineRule="auto"/>
    </w:pPr>
  </w:style>
  <w:style w:type="character" w:styleId="CabealhoChar" w:customStyle="1">
    <w:name w:val="Cabeçalho Char"/>
    <w:basedOn w:val="Fontepargpadro"/>
    <w:link w:val="Cabealho"/>
    <w:rsid w:val="00C8585B"/>
  </w:style>
  <w:style w:type="paragraph" w:styleId="Rodap">
    <w:name w:val="footer"/>
    <w:basedOn w:val="Normal"/>
    <w:link w:val="RodapChar"/>
    <w:uiPriority w:val="99"/>
    <w:unhideWhenUsed w:val="1"/>
    <w:rsid w:val="00C8585B"/>
    <w:pPr>
      <w:tabs>
        <w:tab w:val="center" w:pos="4252"/>
        <w:tab w:val="right" w:pos="8504"/>
      </w:tabs>
      <w:spacing w:after="0" w:line="240" w:lineRule="auto"/>
    </w:pPr>
  </w:style>
  <w:style w:type="character" w:styleId="RodapChar" w:customStyle="1">
    <w:name w:val="Rodapé Char"/>
    <w:basedOn w:val="Fontepargpadro"/>
    <w:link w:val="Rodap"/>
    <w:uiPriority w:val="99"/>
    <w:rsid w:val="00C8585B"/>
  </w:style>
  <w:style w:type="paragraph" w:styleId="Textodebalo">
    <w:name w:val="Balloon Text"/>
    <w:basedOn w:val="Normal"/>
    <w:link w:val="TextodebaloChar"/>
    <w:uiPriority w:val="99"/>
    <w:semiHidden w:val="1"/>
    <w:unhideWhenUsed w:val="1"/>
    <w:rsid w:val="00C8585B"/>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C8585B"/>
    <w:rPr>
      <w:rFonts w:ascii="Tahoma" w:cs="Tahoma" w:hAnsi="Tahoma"/>
      <w:sz w:val="16"/>
      <w:szCs w:val="16"/>
    </w:rPr>
  </w:style>
  <w:style w:type="paragraph" w:styleId="PargrafodaLista">
    <w:name w:val="List Paragraph"/>
    <w:basedOn w:val="Normal"/>
    <w:uiPriority w:val="34"/>
    <w:qFormat w:val="1"/>
    <w:rsid w:val="00A21A1F"/>
    <w:pPr>
      <w:ind w:left="720"/>
      <w:contextualSpacing w:val="1"/>
    </w:pPr>
  </w:style>
  <w:style w:type="character" w:styleId="Hyperlink">
    <w:name w:val="Hyperlink"/>
    <w:basedOn w:val="Fontepargpadro"/>
    <w:uiPriority w:val="99"/>
    <w:unhideWhenUsed w:val="1"/>
    <w:rsid w:val="00D36D1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LPQctVH5hJji1c095z+PDgpg==">CgMxLjAyDmgudm92Nnd4ZmZrOTdjMg5oLjU4NmRnY3d5dWxrNTIOaC5iOG11dXg4dmZzZnE4AHIhMUQzSjIydHQwY1pudnZlQVlMSlRDTFdKVEF6V3RsN0VQ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2023-07-17T17:56:00Z</dcterms:created>
  <dc:creator>Nadya</dc:creator>
</cp:coreProperties>
</file>