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74F6" w:rsidRDefault="005C74F6" w:rsidP="005C74F6">
      <w:pPr>
        <w:spacing w:after="0"/>
        <w:jc w:val="center"/>
        <w:rPr>
          <w:rFonts w:ascii="Times New Roman" w:hAnsi="Times New Roman" w:cs="Times New Roman"/>
          <w:b/>
          <w:sz w:val="28"/>
          <w:szCs w:val="28"/>
        </w:rPr>
      </w:pPr>
      <w:r w:rsidRPr="00724473">
        <w:rPr>
          <w:rFonts w:ascii="Times New Roman" w:hAnsi="Times New Roman" w:cs="Times New Roman"/>
          <w:b/>
          <w:sz w:val="28"/>
          <w:szCs w:val="28"/>
        </w:rPr>
        <w:t>XI CONFERENCIA CIENTÍFICA INTERNACIONAL DE INGENIERÍA</w:t>
      </w:r>
      <w:r>
        <w:rPr>
          <w:rFonts w:ascii="Times New Roman" w:hAnsi="Times New Roman" w:cs="Times New Roman"/>
          <w:b/>
          <w:sz w:val="28"/>
          <w:szCs w:val="28"/>
        </w:rPr>
        <w:t xml:space="preserve"> </w:t>
      </w:r>
      <w:r w:rsidRPr="00724473">
        <w:rPr>
          <w:rFonts w:ascii="Times New Roman" w:hAnsi="Times New Roman" w:cs="Times New Roman"/>
          <w:b/>
          <w:sz w:val="28"/>
          <w:szCs w:val="28"/>
        </w:rPr>
        <w:t>MECÁNICA, COMEC 2023</w:t>
      </w:r>
    </w:p>
    <w:p w:rsidR="005C74F6" w:rsidRPr="005C74F6" w:rsidRDefault="005C74F6" w:rsidP="005C74F6">
      <w:pPr>
        <w:spacing w:after="0"/>
        <w:jc w:val="center"/>
        <w:rPr>
          <w:rFonts w:ascii="Times New Roman" w:hAnsi="Times New Roman" w:cs="Times New Roman"/>
          <w:b/>
          <w:sz w:val="28"/>
          <w:szCs w:val="28"/>
        </w:rPr>
      </w:pPr>
      <w:r w:rsidRPr="005C74F6">
        <w:rPr>
          <w:rFonts w:ascii="Times New Roman" w:hAnsi="Times New Roman" w:cs="Times New Roman"/>
          <w:b/>
          <w:sz w:val="28"/>
          <w:szCs w:val="28"/>
        </w:rPr>
        <w:t xml:space="preserve">IX TALLER SOBRE LA ENSEÑANZA DE LA INGENIERÍA </w:t>
      </w:r>
    </w:p>
    <w:p w:rsidR="005C74F6" w:rsidRPr="008A1C16" w:rsidRDefault="005C74F6" w:rsidP="005C74F6">
      <w:pPr>
        <w:spacing w:after="0"/>
        <w:jc w:val="center"/>
        <w:rPr>
          <w:rFonts w:ascii="Times New Roman" w:hAnsi="Times New Roman" w:cs="Times New Roman"/>
          <w:sz w:val="24"/>
          <w:szCs w:val="24"/>
        </w:rPr>
      </w:pPr>
      <w:r w:rsidRPr="005C74F6">
        <w:rPr>
          <w:rFonts w:ascii="Times New Roman" w:hAnsi="Times New Roman" w:cs="Times New Roman"/>
          <w:b/>
          <w:sz w:val="28"/>
          <w:szCs w:val="28"/>
        </w:rPr>
        <w:t>MECÁNICA</w:t>
      </w:r>
      <w:r>
        <w:rPr>
          <w:rFonts w:ascii="Times New Roman" w:hAnsi="Times New Roman" w:cs="Times New Roman"/>
          <w:b/>
          <w:sz w:val="28"/>
          <w:szCs w:val="28"/>
        </w:rPr>
        <w:t xml:space="preserve"> </w:t>
      </w:r>
    </w:p>
    <w:p w:rsidR="005C74F6" w:rsidRDefault="005C74F6" w:rsidP="005C74F6">
      <w:pPr>
        <w:spacing w:after="0"/>
        <w:jc w:val="center"/>
        <w:rPr>
          <w:rFonts w:ascii="Times New Roman" w:hAnsi="Times New Roman" w:cs="Times New Roman"/>
          <w:b/>
          <w:sz w:val="24"/>
          <w:szCs w:val="24"/>
        </w:rPr>
      </w:pPr>
    </w:p>
    <w:p w:rsidR="005C74F6" w:rsidRDefault="005C74F6" w:rsidP="005C74F6">
      <w:pPr>
        <w:spacing w:after="0"/>
        <w:jc w:val="center"/>
        <w:rPr>
          <w:rFonts w:ascii="Times New Roman" w:hAnsi="Times New Roman" w:cs="Times New Roman"/>
          <w:sz w:val="24"/>
          <w:szCs w:val="24"/>
        </w:rPr>
      </w:pPr>
      <w:r w:rsidRPr="003D4380">
        <w:rPr>
          <w:rFonts w:ascii="Times New Roman" w:hAnsi="Times New Roman" w:cs="Times New Roman"/>
          <w:b/>
          <w:sz w:val="28"/>
          <w:szCs w:val="28"/>
        </w:rPr>
        <w:t>Contribución del laboratorio de Física asistido por computadoras a nueva habilidad en los ingenieros mecánicos</w:t>
      </w:r>
      <w:r w:rsidRPr="009D5E02">
        <w:rPr>
          <w:rFonts w:ascii="Times New Roman" w:hAnsi="Times New Roman" w:cs="Times New Roman"/>
          <w:b/>
          <w:sz w:val="28"/>
          <w:szCs w:val="28"/>
        </w:rPr>
        <w:t xml:space="preserve"> </w:t>
      </w:r>
    </w:p>
    <w:p w:rsidR="005C74F6" w:rsidRDefault="005C74F6" w:rsidP="005C74F6">
      <w:pPr>
        <w:spacing w:after="0"/>
        <w:jc w:val="center"/>
        <w:rPr>
          <w:rFonts w:ascii="Times New Roman" w:hAnsi="Times New Roman" w:cs="Times New Roman"/>
          <w:b/>
          <w:i/>
          <w:sz w:val="24"/>
          <w:szCs w:val="24"/>
        </w:rPr>
      </w:pPr>
    </w:p>
    <w:p w:rsidR="005C74F6" w:rsidRPr="003D4380" w:rsidRDefault="005C74F6" w:rsidP="005C74F6">
      <w:pPr>
        <w:spacing w:after="0"/>
        <w:jc w:val="center"/>
        <w:rPr>
          <w:rFonts w:ascii="Times New Roman" w:hAnsi="Times New Roman" w:cs="Times New Roman"/>
          <w:b/>
          <w:i/>
          <w:sz w:val="28"/>
          <w:szCs w:val="24"/>
          <w:lang w:val="en-US"/>
        </w:rPr>
      </w:pPr>
      <w:r w:rsidRPr="003D4380">
        <w:rPr>
          <w:rFonts w:ascii="Times New Roman" w:hAnsi="Times New Roman" w:cs="Times New Roman"/>
          <w:b/>
          <w:i/>
          <w:sz w:val="28"/>
          <w:szCs w:val="24"/>
          <w:lang w:val="en-US"/>
        </w:rPr>
        <w:t>Contribution of computer</w:t>
      </w:r>
      <w:r>
        <w:rPr>
          <w:rFonts w:ascii="Times New Roman" w:hAnsi="Times New Roman" w:cs="Times New Roman"/>
          <w:b/>
          <w:i/>
          <w:sz w:val="28"/>
          <w:szCs w:val="24"/>
          <w:lang w:val="en-US"/>
        </w:rPr>
        <w:t>-</w:t>
      </w:r>
      <w:r w:rsidRPr="003D4380">
        <w:rPr>
          <w:rFonts w:ascii="Times New Roman" w:hAnsi="Times New Roman" w:cs="Times New Roman"/>
          <w:b/>
          <w:i/>
          <w:sz w:val="28"/>
          <w:szCs w:val="24"/>
          <w:lang w:val="en-US"/>
        </w:rPr>
        <w:t xml:space="preserve"> assisted Physics lab to new mechanical engineer skill</w:t>
      </w:r>
    </w:p>
    <w:p w:rsidR="005C74F6" w:rsidRPr="00AF04E2" w:rsidRDefault="005C74F6" w:rsidP="005C74F6">
      <w:pPr>
        <w:spacing w:after="0" w:line="360" w:lineRule="auto"/>
        <w:rPr>
          <w:rFonts w:ascii="Times New Roman" w:hAnsi="Times New Roman" w:cs="Times New Roman"/>
          <w:b/>
          <w:sz w:val="24"/>
          <w:szCs w:val="24"/>
          <w:lang w:val="en-US"/>
        </w:rPr>
      </w:pPr>
    </w:p>
    <w:p w:rsidR="005C74F6" w:rsidRDefault="005C74F6" w:rsidP="005C74F6">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Dr. Arcelio Hernández Fereira</w:t>
      </w:r>
      <w:r w:rsidRPr="003D4380">
        <w:rPr>
          <w:rFonts w:ascii="Times New Roman" w:hAnsi="Times New Roman" w:cs="Times New Roman"/>
          <w:b/>
          <w:sz w:val="24"/>
          <w:szCs w:val="24"/>
          <w:vertAlign w:val="superscript"/>
        </w:rPr>
        <w:t>1</w:t>
      </w:r>
      <w:r>
        <w:rPr>
          <w:rFonts w:ascii="Times New Roman" w:hAnsi="Times New Roman" w:cs="Times New Roman"/>
          <w:b/>
          <w:sz w:val="24"/>
          <w:szCs w:val="24"/>
        </w:rPr>
        <w:t xml:space="preserve"> </w:t>
      </w:r>
    </w:p>
    <w:p w:rsidR="005C74F6" w:rsidRDefault="005C74F6" w:rsidP="005C74F6">
      <w:pPr>
        <w:spacing w:after="0" w:line="360" w:lineRule="auto"/>
        <w:jc w:val="both"/>
        <w:rPr>
          <w:rFonts w:ascii="Times New Roman" w:hAnsi="Times New Roman" w:cs="Times New Roman"/>
          <w:sz w:val="24"/>
          <w:szCs w:val="24"/>
        </w:rPr>
      </w:pPr>
      <w:r w:rsidRPr="00E912D0">
        <w:rPr>
          <w:rFonts w:ascii="Times New Roman" w:hAnsi="Times New Roman" w:cs="Times New Roman"/>
          <w:sz w:val="24"/>
          <w:szCs w:val="24"/>
        </w:rPr>
        <w:t>1-</w:t>
      </w:r>
      <w:r w:rsidRPr="003D4380">
        <w:t xml:space="preserve"> </w:t>
      </w:r>
      <w:r w:rsidRPr="003D4380">
        <w:rPr>
          <w:rFonts w:ascii="Times New Roman" w:hAnsi="Times New Roman" w:cs="Times New Roman"/>
          <w:sz w:val="24"/>
          <w:szCs w:val="24"/>
        </w:rPr>
        <w:t>Arcelio Hernández Fereira</w:t>
      </w:r>
      <w:r>
        <w:rPr>
          <w:rFonts w:ascii="Times New Roman" w:hAnsi="Times New Roman" w:cs="Times New Roman"/>
          <w:sz w:val="24"/>
          <w:szCs w:val="24"/>
        </w:rPr>
        <w:t xml:space="preserve">. Departamento de Física, Facultad de Ingeniería, Universidad de Cienfuegos, Cuba. </w:t>
      </w:r>
      <w:r w:rsidRPr="00E912D0">
        <w:rPr>
          <w:rFonts w:ascii="Times New Roman" w:hAnsi="Times New Roman" w:cs="Times New Roman"/>
          <w:sz w:val="24"/>
          <w:szCs w:val="24"/>
        </w:rPr>
        <w:t>E-mail:</w:t>
      </w:r>
      <w:r>
        <w:rPr>
          <w:rFonts w:ascii="Times New Roman" w:hAnsi="Times New Roman" w:cs="Times New Roman"/>
          <w:sz w:val="24"/>
          <w:szCs w:val="24"/>
        </w:rPr>
        <w:t xml:space="preserve"> </w:t>
      </w:r>
      <w:hyperlink r:id="rId7" w:history="1">
        <w:r w:rsidRPr="00FE543A">
          <w:rPr>
            <w:rStyle w:val="Hipervnculo"/>
            <w:rFonts w:ascii="Times New Roman" w:hAnsi="Times New Roman" w:cs="Times New Roman"/>
            <w:sz w:val="24"/>
            <w:szCs w:val="24"/>
          </w:rPr>
          <w:t>archdez@ucf.edu.cu</w:t>
        </w:r>
      </w:hyperlink>
      <w:r>
        <w:rPr>
          <w:rFonts w:ascii="Times New Roman" w:hAnsi="Times New Roman" w:cs="Times New Roman"/>
          <w:sz w:val="24"/>
          <w:szCs w:val="24"/>
        </w:rPr>
        <w:t xml:space="preserve"> </w:t>
      </w:r>
    </w:p>
    <w:p w:rsidR="005C74F6" w:rsidRDefault="005C74F6" w:rsidP="005C74F6">
      <w:pPr>
        <w:spacing w:after="0" w:line="360" w:lineRule="auto"/>
        <w:jc w:val="both"/>
        <w:rPr>
          <w:rFonts w:ascii="Times New Roman" w:hAnsi="Times New Roman" w:cs="Times New Roman"/>
          <w:b/>
          <w:sz w:val="24"/>
          <w:szCs w:val="24"/>
        </w:rPr>
      </w:pPr>
    </w:p>
    <w:p w:rsidR="005C74F6" w:rsidRDefault="005C74F6" w:rsidP="005C74F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Pr="009061A5">
        <w:rPr>
          <w:rFonts w:ascii="Times New Roman" w:hAnsi="Times New Roman" w:cs="Times New Roman"/>
          <w:sz w:val="24"/>
          <w:szCs w:val="24"/>
        </w:rPr>
        <w:t xml:space="preserve"> </w:t>
      </w:r>
    </w:p>
    <w:p w:rsidR="005C74F6" w:rsidRPr="00E65671" w:rsidRDefault="005C74F6" w:rsidP="005C74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E65671">
        <w:rPr>
          <w:rFonts w:ascii="Times New Roman" w:hAnsi="Times New Roman" w:cs="Times New Roman"/>
          <w:sz w:val="24"/>
          <w:szCs w:val="24"/>
        </w:rPr>
        <w:t xml:space="preserve">a automatización de los procesos tecnológicos ha irrumpido en el ambiente laboral de los ingenieros y es una tendencia creciente en la llamada Industria 4.0. Ahora los ingenieros se enfrentan a este ambiente </w:t>
      </w:r>
      <w:r>
        <w:rPr>
          <w:rFonts w:ascii="Times New Roman" w:hAnsi="Times New Roman" w:cs="Times New Roman"/>
          <w:sz w:val="24"/>
          <w:szCs w:val="24"/>
        </w:rPr>
        <w:t xml:space="preserve">de trabajo </w:t>
      </w:r>
      <w:r w:rsidRPr="00E65671">
        <w:rPr>
          <w:rFonts w:ascii="Times New Roman" w:hAnsi="Times New Roman" w:cs="Times New Roman"/>
          <w:sz w:val="24"/>
          <w:szCs w:val="24"/>
        </w:rPr>
        <w:t>en que las magnitudes fundamentales que determinan el proceso son captada</w:t>
      </w:r>
      <w:r>
        <w:rPr>
          <w:rFonts w:ascii="Times New Roman" w:hAnsi="Times New Roman" w:cs="Times New Roman"/>
          <w:sz w:val="24"/>
          <w:szCs w:val="24"/>
        </w:rPr>
        <w:t>s</w:t>
      </w:r>
      <w:r w:rsidRPr="00E65671">
        <w:rPr>
          <w:rFonts w:ascii="Times New Roman" w:hAnsi="Times New Roman" w:cs="Times New Roman"/>
          <w:sz w:val="24"/>
          <w:szCs w:val="24"/>
        </w:rPr>
        <w:t xml:space="preserve"> por sensores cuyas señales </w:t>
      </w:r>
      <w:r w:rsidR="0003109F">
        <w:rPr>
          <w:rFonts w:ascii="Times New Roman" w:hAnsi="Times New Roman" w:cs="Times New Roman"/>
          <w:sz w:val="24"/>
          <w:szCs w:val="24"/>
        </w:rPr>
        <w:t>acondicionadas</w:t>
      </w:r>
      <w:r w:rsidRPr="00E65671">
        <w:rPr>
          <w:rFonts w:ascii="Times New Roman" w:hAnsi="Times New Roman" w:cs="Times New Roman"/>
          <w:sz w:val="24"/>
          <w:szCs w:val="24"/>
        </w:rPr>
        <w:t xml:space="preserve"> llegan a un computador en el cual un software especializado las trata y se las presenta en cierta manera para que él las analice, correlacione con otras y basado en su experiencia profesional, tome las decisiones pertinentes para que dicho proceso se realice de forma eficiente. </w:t>
      </w:r>
      <w:r>
        <w:rPr>
          <w:rFonts w:ascii="Times New Roman" w:hAnsi="Times New Roman" w:cs="Times New Roman"/>
          <w:sz w:val="24"/>
          <w:szCs w:val="24"/>
        </w:rPr>
        <w:t xml:space="preserve">Incluso cuando la IA está presente para ayudar en la toma de decisiones, éstas, finalmente son de su responsabilidad. Las prácticas de laboratorio de Física asistidas por computadoras (PLAC) pueden contribuir a desarrollar esta habilidad porque las mismas están estructuradas sobre los mismos principios, pero no en la forma planteada por los fabricantes de equipos que ofertan estos sistemas. Es necesario un trabajo didáctico profundo para que dicha contribución sea efectiva y precisamente los objetivos del estudio están centrados en las modificaciones a realizar para lograrla. Se realizó un análisis de las habilidades involucradas en las PLAC y se realizaron modificaciones didácticas relativas a su diseño y metodología de realización. Se sometieron a este análisis varias prácticas contenidas en el manual del sistema HPCI-1 adquiridos por el MES para </w:t>
      </w:r>
      <w:r>
        <w:rPr>
          <w:rFonts w:ascii="Times New Roman" w:hAnsi="Times New Roman" w:cs="Times New Roman"/>
          <w:sz w:val="24"/>
          <w:szCs w:val="24"/>
        </w:rPr>
        <w:lastRenderedPageBreak/>
        <w:t xml:space="preserve">las universidades y se modificaron. Los resultados se introdujeron en la </w:t>
      </w:r>
      <w:proofErr w:type="spellStart"/>
      <w:r>
        <w:rPr>
          <w:rFonts w:ascii="Times New Roman" w:hAnsi="Times New Roman" w:cs="Times New Roman"/>
          <w:sz w:val="24"/>
          <w:szCs w:val="24"/>
        </w:rPr>
        <w:t>UCf</w:t>
      </w:r>
      <w:proofErr w:type="spellEnd"/>
      <w:r>
        <w:rPr>
          <w:rFonts w:ascii="Times New Roman" w:hAnsi="Times New Roman" w:cs="Times New Roman"/>
          <w:sz w:val="24"/>
          <w:szCs w:val="24"/>
        </w:rPr>
        <w:t xml:space="preserve"> y se han divulgado en eventos y revistas especializadas cubanas y extranjeras. </w:t>
      </w:r>
    </w:p>
    <w:p w:rsidR="005C74F6" w:rsidRPr="00AF04E2" w:rsidRDefault="005C74F6" w:rsidP="005C74F6">
      <w:pPr>
        <w:spacing w:after="0" w:line="360" w:lineRule="auto"/>
        <w:jc w:val="both"/>
        <w:rPr>
          <w:rFonts w:ascii="Times New Roman" w:hAnsi="Times New Roman" w:cs="Times New Roman"/>
          <w:sz w:val="24"/>
          <w:szCs w:val="24"/>
          <w:lang w:val="en-US"/>
        </w:rPr>
      </w:pPr>
      <w:r w:rsidRPr="00AF04E2">
        <w:rPr>
          <w:rFonts w:ascii="Times New Roman" w:hAnsi="Times New Roman" w:cs="Times New Roman"/>
          <w:b/>
          <w:i/>
          <w:sz w:val="24"/>
          <w:szCs w:val="24"/>
          <w:lang w:val="en-US"/>
        </w:rPr>
        <w:t>Abstract:</w:t>
      </w:r>
      <w:r w:rsidRPr="00AF04E2">
        <w:rPr>
          <w:rFonts w:ascii="Times New Roman" w:hAnsi="Times New Roman" w:cs="Times New Roman"/>
          <w:sz w:val="24"/>
          <w:szCs w:val="24"/>
          <w:lang w:val="en-US"/>
        </w:rPr>
        <w:t xml:space="preserve"> </w:t>
      </w:r>
    </w:p>
    <w:p w:rsidR="005C74F6" w:rsidRPr="008E675D" w:rsidRDefault="005C74F6" w:rsidP="005C74F6">
      <w:pPr>
        <w:spacing w:after="0" w:line="360" w:lineRule="auto"/>
        <w:jc w:val="both"/>
        <w:rPr>
          <w:rFonts w:ascii="Times New Roman" w:hAnsi="Times New Roman" w:cs="Times New Roman"/>
          <w:sz w:val="24"/>
          <w:szCs w:val="24"/>
          <w:lang w:val="en-US"/>
        </w:rPr>
      </w:pPr>
      <w:r w:rsidRPr="008E675D">
        <w:rPr>
          <w:rFonts w:ascii="Times New Roman" w:hAnsi="Times New Roman" w:cs="Times New Roman"/>
          <w:sz w:val="24"/>
          <w:szCs w:val="24"/>
          <w:lang w:val="en-US"/>
        </w:rPr>
        <w:t xml:space="preserve">The automation of technological processes has burst into the work environment of engineers and is a growing trend in the so-called Industry 4.0. Now engineers face this work environment in which the fundamental magnitudes that determine the process are captured by sensors whose </w:t>
      </w:r>
      <w:r w:rsidR="0003109F">
        <w:rPr>
          <w:rFonts w:ascii="Times New Roman" w:hAnsi="Times New Roman" w:cs="Times New Roman"/>
          <w:sz w:val="24"/>
          <w:szCs w:val="24"/>
          <w:lang w:val="en-US"/>
        </w:rPr>
        <w:t xml:space="preserve">appropriate </w:t>
      </w:r>
      <w:r w:rsidRPr="008E675D">
        <w:rPr>
          <w:rFonts w:ascii="Times New Roman" w:hAnsi="Times New Roman" w:cs="Times New Roman"/>
          <w:sz w:val="24"/>
          <w:szCs w:val="24"/>
          <w:lang w:val="en-US"/>
        </w:rPr>
        <w:t xml:space="preserve">signals reach a computer in which specialized software processes and presents them in a certain way so that </w:t>
      </w:r>
      <w:r>
        <w:rPr>
          <w:rFonts w:ascii="Times New Roman" w:hAnsi="Times New Roman" w:cs="Times New Roman"/>
          <w:sz w:val="24"/>
          <w:szCs w:val="24"/>
          <w:lang w:val="en-US"/>
        </w:rPr>
        <w:t>engineers</w:t>
      </w:r>
      <w:r w:rsidRPr="008E675D">
        <w:rPr>
          <w:rFonts w:ascii="Times New Roman" w:hAnsi="Times New Roman" w:cs="Times New Roman"/>
          <w:sz w:val="24"/>
          <w:szCs w:val="24"/>
          <w:lang w:val="en-US"/>
        </w:rPr>
        <w:t xml:space="preserve"> can analyze them</w:t>
      </w:r>
      <w:r>
        <w:rPr>
          <w:rFonts w:ascii="Times New Roman" w:hAnsi="Times New Roman" w:cs="Times New Roman"/>
          <w:sz w:val="24"/>
          <w:szCs w:val="24"/>
          <w:lang w:val="en-US"/>
        </w:rPr>
        <w:t>,</w:t>
      </w:r>
      <w:r w:rsidRPr="008E675D">
        <w:rPr>
          <w:rFonts w:ascii="Times New Roman" w:hAnsi="Times New Roman" w:cs="Times New Roman"/>
          <w:sz w:val="24"/>
          <w:szCs w:val="24"/>
          <w:lang w:val="en-US"/>
        </w:rPr>
        <w:t xml:space="preserve"> correlate with others and based on </w:t>
      </w:r>
      <w:r>
        <w:rPr>
          <w:rFonts w:ascii="Times New Roman" w:hAnsi="Times New Roman" w:cs="Times New Roman"/>
          <w:sz w:val="24"/>
          <w:szCs w:val="24"/>
          <w:lang w:val="en-US"/>
        </w:rPr>
        <w:t>their</w:t>
      </w:r>
      <w:r w:rsidRPr="008E675D">
        <w:rPr>
          <w:rFonts w:ascii="Times New Roman" w:hAnsi="Times New Roman" w:cs="Times New Roman"/>
          <w:sz w:val="24"/>
          <w:szCs w:val="24"/>
          <w:lang w:val="en-US"/>
        </w:rPr>
        <w:t xml:space="preserve"> professional experience, make the relevant decisions so that this process </w:t>
      </w:r>
      <w:r>
        <w:rPr>
          <w:rFonts w:ascii="Times New Roman" w:hAnsi="Times New Roman" w:cs="Times New Roman"/>
          <w:sz w:val="24"/>
          <w:szCs w:val="24"/>
          <w:lang w:val="en-US"/>
        </w:rPr>
        <w:t>can</w:t>
      </w:r>
      <w:r w:rsidRPr="008E675D">
        <w:rPr>
          <w:rFonts w:ascii="Times New Roman" w:hAnsi="Times New Roman" w:cs="Times New Roman"/>
          <w:sz w:val="24"/>
          <w:szCs w:val="24"/>
          <w:lang w:val="en-US"/>
        </w:rPr>
        <w:t xml:space="preserve"> carried out efficiently. Even when AI is present to help make decisions, these are ultimately </w:t>
      </w:r>
      <w:r>
        <w:rPr>
          <w:rFonts w:ascii="Times New Roman" w:hAnsi="Times New Roman" w:cs="Times New Roman"/>
          <w:sz w:val="24"/>
          <w:szCs w:val="24"/>
          <w:lang w:val="en-US"/>
        </w:rPr>
        <w:t>their</w:t>
      </w:r>
      <w:r w:rsidRPr="008E675D">
        <w:rPr>
          <w:rFonts w:ascii="Times New Roman" w:hAnsi="Times New Roman" w:cs="Times New Roman"/>
          <w:sz w:val="24"/>
          <w:szCs w:val="24"/>
          <w:lang w:val="en-US"/>
        </w:rPr>
        <w:t xml:space="preserve"> responsibility. Computer-assisted Physics laboratory practices (PLAC) can contribute to developing this skill because they are structured on the same principles, but not in the way proposed by the equipment manufacturers that offer these systems. </w:t>
      </w:r>
      <w:r w:rsidRPr="008E164B">
        <w:rPr>
          <w:rFonts w:ascii="Times New Roman" w:hAnsi="Times New Roman" w:cs="Times New Roman"/>
          <w:sz w:val="24"/>
          <w:szCs w:val="24"/>
          <w:lang w:val="en-US"/>
        </w:rPr>
        <w:t>In-depth didactic work is necessary to achieve this effective contribution and precisely the objectives of the study are focused on the modifications to be made to achieve it.</w:t>
      </w:r>
      <w:r>
        <w:rPr>
          <w:rFonts w:ascii="Times New Roman" w:hAnsi="Times New Roman" w:cs="Times New Roman"/>
          <w:sz w:val="24"/>
          <w:szCs w:val="24"/>
          <w:lang w:val="en-US"/>
        </w:rPr>
        <w:t xml:space="preserve"> </w:t>
      </w:r>
      <w:r w:rsidRPr="008E675D">
        <w:rPr>
          <w:rFonts w:ascii="Times New Roman" w:hAnsi="Times New Roman" w:cs="Times New Roman"/>
          <w:sz w:val="24"/>
          <w:szCs w:val="24"/>
          <w:lang w:val="en-US"/>
        </w:rPr>
        <w:t>An analysis of the skills involved in the PLAC was carried out and didactic modifications were made regarding its design and methodologi</w:t>
      </w:r>
      <w:r>
        <w:rPr>
          <w:rFonts w:ascii="Times New Roman" w:hAnsi="Times New Roman" w:cs="Times New Roman"/>
          <w:sz w:val="24"/>
          <w:szCs w:val="24"/>
          <w:lang w:val="en-US"/>
        </w:rPr>
        <w:t>cal</w:t>
      </w:r>
      <w:r w:rsidRPr="008E675D">
        <w:rPr>
          <w:rFonts w:ascii="Times New Roman" w:hAnsi="Times New Roman" w:cs="Times New Roman"/>
          <w:sz w:val="24"/>
          <w:szCs w:val="24"/>
          <w:lang w:val="en-US"/>
        </w:rPr>
        <w:t xml:space="preserve"> implementation. Several practices contained in the HPCI-1 system manual acquired by the MES for universities were subjected to this analysis and modified. The results were introduced at the </w:t>
      </w:r>
      <w:proofErr w:type="spellStart"/>
      <w:r w:rsidRPr="008E675D">
        <w:rPr>
          <w:rFonts w:ascii="Times New Roman" w:hAnsi="Times New Roman" w:cs="Times New Roman"/>
          <w:sz w:val="24"/>
          <w:szCs w:val="24"/>
          <w:lang w:val="en-US"/>
        </w:rPr>
        <w:t>UCf</w:t>
      </w:r>
      <w:proofErr w:type="spellEnd"/>
      <w:r w:rsidRPr="008E675D">
        <w:rPr>
          <w:rFonts w:ascii="Times New Roman" w:hAnsi="Times New Roman" w:cs="Times New Roman"/>
          <w:sz w:val="24"/>
          <w:szCs w:val="24"/>
          <w:lang w:val="en-US"/>
        </w:rPr>
        <w:t xml:space="preserve"> and have been disseminated in events and specialized Cuban and foreign magazines.</w:t>
      </w:r>
    </w:p>
    <w:p w:rsidR="005C74F6" w:rsidRPr="005C74F6" w:rsidRDefault="005C74F6" w:rsidP="005C74F6">
      <w:pPr>
        <w:spacing w:after="0" w:line="360" w:lineRule="auto"/>
        <w:jc w:val="both"/>
        <w:rPr>
          <w:rFonts w:ascii="Times New Roman" w:hAnsi="Times New Roman" w:cs="Times New Roman"/>
          <w:sz w:val="24"/>
          <w:szCs w:val="24"/>
          <w:lang w:val="en-US"/>
        </w:rPr>
      </w:pPr>
    </w:p>
    <w:p w:rsidR="005C74F6" w:rsidRDefault="005C74F6" w:rsidP="005C74F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nueva habilidad en ingenieros mecánico, prácticas de Física asistidas por computadoras, modificaciones didácticas y metodológicas.</w:t>
      </w:r>
    </w:p>
    <w:p w:rsidR="005C74F6" w:rsidRDefault="005C74F6" w:rsidP="005C74F6">
      <w:pPr>
        <w:spacing w:after="0" w:line="360" w:lineRule="auto"/>
        <w:jc w:val="both"/>
        <w:rPr>
          <w:rFonts w:ascii="Times New Roman" w:hAnsi="Times New Roman" w:cs="Times New Roman"/>
          <w:b/>
          <w:i/>
          <w:sz w:val="24"/>
          <w:szCs w:val="24"/>
        </w:rPr>
      </w:pPr>
    </w:p>
    <w:p w:rsidR="005C74F6" w:rsidRPr="005E16B7" w:rsidRDefault="005C74F6" w:rsidP="005C74F6">
      <w:pPr>
        <w:spacing w:after="0" w:line="360" w:lineRule="auto"/>
        <w:jc w:val="both"/>
        <w:rPr>
          <w:rFonts w:ascii="Times New Roman" w:hAnsi="Times New Roman" w:cs="Times New Roman"/>
          <w:sz w:val="24"/>
          <w:szCs w:val="24"/>
          <w:lang w:val="en-US"/>
        </w:rPr>
      </w:pPr>
      <w:r w:rsidRPr="005C74F6">
        <w:rPr>
          <w:rFonts w:ascii="Times New Roman" w:hAnsi="Times New Roman" w:cs="Times New Roman"/>
          <w:b/>
          <w:i/>
          <w:sz w:val="24"/>
          <w:szCs w:val="24"/>
          <w:lang w:val="en-US"/>
        </w:rPr>
        <w:t>Keywords:</w:t>
      </w:r>
      <w:r w:rsidRPr="005C74F6">
        <w:rPr>
          <w:rFonts w:ascii="Times New Roman" w:hAnsi="Times New Roman" w:cs="Times New Roman"/>
          <w:sz w:val="24"/>
          <w:szCs w:val="24"/>
          <w:lang w:val="en-US"/>
        </w:rPr>
        <w:t xml:space="preserve"> </w:t>
      </w:r>
      <w:r w:rsidRPr="005E16B7">
        <w:rPr>
          <w:rFonts w:ascii="Times New Roman" w:hAnsi="Times New Roman" w:cs="Times New Roman"/>
          <w:sz w:val="24"/>
          <w:szCs w:val="24"/>
          <w:lang w:val="en-US"/>
        </w:rPr>
        <w:t>new mechanical e</w:t>
      </w:r>
      <w:r>
        <w:rPr>
          <w:rFonts w:ascii="Times New Roman" w:hAnsi="Times New Roman" w:cs="Times New Roman"/>
          <w:sz w:val="24"/>
          <w:szCs w:val="24"/>
          <w:lang w:val="en-US"/>
        </w:rPr>
        <w:t xml:space="preserve">ngineer skill, computer-assisted Physics labs, didactic and methodological modifications </w:t>
      </w:r>
    </w:p>
    <w:p w:rsidR="005C74F6" w:rsidRPr="005C74F6" w:rsidRDefault="005C74F6" w:rsidP="005C74F6">
      <w:pPr>
        <w:spacing w:after="0" w:line="360" w:lineRule="auto"/>
        <w:jc w:val="both"/>
        <w:rPr>
          <w:rFonts w:ascii="Times New Roman" w:hAnsi="Times New Roman" w:cs="Times New Roman"/>
          <w:sz w:val="24"/>
          <w:szCs w:val="24"/>
          <w:lang w:val="en-US"/>
        </w:rPr>
      </w:pPr>
    </w:p>
    <w:p w:rsidR="005C74F6" w:rsidRDefault="005C74F6" w:rsidP="005C74F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734251" w:rsidRPr="00734251" w:rsidRDefault="00734251" w:rsidP="00734251">
      <w:pPr>
        <w:spacing w:after="0" w:line="360" w:lineRule="auto"/>
        <w:jc w:val="both"/>
        <w:rPr>
          <w:rFonts w:ascii="Times New Roman" w:hAnsi="Times New Roman" w:cs="Times New Roman"/>
          <w:sz w:val="24"/>
          <w:szCs w:val="24"/>
        </w:rPr>
      </w:pPr>
      <w:r w:rsidRPr="00734251">
        <w:rPr>
          <w:rFonts w:ascii="Times New Roman" w:hAnsi="Times New Roman" w:cs="Times New Roman"/>
          <w:sz w:val="24"/>
          <w:szCs w:val="24"/>
        </w:rPr>
        <w:t xml:space="preserve">Desde hace más tres décadas se ha venido manifestando como una tendencia en la formación de los ingenieros que “la contribución de la Física no se agota con la formación del cuadro físico del universo que presupone la comprensión de diversos fenómenos que </w:t>
      </w:r>
      <w:r w:rsidRPr="00734251">
        <w:rPr>
          <w:rFonts w:ascii="Times New Roman" w:hAnsi="Times New Roman" w:cs="Times New Roman"/>
          <w:sz w:val="24"/>
          <w:szCs w:val="24"/>
        </w:rPr>
        <w:lastRenderedPageBreak/>
        <w:t>se dan en la naturaleza o la fundamentación de la tecnología del mundo contemporáneo, sino que debe incidir al mismo tiempo en el desarrollo de las habilidades profesionales que tipifican los modos de actuación del ingeniero” [1].</w:t>
      </w:r>
    </w:p>
    <w:p w:rsidR="0003109F" w:rsidRDefault="00734251" w:rsidP="00734251">
      <w:pPr>
        <w:spacing w:after="0" w:line="360" w:lineRule="auto"/>
        <w:jc w:val="both"/>
        <w:rPr>
          <w:rFonts w:ascii="Times New Roman" w:hAnsi="Times New Roman" w:cs="Times New Roman"/>
          <w:sz w:val="24"/>
          <w:szCs w:val="24"/>
        </w:rPr>
      </w:pPr>
      <w:r w:rsidRPr="00734251">
        <w:rPr>
          <w:rFonts w:ascii="Times New Roman" w:hAnsi="Times New Roman" w:cs="Times New Roman"/>
          <w:sz w:val="24"/>
          <w:szCs w:val="24"/>
        </w:rPr>
        <w:t>Por otra parte, cada día es más frecuente el empleo de los sistemas automatizados para el control de los procesos tecnológicos en el entorno de trabajo de los ingenieros</w:t>
      </w:r>
      <w:r w:rsidR="00CA57AB">
        <w:rPr>
          <w:rFonts w:ascii="Times New Roman" w:hAnsi="Times New Roman" w:cs="Times New Roman"/>
          <w:sz w:val="24"/>
          <w:szCs w:val="24"/>
        </w:rPr>
        <w:t xml:space="preserve"> </w:t>
      </w:r>
      <w:r w:rsidR="00CA57AB" w:rsidRPr="00E65671">
        <w:rPr>
          <w:rFonts w:ascii="Times New Roman" w:hAnsi="Times New Roman" w:cs="Times New Roman"/>
          <w:sz w:val="24"/>
          <w:szCs w:val="24"/>
        </w:rPr>
        <w:t xml:space="preserve">y es una tendencia creciente en la llamada Industria 4.0. Ahora los ingenieros se enfrentan a este ambiente </w:t>
      </w:r>
      <w:r w:rsidR="00CA57AB">
        <w:rPr>
          <w:rFonts w:ascii="Times New Roman" w:hAnsi="Times New Roman" w:cs="Times New Roman"/>
          <w:sz w:val="24"/>
          <w:szCs w:val="24"/>
        </w:rPr>
        <w:t xml:space="preserve">de trabajo </w:t>
      </w:r>
      <w:r w:rsidR="00CA57AB" w:rsidRPr="00E65671">
        <w:rPr>
          <w:rFonts w:ascii="Times New Roman" w:hAnsi="Times New Roman" w:cs="Times New Roman"/>
          <w:sz w:val="24"/>
          <w:szCs w:val="24"/>
        </w:rPr>
        <w:t>en que las magnitudes fundamentales que determinan el proceso son captada</w:t>
      </w:r>
      <w:r w:rsidR="00CA57AB">
        <w:rPr>
          <w:rFonts w:ascii="Times New Roman" w:hAnsi="Times New Roman" w:cs="Times New Roman"/>
          <w:sz w:val="24"/>
          <w:szCs w:val="24"/>
        </w:rPr>
        <w:t>s</w:t>
      </w:r>
      <w:r w:rsidR="00CA57AB" w:rsidRPr="00E65671">
        <w:rPr>
          <w:rFonts w:ascii="Times New Roman" w:hAnsi="Times New Roman" w:cs="Times New Roman"/>
          <w:sz w:val="24"/>
          <w:szCs w:val="24"/>
        </w:rPr>
        <w:t xml:space="preserve"> por sensores cuyas señales </w:t>
      </w:r>
      <w:r w:rsidR="00CA57AB">
        <w:rPr>
          <w:rFonts w:ascii="Times New Roman" w:hAnsi="Times New Roman" w:cs="Times New Roman"/>
          <w:sz w:val="24"/>
          <w:szCs w:val="24"/>
        </w:rPr>
        <w:t>acondicionadas</w:t>
      </w:r>
      <w:r w:rsidR="00CA57AB" w:rsidRPr="00E65671">
        <w:rPr>
          <w:rFonts w:ascii="Times New Roman" w:hAnsi="Times New Roman" w:cs="Times New Roman"/>
          <w:sz w:val="24"/>
          <w:szCs w:val="24"/>
        </w:rPr>
        <w:t xml:space="preserve"> llegan a un computador en el cual un software especializado las trata y se las presenta en cierta manera para que él las analice, correlacione con otras y basado en su experiencia profesional, tome las decisiones pertinentes para que dicho proceso se realice de forma eficiente. </w:t>
      </w:r>
      <w:r w:rsidR="00CA57AB">
        <w:rPr>
          <w:rFonts w:ascii="Times New Roman" w:hAnsi="Times New Roman" w:cs="Times New Roman"/>
          <w:sz w:val="24"/>
          <w:szCs w:val="24"/>
        </w:rPr>
        <w:t xml:space="preserve">Incluso cuando la </w:t>
      </w:r>
      <w:r w:rsidR="00AF04E2">
        <w:rPr>
          <w:rFonts w:ascii="Times New Roman" w:hAnsi="Times New Roman" w:cs="Times New Roman"/>
          <w:sz w:val="24"/>
          <w:szCs w:val="24"/>
        </w:rPr>
        <w:t>inteligencia artificial (</w:t>
      </w:r>
      <w:r w:rsidR="00CA57AB">
        <w:rPr>
          <w:rFonts w:ascii="Times New Roman" w:hAnsi="Times New Roman" w:cs="Times New Roman"/>
          <w:sz w:val="24"/>
          <w:szCs w:val="24"/>
        </w:rPr>
        <w:t>IA</w:t>
      </w:r>
      <w:r w:rsidR="00AF04E2">
        <w:rPr>
          <w:rFonts w:ascii="Times New Roman" w:hAnsi="Times New Roman" w:cs="Times New Roman"/>
          <w:sz w:val="24"/>
          <w:szCs w:val="24"/>
        </w:rPr>
        <w:t>)</w:t>
      </w:r>
      <w:r w:rsidR="00CA57AB">
        <w:rPr>
          <w:rFonts w:ascii="Times New Roman" w:hAnsi="Times New Roman" w:cs="Times New Roman"/>
          <w:sz w:val="24"/>
          <w:szCs w:val="24"/>
        </w:rPr>
        <w:t xml:space="preserve"> está presente para ayudar en la toma de decisiones, éstas, finalmente son de su responsabilidad. </w:t>
      </w:r>
      <w:r>
        <w:rPr>
          <w:rFonts w:ascii="Times New Roman" w:hAnsi="Times New Roman" w:cs="Times New Roman"/>
          <w:sz w:val="24"/>
          <w:szCs w:val="24"/>
        </w:rPr>
        <w:t>Las dos imágenes de la figura 1 son ilustrativas de dicho nuevo entorno</w:t>
      </w:r>
      <w:r w:rsidR="009806BA">
        <w:rPr>
          <w:rFonts w:ascii="Times New Roman" w:hAnsi="Times New Roman" w:cs="Times New Roman"/>
          <w:sz w:val="24"/>
          <w:szCs w:val="24"/>
        </w:rPr>
        <w:t xml:space="preserve"> de trabajo para los ingenieros.</w:t>
      </w:r>
    </w:p>
    <w:p w:rsidR="00734251" w:rsidRDefault="00734251" w:rsidP="00734251">
      <w:pPr>
        <w:spacing w:after="0" w:line="360" w:lineRule="auto"/>
        <w:jc w:val="both"/>
        <w:rPr>
          <w:noProof/>
        </w:rPr>
      </w:pPr>
      <w:r w:rsidRPr="00734251">
        <w:rPr>
          <w:rFonts w:ascii="Times New Roman" w:hAnsi="Times New Roman" w:cs="Times New Roman"/>
          <w:noProof/>
          <w:sz w:val="24"/>
          <w:szCs w:val="24"/>
        </w:rPr>
        <w:drawing>
          <wp:inline distT="0" distB="0" distL="0" distR="0" wp14:anchorId="756BA782" wp14:editId="74F26106">
            <wp:extent cx="2619375" cy="1668528"/>
            <wp:effectExtent l="0" t="0" r="0" b="8255"/>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8"/>
                    <a:stretch>
                      <a:fillRect/>
                    </a:stretch>
                  </pic:blipFill>
                  <pic:spPr>
                    <a:xfrm>
                      <a:off x="0" y="0"/>
                      <a:ext cx="2635137" cy="1678568"/>
                    </a:xfrm>
                    <a:prstGeom prst="rect">
                      <a:avLst/>
                    </a:prstGeom>
                  </pic:spPr>
                </pic:pic>
              </a:graphicData>
            </a:graphic>
          </wp:inline>
        </w:drawing>
      </w:r>
      <w:r w:rsidRPr="00734251">
        <w:rPr>
          <w:noProof/>
        </w:rPr>
        <w:t xml:space="preserve"> </w:t>
      </w:r>
      <w:r w:rsidRPr="00734251">
        <w:rPr>
          <w:rFonts w:ascii="Times New Roman" w:hAnsi="Times New Roman" w:cs="Times New Roman"/>
          <w:noProof/>
          <w:sz w:val="24"/>
          <w:szCs w:val="24"/>
        </w:rPr>
        <w:drawing>
          <wp:inline distT="0" distB="0" distL="0" distR="0" wp14:anchorId="495EE0D0" wp14:editId="209F4E1E">
            <wp:extent cx="2747645" cy="1664108"/>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9"/>
                    <a:stretch>
                      <a:fillRect/>
                    </a:stretch>
                  </pic:blipFill>
                  <pic:spPr>
                    <a:xfrm>
                      <a:off x="0" y="0"/>
                      <a:ext cx="2788859" cy="1689069"/>
                    </a:xfrm>
                    <a:prstGeom prst="rect">
                      <a:avLst/>
                    </a:prstGeom>
                  </pic:spPr>
                </pic:pic>
              </a:graphicData>
            </a:graphic>
          </wp:inline>
        </w:drawing>
      </w:r>
    </w:p>
    <w:p w:rsidR="009806BA" w:rsidRDefault="009806BA" w:rsidP="001040D4">
      <w:pPr>
        <w:spacing w:after="0" w:line="240" w:lineRule="auto"/>
        <w:jc w:val="both"/>
        <w:rPr>
          <w:rFonts w:ascii="Times New Roman" w:hAnsi="Times New Roman" w:cs="Times New Roman"/>
          <w:sz w:val="20"/>
          <w:szCs w:val="24"/>
        </w:rPr>
      </w:pPr>
      <w:r w:rsidRPr="001040D4">
        <w:rPr>
          <w:rFonts w:ascii="Times New Roman" w:hAnsi="Times New Roman" w:cs="Times New Roman"/>
          <w:sz w:val="20"/>
          <w:szCs w:val="24"/>
        </w:rPr>
        <w:t>Figura 1. Imágenes ilustrativas de ingenieros desempeñándose en un entorno de trabajo automatizado.</w:t>
      </w:r>
    </w:p>
    <w:p w:rsidR="001040D4" w:rsidRPr="001040D4" w:rsidRDefault="001040D4" w:rsidP="001040D4">
      <w:pPr>
        <w:spacing w:after="0" w:line="240" w:lineRule="auto"/>
        <w:jc w:val="both"/>
        <w:rPr>
          <w:rFonts w:ascii="Times New Roman" w:hAnsi="Times New Roman" w:cs="Times New Roman"/>
          <w:sz w:val="20"/>
          <w:szCs w:val="24"/>
        </w:rPr>
      </w:pPr>
    </w:p>
    <w:p w:rsidR="009806BA" w:rsidRDefault="00CA57AB" w:rsidP="009806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Las prácticas de laboratorio de Física asistidas por computadoras (PLAC) pueden contribuir a desarrollar esta habilidad porque las mismas están estructuradas sobre los mismos principios. Las PLAC </w:t>
      </w:r>
      <w:r w:rsidR="009806BA" w:rsidRPr="009806BA">
        <w:rPr>
          <w:rFonts w:ascii="Times New Roman" w:hAnsi="Times New Roman" w:cs="Times New Roman"/>
          <w:sz w:val="24"/>
          <w:szCs w:val="24"/>
        </w:rPr>
        <w:t>son el resultado de un proceso de evolución de las mediciones de las magnitudes físicas producto del desarrollo tecnológico</w:t>
      </w:r>
      <w:r w:rsidR="009806BA">
        <w:rPr>
          <w:rFonts w:ascii="Times New Roman" w:hAnsi="Times New Roman" w:cs="Times New Roman"/>
          <w:sz w:val="24"/>
          <w:szCs w:val="24"/>
        </w:rPr>
        <w:t>.</w:t>
      </w:r>
      <w:r w:rsidR="009806BA" w:rsidRP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Las mediciones de las magnitudes físicas</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han ido evolucionando con el desarrollo</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tecnológico de los instrumentos de</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medición de ellas. Como consecuencia de</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este desarrollo tecnológico ha ocurrido un</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cambio sustancial incluso en el propio</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proceso de medición. Dicho proceso ha</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evolucionado entre dos casos extremos.</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Uno, caracterizado por una interacción</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directa del instrumento de medición con el</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sistema físico que exhibe la magnitud física</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que se desea medir, pero mediada de</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 xml:space="preserve">forma directa por la </w:t>
      </w:r>
      <w:r w:rsidR="009806BA">
        <w:rPr>
          <w:rFonts w:ascii="Times New Roman" w:hAnsi="Times New Roman" w:cs="Times New Roman"/>
          <w:sz w:val="24"/>
          <w:szCs w:val="24"/>
        </w:rPr>
        <w:t xml:space="preserve">acción </w:t>
      </w:r>
      <w:r w:rsidR="009806BA" w:rsidRPr="0003109F">
        <w:rPr>
          <w:rFonts w:ascii="Times New Roman" w:hAnsi="Times New Roman" w:cs="Times New Roman"/>
          <w:sz w:val="24"/>
          <w:szCs w:val="24"/>
        </w:rPr>
        <w:t>del</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 xml:space="preserve">hombre </w:t>
      </w:r>
      <w:r w:rsidR="009806BA">
        <w:rPr>
          <w:rFonts w:ascii="Times New Roman" w:hAnsi="Times New Roman" w:cs="Times New Roman"/>
          <w:sz w:val="24"/>
          <w:szCs w:val="24"/>
        </w:rPr>
        <w:t xml:space="preserve">en calidad de </w:t>
      </w:r>
      <w:r w:rsidR="009806BA" w:rsidRPr="0003109F">
        <w:rPr>
          <w:rFonts w:ascii="Times New Roman" w:hAnsi="Times New Roman" w:cs="Times New Roman"/>
          <w:sz w:val="24"/>
          <w:szCs w:val="24"/>
        </w:rPr>
        <w:lastRenderedPageBreak/>
        <w:t>observa</w:t>
      </w:r>
      <w:r w:rsidR="009806BA">
        <w:rPr>
          <w:rFonts w:ascii="Times New Roman" w:hAnsi="Times New Roman" w:cs="Times New Roman"/>
          <w:sz w:val="24"/>
          <w:szCs w:val="24"/>
        </w:rPr>
        <w:t>dor</w:t>
      </w:r>
      <w:r w:rsidR="009806BA" w:rsidRPr="0003109F">
        <w:rPr>
          <w:rFonts w:ascii="Times New Roman" w:hAnsi="Times New Roman" w:cs="Times New Roman"/>
          <w:sz w:val="24"/>
          <w:szCs w:val="24"/>
        </w:rPr>
        <w:t xml:space="preserve"> que lee el resultado de dicha</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interacción. El otro, en que la interacción</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ocurre entre el sistema físico y un sensor</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que reacciona de forma conocida en</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dependencia del valor de la magnitud física</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de interés y transfiere una señal de salida</w:t>
      </w:r>
      <w:r>
        <w:rPr>
          <w:rFonts w:ascii="Times New Roman" w:hAnsi="Times New Roman" w:cs="Times New Roman"/>
          <w:sz w:val="24"/>
          <w:szCs w:val="24"/>
        </w:rPr>
        <w:t xml:space="preserve"> </w:t>
      </w:r>
      <w:r w:rsidR="009806BA" w:rsidRPr="0003109F">
        <w:rPr>
          <w:rFonts w:ascii="Times New Roman" w:hAnsi="Times New Roman" w:cs="Times New Roman"/>
          <w:sz w:val="24"/>
          <w:szCs w:val="24"/>
        </w:rPr>
        <w:t>que es acondicionada para su envío a una</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computadora donde, por regla general, se</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registra y puede ser procesada mediante</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un software diseñado para tales fines que</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proporciona una salida en los términos más</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 xml:space="preserve">convenientes. En este </w:t>
      </w:r>
      <w:r w:rsidR="009806BA">
        <w:rPr>
          <w:rFonts w:ascii="Times New Roman" w:hAnsi="Times New Roman" w:cs="Times New Roman"/>
          <w:sz w:val="24"/>
          <w:szCs w:val="24"/>
        </w:rPr>
        <w:t>caso</w:t>
      </w:r>
      <w:r w:rsidR="009806BA" w:rsidRPr="0003109F">
        <w:rPr>
          <w:rFonts w:ascii="Times New Roman" w:hAnsi="Times New Roman" w:cs="Times New Roman"/>
          <w:sz w:val="24"/>
          <w:szCs w:val="24"/>
        </w:rPr>
        <w:t xml:space="preserve"> el</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protagonismo del hombre en el proceso de</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medición se ha reducido</w:t>
      </w:r>
      <w:r w:rsidR="009806BA">
        <w:rPr>
          <w:rFonts w:ascii="Times New Roman" w:hAnsi="Times New Roman" w:cs="Times New Roman"/>
          <w:sz w:val="24"/>
          <w:szCs w:val="24"/>
        </w:rPr>
        <w:t xml:space="preserve"> y ha sido posible por e</w:t>
      </w:r>
      <w:r w:rsidR="009806BA" w:rsidRPr="0003109F">
        <w:rPr>
          <w:rFonts w:ascii="Times New Roman" w:hAnsi="Times New Roman" w:cs="Times New Roman"/>
          <w:sz w:val="24"/>
          <w:szCs w:val="24"/>
        </w:rPr>
        <w:t>l</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desarrollo de nuevos materiales</w:t>
      </w:r>
      <w:r w:rsidR="009806BA">
        <w:rPr>
          <w:rFonts w:ascii="Times New Roman" w:hAnsi="Times New Roman" w:cs="Times New Roman"/>
          <w:sz w:val="24"/>
          <w:szCs w:val="24"/>
        </w:rPr>
        <w:t xml:space="preserve"> unido a</w:t>
      </w:r>
      <w:r w:rsidR="009806BA" w:rsidRPr="0003109F">
        <w:rPr>
          <w:rFonts w:ascii="Times New Roman" w:hAnsi="Times New Roman" w:cs="Times New Roman"/>
          <w:sz w:val="24"/>
          <w:szCs w:val="24"/>
        </w:rPr>
        <w:t>l</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 xml:space="preserve">proceso de miniaturización </w:t>
      </w:r>
      <w:r w:rsidR="009806BA">
        <w:rPr>
          <w:rFonts w:ascii="Times New Roman" w:hAnsi="Times New Roman" w:cs="Times New Roman"/>
          <w:sz w:val="24"/>
          <w:szCs w:val="24"/>
        </w:rPr>
        <w:t xml:space="preserve">que permitió </w:t>
      </w:r>
      <w:r w:rsidR="009806BA" w:rsidRPr="0003109F">
        <w:rPr>
          <w:rFonts w:ascii="Times New Roman" w:hAnsi="Times New Roman" w:cs="Times New Roman"/>
          <w:sz w:val="24"/>
          <w:szCs w:val="24"/>
        </w:rPr>
        <w:t>la creación de sensores o</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transductores capaces de brindar a su</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salida una señal, generalmente eléctrica,</w:t>
      </w:r>
      <w:r>
        <w:rPr>
          <w:rFonts w:ascii="Times New Roman" w:hAnsi="Times New Roman" w:cs="Times New Roman"/>
          <w:sz w:val="24"/>
          <w:szCs w:val="24"/>
        </w:rPr>
        <w:t xml:space="preserve"> </w:t>
      </w:r>
      <w:r w:rsidR="009806BA" w:rsidRPr="0003109F">
        <w:rPr>
          <w:rFonts w:ascii="Times New Roman" w:hAnsi="Times New Roman" w:cs="Times New Roman"/>
          <w:sz w:val="24"/>
          <w:szCs w:val="24"/>
        </w:rPr>
        <w:t>proporcional al valor de la magnitud física</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que exhibe un sistema físico con el que</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interacciona y que se desea medir. Al</w:t>
      </w:r>
      <w:r w:rsidR="009806BA">
        <w:rPr>
          <w:rFonts w:ascii="Times New Roman" w:hAnsi="Times New Roman" w:cs="Times New Roman"/>
          <w:sz w:val="24"/>
          <w:szCs w:val="24"/>
        </w:rPr>
        <w:t xml:space="preserve"> </w:t>
      </w:r>
      <w:r w:rsidR="009806BA" w:rsidRPr="0003109F">
        <w:rPr>
          <w:rFonts w:ascii="Times New Roman" w:hAnsi="Times New Roman" w:cs="Times New Roman"/>
          <w:sz w:val="24"/>
          <w:szCs w:val="24"/>
        </w:rPr>
        <w:t>mismo tiempo se desarrollaron las</w:t>
      </w:r>
      <w:r w:rsidR="009806BA">
        <w:rPr>
          <w:rFonts w:ascii="Times New Roman" w:hAnsi="Times New Roman" w:cs="Times New Roman"/>
          <w:sz w:val="24"/>
          <w:szCs w:val="24"/>
        </w:rPr>
        <w:t xml:space="preserve"> </w:t>
      </w:r>
      <w:r w:rsidR="009806BA" w:rsidRPr="00E4769F">
        <w:rPr>
          <w:rFonts w:ascii="Times New Roman" w:hAnsi="Times New Roman" w:cs="Times New Roman"/>
          <w:sz w:val="24"/>
          <w:szCs w:val="24"/>
        </w:rPr>
        <w:t>interfaces que acondicionaban de dichas</w:t>
      </w:r>
      <w:r w:rsidR="009806BA">
        <w:rPr>
          <w:rFonts w:ascii="Times New Roman" w:hAnsi="Times New Roman" w:cs="Times New Roman"/>
          <w:sz w:val="24"/>
          <w:szCs w:val="24"/>
        </w:rPr>
        <w:t xml:space="preserve"> </w:t>
      </w:r>
      <w:r w:rsidR="009806BA" w:rsidRPr="00E4769F">
        <w:rPr>
          <w:rFonts w:ascii="Times New Roman" w:hAnsi="Times New Roman" w:cs="Times New Roman"/>
          <w:sz w:val="24"/>
          <w:szCs w:val="24"/>
        </w:rPr>
        <w:t>señales para su envío a la computadora y</w:t>
      </w:r>
      <w:r w:rsidR="009806BA">
        <w:rPr>
          <w:rFonts w:ascii="Times New Roman" w:hAnsi="Times New Roman" w:cs="Times New Roman"/>
          <w:sz w:val="24"/>
          <w:szCs w:val="24"/>
        </w:rPr>
        <w:t xml:space="preserve"> </w:t>
      </w:r>
      <w:r w:rsidR="009806BA" w:rsidRPr="00E4769F">
        <w:rPr>
          <w:rFonts w:ascii="Times New Roman" w:hAnsi="Times New Roman" w:cs="Times New Roman"/>
          <w:sz w:val="24"/>
          <w:szCs w:val="24"/>
        </w:rPr>
        <w:t>los softwares para la adquisición y</w:t>
      </w:r>
      <w:r w:rsidR="009806BA">
        <w:rPr>
          <w:rFonts w:ascii="Times New Roman" w:hAnsi="Times New Roman" w:cs="Times New Roman"/>
          <w:sz w:val="24"/>
          <w:szCs w:val="24"/>
        </w:rPr>
        <w:t xml:space="preserve"> </w:t>
      </w:r>
      <w:r w:rsidR="009806BA" w:rsidRPr="00E4769F">
        <w:rPr>
          <w:rFonts w:ascii="Times New Roman" w:hAnsi="Times New Roman" w:cs="Times New Roman"/>
          <w:sz w:val="24"/>
          <w:szCs w:val="24"/>
        </w:rPr>
        <w:t>procesamiento de los datos adquiridos de</w:t>
      </w:r>
      <w:r w:rsidR="009806BA">
        <w:rPr>
          <w:rFonts w:ascii="Times New Roman" w:hAnsi="Times New Roman" w:cs="Times New Roman"/>
          <w:sz w:val="24"/>
          <w:szCs w:val="24"/>
        </w:rPr>
        <w:t xml:space="preserve"> </w:t>
      </w:r>
      <w:r w:rsidR="009806BA" w:rsidRPr="00E4769F">
        <w:rPr>
          <w:rFonts w:ascii="Times New Roman" w:hAnsi="Times New Roman" w:cs="Times New Roman"/>
          <w:sz w:val="24"/>
          <w:szCs w:val="24"/>
        </w:rPr>
        <w:t>los sensores.</w:t>
      </w:r>
      <w:r>
        <w:rPr>
          <w:rFonts w:ascii="Times New Roman" w:hAnsi="Times New Roman" w:cs="Times New Roman"/>
          <w:sz w:val="24"/>
          <w:szCs w:val="24"/>
        </w:rPr>
        <w:t xml:space="preserve"> </w:t>
      </w:r>
    </w:p>
    <w:p w:rsidR="00CA57AB" w:rsidRDefault="00CA57AB" w:rsidP="009806BA">
      <w:pPr>
        <w:spacing w:after="0" w:line="360" w:lineRule="auto"/>
        <w:jc w:val="both"/>
        <w:rPr>
          <w:rFonts w:ascii="Times New Roman" w:hAnsi="Times New Roman" w:cs="Times New Roman"/>
          <w:sz w:val="24"/>
          <w:szCs w:val="24"/>
        </w:rPr>
      </w:pPr>
      <w:r w:rsidRPr="00CA57AB">
        <w:rPr>
          <w:rFonts w:ascii="Times New Roman" w:hAnsi="Times New Roman" w:cs="Times New Roman"/>
          <w:sz w:val="24"/>
          <w:szCs w:val="24"/>
        </w:rPr>
        <w:t>La introducción de tales sistemas en las prácticas de laboratorio haría una contribución sustancial al desarrollo de estas habilidades profesionales de los ingenieros</w:t>
      </w:r>
      <w:r>
        <w:rPr>
          <w:rFonts w:ascii="Times New Roman" w:hAnsi="Times New Roman" w:cs="Times New Roman"/>
          <w:sz w:val="24"/>
          <w:szCs w:val="24"/>
        </w:rPr>
        <w:t xml:space="preserve">, pero no en la forma planteada por los fabricantes de equipos que ofertan estos sistemas. Es necesario un trabajo didáctico profundo para que dicha contribución sea efectiva y precisamente los objetivos del estudio están centrados en las modificaciones a realizar para lograrla. Se realizó un análisis de las habilidades involucradas en las PLAC y se realizaron modificaciones didácticas relativas a su diseño y metodología de realización. Se sometieron a este análisis varias prácticas contenidas en el manual del sistema HPCI-1 adquiridos por el MES para las universidades y se modificaron. </w:t>
      </w:r>
    </w:p>
    <w:p w:rsidR="00951A27" w:rsidRDefault="00951A27" w:rsidP="005C74F6">
      <w:pPr>
        <w:spacing w:after="0" w:line="360" w:lineRule="auto"/>
        <w:jc w:val="both"/>
        <w:rPr>
          <w:rFonts w:ascii="Times New Roman" w:hAnsi="Times New Roman" w:cs="Times New Roman"/>
          <w:b/>
          <w:sz w:val="24"/>
          <w:szCs w:val="24"/>
        </w:rPr>
      </w:pPr>
    </w:p>
    <w:p w:rsidR="005C74F6" w:rsidRDefault="005C74F6" w:rsidP="005C74F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E168B9" w:rsidRDefault="00E168B9" w:rsidP="00E168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Como parte de un trabajo didáctico profundo, inicialmente se realizó un análisis de las habilidades involucradas en las PLAC y en base a este se realizaron modificaciones didácticas relativas a su diseño y a la metodología de su realización. </w:t>
      </w:r>
    </w:p>
    <w:p w:rsidR="001040D4" w:rsidRPr="001040D4" w:rsidRDefault="001040D4" w:rsidP="001040D4">
      <w:pPr>
        <w:spacing w:after="0" w:line="360" w:lineRule="auto"/>
        <w:jc w:val="both"/>
        <w:rPr>
          <w:rFonts w:ascii="Times New Roman" w:hAnsi="Times New Roman" w:cs="Times New Roman"/>
          <w:sz w:val="24"/>
          <w:szCs w:val="24"/>
        </w:rPr>
      </w:pPr>
      <w:r w:rsidRPr="001040D4">
        <w:rPr>
          <w:rFonts w:ascii="Times New Roman" w:hAnsi="Times New Roman" w:cs="Times New Roman"/>
          <w:sz w:val="24"/>
          <w:szCs w:val="24"/>
        </w:rPr>
        <w:t xml:space="preserve">Dados los objetivos propuestos, el trabajo está concebido a partir del uso del sistema asistido por computadoras HPCI-1 [2], [3] adquirido por el Ministerio de Educación Superior de Cuba para las universidades y complementado por algunos otros equipos del laboratorio. Se realizó un análisis </w:t>
      </w:r>
      <w:r w:rsidR="00AF04E2">
        <w:rPr>
          <w:rFonts w:ascii="Times New Roman" w:hAnsi="Times New Roman" w:cs="Times New Roman"/>
          <w:sz w:val="24"/>
          <w:szCs w:val="24"/>
        </w:rPr>
        <w:t>minucioso</w:t>
      </w:r>
      <w:r w:rsidRPr="001040D4">
        <w:rPr>
          <w:rFonts w:ascii="Times New Roman" w:hAnsi="Times New Roman" w:cs="Times New Roman"/>
          <w:sz w:val="24"/>
          <w:szCs w:val="24"/>
        </w:rPr>
        <w:t xml:space="preserve"> de las posibilidades del sistema a partir del </w:t>
      </w:r>
      <w:r w:rsidRPr="001040D4">
        <w:rPr>
          <w:rFonts w:ascii="Times New Roman" w:hAnsi="Times New Roman" w:cs="Times New Roman"/>
          <w:sz w:val="24"/>
          <w:szCs w:val="24"/>
        </w:rPr>
        <w:lastRenderedPageBreak/>
        <w:t>estudio de los manuales que lo acompañaban y de la realización de los trabajos conforme a los mismos.</w:t>
      </w:r>
    </w:p>
    <w:p w:rsidR="001040D4" w:rsidRDefault="001040D4" w:rsidP="001040D4">
      <w:pPr>
        <w:spacing w:after="0" w:line="360" w:lineRule="auto"/>
        <w:jc w:val="both"/>
        <w:rPr>
          <w:rFonts w:ascii="Times New Roman" w:hAnsi="Times New Roman" w:cs="Times New Roman"/>
          <w:sz w:val="24"/>
          <w:szCs w:val="24"/>
        </w:rPr>
      </w:pPr>
      <w:r w:rsidRPr="001040D4">
        <w:rPr>
          <w:rFonts w:ascii="Times New Roman" w:hAnsi="Times New Roman" w:cs="Times New Roman"/>
          <w:sz w:val="24"/>
          <w:szCs w:val="24"/>
        </w:rPr>
        <w:t>El HPCI-1 es la Versión 4.0 de la empresa china U-</w:t>
      </w:r>
      <w:proofErr w:type="spellStart"/>
      <w:r w:rsidRPr="001040D4">
        <w:rPr>
          <w:rFonts w:ascii="Times New Roman" w:hAnsi="Times New Roman" w:cs="Times New Roman"/>
          <w:sz w:val="24"/>
          <w:szCs w:val="24"/>
        </w:rPr>
        <w:t>Star</w:t>
      </w:r>
      <w:proofErr w:type="spellEnd"/>
      <w:r w:rsidRPr="001040D4">
        <w:rPr>
          <w:rFonts w:ascii="Times New Roman" w:hAnsi="Times New Roman" w:cs="Times New Roman"/>
          <w:sz w:val="24"/>
          <w:szCs w:val="24"/>
        </w:rPr>
        <w:t xml:space="preserve"> Sensor </w:t>
      </w:r>
      <w:proofErr w:type="spellStart"/>
      <w:r w:rsidRPr="001040D4">
        <w:rPr>
          <w:rFonts w:ascii="Times New Roman" w:hAnsi="Times New Roman" w:cs="Times New Roman"/>
          <w:sz w:val="24"/>
          <w:szCs w:val="24"/>
        </w:rPr>
        <w:t>Technology</w:t>
      </w:r>
      <w:proofErr w:type="spellEnd"/>
      <w:r w:rsidRPr="001040D4">
        <w:rPr>
          <w:rFonts w:ascii="Times New Roman" w:hAnsi="Times New Roman" w:cs="Times New Roman"/>
          <w:sz w:val="24"/>
          <w:szCs w:val="24"/>
        </w:rPr>
        <w:t xml:space="preserve"> Co., Ltd. Es un Sistema de Prácticas de Laboratorio de Física Asistido por Computadoras (</w:t>
      </w:r>
      <w:proofErr w:type="spellStart"/>
      <w:r w:rsidRPr="001040D4">
        <w:rPr>
          <w:rFonts w:ascii="Times New Roman" w:hAnsi="Times New Roman" w:cs="Times New Roman"/>
          <w:sz w:val="24"/>
          <w:szCs w:val="24"/>
        </w:rPr>
        <w:t>Computer</w:t>
      </w:r>
      <w:proofErr w:type="spellEnd"/>
      <w:r w:rsidRPr="001040D4">
        <w:rPr>
          <w:rFonts w:ascii="Times New Roman" w:hAnsi="Times New Roman" w:cs="Times New Roman"/>
          <w:sz w:val="24"/>
          <w:szCs w:val="24"/>
        </w:rPr>
        <w:t xml:space="preserve"> </w:t>
      </w:r>
      <w:proofErr w:type="spellStart"/>
      <w:r w:rsidRPr="001040D4">
        <w:rPr>
          <w:rFonts w:ascii="Times New Roman" w:hAnsi="Times New Roman" w:cs="Times New Roman"/>
          <w:sz w:val="24"/>
          <w:szCs w:val="24"/>
        </w:rPr>
        <w:t>Aided</w:t>
      </w:r>
      <w:proofErr w:type="spellEnd"/>
      <w:r w:rsidRPr="001040D4">
        <w:rPr>
          <w:rFonts w:ascii="Times New Roman" w:hAnsi="Times New Roman" w:cs="Times New Roman"/>
          <w:sz w:val="24"/>
          <w:szCs w:val="24"/>
        </w:rPr>
        <w:t xml:space="preserve"> </w:t>
      </w:r>
      <w:proofErr w:type="spellStart"/>
      <w:r w:rsidRPr="001040D4">
        <w:rPr>
          <w:rFonts w:ascii="Times New Roman" w:hAnsi="Times New Roman" w:cs="Times New Roman"/>
          <w:sz w:val="24"/>
          <w:szCs w:val="24"/>
        </w:rPr>
        <w:t>Physics</w:t>
      </w:r>
      <w:proofErr w:type="spellEnd"/>
      <w:r w:rsidRPr="001040D4">
        <w:rPr>
          <w:rFonts w:ascii="Times New Roman" w:hAnsi="Times New Roman" w:cs="Times New Roman"/>
          <w:sz w:val="24"/>
          <w:szCs w:val="24"/>
        </w:rPr>
        <w:t xml:space="preserve"> </w:t>
      </w:r>
      <w:proofErr w:type="spellStart"/>
      <w:r w:rsidRPr="001040D4">
        <w:rPr>
          <w:rFonts w:ascii="Times New Roman" w:hAnsi="Times New Roman" w:cs="Times New Roman"/>
          <w:sz w:val="24"/>
          <w:szCs w:val="24"/>
        </w:rPr>
        <w:t>Laboratory</w:t>
      </w:r>
      <w:proofErr w:type="spellEnd"/>
      <w:r w:rsidRPr="001040D4">
        <w:rPr>
          <w:rFonts w:ascii="Times New Roman" w:hAnsi="Times New Roman" w:cs="Times New Roman"/>
          <w:sz w:val="24"/>
          <w:szCs w:val="24"/>
        </w:rPr>
        <w:t>).</w:t>
      </w:r>
      <w:r w:rsidR="00AF04E2">
        <w:rPr>
          <w:rFonts w:ascii="Times New Roman" w:hAnsi="Times New Roman" w:cs="Times New Roman"/>
          <w:sz w:val="24"/>
          <w:szCs w:val="24"/>
        </w:rPr>
        <w:t xml:space="preserve"> </w:t>
      </w:r>
      <w:r w:rsidRPr="001040D4">
        <w:rPr>
          <w:rFonts w:ascii="Times New Roman" w:hAnsi="Times New Roman" w:cs="Times New Roman"/>
          <w:sz w:val="24"/>
          <w:szCs w:val="24"/>
        </w:rPr>
        <w:t xml:space="preserve">Básicamente consta de una interfaz, un conjunto de circuitos donde se insertan los sensores y los cuales reciben alimentación de la interfaz y un surtido de sensores para determinar diferentes magnitudes físicas (voltaje, presión, campo magnético, intensidad luminosa, </w:t>
      </w:r>
      <w:r>
        <w:rPr>
          <w:rFonts w:ascii="Times New Roman" w:hAnsi="Times New Roman" w:cs="Times New Roman"/>
          <w:sz w:val="24"/>
          <w:szCs w:val="24"/>
        </w:rPr>
        <w:t xml:space="preserve">intensidad sonora, </w:t>
      </w:r>
      <w:r w:rsidRPr="001040D4">
        <w:rPr>
          <w:rFonts w:ascii="Times New Roman" w:hAnsi="Times New Roman" w:cs="Times New Roman"/>
          <w:sz w:val="24"/>
          <w:szCs w:val="24"/>
        </w:rPr>
        <w:t>etc.). La interfaz es la encargada de acondicionar las señales eléctricas analógicas y digitales proveniente de los sensores para su ingreso a la computadora, pero también suministra señales eléctricas AC y DC de determinados niveles para trabajos específicos con los circuitos del sistema.</w:t>
      </w:r>
    </w:p>
    <w:p w:rsidR="00E168B9" w:rsidRDefault="001040D4" w:rsidP="005C74F6">
      <w:pPr>
        <w:spacing w:after="0" w:line="360" w:lineRule="auto"/>
        <w:jc w:val="both"/>
        <w:rPr>
          <w:rFonts w:ascii="Times New Roman" w:hAnsi="Times New Roman" w:cs="Times New Roman"/>
          <w:sz w:val="24"/>
          <w:szCs w:val="24"/>
        </w:rPr>
      </w:pPr>
      <w:r w:rsidRPr="001040D4">
        <w:rPr>
          <w:rFonts w:ascii="Times New Roman" w:hAnsi="Times New Roman" w:cs="Times New Roman"/>
          <w:sz w:val="24"/>
          <w:szCs w:val="24"/>
        </w:rPr>
        <w:t>El sistema se acompaña con un software que se instala en el computador que permite seleccionar en un menú el experimento (figura 2), efectuar las mediciones previstas para dicho trabajo, realiza</w:t>
      </w:r>
      <w:r w:rsidR="00AF04E2">
        <w:rPr>
          <w:rFonts w:ascii="Times New Roman" w:hAnsi="Times New Roman" w:cs="Times New Roman"/>
          <w:sz w:val="24"/>
          <w:szCs w:val="24"/>
        </w:rPr>
        <w:t>r</w:t>
      </w:r>
      <w:r w:rsidRPr="001040D4">
        <w:rPr>
          <w:rFonts w:ascii="Times New Roman" w:hAnsi="Times New Roman" w:cs="Times New Roman"/>
          <w:sz w:val="24"/>
          <w:szCs w:val="24"/>
        </w:rPr>
        <w:t xml:space="preserve"> un procesamiento estadístico de las mismas y brinda</w:t>
      </w:r>
      <w:r w:rsidR="00AF04E2">
        <w:rPr>
          <w:rFonts w:ascii="Times New Roman" w:hAnsi="Times New Roman" w:cs="Times New Roman"/>
          <w:sz w:val="24"/>
          <w:szCs w:val="24"/>
        </w:rPr>
        <w:t>r</w:t>
      </w:r>
      <w:r w:rsidRPr="001040D4">
        <w:rPr>
          <w:rFonts w:ascii="Times New Roman" w:hAnsi="Times New Roman" w:cs="Times New Roman"/>
          <w:sz w:val="24"/>
          <w:szCs w:val="24"/>
        </w:rPr>
        <w:t xml:space="preserve"> los resultados de forma conveniente para su análisis. </w:t>
      </w:r>
      <w:r w:rsidR="00AF04E2">
        <w:rPr>
          <w:rFonts w:ascii="Times New Roman" w:hAnsi="Times New Roman" w:cs="Times New Roman"/>
          <w:sz w:val="24"/>
          <w:szCs w:val="24"/>
        </w:rPr>
        <w:t>C</w:t>
      </w:r>
      <w:r w:rsidRPr="001040D4">
        <w:rPr>
          <w:rFonts w:ascii="Times New Roman" w:hAnsi="Times New Roman" w:cs="Times New Roman"/>
          <w:sz w:val="24"/>
          <w:szCs w:val="24"/>
        </w:rPr>
        <w:t>ada experimento tiene un sistema de ayuda que ofrece una explicación básica de su fundamento y de la forma de efectuar las mediciones. Para algunos experimentos el sistema tiene la posibilidad de exportar los resultados a EXCEL.</w:t>
      </w:r>
    </w:p>
    <w:p w:rsidR="001040D4" w:rsidRDefault="001040D4" w:rsidP="001040D4">
      <w:pPr>
        <w:spacing w:after="0" w:line="360" w:lineRule="auto"/>
        <w:jc w:val="center"/>
        <w:rPr>
          <w:rFonts w:ascii="Times New Roman" w:hAnsi="Times New Roman" w:cs="Times New Roman"/>
          <w:sz w:val="24"/>
          <w:szCs w:val="24"/>
        </w:rPr>
      </w:pPr>
      <w:r w:rsidRPr="001040D4">
        <w:rPr>
          <w:rFonts w:ascii="Times New Roman" w:hAnsi="Times New Roman" w:cs="Times New Roman"/>
          <w:noProof/>
          <w:sz w:val="24"/>
          <w:szCs w:val="24"/>
        </w:rPr>
        <w:drawing>
          <wp:inline distT="0" distB="0" distL="0" distR="0">
            <wp:extent cx="4362450" cy="289684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8666" cy="2900972"/>
                    </a:xfrm>
                    <a:prstGeom prst="rect">
                      <a:avLst/>
                    </a:prstGeom>
                    <a:noFill/>
                    <a:ln>
                      <a:noFill/>
                    </a:ln>
                  </pic:spPr>
                </pic:pic>
              </a:graphicData>
            </a:graphic>
          </wp:inline>
        </w:drawing>
      </w:r>
    </w:p>
    <w:p w:rsidR="001040D4" w:rsidRDefault="001040D4" w:rsidP="001040D4">
      <w:pPr>
        <w:spacing w:after="0" w:line="240" w:lineRule="auto"/>
        <w:jc w:val="both"/>
        <w:rPr>
          <w:rFonts w:ascii="Times New Roman" w:hAnsi="Times New Roman" w:cs="Times New Roman"/>
          <w:sz w:val="20"/>
          <w:szCs w:val="24"/>
        </w:rPr>
      </w:pPr>
      <w:r w:rsidRPr="001040D4">
        <w:rPr>
          <w:rFonts w:ascii="Times New Roman" w:hAnsi="Times New Roman" w:cs="Times New Roman"/>
          <w:sz w:val="20"/>
          <w:szCs w:val="24"/>
        </w:rPr>
        <w:t>Fig</w:t>
      </w:r>
      <w:r>
        <w:rPr>
          <w:rFonts w:ascii="Times New Roman" w:hAnsi="Times New Roman" w:cs="Times New Roman"/>
          <w:sz w:val="20"/>
          <w:szCs w:val="24"/>
        </w:rPr>
        <w:t>ura</w:t>
      </w:r>
      <w:r w:rsidRPr="001040D4">
        <w:rPr>
          <w:rFonts w:ascii="Times New Roman" w:hAnsi="Times New Roman" w:cs="Times New Roman"/>
          <w:sz w:val="20"/>
          <w:szCs w:val="24"/>
        </w:rPr>
        <w:t xml:space="preserve"> 2. Aspecto de la pantalla principal del software del sistema HPCI-1 mostrando el menú de experimentos.</w:t>
      </w:r>
    </w:p>
    <w:p w:rsidR="001040D4" w:rsidRDefault="001040D4" w:rsidP="005C74F6">
      <w:pPr>
        <w:spacing w:after="0" w:line="360" w:lineRule="auto"/>
        <w:jc w:val="both"/>
        <w:rPr>
          <w:rFonts w:ascii="Times New Roman" w:hAnsi="Times New Roman" w:cs="Times New Roman"/>
          <w:sz w:val="24"/>
          <w:szCs w:val="24"/>
        </w:rPr>
      </w:pPr>
      <w:r w:rsidRPr="001040D4">
        <w:rPr>
          <w:rFonts w:ascii="Times New Roman" w:hAnsi="Times New Roman" w:cs="Times New Roman"/>
          <w:sz w:val="24"/>
          <w:szCs w:val="24"/>
        </w:rPr>
        <w:lastRenderedPageBreak/>
        <w:t>Con la configuración estándar, que incluye 17 sensores, un banco óptico con un láser semiconductor, una pista de aire con su soplador, 4 circuitos y algunos accesorios, se pueden realizar 49 trabajos de laboratorio distribuidos por las siguientes temáticas: Mecánica 16, Oscilaciones y Ondas 7, Termodinámica 4, Circuitos electrónicos y transientes 11, Electromagnetismo 7 y Óptica 4. Aparte de estos experimentos tiene una plataforma general de mediciones (figura 3) que permite diseñar y efectuar otros trabajos complementarios usando sus facilidades.</w:t>
      </w:r>
    </w:p>
    <w:p w:rsidR="001040D4" w:rsidRDefault="001040D4" w:rsidP="001040D4">
      <w:pPr>
        <w:spacing w:after="0" w:line="360" w:lineRule="auto"/>
        <w:jc w:val="center"/>
        <w:rPr>
          <w:rFonts w:ascii="Times New Roman" w:hAnsi="Times New Roman" w:cs="Times New Roman"/>
          <w:sz w:val="24"/>
          <w:szCs w:val="24"/>
        </w:rPr>
      </w:pPr>
      <w:r w:rsidRPr="001040D4">
        <w:rPr>
          <w:rFonts w:ascii="Times New Roman" w:hAnsi="Times New Roman" w:cs="Times New Roman"/>
          <w:noProof/>
          <w:sz w:val="24"/>
          <w:szCs w:val="24"/>
        </w:rPr>
        <w:drawing>
          <wp:inline distT="0" distB="0" distL="0" distR="0">
            <wp:extent cx="4114800" cy="271110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8226" cy="2713361"/>
                    </a:xfrm>
                    <a:prstGeom prst="rect">
                      <a:avLst/>
                    </a:prstGeom>
                    <a:noFill/>
                    <a:ln>
                      <a:noFill/>
                    </a:ln>
                  </pic:spPr>
                </pic:pic>
              </a:graphicData>
            </a:graphic>
          </wp:inline>
        </w:drawing>
      </w:r>
    </w:p>
    <w:p w:rsidR="001040D4" w:rsidRPr="001040D4" w:rsidRDefault="001040D4" w:rsidP="001040D4">
      <w:pPr>
        <w:spacing w:after="0" w:line="240" w:lineRule="auto"/>
        <w:jc w:val="center"/>
        <w:rPr>
          <w:rFonts w:ascii="Times New Roman" w:hAnsi="Times New Roman" w:cs="Times New Roman"/>
          <w:sz w:val="20"/>
          <w:szCs w:val="24"/>
        </w:rPr>
      </w:pPr>
      <w:r w:rsidRPr="001040D4">
        <w:rPr>
          <w:rFonts w:ascii="Times New Roman" w:hAnsi="Times New Roman" w:cs="Times New Roman"/>
          <w:sz w:val="20"/>
          <w:szCs w:val="24"/>
        </w:rPr>
        <w:t>Fig</w:t>
      </w:r>
      <w:r>
        <w:rPr>
          <w:rFonts w:ascii="Times New Roman" w:hAnsi="Times New Roman" w:cs="Times New Roman"/>
          <w:sz w:val="20"/>
          <w:szCs w:val="24"/>
        </w:rPr>
        <w:t>ura</w:t>
      </w:r>
      <w:r w:rsidRPr="001040D4">
        <w:rPr>
          <w:rFonts w:ascii="Times New Roman" w:hAnsi="Times New Roman" w:cs="Times New Roman"/>
          <w:sz w:val="20"/>
          <w:szCs w:val="24"/>
        </w:rPr>
        <w:t xml:space="preserve"> 3. Aspecto de la pantalla principal del software del sistema HPCI-1 mostrando el menú de la plataforma general.</w:t>
      </w:r>
    </w:p>
    <w:p w:rsidR="001040D4" w:rsidRDefault="001040D4" w:rsidP="005C74F6">
      <w:pPr>
        <w:spacing w:after="0" w:line="360" w:lineRule="auto"/>
        <w:jc w:val="both"/>
        <w:rPr>
          <w:rFonts w:ascii="Times New Roman" w:hAnsi="Times New Roman" w:cs="Times New Roman"/>
          <w:sz w:val="24"/>
          <w:szCs w:val="24"/>
        </w:rPr>
      </w:pPr>
      <w:r w:rsidRPr="001040D4">
        <w:rPr>
          <w:rFonts w:ascii="Times New Roman" w:hAnsi="Times New Roman" w:cs="Times New Roman"/>
          <w:sz w:val="24"/>
          <w:szCs w:val="24"/>
        </w:rPr>
        <w:t>Se empleó la hoja de cálculo EXCEL de Microsoft para el procesamiento de los resultados experimentales.</w:t>
      </w:r>
      <w:r w:rsidR="00B74A44">
        <w:rPr>
          <w:rFonts w:ascii="Times New Roman" w:hAnsi="Times New Roman" w:cs="Times New Roman"/>
          <w:sz w:val="24"/>
          <w:szCs w:val="24"/>
        </w:rPr>
        <w:t xml:space="preserve"> Para la programación de las ecuaciones se usó </w:t>
      </w:r>
      <w:r w:rsidR="00B74A44" w:rsidRPr="00211F2B">
        <w:rPr>
          <w:rFonts w:ascii="Times New Roman" w:hAnsi="Times New Roman" w:cs="Times New Roman"/>
          <w:sz w:val="24"/>
          <w:szCs w:val="24"/>
        </w:rPr>
        <w:t>Matlab</w:t>
      </w:r>
      <w:r w:rsidR="00B74A44">
        <w:rPr>
          <w:rFonts w:ascii="Times New Roman" w:hAnsi="Times New Roman" w:cs="Times New Roman"/>
          <w:sz w:val="24"/>
          <w:szCs w:val="24"/>
        </w:rPr>
        <w:t xml:space="preserve"> y </w:t>
      </w:r>
      <w:proofErr w:type="spellStart"/>
      <w:r w:rsidR="00B74A44" w:rsidRPr="00211F2B">
        <w:rPr>
          <w:rFonts w:ascii="Times New Roman" w:hAnsi="Times New Roman" w:cs="Times New Roman"/>
          <w:sz w:val="24"/>
          <w:szCs w:val="24"/>
        </w:rPr>
        <w:t>Wolfram</w:t>
      </w:r>
      <w:proofErr w:type="spellEnd"/>
      <w:r w:rsidR="00B74A44" w:rsidRPr="00211F2B">
        <w:rPr>
          <w:rFonts w:ascii="Times New Roman" w:hAnsi="Times New Roman" w:cs="Times New Roman"/>
          <w:sz w:val="24"/>
          <w:szCs w:val="24"/>
        </w:rPr>
        <w:t xml:space="preserve"> </w:t>
      </w:r>
      <w:proofErr w:type="spellStart"/>
      <w:r w:rsidR="00B74A44" w:rsidRPr="00211F2B">
        <w:rPr>
          <w:rFonts w:ascii="Times New Roman" w:hAnsi="Times New Roman" w:cs="Times New Roman"/>
          <w:sz w:val="24"/>
          <w:szCs w:val="24"/>
        </w:rPr>
        <w:t>Mathematica</w:t>
      </w:r>
      <w:proofErr w:type="spellEnd"/>
    </w:p>
    <w:p w:rsidR="005C74F6" w:rsidRDefault="005C74F6" w:rsidP="005C74F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1040D4" w:rsidRPr="00E168B9" w:rsidRDefault="00AF3A6F" w:rsidP="001040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pudo verificar, a través de la realización de algunos trabajos contemplados en el Manual de Experimentos del sistema HPCI-1, que tal y como se recoge en la literatura, l</w:t>
      </w:r>
      <w:r w:rsidR="001040D4" w:rsidRPr="00E168B9">
        <w:rPr>
          <w:rFonts w:ascii="Times New Roman" w:hAnsi="Times New Roman" w:cs="Times New Roman"/>
          <w:sz w:val="24"/>
          <w:szCs w:val="24"/>
        </w:rPr>
        <w:t xml:space="preserve">os sistemas asistidos por computadoras trajeron una significativa simplificación de todo el proceso de realización de las mediciones y el procesamiento de las mismas y de forma general han aumentado la exactitud y precisión de las mediciones. </w:t>
      </w:r>
      <w:r w:rsidR="0036022B">
        <w:rPr>
          <w:rFonts w:ascii="Times New Roman" w:hAnsi="Times New Roman" w:cs="Times New Roman"/>
          <w:sz w:val="24"/>
          <w:szCs w:val="24"/>
        </w:rPr>
        <w:t>En particular</w:t>
      </w:r>
      <w:r w:rsidR="00977F39">
        <w:rPr>
          <w:rFonts w:ascii="Times New Roman" w:hAnsi="Times New Roman" w:cs="Times New Roman"/>
          <w:sz w:val="24"/>
          <w:szCs w:val="24"/>
        </w:rPr>
        <w:t xml:space="preserve">, para el caso del péndulo simple </w:t>
      </w:r>
      <w:r w:rsidR="0036022B">
        <w:rPr>
          <w:rFonts w:ascii="Times New Roman" w:hAnsi="Times New Roman" w:cs="Times New Roman"/>
          <w:sz w:val="24"/>
          <w:szCs w:val="24"/>
        </w:rPr>
        <w:t xml:space="preserve">se publicó </w:t>
      </w:r>
      <w:r>
        <w:rPr>
          <w:rFonts w:ascii="Times New Roman" w:hAnsi="Times New Roman" w:cs="Times New Roman"/>
          <w:sz w:val="24"/>
          <w:szCs w:val="24"/>
        </w:rPr>
        <w:t>el trabajo</w:t>
      </w:r>
      <w:r w:rsidR="0036022B">
        <w:rPr>
          <w:rFonts w:ascii="Times New Roman" w:hAnsi="Times New Roman" w:cs="Times New Roman"/>
          <w:sz w:val="24"/>
          <w:szCs w:val="24"/>
        </w:rPr>
        <w:t xml:space="preserve"> </w:t>
      </w:r>
      <w:r w:rsidR="0036022B" w:rsidRPr="001040D4">
        <w:rPr>
          <w:rFonts w:ascii="Times New Roman" w:hAnsi="Times New Roman" w:cs="Times New Roman"/>
          <w:sz w:val="24"/>
          <w:szCs w:val="24"/>
        </w:rPr>
        <w:t>[</w:t>
      </w:r>
      <w:r w:rsidR="004C578F">
        <w:rPr>
          <w:rFonts w:ascii="Times New Roman" w:hAnsi="Times New Roman" w:cs="Times New Roman"/>
          <w:sz w:val="24"/>
          <w:szCs w:val="24"/>
        </w:rPr>
        <w:t>4</w:t>
      </w:r>
      <w:r w:rsidR="0036022B" w:rsidRPr="001040D4">
        <w:rPr>
          <w:rFonts w:ascii="Times New Roman" w:hAnsi="Times New Roman" w:cs="Times New Roman"/>
          <w:sz w:val="24"/>
          <w:szCs w:val="24"/>
        </w:rPr>
        <w:t>]</w:t>
      </w:r>
      <w:r w:rsidR="0036022B">
        <w:rPr>
          <w:rFonts w:ascii="Times New Roman" w:hAnsi="Times New Roman" w:cs="Times New Roman"/>
          <w:sz w:val="24"/>
          <w:szCs w:val="24"/>
        </w:rPr>
        <w:t xml:space="preserve"> </w:t>
      </w:r>
      <w:r w:rsidR="00977F39">
        <w:rPr>
          <w:rFonts w:ascii="Times New Roman" w:hAnsi="Times New Roman" w:cs="Times New Roman"/>
          <w:sz w:val="24"/>
          <w:szCs w:val="24"/>
        </w:rPr>
        <w:t xml:space="preserve">que lo evidencia. </w:t>
      </w:r>
      <w:r w:rsidR="001040D4" w:rsidRPr="00E168B9">
        <w:rPr>
          <w:rFonts w:ascii="Times New Roman" w:hAnsi="Times New Roman" w:cs="Times New Roman"/>
          <w:sz w:val="24"/>
          <w:szCs w:val="24"/>
        </w:rPr>
        <w:t xml:space="preserve">Sin embargo, en la mayoría de los casos las </w:t>
      </w:r>
      <w:r w:rsidR="00AF04E2">
        <w:rPr>
          <w:rFonts w:ascii="Times New Roman" w:hAnsi="Times New Roman" w:cs="Times New Roman"/>
          <w:sz w:val="24"/>
          <w:szCs w:val="24"/>
        </w:rPr>
        <w:t>PLAC</w:t>
      </w:r>
      <w:r w:rsidR="001040D4" w:rsidRPr="00E168B9">
        <w:rPr>
          <w:rFonts w:ascii="Times New Roman" w:hAnsi="Times New Roman" w:cs="Times New Roman"/>
          <w:sz w:val="24"/>
          <w:szCs w:val="24"/>
        </w:rPr>
        <w:t xml:space="preserve"> propuestas por los fabricantes de equipos de laboratorio requieren ser modificadas para atemperarlas a nuevas exigencias del proceso de aprendizaje. Como una regularidad se observa que al ejecutar los mencionados montajes </w:t>
      </w:r>
      <w:r w:rsidR="001040D4" w:rsidRPr="00E168B9">
        <w:rPr>
          <w:rFonts w:ascii="Times New Roman" w:hAnsi="Times New Roman" w:cs="Times New Roman"/>
          <w:sz w:val="24"/>
          <w:szCs w:val="24"/>
        </w:rPr>
        <w:lastRenderedPageBreak/>
        <w:t>lo que se ha conseguido es acomodar a los estudiantes que siguen una rutina de pasos (a lo que se ha reducido el proceso de medición) y que cuando analizan los resultados llegan a las mismas conclusiones que cuando la práctica se hacía de forma manual y reiteran los mismos niveles de conocimiento que en el nivel de enseñanza precedente.</w:t>
      </w:r>
    </w:p>
    <w:p w:rsidR="001040D4" w:rsidRDefault="001040D4" w:rsidP="001040D4">
      <w:pPr>
        <w:spacing w:after="0" w:line="360" w:lineRule="auto"/>
        <w:jc w:val="both"/>
        <w:rPr>
          <w:rFonts w:ascii="Times New Roman" w:hAnsi="Times New Roman" w:cs="Times New Roman"/>
          <w:sz w:val="24"/>
          <w:szCs w:val="24"/>
        </w:rPr>
      </w:pPr>
      <w:r w:rsidRPr="00E168B9">
        <w:rPr>
          <w:rFonts w:ascii="Times New Roman" w:hAnsi="Times New Roman" w:cs="Times New Roman"/>
          <w:sz w:val="24"/>
          <w:szCs w:val="24"/>
        </w:rPr>
        <w:t xml:space="preserve">Desde nuestro punto de vista las </w:t>
      </w:r>
      <w:r w:rsidR="00AF04E2">
        <w:rPr>
          <w:rFonts w:ascii="Times New Roman" w:hAnsi="Times New Roman" w:cs="Times New Roman"/>
          <w:sz w:val="24"/>
          <w:szCs w:val="24"/>
        </w:rPr>
        <w:t>PLAC</w:t>
      </w:r>
      <w:r w:rsidRPr="00E168B9">
        <w:rPr>
          <w:rFonts w:ascii="Times New Roman" w:hAnsi="Times New Roman" w:cs="Times New Roman"/>
          <w:sz w:val="24"/>
          <w:szCs w:val="24"/>
        </w:rPr>
        <w:t xml:space="preserve"> deben modificar las habilidades a desarrollar durante las mismas. A diferencia de las prácticas convencionales, ahora el énfasis ya no es sobre las habilidades experimentales y la manipulación de instrumentos de medición (que prácticamente no está presente) sino que es preciso desarrollar otras habilidades intelectuales como el análisis, la inducción, la generalización, la síntesis, etc., a la par que se contribuye a una habilidad profesional específica relacionada precisamente con el uso de este tipo de sistema en entornos productivos.</w:t>
      </w:r>
    </w:p>
    <w:p w:rsidR="00C34986" w:rsidRDefault="00A61A19" w:rsidP="00C349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C34986">
        <w:rPr>
          <w:rFonts w:ascii="Times New Roman" w:hAnsi="Times New Roman" w:cs="Times New Roman"/>
          <w:sz w:val="24"/>
          <w:szCs w:val="24"/>
        </w:rPr>
        <w:t>os objetivos del estudio est</w:t>
      </w:r>
      <w:r>
        <w:rPr>
          <w:rFonts w:ascii="Times New Roman" w:hAnsi="Times New Roman" w:cs="Times New Roman"/>
          <w:sz w:val="24"/>
          <w:szCs w:val="24"/>
        </w:rPr>
        <w:t xml:space="preserve">uvieron </w:t>
      </w:r>
      <w:r w:rsidR="00C34986">
        <w:rPr>
          <w:rFonts w:ascii="Times New Roman" w:hAnsi="Times New Roman" w:cs="Times New Roman"/>
          <w:sz w:val="24"/>
          <w:szCs w:val="24"/>
        </w:rPr>
        <w:t xml:space="preserve">centrados en las modificaciones a realizar </w:t>
      </w:r>
      <w:r>
        <w:rPr>
          <w:rFonts w:ascii="Times New Roman" w:hAnsi="Times New Roman" w:cs="Times New Roman"/>
          <w:sz w:val="24"/>
          <w:szCs w:val="24"/>
        </w:rPr>
        <w:t xml:space="preserve">en las PLAC </w:t>
      </w:r>
      <w:r w:rsidR="00C34986">
        <w:rPr>
          <w:rFonts w:ascii="Times New Roman" w:hAnsi="Times New Roman" w:cs="Times New Roman"/>
          <w:sz w:val="24"/>
          <w:szCs w:val="24"/>
        </w:rPr>
        <w:t>para lograr</w:t>
      </w:r>
      <w:r>
        <w:rPr>
          <w:rFonts w:ascii="Times New Roman" w:hAnsi="Times New Roman" w:cs="Times New Roman"/>
          <w:sz w:val="24"/>
          <w:szCs w:val="24"/>
        </w:rPr>
        <w:t xml:space="preserve"> una contribución más eficiente al desarrollo de </w:t>
      </w:r>
      <w:r w:rsidR="00C34986">
        <w:rPr>
          <w:rFonts w:ascii="Times New Roman" w:hAnsi="Times New Roman" w:cs="Times New Roman"/>
          <w:sz w:val="24"/>
          <w:szCs w:val="24"/>
        </w:rPr>
        <w:t>la</w:t>
      </w:r>
      <w:r>
        <w:rPr>
          <w:rFonts w:ascii="Times New Roman" w:hAnsi="Times New Roman" w:cs="Times New Roman"/>
          <w:sz w:val="24"/>
          <w:szCs w:val="24"/>
        </w:rPr>
        <w:t xml:space="preserve"> habilidad profesional identificada. </w:t>
      </w:r>
      <w:r w:rsidR="00C34986">
        <w:rPr>
          <w:rFonts w:ascii="Times New Roman" w:hAnsi="Times New Roman" w:cs="Times New Roman"/>
          <w:sz w:val="24"/>
          <w:szCs w:val="24"/>
        </w:rPr>
        <w:t xml:space="preserve">Se realizó un análisis de las habilidades involucradas en las PLAC y se realizaron modificaciones didácticas relativas a su diseño y metodología de realización. Se sometieron a este análisis varias prácticas contenidas en el manual del sistema HPCI-1 y se modificaron. </w:t>
      </w:r>
      <w:r w:rsidRPr="00A61A19">
        <w:rPr>
          <w:rFonts w:ascii="Times New Roman" w:hAnsi="Times New Roman" w:cs="Times New Roman"/>
          <w:sz w:val="24"/>
          <w:szCs w:val="24"/>
        </w:rPr>
        <w:t xml:space="preserve">A continuación, </w:t>
      </w:r>
      <w:r>
        <w:rPr>
          <w:rFonts w:ascii="Times New Roman" w:hAnsi="Times New Roman" w:cs="Times New Roman"/>
          <w:sz w:val="24"/>
          <w:szCs w:val="24"/>
        </w:rPr>
        <w:t xml:space="preserve">se </w:t>
      </w:r>
      <w:r w:rsidRPr="00A61A19">
        <w:rPr>
          <w:rFonts w:ascii="Times New Roman" w:hAnsi="Times New Roman" w:cs="Times New Roman"/>
          <w:sz w:val="24"/>
          <w:szCs w:val="24"/>
        </w:rPr>
        <w:t>ofrece</w:t>
      </w:r>
      <w:r>
        <w:rPr>
          <w:rFonts w:ascii="Times New Roman" w:hAnsi="Times New Roman" w:cs="Times New Roman"/>
          <w:sz w:val="24"/>
          <w:szCs w:val="24"/>
        </w:rPr>
        <w:t xml:space="preserve"> l</w:t>
      </w:r>
      <w:r w:rsidRPr="00A61A19">
        <w:rPr>
          <w:rFonts w:ascii="Times New Roman" w:hAnsi="Times New Roman" w:cs="Times New Roman"/>
          <w:sz w:val="24"/>
          <w:szCs w:val="24"/>
        </w:rPr>
        <w:t>a relación de las prácticas perfeccionadas con los elementos nuevos que pueden alcanzarse</w:t>
      </w:r>
      <w:r w:rsidR="00D340A2">
        <w:rPr>
          <w:rFonts w:ascii="Times New Roman" w:hAnsi="Times New Roman" w:cs="Times New Roman"/>
          <w:sz w:val="24"/>
          <w:szCs w:val="24"/>
        </w:rPr>
        <w:t>. E</w:t>
      </w:r>
      <w:r w:rsidRPr="00A61A19">
        <w:rPr>
          <w:rFonts w:ascii="Times New Roman" w:hAnsi="Times New Roman" w:cs="Times New Roman"/>
          <w:sz w:val="24"/>
          <w:szCs w:val="24"/>
        </w:rPr>
        <w:t>n ellas</w:t>
      </w:r>
      <w:r>
        <w:rPr>
          <w:rFonts w:ascii="Times New Roman" w:hAnsi="Times New Roman" w:cs="Times New Roman"/>
          <w:sz w:val="24"/>
          <w:szCs w:val="24"/>
        </w:rPr>
        <w:t xml:space="preserve"> </w:t>
      </w:r>
      <w:r>
        <w:rPr>
          <w:rFonts w:ascii="Times New Roman" w:hAnsi="Times New Roman" w:cs="Times New Roman"/>
          <w:sz w:val="24"/>
          <w:szCs w:val="24"/>
        </w:rPr>
        <w:t>s</w:t>
      </w:r>
      <w:r w:rsidRPr="00A61A19">
        <w:rPr>
          <w:rFonts w:ascii="Times New Roman" w:hAnsi="Times New Roman" w:cs="Times New Roman"/>
          <w:sz w:val="24"/>
          <w:szCs w:val="24"/>
        </w:rPr>
        <w:t xml:space="preserve">e hace mayor énfasis y se brindan más detalles </w:t>
      </w:r>
      <w:r>
        <w:rPr>
          <w:rFonts w:ascii="Times New Roman" w:hAnsi="Times New Roman" w:cs="Times New Roman"/>
          <w:sz w:val="24"/>
          <w:szCs w:val="24"/>
        </w:rPr>
        <w:t xml:space="preserve">que ilustran </w:t>
      </w:r>
      <w:r w:rsidR="00211F2B">
        <w:rPr>
          <w:rFonts w:ascii="Times New Roman" w:hAnsi="Times New Roman" w:cs="Times New Roman"/>
          <w:sz w:val="24"/>
          <w:szCs w:val="24"/>
        </w:rPr>
        <w:t>el propósito trazado.</w:t>
      </w:r>
    </w:p>
    <w:p w:rsidR="001040D4" w:rsidRDefault="00211F2B" w:rsidP="005C74F6">
      <w:pPr>
        <w:spacing w:after="0" w:line="360" w:lineRule="auto"/>
        <w:jc w:val="both"/>
        <w:rPr>
          <w:rFonts w:ascii="Times New Roman" w:hAnsi="Times New Roman" w:cs="Times New Roman"/>
          <w:sz w:val="24"/>
          <w:szCs w:val="24"/>
        </w:rPr>
      </w:pPr>
      <w:r w:rsidRPr="00211F2B">
        <w:rPr>
          <w:rFonts w:ascii="Times New Roman" w:hAnsi="Times New Roman" w:cs="Times New Roman"/>
          <w:sz w:val="24"/>
          <w:szCs w:val="24"/>
        </w:rPr>
        <w:t xml:space="preserve">1) </w:t>
      </w:r>
      <w:r w:rsidR="006B656A" w:rsidRPr="00211F2B">
        <w:rPr>
          <w:rFonts w:ascii="Times New Roman" w:hAnsi="Times New Roman" w:cs="Times New Roman"/>
          <w:sz w:val="24"/>
          <w:szCs w:val="24"/>
        </w:rPr>
        <w:t>Tratamiento combinado de mediciones experimentales y cálculos computarizados para el estudio de las oscilaciones electromagnéticas libres en el circuito RLC</w:t>
      </w:r>
      <w:r w:rsidR="006B656A">
        <w:rPr>
          <w:rFonts w:ascii="Times New Roman" w:hAnsi="Times New Roman" w:cs="Times New Roman"/>
          <w:sz w:val="24"/>
          <w:szCs w:val="24"/>
        </w:rPr>
        <w:t xml:space="preserve">. Este trabajo se realizó con dos variantes. En la primera </w:t>
      </w:r>
      <w:r w:rsidRPr="00211F2B">
        <w:rPr>
          <w:rFonts w:ascii="Times New Roman" w:hAnsi="Times New Roman" w:cs="Times New Roman"/>
          <w:sz w:val="24"/>
          <w:szCs w:val="24"/>
        </w:rPr>
        <w:t xml:space="preserve">se empleó la plataforma general de mediciones del HPCI-1 con los sensores conectados a elementos circuitales existente en el laboratorio y el lenguaje de programación </w:t>
      </w:r>
      <w:bookmarkStart w:id="0" w:name="_Hlk146466529"/>
      <w:r w:rsidRPr="00211F2B">
        <w:rPr>
          <w:rFonts w:ascii="Times New Roman" w:hAnsi="Times New Roman" w:cs="Times New Roman"/>
          <w:sz w:val="24"/>
          <w:szCs w:val="24"/>
        </w:rPr>
        <w:t>Matlab</w:t>
      </w:r>
      <w:bookmarkEnd w:id="0"/>
      <w:r w:rsidRPr="00211F2B">
        <w:rPr>
          <w:rFonts w:ascii="Times New Roman" w:hAnsi="Times New Roman" w:cs="Times New Roman"/>
          <w:sz w:val="24"/>
          <w:szCs w:val="24"/>
        </w:rPr>
        <w:t>. Se pudieron mostrar los tres casos de amortiguamiento y verificar las condiciones para la ocurrencia de los mismos, cuestión casi nunca tratada en el laboratorio y poco en las clases teóricas.</w:t>
      </w:r>
      <w:r w:rsidR="006F1D1F">
        <w:rPr>
          <w:rFonts w:ascii="Times New Roman" w:hAnsi="Times New Roman" w:cs="Times New Roman"/>
          <w:sz w:val="24"/>
          <w:szCs w:val="24"/>
        </w:rPr>
        <w:t xml:space="preserve"> Se modelaron los tres casos programando las ecuaciones en </w:t>
      </w:r>
      <w:r w:rsidR="006F1D1F" w:rsidRPr="00211F2B">
        <w:rPr>
          <w:rFonts w:ascii="Times New Roman" w:hAnsi="Times New Roman" w:cs="Times New Roman"/>
          <w:sz w:val="24"/>
          <w:szCs w:val="24"/>
        </w:rPr>
        <w:t>Matlab</w:t>
      </w:r>
      <w:r w:rsidR="006F1D1F">
        <w:rPr>
          <w:rFonts w:ascii="Times New Roman" w:hAnsi="Times New Roman" w:cs="Times New Roman"/>
          <w:sz w:val="24"/>
          <w:szCs w:val="24"/>
        </w:rPr>
        <w:t>.</w:t>
      </w:r>
      <w:r w:rsidR="006B656A">
        <w:rPr>
          <w:rFonts w:ascii="Times New Roman" w:hAnsi="Times New Roman" w:cs="Times New Roman"/>
          <w:sz w:val="24"/>
          <w:szCs w:val="24"/>
        </w:rPr>
        <w:t xml:space="preserve"> Se publicó bajo el título </w:t>
      </w:r>
      <w:r w:rsidR="006B656A" w:rsidRPr="00211F2B">
        <w:rPr>
          <w:rFonts w:ascii="Times New Roman" w:hAnsi="Times New Roman" w:cs="Times New Roman"/>
          <w:sz w:val="24"/>
          <w:szCs w:val="24"/>
        </w:rPr>
        <w:t xml:space="preserve">Estudio de las oscilaciones electromagnéticas libres en el circuito RLC: un tratamiento combinando mediciones experimentales y cálculos computarizados </w:t>
      </w:r>
      <w:r w:rsidR="006B656A">
        <w:rPr>
          <w:rFonts w:ascii="Times New Roman" w:hAnsi="Times New Roman" w:cs="Times New Roman"/>
          <w:sz w:val="24"/>
          <w:szCs w:val="24"/>
        </w:rPr>
        <w:t>[</w:t>
      </w:r>
      <w:r w:rsidR="004C578F">
        <w:rPr>
          <w:rFonts w:ascii="Times New Roman" w:hAnsi="Times New Roman" w:cs="Times New Roman"/>
          <w:sz w:val="24"/>
          <w:szCs w:val="24"/>
        </w:rPr>
        <w:t>5</w:t>
      </w:r>
      <w:r w:rsidR="006B656A">
        <w:rPr>
          <w:rFonts w:ascii="Times New Roman" w:hAnsi="Times New Roman" w:cs="Times New Roman"/>
          <w:sz w:val="24"/>
          <w:szCs w:val="24"/>
        </w:rPr>
        <w:t>]</w:t>
      </w:r>
      <w:r w:rsidR="006B656A" w:rsidRPr="00211F2B">
        <w:rPr>
          <w:rFonts w:ascii="Times New Roman" w:hAnsi="Times New Roman" w:cs="Times New Roman"/>
          <w:sz w:val="24"/>
          <w:szCs w:val="24"/>
        </w:rPr>
        <w:t>.</w:t>
      </w:r>
    </w:p>
    <w:p w:rsidR="00AA483E" w:rsidRDefault="006B656A" w:rsidP="00B74A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segunda variante </w:t>
      </w:r>
      <w:r w:rsidR="00211F2B" w:rsidRPr="00211F2B">
        <w:rPr>
          <w:rFonts w:ascii="Times New Roman" w:hAnsi="Times New Roman" w:cs="Times New Roman"/>
          <w:sz w:val="24"/>
          <w:szCs w:val="24"/>
        </w:rPr>
        <w:t xml:space="preserve">se empleó un trabajo previsto en el manual del HPCI-1 con el circuito propuesto </w:t>
      </w:r>
      <w:r w:rsidR="00211F2B">
        <w:rPr>
          <w:rFonts w:ascii="Times New Roman" w:hAnsi="Times New Roman" w:cs="Times New Roman"/>
          <w:sz w:val="24"/>
          <w:szCs w:val="24"/>
        </w:rPr>
        <w:t xml:space="preserve">sólo </w:t>
      </w:r>
      <w:r w:rsidR="00211F2B" w:rsidRPr="00211F2B">
        <w:rPr>
          <w:rFonts w:ascii="Times New Roman" w:hAnsi="Times New Roman" w:cs="Times New Roman"/>
          <w:sz w:val="24"/>
          <w:szCs w:val="24"/>
        </w:rPr>
        <w:t>para el caso infra amortiguado</w:t>
      </w:r>
      <w:r w:rsidR="00211F2B">
        <w:rPr>
          <w:rFonts w:ascii="Times New Roman" w:hAnsi="Times New Roman" w:cs="Times New Roman"/>
          <w:sz w:val="24"/>
          <w:szCs w:val="24"/>
        </w:rPr>
        <w:t>. S</w:t>
      </w:r>
      <w:r w:rsidR="00211F2B" w:rsidRPr="00211F2B">
        <w:rPr>
          <w:rFonts w:ascii="Times New Roman" w:hAnsi="Times New Roman" w:cs="Times New Roman"/>
          <w:sz w:val="24"/>
          <w:szCs w:val="24"/>
        </w:rPr>
        <w:t xml:space="preserve">e le adicionó una caja de resistencias decádica para poder </w:t>
      </w:r>
      <w:r w:rsidR="00211F2B">
        <w:rPr>
          <w:rFonts w:ascii="Times New Roman" w:hAnsi="Times New Roman" w:cs="Times New Roman"/>
          <w:sz w:val="24"/>
          <w:szCs w:val="24"/>
        </w:rPr>
        <w:t xml:space="preserve">variar la resistencia del circuito y </w:t>
      </w:r>
      <w:r w:rsidR="00211F2B" w:rsidRPr="00211F2B">
        <w:rPr>
          <w:rFonts w:ascii="Times New Roman" w:hAnsi="Times New Roman" w:cs="Times New Roman"/>
          <w:sz w:val="24"/>
          <w:szCs w:val="24"/>
        </w:rPr>
        <w:t xml:space="preserve">obtener los otros dos </w:t>
      </w:r>
      <w:r w:rsidR="00211F2B" w:rsidRPr="00211F2B">
        <w:rPr>
          <w:rFonts w:ascii="Times New Roman" w:hAnsi="Times New Roman" w:cs="Times New Roman"/>
          <w:sz w:val="24"/>
          <w:szCs w:val="24"/>
        </w:rPr>
        <w:lastRenderedPageBreak/>
        <w:t>casos de amortiguamiento. Se pud</w:t>
      </w:r>
      <w:r w:rsidR="00F50246">
        <w:rPr>
          <w:rFonts w:ascii="Times New Roman" w:hAnsi="Times New Roman" w:cs="Times New Roman"/>
          <w:sz w:val="24"/>
          <w:szCs w:val="24"/>
        </w:rPr>
        <w:t>ier</w:t>
      </w:r>
      <w:r w:rsidR="00211F2B" w:rsidRPr="00211F2B">
        <w:rPr>
          <w:rFonts w:ascii="Times New Roman" w:hAnsi="Times New Roman" w:cs="Times New Roman"/>
          <w:sz w:val="24"/>
          <w:szCs w:val="24"/>
        </w:rPr>
        <w:t>o</w:t>
      </w:r>
      <w:r w:rsidR="00F50246">
        <w:rPr>
          <w:rFonts w:ascii="Times New Roman" w:hAnsi="Times New Roman" w:cs="Times New Roman"/>
          <w:sz w:val="24"/>
          <w:szCs w:val="24"/>
        </w:rPr>
        <w:t>n</w:t>
      </w:r>
      <w:r w:rsidR="00211F2B" w:rsidRPr="00211F2B">
        <w:rPr>
          <w:rFonts w:ascii="Times New Roman" w:hAnsi="Times New Roman" w:cs="Times New Roman"/>
          <w:sz w:val="24"/>
          <w:szCs w:val="24"/>
        </w:rPr>
        <w:t xml:space="preserve"> obtener l</w:t>
      </w:r>
      <w:r w:rsidR="00F50246">
        <w:rPr>
          <w:rFonts w:ascii="Times New Roman" w:hAnsi="Times New Roman" w:cs="Times New Roman"/>
          <w:sz w:val="24"/>
          <w:szCs w:val="24"/>
        </w:rPr>
        <w:t>os</w:t>
      </w:r>
      <w:r w:rsidR="00211F2B" w:rsidRPr="00211F2B">
        <w:rPr>
          <w:rFonts w:ascii="Times New Roman" w:hAnsi="Times New Roman" w:cs="Times New Roman"/>
          <w:sz w:val="24"/>
          <w:szCs w:val="24"/>
        </w:rPr>
        <w:t xml:space="preserve"> valor</w:t>
      </w:r>
      <w:r w:rsidR="00F50246">
        <w:rPr>
          <w:rFonts w:ascii="Times New Roman" w:hAnsi="Times New Roman" w:cs="Times New Roman"/>
          <w:sz w:val="24"/>
          <w:szCs w:val="24"/>
        </w:rPr>
        <w:t>es</w:t>
      </w:r>
      <w:r w:rsidR="00211F2B" w:rsidRPr="00211F2B">
        <w:rPr>
          <w:rFonts w:ascii="Times New Roman" w:hAnsi="Times New Roman" w:cs="Times New Roman"/>
          <w:sz w:val="24"/>
          <w:szCs w:val="24"/>
        </w:rPr>
        <w:t xml:space="preserve"> de la inductancia y la resistencia de la bobina y con el valor de la capacidad del condensador verificar las condiciones de los tres casos de amortiguamiento (ver Fig</w:t>
      </w:r>
      <w:r w:rsidR="00F50246">
        <w:rPr>
          <w:rFonts w:ascii="Times New Roman" w:hAnsi="Times New Roman" w:cs="Times New Roman"/>
          <w:sz w:val="24"/>
          <w:szCs w:val="24"/>
        </w:rPr>
        <w:t>ura</w:t>
      </w:r>
      <w:r w:rsidR="00211F2B" w:rsidRPr="00211F2B">
        <w:rPr>
          <w:rFonts w:ascii="Times New Roman" w:hAnsi="Times New Roman" w:cs="Times New Roman"/>
          <w:sz w:val="24"/>
          <w:szCs w:val="24"/>
        </w:rPr>
        <w:t xml:space="preserve"> </w:t>
      </w:r>
      <w:r w:rsidR="00F50246">
        <w:rPr>
          <w:rFonts w:ascii="Times New Roman" w:hAnsi="Times New Roman" w:cs="Times New Roman"/>
          <w:sz w:val="24"/>
          <w:szCs w:val="24"/>
        </w:rPr>
        <w:t>4</w:t>
      </w:r>
      <w:r w:rsidR="00211F2B" w:rsidRPr="00211F2B">
        <w:rPr>
          <w:rFonts w:ascii="Times New Roman" w:hAnsi="Times New Roman" w:cs="Times New Roman"/>
          <w:sz w:val="24"/>
          <w:szCs w:val="24"/>
        </w:rPr>
        <w:t xml:space="preserve">). </w:t>
      </w:r>
      <w:r w:rsidR="00E648ED">
        <w:rPr>
          <w:rFonts w:ascii="Times New Roman" w:hAnsi="Times New Roman" w:cs="Times New Roman"/>
          <w:sz w:val="24"/>
          <w:szCs w:val="24"/>
        </w:rPr>
        <w:t>En la figura 5 s</w:t>
      </w:r>
      <w:r w:rsidR="00F50246">
        <w:rPr>
          <w:rFonts w:ascii="Times New Roman" w:hAnsi="Times New Roman" w:cs="Times New Roman"/>
          <w:sz w:val="24"/>
          <w:szCs w:val="24"/>
        </w:rPr>
        <w:t>e muestra la evolución del sistema de un caso al otro.</w:t>
      </w:r>
    </w:p>
    <w:p w:rsidR="00A63CA7" w:rsidRDefault="00A63CA7" w:rsidP="00B74A44">
      <w:pPr>
        <w:spacing w:line="360" w:lineRule="auto"/>
        <w:jc w:val="both"/>
        <w:rPr>
          <w:rFonts w:ascii="Times New Roman" w:hAnsi="Times New Roman" w:cs="Times New Roman"/>
          <w:sz w:val="24"/>
          <w:szCs w:val="24"/>
        </w:rPr>
      </w:pPr>
      <w:r>
        <w:rPr>
          <w:rFonts w:ascii="Arial" w:hAnsi="Arial" w:cs="Arial"/>
          <w:noProof/>
          <w:sz w:val="24"/>
        </w:rPr>
        <w:drawing>
          <wp:inline distT="0" distB="0" distL="0" distR="0" wp14:anchorId="6EFFA3F6" wp14:editId="604208CE">
            <wp:extent cx="2686137" cy="183832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9883" cy="1861420"/>
                    </a:xfrm>
                    <a:prstGeom prst="rect">
                      <a:avLst/>
                    </a:prstGeom>
                    <a:noFill/>
                    <a:ln>
                      <a:noFill/>
                    </a:ln>
                  </pic:spPr>
                </pic:pic>
              </a:graphicData>
            </a:graphic>
          </wp:inline>
        </w:drawing>
      </w:r>
      <w:r>
        <w:rPr>
          <w:rFonts w:ascii="Arial" w:hAnsi="Arial" w:cs="Arial"/>
          <w:noProof/>
          <w:sz w:val="24"/>
        </w:rPr>
        <w:drawing>
          <wp:inline distT="0" distB="0" distL="0" distR="0" wp14:anchorId="356ADE99" wp14:editId="5FEA5811">
            <wp:extent cx="2617780" cy="181927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3032" cy="1829875"/>
                    </a:xfrm>
                    <a:prstGeom prst="rect">
                      <a:avLst/>
                    </a:prstGeom>
                    <a:noFill/>
                    <a:ln>
                      <a:noFill/>
                    </a:ln>
                  </pic:spPr>
                </pic:pic>
              </a:graphicData>
            </a:graphic>
          </wp:inline>
        </w:drawing>
      </w:r>
    </w:p>
    <w:p w:rsidR="00A63CA7" w:rsidRDefault="00A63CA7" w:rsidP="00A63CA7">
      <w:pPr>
        <w:rPr>
          <w:rFonts w:ascii="Times New Roman" w:hAnsi="Times New Roman" w:cs="Times New Roman"/>
          <w:sz w:val="24"/>
          <w:szCs w:val="24"/>
        </w:rPr>
      </w:pPr>
      <w:r w:rsidRPr="00F50246">
        <w:rPr>
          <w:rFonts w:ascii="Times New Roman" w:hAnsi="Times New Roman" w:cs="Times New Roman"/>
          <w:b/>
          <w:sz w:val="20"/>
          <w:szCs w:val="24"/>
        </w:rPr>
        <w:t xml:space="preserve">                                  (a)         </w:t>
      </w:r>
      <w:r>
        <w:rPr>
          <w:rFonts w:ascii="Times New Roman" w:hAnsi="Times New Roman" w:cs="Times New Roman"/>
          <w:b/>
          <w:sz w:val="20"/>
          <w:szCs w:val="24"/>
        </w:rPr>
        <w:t xml:space="preserve">                      </w:t>
      </w:r>
      <w:r w:rsidRPr="00F50246">
        <w:rPr>
          <w:rFonts w:ascii="Times New Roman" w:hAnsi="Times New Roman" w:cs="Times New Roman"/>
          <w:b/>
          <w:sz w:val="20"/>
          <w:szCs w:val="24"/>
        </w:rPr>
        <w:t xml:space="preserve">                                                        </w:t>
      </w:r>
      <w:proofErr w:type="gramStart"/>
      <w:r w:rsidRPr="00F50246">
        <w:rPr>
          <w:rFonts w:ascii="Times New Roman" w:hAnsi="Times New Roman" w:cs="Times New Roman"/>
          <w:b/>
          <w:sz w:val="20"/>
          <w:szCs w:val="24"/>
        </w:rPr>
        <w:t xml:space="preserve">   (</w:t>
      </w:r>
      <w:proofErr w:type="gramEnd"/>
      <w:r w:rsidRPr="00F50246">
        <w:rPr>
          <w:rFonts w:ascii="Times New Roman" w:hAnsi="Times New Roman" w:cs="Times New Roman"/>
          <w:b/>
          <w:sz w:val="20"/>
          <w:szCs w:val="24"/>
        </w:rPr>
        <w:t>b)</w:t>
      </w:r>
      <w:r w:rsidRPr="00F50246">
        <w:rPr>
          <w:rFonts w:ascii="Times New Roman" w:hAnsi="Times New Roman" w:cs="Times New Roman"/>
          <w:sz w:val="24"/>
          <w:szCs w:val="24"/>
        </w:rPr>
        <w:t xml:space="preserve"> </w:t>
      </w:r>
    </w:p>
    <w:p w:rsidR="00AA483E" w:rsidRDefault="001B6CE6" w:rsidP="00E648E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70175" cy="1771618"/>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2366" cy="1779707"/>
                    </a:xfrm>
                    <a:prstGeom prst="rect">
                      <a:avLst/>
                    </a:prstGeom>
                    <a:noFill/>
                    <a:ln>
                      <a:noFill/>
                    </a:ln>
                  </pic:spPr>
                </pic:pic>
              </a:graphicData>
            </a:graphic>
          </wp:inline>
        </w:drawing>
      </w:r>
      <w:r w:rsidR="00E648ED">
        <w:rPr>
          <w:rFonts w:ascii="Times New Roman" w:hAnsi="Times New Roman" w:cs="Times New Roman"/>
          <w:noProof/>
          <w:sz w:val="24"/>
          <w:szCs w:val="24"/>
        </w:rPr>
        <w:drawing>
          <wp:inline distT="0" distB="0" distL="0" distR="0">
            <wp:extent cx="2676525" cy="17621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6525" cy="1762125"/>
                    </a:xfrm>
                    <a:prstGeom prst="rect">
                      <a:avLst/>
                    </a:prstGeom>
                    <a:noFill/>
                    <a:ln>
                      <a:noFill/>
                    </a:ln>
                  </pic:spPr>
                </pic:pic>
              </a:graphicData>
            </a:graphic>
          </wp:inline>
        </w:drawing>
      </w:r>
    </w:p>
    <w:p w:rsidR="00A63CA7" w:rsidRDefault="00A63CA7" w:rsidP="00A63CA7">
      <w:pPr>
        <w:rPr>
          <w:rFonts w:ascii="Times New Roman" w:hAnsi="Times New Roman" w:cs="Times New Roman"/>
          <w:sz w:val="24"/>
          <w:szCs w:val="24"/>
        </w:rPr>
      </w:pPr>
      <w:r w:rsidRPr="00F50246">
        <w:rPr>
          <w:rFonts w:ascii="Times New Roman" w:hAnsi="Times New Roman" w:cs="Times New Roman"/>
          <w:b/>
          <w:sz w:val="20"/>
          <w:szCs w:val="24"/>
        </w:rPr>
        <w:t xml:space="preserve">                                  (</w:t>
      </w:r>
      <w:r>
        <w:rPr>
          <w:rFonts w:ascii="Times New Roman" w:hAnsi="Times New Roman" w:cs="Times New Roman"/>
          <w:b/>
          <w:sz w:val="20"/>
          <w:szCs w:val="24"/>
        </w:rPr>
        <w:t>c</w:t>
      </w:r>
      <w:r w:rsidRPr="00F50246">
        <w:rPr>
          <w:rFonts w:ascii="Times New Roman" w:hAnsi="Times New Roman" w:cs="Times New Roman"/>
          <w:b/>
          <w:sz w:val="20"/>
          <w:szCs w:val="24"/>
        </w:rPr>
        <w:t xml:space="preserve">)         </w:t>
      </w:r>
      <w:r>
        <w:rPr>
          <w:rFonts w:ascii="Times New Roman" w:hAnsi="Times New Roman" w:cs="Times New Roman"/>
          <w:b/>
          <w:sz w:val="20"/>
          <w:szCs w:val="24"/>
        </w:rPr>
        <w:t xml:space="preserve">                      </w:t>
      </w:r>
      <w:r w:rsidRPr="00F50246">
        <w:rPr>
          <w:rFonts w:ascii="Times New Roman" w:hAnsi="Times New Roman" w:cs="Times New Roman"/>
          <w:b/>
          <w:sz w:val="20"/>
          <w:szCs w:val="24"/>
        </w:rPr>
        <w:t xml:space="preserve">                                                        </w:t>
      </w:r>
      <w:proofErr w:type="gramStart"/>
      <w:r w:rsidRPr="00F50246">
        <w:rPr>
          <w:rFonts w:ascii="Times New Roman" w:hAnsi="Times New Roman" w:cs="Times New Roman"/>
          <w:b/>
          <w:sz w:val="20"/>
          <w:szCs w:val="24"/>
        </w:rPr>
        <w:t xml:space="preserve">   (</w:t>
      </w:r>
      <w:proofErr w:type="gramEnd"/>
      <w:r>
        <w:rPr>
          <w:rFonts w:ascii="Times New Roman" w:hAnsi="Times New Roman" w:cs="Times New Roman"/>
          <w:b/>
          <w:sz w:val="20"/>
          <w:szCs w:val="24"/>
        </w:rPr>
        <w:t>d</w:t>
      </w:r>
      <w:r w:rsidRPr="00F50246">
        <w:rPr>
          <w:rFonts w:ascii="Times New Roman" w:hAnsi="Times New Roman" w:cs="Times New Roman"/>
          <w:b/>
          <w:sz w:val="20"/>
          <w:szCs w:val="24"/>
        </w:rPr>
        <w:t>)</w:t>
      </w:r>
      <w:r w:rsidRPr="00F50246">
        <w:rPr>
          <w:rFonts w:ascii="Times New Roman" w:hAnsi="Times New Roman" w:cs="Times New Roman"/>
          <w:sz w:val="24"/>
          <w:szCs w:val="24"/>
        </w:rPr>
        <w:t xml:space="preserve"> </w:t>
      </w:r>
    </w:p>
    <w:p w:rsidR="00F50246" w:rsidRPr="00F50246" w:rsidRDefault="00F50246" w:rsidP="00F50246">
      <w:pPr>
        <w:jc w:val="both"/>
        <w:rPr>
          <w:rFonts w:ascii="Times New Roman" w:hAnsi="Times New Roman" w:cs="Times New Roman"/>
          <w:sz w:val="20"/>
          <w:szCs w:val="24"/>
        </w:rPr>
      </w:pPr>
      <w:r w:rsidRPr="00F50246">
        <w:rPr>
          <w:rFonts w:ascii="Times New Roman" w:hAnsi="Times New Roman" w:cs="Times New Roman"/>
          <w:sz w:val="20"/>
          <w:szCs w:val="24"/>
        </w:rPr>
        <w:t>Fig</w:t>
      </w:r>
      <w:r>
        <w:rPr>
          <w:rFonts w:ascii="Times New Roman" w:hAnsi="Times New Roman" w:cs="Times New Roman"/>
          <w:sz w:val="20"/>
          <w:szCs w:val="24"/>
        </w:rPr>
        <w:t>ura</w:t>
      </w:r>
      <w:r w:rsidRPr="00F50246">
        <w:rPr>
          <w:rFonts w:ascii="Times New Roman" w:hAnsi="Times New Roman" w:cs="Times New Roman"/>
          <w:sz w:val="20"/>
          <w:szCs w:val="24"/>
        </w:rPr>
        <w:t xml:space="preserve"> </w:t>
      </w:r>
      <w:r>
        <w:rPr>
          <w:rFonts w:ascii="Times New Roman" w:hAnsi="Times New Roman" w:cs="Times New Roman"/>
          <w:sz w:val="20"/>
          <w:szCs w:val="24"/>
        </w:rPr>
        <w:t>4</w:t>
      </w:r>
      <w:r w:rsidR="00A63CA7">
        <w:rPr>
          <w:rFonts w:ascii="Times New Roman" w:hAnsi="Times New Roman" w:cs="Times New Roman"/>
          <w:sz w:val="20"/>
          <w:szCs w:val="24"/>
        </w:rPr>
        <w:t xml:space="preserve">. </w:t>
      </w:r>
      <w:r w:rsidR="00A63CA7" w:rsidRPr="00A63CA7">
        <w:rPr>
          <w:rFonts w:ascii="Times New Roman" w:hAnsi="Times New Roman" w:cs="Times New Roman"/>
          <w:sz w:val="20"/>
          <w:szCs w:val="24"/>
        </w:rPr>
        <w:t xml:space="preserve">Captura de pantalla del HPCI-1 mostrando las gráficas de voltaje vs tiempo para el caso sub amortiguado con la herramienta </w:t>
      </w:r>
      <w:proofErr w:type="spellStart"/>
      <w:r w:rsidR="00A63CA7" w:rsidRPr="00A63CA7">
        <w:rPr>
          <w:rFonts w:ascii="Times New Roman" w:hAnsi="Times New Roman" w:cs="Times New Roman"/>
          <w:sz w:val="20"/>
          <w:szCs w:val="24"/>
        </w:rPr>
        <w:t>Analyze</w:t>
      </w:r>
      <w:proofErr w:type="spellEnd"/>
      <w:r w:rsidR="00A63CA7" w:rsidRPr="00A63CA7">
        <w:rPr>
          <w:rFonts w:ascii="Times New Roman" w:hAnsi="Times New Roman" w:cs="Times New Roman"/>
          <w:sz w:val="20"/>
          <w:szCs w:val="24"/>
        </w:rPr>
        <w:t xml:space="preserve"> midiendo valores de las amplitudes del voltaje en los máximos (a) y en los mínimos (b) separados por un período. </w:t>
      </w:r>
      <w:r w:rsidRPr="00F50246">
        <w:rPr>
          <w:rFonts w:ascii="Times New Roman" w:hAnsi="Times New Roman" w:cs="Times New Roman"/>
          <w:sz w:val="20"/>
          <w:szCs w:val="24"/>
        </w:rPr>
        <w:t>Gráfica del ploteo de los valores del voltaje en el condensador (</w:t>
      </w:r>
      <w:r w:rsidR="00A63CA7">
        <w:rPr>
          <w:rFonts w:ascii="Times New Roman" w:hAnsi="Times New Roman" w:cs="Times New Roman"/>
          <w:sz w:val="20"/>
          <w:szCs w:val="24"/>
        </w:rPr>
        <w:t>c</w:t>
      </w:r>
      <w:r w:rsidRPr="00F50246">
        <w:rPr>
          <w:rFonts w:ascii="Times New Roman" w:hAnsi="Times New Roman" w:cs="Times New Roman"/>
          <w:sz w:val="20"/>
          <w:szCs w:val="24"/>
        </w:rPr>
        <w:t xml:space="preserve">) y de su logaritmo natural </w:t>
      </w:r>
      <w:r w:rsidR="00E648ED">
        <w:rPr>
          <w:rFonts w:ascii="Times New Roman" w:hAnsi="Times New Roman" w:cs="Times New Roman"/>
          <w:sz w:val="20"/>
          <w:szCs w:val="24"/>
        </w:rPr>
        <w:t>(</w:t>
      </w:r>
      <w:r w:rsidR="00A63CA7">
        <w:rPr>
          <w:rFonts w:ascii="Times New Roman" w:hAnsi="Times New Roman" w:cs="Times New Roman"/>
          <w:sz w:val="20"/>
          <w:szCs w:val="24"/>
        </w:rPr>
        <w:t>d</w:t>
      </w:r>
      <w:r w:rsidRPr="00F50246">
        <w:rPr>
          <w:rFonts w:ascii="Times New Roman" w:hAnsi="Times New Roman" w:cs="Times New Roman"/>
          <w:sz w:val="20"/>
          <w:szCs w:val="24"/>
        </w:rPr>
        <w:t xml:space="preserve">) para diferentes instantes del tiempo en el caso infra amortiguado. </w:t>
      </w:r>
    </w:p>
    <w:p w:rsidR="00AA483E" w:rsidRDefault="00B74A44" w:rsidP="00AA483E">
      <w:pPr>
        <w:jc w:val="both"/>
        <w:rPr>
          <w:rFonts w:ascii="Times New Roman" w:hAnsi="Times New Roman" w:cs="Times New Roman"/>
          <w:sz w:val="24"/>
          <w:szCs w:val="24"/>
        </w:rPr>
      </w:pPr>
      <w:r>
        <w:rPr>
          <w:rFonts w:ascii="Times New Roman" w:hAnsi="Times New Roman" w:cs="Times New Roman"/>
          <w:sz w:val="24"/>
          <w:szCs w:val="24"/>
        </w:rPr>
        <w:t xml:space="preserve">En este caso (como en otros que se presentarán) se utilizan las facilidades de la PLAC para realizar las mediciones y se diseñan varias variantes en las cuales se modifica algún parámetro </w:t>
      </w:r>
      <w:r>
        <w:rPr>
          <w:rFonts w:ascii="Times New Roman" w:hAnsi="Times New Roman" w:cs="Times New Roman"/>
          <w:sz w:val="24"/>
          <w:szCs w:val="24"/>
        </w:rPr>
        <w:t xml:space="preserve">del sistema </w:t>
      </w:r>
      <w:r w:rsidR="00E648ED">
        <w:rPr>
          <w:rFonts w:ascii="Times New Roman" w:hAnsi="Times New Roman" w:cs="Times New Roman"/>
          <w:sz w:val="24"/>
          <w:szCs w:val="24"/>
        </w:rPr>
        <w:t xml:space="preserve">para </w:t>
      </w:r>
      <w:r>
        <w:rPr>
          <w:rFonts w:ascii="Times New Roman" w:hAnsi="Times New Roman" w:cs="Times New Roman"/>
          <w:sz w:val="24"/>
          <w:szCs w:val="24"/>
        </w:rPr>
        <w:t>enfrenta</w:t>
      </w:r>
      <w:r w:rsidR="00E648ED">
        <w:rPr>
          <w:rFonts w:ascii="Times New Roman" w:hAnsi="Times New Roman" w:cs="Times New Roman"/>
          <w:sz w:val="24"/>
          <w:szCs w:val="24"/>
        </w:rPr>
        <w:t>r</w:t>
      </w:r>
      <w:r>
        <w:rPr>
          <w:rFonts w:ascii="Times New Roman" w:hAnsi="Times New Roman" w:cs="Times New Roman"/>
          <w:sz w:val="24"/>
          <w:szCs w:val="24"/>
        </w:rPr>
        <w:t xml:space="preserve"> al estudiante</w:t>
      </w:r>
      <w:r w:rsidR="00CB50CD">
        <w:rPr>
          <w:rFonts w:ascii="Times New Roman" w:hAnsi="Times New Roman" w:cs="Times New Roman"/>
          <w:sz w:val="24"/>
          <w:szCs w:val="24"/>
        </w:rPr>
        <w:t>, mediante preguntas diseñadas previamente,</w:t>
      </w:r>
      <w:r>
        <w:rPr>
          <w:rFonts w:ascii="Times New Roman" w:hAnsi="Times New Roman" w:cs="Times New Roman"/>
          <w:sz w:val="24"/>
          <w:szCs w:val="24"/>
        </w:rPr>
        <w:t xml:space="preserve"> al análisis de los resultados </w:t>
      </w:r>
      <w:r w:rsidR="00E648ED">
        <w:rPr>
          <w:rFonts w:ascii="Times New Roman" w:hAnsi="Times New Roman" w:cs="Times New Roman"/>
          <w:sz w:val="24"/>
          <w:szCs w:val="24"/>
        </w:rPr>
        <w:t xml:space="preserve">con el propósito de </w:t>
      </w:r>
      <w:r>
        <w:rPr>
          <w:rFonts w:ascii="Times New Roman" w:hAnsi="Times New Roman" w:cs="Times New Roman"/>
          <w:sz w:val="24"/>
          <w:szCs w:val="24"/>
        </w:rPr>
        <w:t xml:space="preserve">que </w:t>
      </w:r>
      <w:r>
        <w:rPr>
          <w:rFonts w:ascii="Times New Roman" w:hAnsi="Times New Roman" w:cs="Times New Roman"/>
          <w:sz w:val="24"/>
          <w:szCs w:val="24"/>
        </w:rPr>
        <w:t xml:space="preserve">extraiga conclusiones importantes, correlacione las regularidades observadas con lo previsto teóricamente. Aquí </w:t>
      </w:r>
      <w:r w:rsidR="00211F2B" w:rsidRPr="00211F2B">
        <w:rPr>
          <w:rFonts w:ascii="Times New Roman" w:hAnsi="Times New Roman" w:cs="Times New Roman"/>
          <w:sz w:val="24"/>
          <w:szCs w:val="24"/>
        </w:rPr>
        <w:t xml:space="preserve">se usó el lenguaje de programación </w:t>
      </w:r>
      <w:proofErr w:type="spellStart"/>
      <w:r w:rsidR="00211F2B" w:rsidRPr="00211F2B">
        <w:rPr>
          <w:rFonts w:ascii="Times New Roman" w:hAnsi="Times New Roman" w:cs="Times New Roman"/>
          <w:sz w:val="24"/>
          <w:szCs w:val="24"/>
        </w:rPr>
        <w:t>Wolfram</w:t>
      </w:r>
      <w:proofErr w:type="spellEnd"/>
      <w:r w:rsidR="00211F2B" w:rsidRPr="00211F2B">
        <w:rPr>
          <w:rFonts w:ascii="Times New Roman" w:hAnsi="Times New Roman" w:cs="Times New Roman"/>
          <w:sz w:val="24"/>
          <w:szCs w:val="24"/>
        </w:rPr>
        <w:t xml:space="preserve"> </w:t>
      </w:r>
      <w:proofErr w:type="spellStart"/>
      <w:r w:rsidR="00211F2B" w:rsidRPr="00211F2B">
        <w:rPr>
          <w:rFonts w:ascii="Times New Roman" w:hAnsi="Times New Roman" w:cs="Times New Roman"/>
          <w:sz w:val="24"/>
          <w:szCs w:val="24"/>
        </w:rPr>
        <w:t>Mathematica</w:t>
      </w:r>
      <w:proofErr w:type="spellEnd"/>
      <w:r w:rsidR="00211F2B" w:rsidRPr="00211F2B">
        <w:rPr>
          <w:rFonts w:ascii="Times New Roman" w:hAnsi="Times New Roman" w:cs="Times New Roman"/>
          <w:sz w:val="24"/>
          <w:szCs w:val="24"/>
        </w:rPr>
        <w:t xml:space="preserve"> para los cálculos computarizados</w:t>
      </w:r>
      <w:r w:rsidR="00CB50CD">
        <w:rPr>
          <w:rFonts w:ascii="Times New Roman" w:hAnsi="Times New Roman" w:cs="Times New Roman"/>
          <w:sz w:val="24"/>
          <w:szCs w:val="24"/>
        </w:rPr>
        <w:t xml:space="preserve">. En la figura 6 se muestran las hojas de notas y los resultados para diferentes valores de la resistencia del circuito que lo llevan a que exhiba los tres casos </w:t>
      </w:r>
      <w:r w:rsidR="00CB50CD">
        <w:rPr>
          <w:rFonts w:ascii="Times New Roman" w:hAnsi="Times New Roman" w:cs="Times New Roman"/>
          <w:sz w:val="24"/>
          <w:szCs w:val="24"/>
        </w:rPr>
        <w:lastRenderedPageBreak/>
        <w:t>de amortiguamiento.</w:t>
      </w:r>
      <w:r w:rsidR="006B656A">
        <w:rPr>
          <w:rFonts w:ascii="Times New Roman" w:hAnsi="Times New Roman" w:cs="Times New Roman"/>
          <w:sz w:val="24"/>
          <w:szCs w:val="24"/>
        </w:rPr>
        <w:t xml:space="preserve"> Se publicó un artículo con el título </w:t>
      </w:r>
      <w:r w:rsidR="006B656A" w:rsidRPr="00211F2B">
        <w:rPr>
          <w:rFonts w:ascii="Times New Roman" w:hAnsi="Times New Roman" w:cs="Times New Roman"/>
          <w:sz w:val="24"/>
          <w:szCs w:val="24"/>
        </w:rPr>
        <w:t>Tratamiento combinado de mediciones experimentales y cálculos computarizados para el estudio de las oscilaciones electromagnéticas libres en el circuito RLC [</w:t>
      </w:r>
      <w:r w:rsidR="00B45C54">
        <w:rPr>
          <w:rFonts w:ascii="Times New Roman" w:hAnsi="Times New Roman" w:cs="Times New Roman"/>
          <w:sz w:val="24"/>
          <w:szCs w:val="24"/>
        </w:rPr>
        <w:t>6</w:t>
      </w:r>
      <w:r w:rsidR="006B656A" w:rsidRPr="00211F2B">
        <w:rPr>
          <w:rFonts w:ascii="Times New Roman" w:hAnsi="Times New Roman" w:cs="Times New Roman"/>
          <w:sz w:val="24"/>
          <w:szCs w:val="24"/>
        </w:rPr>
        <w:t>].</w:t>
      </w:r>
    </w:p>
    <w:p w:rsidR="00E648ED" w:rsidRDefault="00E648ED" w:rsidP="00AA483E">
      <w:pPr>
        <w:jc w:val="both"/>
        <w:rPr>
          <w:rFonts w:ascii="Times New Roman" w:hAnsi="Times New Roman" w:cs="Times New Roman"/>
          <w:sz w:val="24"/>
        </w:rPr>
      </w:pPr>
      <w:r w:rsidRPr="00A63CA7">
        <w:rPr>
          <w:rFonts w:ascii="Times New Roman" w:hAnsi="Times New Roman" w:cs="Times New Roman"/>
          <w:noProof/>
          <w:sz w:val="24"/>
          <w:szCs w:val="24"/>
        </w:rPr>
        <w:drawing>
          <wp:inline distT="0" distB="0" distL="0" distR="0" wp14:anchorId="7C27F88B" wp14:editId="2476F2C5">
            <wp:extent cx="5400040" cy="584390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5843905"/>
                    </a:xfrm>
                    <a:prstGeom prst="rect">
                      <a:avLst/>
                    </a:prstGeom>
                    <a:noFill/>
                    <a:ln>
                      <a:noFill/>
                    </a:ln>
                  </pic:spPr>
                </pic:pic>
              </a:graphicData>
            </a:graphic>
          </wp:inline>
        </w:drawing>
      </w:r>
    </w:p>
    <w:p w:rsidR="00E648ED" w:rsidRDefault="00E648ED" w:rsidP="00AA483E">
      <w:pPr>
        <w:jc w:val="both"/>
        <w:rPr>
          <w:rFonts w:ascii="Times New Roman" w:hAnsi="Times New Roman" w:cs="Times New Roman"/>
          <w:sz w:val="20"/>
          <w:szCs w:val="20"/>
        </w:rPr>
      </w:pPr>
      <w:r w:rsidRPr="00E648ED">
        <w:rPr>
          <w:rFonts w:ascii="Times New Roman" w:hAnsi="Times New Roman" w:cs="Times New Roman"/>
          <w:bCs/>
          <w:sz w:val="20"/>
          <w:szCs w:val="20"/>
        </w:rPr>
        <w:t xml:space="preserve">Figura </w:t>
      </w:r>
      <w:r w:rsidRPr="00E648ED">
        <w:rPr>
          <w:rFonts w:ascii="Times New Roman" w:hAnsi="Times New Roman" w:cs="Times New Roman"/>
          <w:bCs/>
          <w:sz w:val="20"/>
          <w:szCs w:val="20"/>
        </w:rPr>
        <w:t>5</w:t>
      </w:r>
      <w:r w:rsidRPr="00E648ED">
        <w:rPr>
          <w:rFonts w:ascii="Times New Roman" w:hAnsi="Times New Roman" w:cs="Times New Roman"/>
          <w:bCs/>
          <w:sz w:val="20"/>
          <w:szCs w:val="20"/>
        </w:rPr>
        <w:t xml:space="preserve">. Evolución de las curvas voltaje contra tiempo al incrementar la resistencia adicional a la del circuito mostrando los tres casos. Infra amortiguado: (a) R =100 </w:t>
      </w:r>
      <w:r w:rsidR="00CB50CD">
        <w:rPr>
          <w:rFonts w:ascii="Times New Roman" w:hAnsi="Times New Roman" w:cs="Times New Roman"/>
          <w:bCs/>
          <w:sz w:val="20"/>
          <w:szCs w:val="20"/>
        </w:rPr>
        <w:t>Ω</w:t>
      </w:r>
      <w:r w:rsidRPr="00E648ED">
        <w:rPr>
          <w:rFonts w:ascii="Times New Roman" w:hAnsi="Times New Roman" w:cs="Times New Roman"/>
          <w:sz w:val="20"/>
          <w:szCs w:val="20"/>
        </w:rPr>
        <w:t xml:space="preserve"> </w:t>
      </w:r>
      <w:r w:rsidRPr="00E648ED">
        <w:rPr>
          <w:rFonts w:ascii="Times New Roman" w:hAnsi="Times New Roman" w:cs="Times New Roman"/>
          <w:bCs/>
          <w:sz w:val="20"/>
          <w:szCs w:val="20"/>
        </w:rPr>
        <w:t xml:space="preserve">(b) R = 150 </w:t>
      </w:r>
      <w:r w:rsidR="00CB50CD">
        <w:rPr>
          <w:rFonts w:ascii="Times New Roman" w:hAnsi="Times New Roman" w:cs="Times New Roman"/>
          <w:bCs/>
          <w:sz w:val="20"/>
          <w:szCs w:val="20"/>
        </w:rPr>
        <w:t>Ω</w:t>
      </w:r>
      <w:r w:rsidRPr="00E648ED">
        <w:rPr>
          <w:rFonts w:ascii="Times New Roman" w:hAnsi="Times New Roman" w:cs="Times New Roman"/>
          <w:sz w:val="20"/>
          <w:szCs w:val="20"/>
        </w:rPr>
        <w:t xml:space="preserve"> </w:t>
      </w:r>
      <w:r w:rsidRPr="00E648ED">
        <w:rPr>
          <w:rFonts w:ascii="Times New Roman" w:hAnsi="Times New Roman" w:cs="Times New Roman"/>
          <w:bCs/>
          <w:sz w:val="20"/>
          <w:szCs w:val="20"/>
        </w:rPr>
        <w:t xml:space="preserve">(c) R = 350 </w:t>
      </w:r>
      <w:r w:rsidR="00CB50CD">
        <w:rPr>
          <w:rFonts w:ascii="Times New Roman" w:hAnsi="Times New Roman" w:cs="Times New Roman"/>
          <w:bCs/>
          <w:sz w:val="20"/>
          <w:szCs w:val="20"/>
        </w:rPr>
        <w:t>Ω</w:t>
      </w:r>
      <w:r w:rsidRPr="00E648ED">
        <w:rPr>
          <w:rFonts w:ascii="Times New Roman" w:hAnsi="Times New Roman" w:cs="Times New Roman"/>
          <w:sz w:val="20"/>
          <w:szCs w:val="20"/>
        </w:rPr>
        <w:t xml:space="preserve"> </w:t>
      </w:r>
      <w:r w:rsidRPr="00E648ED">
        <w:rPr>
          <w:rFonts w:ascii="Times New Roman" w:hAnsi="Times New Roman" w:cs="Times New Roman"/>
          <w:bCs/>
          <w:sz w:val="20"/>
          <w:szCs w:val="20"/>
        </w:rPr>
        <w:t xml:space="preserve">(d) R = 1000 </w:t>
      </w:r>
      <w:r w:rsidR="00CB50CD">
        <w:rPr>
          <w:rFonts w:ascii="Times New Roman" w:hAnsi="Times New Roman" w:cs="Times New Roman"/>
          <w:bCs/>
          <w:sz w:val="20"/>
          <w:szCs w:val="20"/>
        </w:rPr>
        <w:t>Ω</w:t>
      </w:r>
      <w:r w:rsidRPr="00E648ED">
        <w:rPr>
          <w:rFonts w:ascii="Times New Roman" w:hAnsi="Times New Roman" w:cs="Times New Roman"/>
          <w:bCs/>
          <w:sz w:val="20"/>
          <w:szCs w:val="20"/>
        </w:rPr>
        <w:t xml:space="preserve">. Críticamente amortiguado: (e) R=1700 </w:t>
      </w:r>
      <w:r w:rsidR="00CB50CD">
        <w:rPr>
          <w:rFonts w:ascii="Times New Roman" w:hAnsi="Times New Roman" w:cs="Times New Roman"/>
          <w:bCs/>
          <w:sz w:val="20"/>
          <w:szCs w:val="20"/>
        </w:rPr>
        <w:t>Ω</w:t>
      </w:r>
      <w:r w:rsidRPr="00E648ED">
        <w:rPr>
          <w:rFonts w:ascii="Times New Roman" w:hAnsi="Times New Roman" w:cs="Times New Roman"/>
          <w:bCs/>
          <w:sz w:val="20"/>
          <w:szCs w:val="20"/>
        </w:rPr>
        <w:t xml:space="preserve">. Sobre amortiguado: (f) R= 2500 </w:t>
      </w:r>
      <w:r w:rsidR="00CB50CD">
        <w:rPr>
          <w:rFonts w:ascii="Times New Roman" w:hAnsi="Times New Roman" w:cs="Times New Roman"/>
          <w:bCs/>
          <w:sz w:val="20"/>
          <w:szCs w:val="20"/>
        </w:rPr>
        <w:t>Ω</w:t>
      </w:r>
      <w:r w:rsidR="00CB50CD" w:rsidRPr="00E648ED">
        <w:rPr>
          <w:rFonts w:ascii="Times New Roman" w:hAnsi="Times New Roman" w:cs="Times New Roman"/>
          <w:sz w:val="20"/>
          <w:szCs w:val="20"/>
        </w:rPr>
        <w:t xml:space="preserve"> </w:t>
      </w:r>
    </w:p>
    <w:p w:rsidR="008C1D3F" w:rsidRPr="008C1D3F" w:rsidRDefault="006B656A" w:rsidP="008C1D3F">
      <w:pPr>
        <w:jc w:val="both"/>
        <w:rPr>
          <w:rFonts w:ascii="Times New Roman" w:hAnsi="Times New Roman" w:cs="Times New Roman"/>
          <w:sz w:val="32"/>
        </w:rPr>
      </w:pPr>
      <w:r>
        <w:rPr>
          <w:rFonts w:ascii="Times New Roman" w:hAnsi="Times New Roman" w:cs="Times New Roman"/>
          <w:sz w:val="24"/>
          <w:szCs w:val="20"/>
        </w:rPr>
        <w:t>2</w:t>
      </w:r>
      <w:r w:rsidR="008C1D3F" w:rsidRPr="008C1D3F">
        <w:rPr>
          <w:rFonts w:ascii="Times New Roman" w:hAnsi="Times New Roman" w:cs="Times New Roman"/>
          <w:sz w:val="24"/>
          <w:szCs w:val="20"/>
        </w:rPr>
        <w:t xml:space="preserve">) </w:t>
      </w:r>
      <w:r w:rsidR="004B028A" w:rsidRPr="008C1D3F">
        <w:rPr>
          <w:rFonts w:ascii="Times New Roman" w:hAnsi="Times New Roman" w:cs="Times New Roman"/>
          <w:sz w:val="24"/>
          <w:szCs w:val="20"/>
        </w:rPr>
        <w:t>Comprobación experimental de la ley de Boyle para los gases. Se combinaron elementos de un montaje proveniente de la URSS y los sensores de presión del sistema HPCI-1 (Fig</w:t>
      </w:r>
      <w:r w:rsidR="008C1D3F">
        <w:rPr>
          <w:rFonts w:ascii="Times New Roman" w:hAnsi="Times New Roman" w:cs="Times New Roman"/>
          <w:sz w:val="24"/>
          <w:szCs w:val="20"/>
        </w:rPr>
        <w:t>ura</w:t>
      </w:r>
      <w:r w:rsidR="004B028A" w:rsidRPr="008C1D3F">
        <w:rPr>
          <w:rFonts w:ascii="Times New Roman" w:hAnsi="Times New Roman" w:cs="Times New Roman"/>
          <w:sz w:val="24"/>
          <w:szCs w:val="20"/>
        </w:rPr>
        <w:t xml:space="preserve"> </w:t>
      </w:r>
      <w:r w:rsidR="00B45C54">
        <w:rPr>
          <w:rFonts w:ascii="Times New Roman" w:hAnsi="Times New Roman" w:cs="Times New Roman"/>
          <w:sz w:val="24"/>
          <w:szCs w:val="20"/>
        </w:rPr>
        <w:t>7</w:t>
      </w:r>
      <w:r w:rsidR="004B028A" w:rsidRPr="008C1D3F">
        <w:rPr>
          <w:rFonts w:ascii="Times New Roman" w:hAnsi="Times New Roman" w:cs="Times New Roman"/>
          <w:sz w:val="24"/>
          <w:szCs w:val="20"/>
        </w:rPr>
        <w:t xml:space="preserve">a). </w:t>
      </w:r>
      <w:r w:rsidR="008C1D3F">
        <w:rPr>
          <w:rFonts w:ascii="Times New Roman" w:hAnsi="Times New Roman" w:cs="Times New Roman"/>
          <w:sz w:val="24"/>
          <w:szCs w:val="20"/>
        </w:rPr>
        <w:t xml:space="preserve">El fuelle metálico </w:t>
      </w:r>
      <w:r w:rsidR="008C1D3F">
        <w:rPr>
          <w:rFonts w:ascii="Times New Roman" w:hAnsi="Times New Roman" w:cs="Times New Roman"/>
          <w:sz w:val="24"/>
          <w:szCs w:val="20"/>
        </w:rPr>
        <w:t>que contenía al gas</w:t>
      </w:r>
      <w:r w:rsidR="008C1D3F">
        <w:rPr>
          <w:rFonts w:ascii="Times New Roman" w:hAnsi="Times New Roman" w:cs="Times New Roman"/>
          <w:sz w:val="24"/>
          <w:szCs w:val="20"/>
        </w:rPr>
        <w:t>,</w:t>
      </w:r>
      <w:r w:rsidR="008C1D3F">
        <w:rPr>
          <w:rFonts w:ascii="Times New Roman" w:hAnsi="Times New Roman" w:cs="Times New Roman"/>
          <w:sz w:val="24"/>
          <w:szCs w:val="20"/>
        </w:rPr>
        <w:t xml:space="preserve"> </w:t>
      </w:r>
      <w:r w:rsidR="008C1D3F">
        <w:rPr>
          <w:rFonts w:ascii="Times New Roman" w:hAnsi="Times New Roman" w:cs="Times New Roman"/>
          <w:sz w:val="24"/>
          <w:szCs w:val="20"/>
        </w:rPr>
        <w:t xml:space="preserve">cuyo volumen era variable, se introdujo en un baño de agua cuya temperatura se </w:t>
      </w:r>
      <w:r w:rsidR="008C1D3F" w:rsidRPr="008C1D3F">
        <w:rPr>
          <w:rFonts w:ascii="Times New Roman" w:hAnsi="Times New Roman" w:cs="Times New Roman"/>
          <w:sz w:val="24"/>
          <w:szCs w:val="20"/>
        </w:rPr>
        <w:t xml:space="preserve">pudo variar </w:t>
      </w:r>
      <w:r w:rsidR="008C1D3F">
        <w:rPr>
          <w:rFonts w:ascii="Times New Roman" w:hAnsi="Times New Roman" w:cs="Times New Roman"/>
          <w:sz w:val="24"/>
          <w:szCs w:val="20"/>
        </w:rPr>
        <w:t xml:space="preserve">y se realizaron los </w:t>
      </w:r>
      <w:r w:rsidR="008C1D3F" w:rsidRPr="008C1D3F">
        <w:rPr>
          <w:rFonts w:ascii="Times New Roman" w:hAnsi="Times New Roman" w:cs="Times New Roman"/>
          <w:sz w:val="24"/>
          <w:szCs w:val="20"/>
        </w:rPr>
        <w:t>ensayo</w:t>
      </w:r>
      <w:r w:rsidR="008C1D3F">
        <w:rPr>
          <w:rFonts w:ascii="Times New Roman" w:hAnsi="Times New Roman" w:cs="Times New Roman"/>
          <w:sz w:val="24"/>
          <w:szCs w:val="20"/>
        </w:rPr>
        <w:t xml:space="preserve">s </w:t>
      </w:r>
      <w:r w:rsidR="008C1D3F">
        <w:rPr>
          <w:rFonts w:ascii="Times New Roman" w:hAnsi="Times New Roman" w:cs="Times New Roman"/>
          <w:sz w:val="24"/>
          <w:szCs w:val="20"/>
        </w:rPr>
        <w:lastRenderedPageBreak/>
        <w:t>a temperatura ambiente (27</w:t>
      </w:r>
      <w:r w:rsidR="008C1D3F" w:rsidRPr="008C1D3F">
        <w:rPr>
          <w:rFonts w:ascii="Times New Roman" w:hAnsi="Times New Roman" w:cs="Times New Roman"/>
          <w:sz w:val="24"/>
          <w:szCs w:val="20"/>
          <w:vertAlign w:val="superscript"/>
        </w:rPr>
        <w:t>0</w:t>
      </w:r>
      <w:r w:rsidR="008C1D3F">
        <w:rPr>
          <w:rFonts w:ascii="Times New Roman" w:hAnsi="Times New Roman" w:cs="Times New Roman"/>
          <w:sz w:val="24"/>
          <w:szCs w:val="20"/>
        </w:rPr>
        <w:t>C), en una mezcla de agua con hielo (</w:t>
      </w:r>
      <w:r w:rsidR="008C1D3F">
        <w:rPr>
          <w:rFonts w:ascii="Times New Roman" w:hAnsi="Times New Roman" w:cs="Times New Roman"/>
          <w:sz w:val="24"/>
          <w:szCs w:val="20"/>
        </w:rPr>
        <w:t>0</w:t>
      </w:r>
      <w:r w:rsidR="008C1D3F" w:rsidRPr="008C1D3F">
        <w:rPr>
          <w:rFonts w:ascii="Times New Roman" w:hAnsi="Times New Roman" w:cs="Times New Roman"/>
          <w:sz w:val="24"/>
          <w:szCs w:val="20"/>
          <w:vertAlign w:val="superscript"/>
        </w:rPr>
        <w:t>0</w:t>
      </w:r>
      <w:r w:rsidR="008C1D3F">
        <w:rPr>
          <w:rFonts w:ascii="Times New Roman" w:hAnsi="Times New Roman" w:cs="Times New Roman"/>
          <w:sz w:val="24"/>
          <w:szCs w:val="20"/>
        </w:rPr>
        <w:t>C</w:t>
      </w:r>
      <w:r w:rsidR="008C1D3F">
        <w:rPr>
          <w:rFonts w:ascii="Times New Roman" w:hAnsi="Times New Roman" w:cs="Times New Roman"/>
          <w:sz w:val="24"/>
          <w:szCs w:val="20"/>
        </w:rPr>
        <w:t>) y en agua caliente a 70</w:t>
      </w:r>
      <w:r w:rsidR="008C1D3F" w:rsidRPr="008C1D3F">
        <w:rPr>
          <w:rFonts w:ascii="Times New Roman" w:hAnsi="Times New Roman" w:cs="Times New Roman"/>
          <w:sz w:val="24"/>
          <w:szCs w:val="20"/>
          <w:vertAlign w:val="superscript"/>
        </w:rPr>
        <w:t>0</w:t>
      </w:r>
      <w:r w:rsidR="008C1D3F">
        <w:rPr>
          <w:rFonts w:ascii="Times New Roman" w:hAnsi="Times New Roman" w:cs="Times New Roman"/>
          <w:sz w:val="24"/>
          <w:szCs w:val="20"/>
        </w:rPr>
        <w:t>C</w:t>
      </w:r>
      <w:r w:rsidR="008C1D3F" w:rsidRPr="008C1D3F">
        <w:rPr>
          <w:rFonts w:ascii="Times New Roman" w:hAnsi="Times New Roman" w:cs="Times New Roman"/>
          <w:sz w:val="24"/>
          <w:szCs w:val="20"/>
        </w:rPr>
        <w:t>.</w:t>
      </w:r>
      <w:r w:rsidR="008C1D3F">
        <w:rPr>
          <w:rFonts w:ascii="Times New Roman" w:hAnsi="Times New Roman" w:cs="Times New Roman"/>
          <w:sz w:val="24"/>
          <w:szCs w:val="20"/>
        </w:rPr>
        <w:t xml:space="preserve"> </w:t>
      </w:r>
      <w:r w:rsidR="008C1D3F" w:rsidRPr="008C1D3F">
        <w:rPr>
          <w:rFonts w:ascii="Times New Roman" w:hAnsi="Times New Roman" w:cs="Times New Roman"/>
          <w:sz w:val="24"/>
          <w:szCs w:val="20"/>
        </w:rPr>
        <w:t xml:space="preserve">El número de mediciones </w:t>
      </w:r>
      <w:r w:rsidR="00D9535A">
        <w:rPr>
          <w:rFonts w:ascii="Times New Roman" w:hAnsi="Times New Roman" w:cs="Times New Roman"/>
          <w:sz w:val="24"/>
          <w:szCs w:val="20"/>
        </w:rPr>
        <w:t xml:space="preserve">de presión y volumen </w:t>
      </w:r>
      <w:r w:rsidR="008C1D3F" w:rsidRPr="008C1D3F">
        <w:rPr>
          <w:rFonts w:ascii="Times New Roman" w:hAnsi="Times New Roman" w:cs="Times New Roman"/>
          <w:sz w:val="24"/>
          <w:szCs w:val="20"/>
        </w:rPr>
        <w:t>efectuado fue muy superior al previsto en el montaje del sistema HPCI-1 y</w:t>
      </w:r>
      <w:r w:rsidR="00D9535A">
        <w:rPr>
          <w:rFonts w:ascii="Times New Roman" w:hAnsi="Times New Roman" w:cs="Times New Roman"/>
          <w:sz w:val="24"/>
          <w:szCs w:val="20"/>
        </w:rPr>
        <w:t xml:space="preserve"> los valores de presión superiores. </w:t>
      </w:r>
      <w:r w:rsidR="00D9535A" w:rsidRPr="008C1D3F">
        <w:rPr>
          <w:rFonts w:ascii="Times New Roman" w:hAnsi="Times New Roman" w:cs="Times New Roman"/>
          <w:sz w:val="24"/>
          <w:szCs w:val="20"/>
        </w:rPr>
        <w:t>Se pudo verificar el cumplimiento de la ley de Boyle e incluso para cuáles condiciones de temperatura y presión los resultados obtenidos para el aire como gas real empiezan a desviarse del comportamiento ideal (Fig</w:t>
      </w:r>
      <w:r w:rsidR="00D9535A">
        <w:rPr>
          <w:rFonts w:ascii="Times New Roman" w:hAnsi="Times New Roman" w:cs="Times New Roman"/>
          <w:sz w:val="24"/>
          <w:szCs w:val="20"/>
        </w:rPr>
        <w:t>ura</w:t>
      </w:r>
      <w:r w:rsidR="00B45C54">
        <w:rPr>
          <w:rFonts w:ascii="Times New Roman" w:hAnsi="Times New Roman" w:cs="Times New Roman"/>
          <w:sz w:val="24"/>
          <w:szCs w:val="20"/>
        </w:rPr>
        <w:t xml:space="preserve"> 7</w:t>
      </w:r>
      <w:r w:rsidR="00D9535A" w:rsidRPr="008C1D3F">
        <w:rPr>
          <w:rFonts w:ascii="Times New Roman" w:hAnsi="Times New Roman" w:cs="Times New Roman"/>
          <w:sz w:val="24"/>
          <w:szCs w:val="20"/>
        </w:rPr>
        <w:t>b).</w:t>
      </w:r>
      <w:r w:rsidR="00D9535A">
        <w:rPr>
          <w:rFonts w:ascii="Times New Roman" w:hAnsi="Times New Roman" w:cs="Times New Roman"/>
          <w:sz w:val="24"/>
          <w:szCs w:val="20"/>
        </w:rPr>
        <w:t xml:space="preserve"> Precisamente a estas conclusiones llegaban los estudiantes al enfrentarlos al análisis de los resultados mediante preguntas previamente diseñadas. </w:t>
      </w:r>
    </w:p>
    <w:p w:rsidR="00E648ED" w:rsidRDefault="00CB50CD" w:rsidP="006B656A">
      <w:pPr>
        <w:jc w:val="center"/>
        <w:rPr>
          <w:rFonts w:ascii="Times New Roman" w:hAnsi="Times New Roman" w:cs="Times New Roman"/>
          <w:sz w:val="24"/>
        </w:rPr>
      </w:pPr>
      <w:r w:rsidRPr="00CB50CD">
        <w:rPr>
          <w:rFonts w:ascii="Times New Roman" w:hAnsi="Times New Roman" w:cs="Times New Roman"/>
          <w:noProof/>
          <w:sz w:val="24"/>
        </w:rPr>
        <w:drawing>
          <wp:inline distT="0" distB="0" distL="0" distR="0">
            <wp:extent cx="4876800" cy="614073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7891" cy="6154697"/>
                    </a:xfrm>
                    <a:prstGeom prst="rect">
                      <a:avLst/>
                    </a:prstGeom>
                    <a:noFill/>
                    <a:ln>
                      <a:noFill/>
                    </a:ln>
                  </pic:spPr>
                </pic:pic>
              </a:graphicData>
            </a:graphic>
          </wp:inline>
        </w:drawing>
      </w:r>
    </w:p>
    <w:p w:rsidR="00E648ED" w:rsidRPr="00CB50CD" w:rsidRDefault="00CB50CD" w:rsidP="00CB50CD">
      <w:pPr>
        <w:pStyle w:val="Sinespaciado"/>
        <w:jc w:val="both"/>
        <w:rPr>
          <w:rFonts w:ascii="Times New Roman" w:hAnsi="Times New Roman" w:cs="Times New Roman"/>
          <w:sz w:val="20"/>
        </w:rPr>
      </w:pPr>
      <w:r w:rsidRPr="00CB50CD">
        <w:rPr>
          <w:rFonts w:ascii="Times New Roman" w:hAnsi="Times New Roman" w:cs="Times New Roman"/>
          <w:sz w:val="20"/>
        </w:rPr>
        <w:t xml:space="preserve">Figura </w:t>
      </w:r>
      <w:r>
        <w:rPr>
          <w:rFonts w:ascii="Times New Roman" w:hAnsi="Times New Roman" w:cs="Times New Roman"/>
          <w:sz w:val="20"/>
        </w:rPr>
        <w:t>6</w:t>
      </w:r>
      <w:r w:rsidRPr="00CB50CD">
        <w:rPr>
          <w:rFonts w:ascii="Times New Roman" w:hAnsi="Times New Roman" w:cs="Times New Roman"/>
          <w:sz w:val="20"/>
        </w:rPr>
        <w:t xml:space="preserve">. Hoja de notas del </w:t>
      </w:r>
      <w:proofErr w:type="spellStart"/>
      <w:r w:rsidRPr="00CB50CD">
        <w:rPr>
          <w:rFonts w:ascii="Times New Roman" w:hAnsi="Times New Roman" w:cs="Times New Roman"/>
          <w:sz w:val="20"/>
        </w:rPr>
        <w:t>Mathematica</w:t>
      </w:r>
      <w:proofErr w:type="spellEnd"/>
      <w:r w:rsidRPr="00CB50CD">
        <w:rPr>
          <w:rFonts w:ascii="Times New Roman" w:hAnsi="Times New Roman" w:cs="Times New Roman"/>
          <w:sz w:val="20"/>
        </w:rPr>
        <w:t xml:space="preserve"> con las entradas y salidas para (a) R=44,4 </w:t>
      </w:r>
      <w:r>
        <w:rPr>
          <w:rFonts w:ascii="Times New Roman" w:hAnsi="Times New Roman" w:cs="Times New Roman"/>
          <w:sz w:val="20"/>
        </w:rPr>
        <w:t>Ω</w:t>
      </w:r>
      <w:r w:rsidRPr="00CB50CD">
        <w:rPr>
          <w:rFonts w:ascii="Times New Roman" w:hAnsi="Times New Roman" w:cs="Times New Roman"/>
          <w:sz w:val="20"/>
        </w:rPr>
        <w:t xml:space="preserve"> (caso infra</w:t>
      </w:r>
      <w:r>
        <w:rPr>
          <w:rFonts w:ascii="Times New Roman" w:hAnsi="Times New Roman" w:cs="Times New Roman"/>
          <w:sz w:val="20"/>
        </w:rPr>
        <w:t xml:space="preserve"> </w:t>
      </w:r>
      <w:r w:rsidRPr="00CB50CD">
        <w:rPr>
          <w:rFonts w:ascii="Times New Roman" w:hAnsi="Times New Roman" w:cs="Times New Roman"/>
          <w:sz w:val="20"/>
        </w:rPr>
        <w:t xml:space="preserve">amortiguado), (b) R=1808 </w:t>
      </w:r>
      <w:r>
        <w:rPr>
          <w:rFonts w:ascii="Times New Roman" w:hAnsi="Times New Roman" w:cs="Times New Roman"/>
          <w:sz w:val="20"/>
        </w:rPr>
        <w:t>Ω</w:t>
      </w:r>
      <w:r w:rsidRPr="00CB50CD">
        <w:rPr>
          <w:rFonts w:ascii="Times New Roman" w:hAnsi="Times New Roman" w:cs="Times New Roman"/>
          <w:sz w:val="20"/>
        </w:rPr>
        <w:t xml:space="preserve"> (caso críticamente amortiguado) y (c) R=2500 </w:t>
      </w:r>
      <w:r>
        <w:rPr>
          <w:rFonts w:ascii="Times New Roman" w:hAnsi="Times New Roman" w:cs="Times New Roman"/>
          <w:sz w:val="20"/>
        </w:rPr>
        <w:t>Ω</w:t>
      </w:r>
      <w:r w:rsidRPr="00CB50CD">
        <w:rPr>
          <w:rFonts w:ascii="Times New Roman" w:hAnsi="Times New Roman" w:cs="Times New Roman"/>
          <w:sz w:val="20"/>
        </w:rPr>
        <w:t xml:space="preserve"> (caso sobre</w:t>
      </w:r>
      <w:r>
        <w:rPr>
          <w:rFonts w:ascii="Times New Roman" w:hAnsi="Times New Roman" w:cs="Times New Roman"/>
          <w:sz w:val="20"/>
        </w:rPr>
        <w:t xml:space="preserve"> </w:t>
      </w:r>
      <w:r w:rsidRPr="00CB50CD">
        <w:rPr>
          <w:rFonts w:ascii="Times New Roman" w:hAnsi="Times New Roman" w:cs="Times New Roman"/>
          <w:sz w:val="20"/>
        </w:rPr>
        <w:t>amortiguado).</w:t>
      </w:r>
    </w:p>
    <w:p w:rsidR="00CB50CD" w:rsidRDefault="00CB50CD" w:rsidP="00AA483E">
      <w:pPr>
        <w:jc w:val="both"/>
        <w:rPr>
          <w:rFonts w:ascii="Times New Roman" w:hAnsi="Times New Roman" w:cs="Times New Roman"/>
          <w:sz w:val="24"/>
        </w:rPr>
      </w:pPr>
    </w:p>
    <w:p w:rsidR="00211F2B" w:rsidRDefault="00D9535A" w:rsidP="005C74F6">
      <w:pPr>
        <w:spacing w:after="0" w:line="360" w:lineRule="auto"/>
        <w:jc w:val="both"/>
        <w:rPr>
          <w:rFonts w:ascii="Times New Roman" w:hAnsi="Times New Roman" w:cs="Times New Roman"/>
          <w:sz w:val="24"/>
          <w:szCs w:val="24"/>
        </w:rPr>
      </w:pPr>
      <w:r w:rsidRPr="00D9535A">
        <w:rPr>
          <w:rFonts w:ascii="Times New Roman" w:hAnsi="Times New Roman" w:cs="Times New Roman"/>
          <w:noProof/>
          <w:sz w:val="24"/>
          <w:szCs w:val="24"/>
        </w:rPr>
        <w:drawing>
          <wp:inline distT="0" distB="0" distL="0" distR="0">
            <wp:extent cx="5400040" cy="2321560"/>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2321560"/>
                    </a:xfrm>
                    <a:prstGeom prst="rect">
                      <a:avLst/>
                    </a:prstGeom>
                    <a:noFill/>
                    <a:ln>
                      <a:noFill/>
                    </a:ln>
                  </pic:spPr>
                </pic:pic>
              </a:graphicData>
            </a:graphic>
          </wp:inline>
        </w:drawing>
      </w:r>
    </w:p>
    <w:p w:rsidR="00D9535A" w:rsidRPr="00D9535A" w:rsidRDefault="00D9535A" w:rsidP="00D9535A">
      <w:pPr>
        <w:spacing w:after="0" w:line="240" w:lineRule="auto"/>
        <w:jc w:val="both"/>
        <w:rPr>
          <w:rFonts w:ascii="Times New Roman" w:hAnsi="Times New Roman" w:cs="Times New Roman"/>
          <w:sz w:val="20"/>
          <w:szCs w:val="24"/>
        </w:rPr>
      </w:pPr>
      <w:r w:rsidRPr="00D9535A">
        <w:rPr>
          <w:rFonts w:ascii="Times New Roman" w:hAnsi="Times New Roman" w:cs="Times New Roman"/>
          <w:sz w:val="20"/>
          <w:szCs w:val="24"/>
        </w:rPr>
        <w:t>Fig</w:t>
      </w:r>
      <w:r>
        <w:rPr>
          <w:rFonts w:ascii="Times New Roman" w:hAnsi="Times New Roman" w:cs="Times New Roman"/>
          <w:sz w:val="20"/>
          <w:szCs w:val="24"/>
        </w:rPr>
        <w:t xml:space="preserve">ura </w:t>
      </w:r>
      <w:r w:rsidR="00B45C54">
        <w:rPr>
          <w:rFonts w:ascii="Times New Roman" w:hAnsi="Times New Roman" w:cs="Times New Roman"/>
          <w:sz w:val="20"/>
          <w:szCs w:val="24"/>
        </w:rPr>
        <w:t>7</w:t>
      </w:r>
      <w:r w:rsidRPr="00D9535A">
        <w:rPr>
          <w:rFonts w:ascii="Times New Roman" w:hAnsi="Times New Roman" w:cs="Times New Roman"/>
          <w:sz w:val="20"/>
          <w:szCs w:val="24"/>
        </w:rPr>
        <w:t>. (a) Aspecto del montaje para la comprobación de la ley de Boyle mostrando el fuelle metálico y el sensor de presión conectado a la interfaz.</w:t>
      </w:r>
      <w:r>
        <w:rPr>
          <w:rFonts w:ascii="Times New Roman" w:hAnsi="Times New Roman" w:cs="Times New Roman"/>
          <w:sz w:val="20"/>
          <w:szCs w:val="24"/>
        </w:rPr>
        <w:t xml:space="preserve"> </w:t>
      </w:r>
      <w:r w:rsidRPr="00D9535A">
        <w:rPr>
          <w:rFonts w:ascii="Times New Roman" w:hAnsi="Times New Roman" w:cs="Times New Roman"/>
          <w:sz w:val="20"/>
          <w:szCs w:val="24"/>
        </w:rPr>
        <w:t>(b) Gráficas de la dependencia lineal de la presión respecto al inverso del volumen a temperatura constante para el aire.</w:t>
      </w:r>
    </w:p>
    <w:p w:rsidR="00211F2B" w:rsidRDefault="00211F2B" w:rsidP="005C74F6">
      <w:pPr>
        <w:spacing w:after="0" w:line="360" w:lineRule="auto"/>
        <w:jc w:val="both"/>
        <w:rPr>
          <w:rFonts w:ascii="Times New Roman" w:hAnsi="Times New Roman" w:cs="Times New Roman"/>
          <w:sz w:val="24"/>
          <w:szCs w:val="24"/>
        </w:rPr>
      </w:pPr>
    </w:p>
    <w:p w:rsidR="007474EA" w:rsidRDefault="00D340A2" w:rsidP="001B55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7474EA" w:rsidRPr="007474EA">
        <w:rPr>
          <w:rFonts w:ascii="Times New Roman" w:hAnsi="Times New Roman" w:cs="Times New Roman"/>
          <w:sz w:val="24"/>
          <w:szCs w:val="24"/>
        </w:rPr>
        <w:t xml:space="preserve">) </w:t>
      </w:r>
      <w:r w:rsidR="001B55F0">
        <w:rPr>
          <w:rFonts w:ascii="Times New Roman" w:hAnsi="Times New Roman" w:cs="Times New Roman"/>
          <w:sz w:val="24"/>
          <w:szCs w:val="24"/>
        </w:rPr>
        <w:t>A</w:t>
      </w:r>
      <w:r w:rsidR="001B55F0" w:rsidRPr="001B55F0">
        <w:rPr>
          <w:rFonts w:ascii="Times New Roman" w:hAnsi="Times New Roman" w:cs="Times New Roman"/>
          <w:sz w:val="24"/>
          <w:szCs w:val="24"/>
        </w:rPr>
        <w:t>mpliación de las posibilidades del sistema HPCI-1 para el estudio de los circuitos de corriente alterna</w:t>
      </w:r>
      <w:r w:rsidR="004F6EB1">
        <w:rPr>
          <w:rFonts w:ascii="Times New Roman" w:hAnsi="Times New Roman" w:cs="Times New Roman"/>
          <w:sz w:val="24"/>
          <w:szCs w:val="24"/>
        </w:rPr>
        <w:t xml:space="preserve"> </w:t>
      </w:r>
      <w:r w:rsidR="004F6EB1" w:rsidRPr="007474EA">
        <w:rPr>
          <w:rFonts w:ascii="Times New Roman" w:hAnsi="Times New Roman" w:cs="Times New Roman"/>
          <w:sz w:val="24"/>
          <w:szCs w:val="24"/>
        </w:rPr>
        <w:t>[</w:t>
      </w:r>
      <w:r w:rsidR="004F6EB1">
        <w:rPr>
          <w:rFonts w:ascii="Times New Roman" w:hAnsi="Times New Roman" w:cs="Times New Roman"/>
          <w:sz w:val="24"/>
          <w:szCs w:val="24"/>
        </w:rPr>
        <w:t>7</w:t>
      </w:r>
      <w:r w:rsidR="004F6EB1" w:rsidRPr="007474EA">
        <w:rPr>
          <w:rFonts w:ascii="Times New Roman" w:hAnsi="Times New Roman" w:cs="Times New Roman"/>
          <w:sz w:val="24"/>
          <w:szCs w:val="24"/>
        </w:rPr>
        <w:t>]</w:t>
      </w:r>
      <w:r w:rsidR="007474EA" w:rsidRPr="007474EA">
        <w:rPr>
          <w:rFonts w:ascii="Times New Roman" w:hAnsi="Times New Roman" w:cs="Times New Roman"/>
          <w:sz w:val="24"/>
          <w:szCs w:val="24"/>
        </w:rPr>
        <w:t xml:space="preserve">. En este caso se </w:t>
      </w:r>
      <w:r w:rsidR="001B55F0">
        <w:rPr>
          <w:rFonts w:ascii="Times New Roman" w:hAnsi="Times New Roman" w:cs="Times New Roman"/>
          <w:sz w:val="24"/>
          <w:szCs w:val="24"/>
        </w:rPr>
        <w:t xml:space="preserve">hicieron </w:t>
      </w:r>
      <w:r w:rsidR="007474EA" w:rsidRPr="007474EA">
        <w:rPr>
          <w:rFonts w:ascii="Times New Roman" w:hAnsi="Times New Roman" w:cs="Times New Roman"/>
          <w:sz w:val="24"/>
          <w:szCs w:val="24"/>
        </w:rPr>
        <w:t xml:space="preserve">mediciones cuantitativas del desfasaje introducido por elementos capacitivos e inductivos en circuitos de corriente alterna primero por separado </w:t>
      </w:r>
      <w:r w:rsidR="008B55B6" w:rsidRPr="007474EA">
        <w:rPr>
          <w:rFonts w:ascii="Times New Roman" w:hAnsi="Times New Roman" w:cs="Times New Roman"/>
          <w:sz w:val="24"/>
          <w:szCs w:val="24"/>
        </w:rPr>
        <w:t>(Fig</w:t>
      </w:r>
      <w:r w:rsidR="008B55B6">
        <w:rPr>
          <w:rFonts w:ascii="Times New Roman" w:hAnsi="Times New Roman" w:cs="Times New Roman"/>
          <w:sz w:val="24"/>
          <w:szCs w:val="24"/>
        </w:rPr>
        <w:t xml:space="preserve">ura </w:t>
      </w:r>
      <w:r w:rsidR="00B45C54">
        <w:rPr>
          <w:rFonts w:ascii="Times New Roman" w:hAnsi="Times New Roman" w:cs="Times New Roman"/>
          <w:sz w:val="24"/>
          <w:szCs w:val="24"/>
        </w:rPr>
        <w:t>8</w:t>
      </w:r>
      <w:r w:rsidR="008B55B6" w:rsidRPr="007474EA">
        <w:rPr>
          <w:rFonts w:ascii="Times New Roman" w:hAnsi="Times New Roman" w:cs="Times New Roman"/>
          <w:sz w:val="24"/>
          <w:szCs w:val="24"/>
        </w:rPr>
        <w:t>)</w:t>
      </w:r>
      <w:r w:rsidR="008B55B6">
        <w:rPr>
          <w:rFonts w:ascii="Times New Roman" w:hAnsi="Times New Roman" w:cs="Times New Roman"/>
          <w:sz w:val="24"/>
          <w:szCs w:val="24"/>
        </w:rPr>
        <w:t xml:space="preserve"> </w:t>
      </w:r>
      <w:r w:rsidR="007474EA" w:rsidRPr="007474EA">
        <w:rPr>
          <w:rFonts w:ascii="Times New Roman" w:hAnsi="Times New Roman" w:cs="Times New Roman"/>
          <w:sz w:val="24"/>
          <w:szCs w:val="24"/>
        </w:rPr>
        <w:t>y luego integrados para ilustrar las características de este desfasaje con la prevalencia de uno u otro</w:t>
      </w:r>
      <w:r w:rsidR="00082E47">
        <w:rPr>
          <w:rFonts w:ascii="Times New Roman" w:hAnsi="Times New Roman" w:cs="Times New Roman"/>
          <w:sz w:val="24"/>
          <w:szCs w:val="24"/>
        </w:rPr>
        <w:t xml:space="preserve"> (Figura </w:t>
      </w:r>
      <w:r w:rsidR="00B45C54">
        <w:rPr>
          <w:rFonts w:ascii="Times New Roman" w:hAnsi="Times New Roman" w:cs="Times New Roman"/>
          <w:sz w:val="24"/>
          <w:szCs w:val="24"/>
        </w:rPr>
        <w:t>9</w:t>
      </w:r>
      <w:r w:rsidR="00082E47">
        <w:rPr>
          <w:rFonts w:ascii="Times New Roman" w:hAnsi="Times New Roman" w:cs="Times New Roman"/>
          <w:sz w:val="24"/>
          <w:szCs w:val="24"/>
        </w:rPr>
        <w:t>)</w:t>
      </w:r>
      <w:r w:rsidR="007474EA" w:rsidRPr="007474EA">
        <w:rPr>
          <w:rFonts w:ascii="Times New Roman" w:hAnsi="Times New Roman" w:cs="Times New Roman"/>
          <w:sz w:val="24"/>
          <w:szCs w:val="24"/>
        </w:rPr>
        <w:t>. Finalmente se muestra el fenómeno de la resonancia de corriente, de tremenda importancia práctica. Este montaje permite durante una sesión de trabajo en el laboratorio, abarcar todos estos aspectos de los circuitos de CA, algo inusual en los laboratorios convencionales.</w:t>
      </w:r>
      <w:r w:rsidR="001B55F0">
        <w:rPr>
          <w:rFonts w:ascii="Times New Roman" w:hAnsi="Times New Roman" w:cs="Times New Roman"/>
          <w:sz w:val="24"/>
          <w:szCs w:val="24"/>
        </w:rPr>
        <w:t xml:space="preserve"> Una vez más se aprovechan las facilidades para realizar las mediciones del sistema y se realizan variando algún parámetro para luego solicitar de los estudiantes </w:t>
      </w:r>
      <w:r w:rsidR="00082E47">
        <w:rPr>
          <w:rFonts w:ascii="Times New Roman" w:hAnsi="Times New Roman" w:cs="Times New Roman"/>
          <w:sz w:val="24"/>
          <w:szCs w:val="24"/>
        </w:rPr>
        <w:t>e</w:t>
      </w:r>
      <w:r w:rsidR="001B55F0">
        <w:rPr>
          <w:rFonts w:ascii="Times New Roman" w:hAnsi="Times New Roman" w:cs="Times New Roman"/>
          <w:sz w:val="24"/>
          <w:szCs w:val="24"/>
        </w:rPr>
        <w:t xml:space="preserve">l correspondiente análisis. </w:t>
      </w:r>
    </w:p>
    <w:p w:rsidR="008B55B6" w:rsidRDefault="008B55B6" w:rsidP="001B55F0">
      <w:pPr>
        <w:spacing w:after="0" w:line="360" w:lineRule="auto"/>
        <w:jc w:val="both"/>
        <w:rPr>
          <w:rFonts w:ascii="Times New Roman" w:hAnsi="Times New Roman" w:cs="Times New Roman"/>
          <w:sz w:val="24"/>
          <w:szCs w:val="24"/>
        </w:rPr>
      </w:pPr>
      <w:r w:rsidRPr="008B55B6">
        <w:rPr>
          <w:rFonts w:ascii="Times New Roman" w:hAnsi="Times New Roman" w:cs="Times New Roman"/>
          <w:noProof/>
          <w:sz w:val="24"/>
          <w:szCs w:val="24"/>
        </w:rPr>
        <w:drawing>
          <wp:inline distT="0" distB="0" distL="0" distR="0">
            <wp:extent cx="5400040" cy="185610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1856105"/>
                    </a:xfrm>
                    <a:prstGeom prst="rect">
                      <a:avLst/>
                    </a:prstGeom>
                    <a:noFill/>
                    <a:ln>
                      <a:noFill/>
                    </a:ln>
                  </pic:spPr>
                </pic:pic>
              </a:graphicData>
            </a:graphic>
          </wp:inline>
        </w:drawing>
      </w:r>
    </w:p>
    <w:p w:rsidR="00211F2B" w:rsidRPr="00082E47" w:rsidRDefault="006065C1" w:rsidP="00082E47">
      <w:pPr>
        <w:pStyle w:val="Sinespaciado"/>
        <w:jc w:val="both"/>
        <w:rPr>
          <w:rFonts w:ascii="Times New Roman" w:hAnsi="Times New Roman" w:cs="Times New Roman"/>
          <w:sz w:val="20"/>
        </w:rPr>
      </w:pPr>
      <w:r w:rsidRPr="00082E47">
        <w:rPr>
          <w:rFonts w:ascii="Times New Roman" w:hAnsi="Times New Roman" w:cs="Times New Roman"/>
          <w:sz w:val="20"/>
        </w:rPr>
        <w:t>Fig</w:t>
      </w:r>
      <w:r w:rsidR="00082E47" w:rsidRPr="00082E47">
        <w:rPr>
          <w:rFonts w:ascii="Times New Roman" w:hAnsi="Times New Roman" w:cs="Times New Roman"/>
          <w:sz w:val="20"/>
        </w:rPr>
        <w:t xml:space="preserve">ura </w:t>
      </w:r>
      <w:r w:rsidR="00B45C54">
        <w:rPr>
          <w:rFonts w:ascii="Times New Roman" w:hAnsi="Times New Roman" w:cs="Times New Roman"/>
          <w:sz w:val="20"/>
        </w:rPr>
        <w:t>8</w:t>
      </w:r>
      <w:r w:rsidRPr="00082E47">
        <w:rPr>
          <w:rFonts w:ascii="Times New Roman" w:hAnsi="Times New Roman" w:cs="Times New Roman"/>
          <w:sz w:val="20"/>
        </w:rPr>
        <w:t xml:space="preserve"> (a) Gráfica de la cotangente del ángulo de desfasaje contra </w:t>
      </w:r>
      <w:r w:rsidR="00082E47" w:rsidRPr="00082E47">
        <w:rPr>
          <w:rFonts w:ascii="Times New Roman" w:hAnsi="Times New Roman" w:cs="Times New Roman"/>
          <w:sz w:val="20"/>
        </w:rPr>
        <w:sym w:font="Symbol" w:char="F077"/>
      </w:r>
      <w:r w:rsidRPr="00082E47">
        <w:rPr>
          <w:rFonts w:ascii="Times New Roman" w:hAnsi="Times New Roman" w:cs="Times New Roman"/>
          <w:sz w:val="20"/>
        </w:rPr>
        <w:t xml:space="preserve">R para el circuito RC. (b) Gráfica de la tangente del ángulo de desfasaje contra </w:t>
      </w:r>
      <w:r w:rsidR="00082E47" w:rsidRPr="00082E47">
        <w:rPr>
          <w:rFonts w:ascii="Times New Roman" w:hAnsi="Times New Roman" w:cs="Times New Roman"/>
          <w:sz w:val="20"/>
        </w:rPr>
        <w:sym w:font="Symbol" w:char="F077"/>
      </w:r>
      <w:r w:rsidRPr="00082E47">
        <w:rPr>
          <w:rFonts w:ascii="Times New Roman" w:hAnsi="Times New Roman" w:cs="Times New Roman"/>
          <w:sz w:val="20"/>
        </w:rPr>
        <w:t xml:space="preserve">/R para el circuito RL. </w:t>
      </w:r>
    </w:p>
    <w:p w:rsidR="00A63CA7" w:rsidRDefault="008B55B6" w:rsidP="005C74F6">
      <w:pPr>
        <w:spacing w:after="0" w:line="360" w:lineRule="auto"/>
        <w:jc w:val="both"/>
        <w:rPr>
          <w:rFonts w:ascii="Times New Roman" w:hAnsi="Times New Roman" w:cs="Times New Roman"/>
          <w:sz w:val="24"/>
          <w:szCs w:val="24"/>
        </w:rPr>
      </w:pPr>
      <w:r w:rsidRPr="008B55B6">
        <w:rPr>
          <w:rFonts w:ascii="Times New Roman" w:hAnsi="Times New Roman" w:cs="Times New Roman"/>
          <w:noProof/>
          <w:sz w:val="24"/>
          <w:szCs w:val="24"/>
        </w:rPr>
        <w:lastRenderedPageBreak/>
        <w:drawing>
          <wp:inline distT="0" distB="0" distL="0" distR="0">
            <wp:extent cx="5349433" cy="4848225"/>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0522" cy="4849212"/>
                    </a:xfrm>
                    <a:prstGeom prst="rect">
                      <a:avLst/>
                    </a:prstGeom>
                    <a:noFill/>
                    <a:ln>
                      <a:noFill/>
                    </a:ln>
                  </pic:spPr>
                </pic:pic>
              </a:graphicData>
            </a:graphic>
          </wp:inline>
        </w:drawing>
      </w:r>
    </w:p>
    <w:p w:rsidR="00082E47" w:rsidRPr="00082E47" w:rsidRDefault="00082E47" w:rsidP="00082E47">
      <w:pPr>
        <w:pStyle w:val="Sinespaciado"/>
        <w:jc w:val="both"/>
        <w:rPr>
          <w:rFonts w:ascii="Times New Roman" w:hAnsi="Times New Roman" w:cs="Times New Roman"/>
          <w:sz w:val="20"/>
        </w:rPr>
      </w:pPr>
      <w:r w:rsidRPr="00082E47">
        <w:rPr>
          <w:rFonts w:ascii="Times New Roman" w:hAnsi="Times New Roman" w:cs="Times New Roman"/>
          <w:sz w:val="20"/>
        </w:rPr>
        <w:t xml:space="preserve">Figura </w:t>
      </w:r>
      <w:r w:rsidR="00B45C54">
        <w:rPr>
          <w:rFonts w:ascii="Times New Roman" w:hAnsi="Times New Roman" w:cs="Times New Roman"/>
          <w:sz w:val="20"/>
        </w:rPr>
        <w:t>9</w:t>
      </w:r>
      <w:r w:rsidRPr="00082E47">
        <w:rPr>
          <w:rFonts w:ascii="Times New Roman" w:hAnsi="Times New Roman" w:cs="Times New Roman"/>
          <w:sz w:val="20"/>
        </w:rPr>
        <w:t>. G</w:t>
      </w:r>
      <w:r w:rsidRPr="00082E47">
        <w:rPr>
          <w:rFonts w:ascii="Times New Roman" w:hAnsi="Times New Roman" w:cs="Times New Roman"/>
          <w:sz w:val="20"/>
        </w:rPr>
        <w:t xml:space="preserve">ráficas </w:t>
      </w:r>
      <w:r w:rsidRPr="00082E47">
        <w:rPr>
          <w:rFonts w:ascii="Times New Roman" w:hAnsi="Times New Roman" w:cs="Times New Roman"/>
          <w:sz w:val="20"/>
        </w:rPr>
        <w:t xml:space="preserve">que </w:t>
      </w:r>
      <w:r w:rsidRPr="00082E47">
        <w:rPr>
          <w:rFonts w:ascii="Times New Roman" w:hAnsi="Times New Roman" w:cs="Times New Roman"/>
          <w:sz w:val="20"/>
        </w:rPr>
        <w:t xml:space="preserve">muestran los voltajes de la fuente y de la resistencia para los casos en que hay predominio de efectos inductivos, capacitivos y balance entre ellos (a la izquierda) y las mediciones del desfasaje entre ambas señales con la herramienta </w:t>
      </w:r>
      <w:proofErr w:type="spellStart"/>
      <w:r w:rsidRPr="00082E47">
        <w:rPr>
          <w:rFonts w:ascii="Times New Roman" w:hAnsi="Times New Roman" w:cs="Times New Roman"/>
          <w:sz w:val="20"/>
        </w:rPr>
        <w:t>Analyze</w:t>
      </w:r>
      <w:proofErr w:type="spellEnd"/>
      <w:r w:rsidRPr="00082E47">
        <w:rPr>
          <w:rFonts w:ascii="Times New Roman" w:hAnsi="Times New Roman" w:cs="Times New Roman"/>
          <w:sz w:val="20"/>
        </w:rPr>
        <w:t xml:space="preserve"> del HPCI-1 para dichos casos (a la derecha).</w:t>
      </w:r>
    </w:p>
    <w:p w:rsidR="00082E47" w:rsidRPr="00082E47" w:rsidRDefault="00082E47" w:rsidP="00082E47">
      <w:pPr>
        <w:pStyle w:val="Sinespaciado"/>
        <w:jc w:val="both"/>
        <w:rPr>
          <w:rFonts w:ascii="Times New Roman" w:hAnsi="Times New Roman" w:cs="Times New Roman"/>
          <w:sz w:val="20"/>
        </w:rPr>
      </w:pPr>
    </w:p>
    <w:p w:rsidR="00A63CA7" w:rsidRDefault="00D340A2" w:rsidP="005C74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006B656A">
        <w:rPr>
          <w:rFonts w:ascii="Times New Roman" w:hAnsi="Times New Roman" w:cs="Times New Roman"/>
          <w:sz w:val="24"/>
          <w:szCs w:val="24"/>
        </w:rPr>
        <w:t xml:space="preserve">) </w:t>
      </w:r>
      <w:r w:rsidR="00B0151B" w:rsidRPr="00B0151B">
        <w:rPr>
          <w:rFonts w:ascii="Times New Roman" w:hAnsi="Times New Roman" w:cs="Times New Roman"/>
          <w:sz w:val="24"/>
          <w:szCs w:val="24"/>
        </w:rPr>
        <w:t>Propuesta para la práctica de laboratorio estudio del péndulo simple usando un sistema asistido por computadora. Se fundamenta la propuesta de un montaje en el cual se realizan las mediciones y el procesamiento para tres sistemas que difieren en su masa y se pide el análisis de los resultados y su discusión a la luz de casos más generales de oscilación que no corresponden sólo con el armónico simple. Se ilustran las posibilidades de desarrollar nuevas habilidades intelectuales en los estudiantes a partir de evaluar críticamente los resultados.</w:t>
      </w:r>
      <w:r w:rsidR="006B656A">
        <w:rPr>
          <w:rFonts w:ascii="Times New Roman" w:hAnsi="Times New Roman" w:cs="Times New Roman"/>
          <w:sz w:val="24"/>
          <w:szCs w:val="24"/>
        </w:rPr>
        <w:t xml:space="preserve"> Se publicó un artículo en la Revista Cubana de Física </w:t>
      </w:r>
      <w:r w:rsidR="006B656A" w:rsidRPr="007474EA">
        <w:rPr>
          <w:rFonts w:ascii="Times New Roman" w:hAnsi="Times New Roman" w:cs="Times New Roman"/>
          <w:sz w:val="24"/>
          <w:szCs w:val="24"/>
        </w:rPr>
        <w:t>[</w:t>
      </w:r>
      <w:r w:rsidR="004F6EB1">
        <w:rPr>
          <w:rFonts w:ascii="Times New Roman" w:hAnsi="Times New Roman" w:cs="Times New Roman"/>
          <w:sz w:val="24"/>
          <w:szCs w:val="24"/>
        </w:rPr>
        <w:t>8</w:t>
      </w:r>
      <w:r w:rsidR="006B656A" w:rsidRPr="007474EA">
        <w:rPr>
          <w:rFonts w:ascii="Times New Roman" w:hAnsi="Times New Roman" w:cs="Times New Roman"/>
          <w:sz w:val="24"/>
          <w:szCs w:val="24"/>
        </w:rPr>
        <w:t>].</w:t>
      </w:r>
    </w:p>
    <w:p w:rsidR="00D340A2" w:rsidRDefault="00D340A2" w:rsidP="005C74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r w:rsidR="006B656A" w:rsidRPr="006B656A">
        <w:rPr>
          <w:rFonts w:ascii="Times New Roman" w:hAnsi="Times New Roman" w:cs="Times New Roman"/>
          <w:sz w:val="24"/>
          <w:szCs w:val="24"/>
        </w:rPr>
        <w:t xml:space="preserve">) Registro eléctrico de las oscilaciones mecánicas, ventajas para el estudio de los casos más generales. A partir de un trabajo previsto en el manual del HPCI-1 se obtuvieron los registros de las variaciones del potencial eléctrico con el tiempo correspondientes a las </w:t>
      </w:r>
      <w:r w:rsidR="006B656A" w:rsidRPr="006B656A">
        <w:rPr>
          <w:rFonts w:ascii="Times New Roman" w:hAnsi="Times New Roman" w:cs="Times New Roman"/>
          <w:sz w:val="24"/>
          <w:szCs w:val="24"/>
        </w:rPr>
        <w:lastRenderedPageBreak/>
        <w:t xml:space="preserve">posiciones de los cuerpos integrantes de tres péndulos simples que poseían diferentes masas para una longitud de 1 m. como se muestra en la figura </w:t>
      </w:r>
      <w:r w:rsidR="00401FE3">
        <w:rPr>
          <w:rFonts w:ascii="Times New Roman" w:hAnsi="Times New Roman" w:cs="Times New Roman"/>
          <w:sz w:val="24"/>
          <w:szCs w:val="24"/>
        </w:rPr>
        <w:t>9</w:t>
      </w:r>
      <w:r w:rsidR="006B656A" w:rsidRPr="006B656A">
        <w:rPr>
          <w:rFonts w:ascii="Times New Roman" w:hAnsi="Times New Roman" w:cs="Times New Roman"/>
          <w:sz w:val="24"/>
          <w:szCs w:val="24"/>
        </w:rPr>
        <w:t xml:space="preserve">. </w:t>
      </w:r>
    </w:p>
    <w:p w:rsidR="00D340A2" w:rsidRDefault="00D340A2" w:rsidP="005C74F6">
      <w:pPr>
        <w:spacing w:after="0" w:line="360" w:lineRule="auto"/>
        <w:jc w:val="both"/>
        <w:rPr>
          <w:rFonts w:ascii="Times New Roman" w:hAnsi="Times New Roman" w:cs="Times New Roman"/>
          <w:sz w:val="24"/>
          <w:szCs w:val="24"/>
        </w:rPr>
      </w:pPr>
      <w:r w:rsidRPr="00D340A2">
        <w:rPr>
          <w:rFonts w:ascii="Times New Roman" w:hAnsi="Times New Roman" w:cs="Times New Roman"/>
          <w:noProof/>
          <w:sz w:val="24"/>
          <w:szCs w:val="24"/>
        </w:rPr>
        <w:drawing>
          <wp:inline distT="0" distB="0" distL="0" distR="0">
            <wp:extent cx="5438775" cy="593320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3225" cy="5938063"/>
                    </a:xfrm>
                    <a:prstGeom prst="rect">
                      <a:avLst/>
                    </a:prstGeom>
                    <a:noFill/>
                    <a:ln>
                      <a:noFill/>
                    </a:ln>
                  </pic:spPr>
                </pic:pic>
              </a:graphicData>
            </a:graphic>
          </wp:inline>
        </w:drawing>
      </w:r>
    </w:p>
    <w:p w:rsidR="00D340A2" w:rsidRPr="00D340A2" w:rsidRDefault="00D340A2" w:rsidP="00D340A2">
      <w:pPr>
        <w:pStyle w:val="Sinespaciado"/>
        <w:jc w:val="both"/>
        <w:rPr>
          <w:rFonts w:ascii="Times New Roman" w:hAnsi="Times New Roman" w:cs="Times New Roman"/>
          <w:sz w:val="20"/>
        </w:rPr>
      </w:pPr>
      <w:r w:rsidRPr="00D340A2">
        <w:rPr>
          <w:rFonts w:ascii="Times New Roman" w:hAnsi="Times New Roman" w:cs="Times New Roman"/>
          <w:sz w:val="20"/>
        </w:rPr>
        <w:t>Fig</w:t>
      </w:r>
      <w:r w:rsidR="00401FE3">
        <w:rPr>
          <w:rFonts w:ascii="Times New Roman" w:hAnsi="Times New Roman" w:cs="Times New Roman"/>
          <w:sz w:val="20"/>
        </w:rPr>
        <w:t>ura</w:t>
      </w:r>
      <w:r w:rsidRPr="00D340A2">
        <w:rPr>
          <w:rFonts w:ascii="Times New Roman" w:hAnsi="Times New Roman" w:cs="Times New Roman"/>
          <w:sz w:val="20"/>
        </w:rPr>
        <w:t xml:space="preserve"> </w:t>
      </w:r>
      <w:r w:rsidR="00401FE3">
        <w:rPr>
          <w:rFonts w:ascii="Times New Roman" w:hAnsi="Times New Roman" w:cs="Times New Roman"/>
          <w:sz w:val="20"/>
        </w:rPr>
        <w:t>9</w:t>
      </w:r>
      <w:r w:rsidRPr="00D340A2">
        <w:rPr>
          <w:rFonts w:ascii="Times New Roman" w:hAnsi="Times New Roman" w:cs="Times New Roman"/>
          <w:sz w:val="20"/>
        </w:rPr>
        <w:t xml:space="preserve">. Registro eléctrico de las oscilaciones de un péndulo simple. Gráficas del voltaje correspondiente a las posiciones del péndulo para tiempos de registro de (a) 25 s. (b) 90 s. Para tiempos de registro de 10 s se muestran las mediciones del intervalo de tiempo usando la herramienta </w:t>
      </w:r>
      <w:proofErr w:type="spellStart"/>
      <w:r w:rsidRPr="00D340A2">
        <w:rPr>
          <w:rFonts w:ascii="Times New Roman" w:hAnsi="Times New Roman" w:cs="Times New Roman"/>
          <w:sz w:val="20"/>
        </w:rPr>
        <w:t>Analyze</w:t>
      </w:r>
      <w:proofErr w:type="spellEnd"/>
      <w:r w:rsidRPr="00D340A2">
        <w:rPr>
          <w:rFonts w:ascii="Times New Roman" w:hAnsi="Times New Roman" w:cs="Times New Roman"/>
          <w:sz w:val="20"/>
        </w:rPr>
        <w:t xml:space="preserve"> en los casos de esfera de madera (c), esfera d</w:t>
      </w:r>
      <w:r>
        <w:rPr>
          <w:rFonts w:ascii="Times New Roman" w:hAnsi="Times New Roman" w:cs="Times New Roman"/>
          <w:sz w:val="20"/>
        </w:rPr>
        <w:t>e</w:t>
      </w:r>
      <w:r w:rsidRPr="00D340A2">
        <w:rPr>
          <w:rFonts w:ascii="Times New Roman" w:hAnsi="Times New Roman" w:cs="Times New Roman"/>
          <w:sz w:val="20"/>
        </w:rPr>
        <w:t xml:space="preserve"> aluminio (d) y esfera de acero (e) y (f).</w:t>
      </w:r>
    </w:p>
    <w:p w:rsidR="00D340A2" w:rsidRDefault="00D340A2" w:rsidP="005C74F6">
      <w:pPr>
        <w:spacing w:after="0" w:line="360" w:lineRule="auto"/>
        <w:jc w:val="both"/>
        <w:rPr>
          <w:rFonts w:ascii="Times New Roman" w:hAnsi="Times New Roman" w:cs="Times New Roman"/>
          <w:sz w:val="24"/>
          <w:szCs w:val="24"/>
        </w:rPr>
      </w:pPr>
    </w:p>
    <w:p w:rsidR="00D340A2" w:rsidRDefault="006B656A" w:rsidP="005C74F6">
      <w:pPr>
        <w:spacing w:after="0" w:line="360" w:lineRule="auto"/>
        <w:jc w:val="both"/>
        <w:rPr>
          <w:rFonts w:ascii="Times New Roman" w:hAnsi="Times New Roman" w:cs="Times New Roman"/>
          <w:sz w:val="24"/>
          <w:szCs w:val="24"/>
        </w:rPr>
      </w:pPr>
      <w:r w:rsidRPr="006B656A">
        <w:rPr>
          <w:rFonts w:ascii="Times New Roman" w:hAnsi="Times New Roman" w:cs="Times New Roman"/>
          <w:sz w:val="24"/>
          <w:szCs w:val="24"/>
        </w:rPr>
        <w:t>Se procesaron los valores de las amplitudes en los diferentes instantes de</w:t>
      </w:r>
      <w:r w:rsidR="00D340A2">
        <w:rPr>
          <w:rFonts w:ascii="Times New Roman" w:hAnsi="Times New Roman" w:cs="Times New Roman"/>
          <w:sz w:val="24"/>
          <w:szCs w:val="24"/>
        </w:rPr>
        <w:t xml:space="preserve"> </w:t>
      </w:r>
      <w:r w:rsidR="00D340A2" w:rsidRPr="00D340A2">
        <w:rPr>
          <w:rFonts w:ascii="Times New Roman" w:hAnsi="Times New Roman" w:cs="Times New Roman"/>
          <w:sz w:val="24"/>
          <w:szCs w:val="24"/>
        </w:rPr>
        <w:t xml:space="preserve">tiempo, de dichos datos se obtuvieron los coeficientes de amortiguamiento de las esferas para el aire (figura </w:t>
      </w:r>
      <w:r w:rsidR="00401FE3">
        <w:rPr>
          <w:rFonts w:ascii="Times New Roman" w:hAnsi="Times New Roman" w:cs="Times New Roman"/>
          <w:sz w:val="24"/>
          <w:szCs w:val="24"/>
        </w:rPr>
        <w:t>10</w:t>
      </w:r>
      <w:r w:rsidR="00D340A2" w:rsidRPr="00D340A2">
        <w:rPr>
          <w:rFonts w:ascii="Times New Roman" w:hAnsi="Times New Roman" w:cs="Times New Roman"/>
          <w:sz w:val="24"/>
          <w:szCs w:val="24"/>
        </w:rPr>
        <w:t xml:space="preserve">) y se evidenció la influencia de la masa de los cuerpos en el mismo (Tabla </w:t>
      </w:r>
      <w:r w:rsidR="00401FE3">
        <w:rPr>
          <w:rFonts w:ascii="Times New Roman" w:hAnsi="Times New Roman" w:cs="Times New Roman"/>
          <w:sz w:val="24"/>
          <w:szCs w:val="24"/>
        </w:rPr>
        <w:t>1</w:t>
      </w:r>
      <w:r w:rsidR="00D340A2" w:rsidRPr="00D340A2">
        <w:rPr>
          <w:rFonts w:ascii="Times New Roman" w:hAnsi="Times New Roman" w:cs="Times New Roman"/>
          <w:sz w:val="24"/>
          <w:szCs w:val="24"/>
        </w:rPr>
        <w:t>).</w:t>
      </w:r>
    </w:p>
    <w:p w:rsidR="00D340A2" w:rsidRDefault="00D340A2" w:rsidP="005C74F6">
      <w:pPr>
        <w:spacing w:after="0" w:line="360" w:lineRule="auto"/>
        <w:jc w:val="both"/>
        <w:rPr>
          <w:rFonts w:ascii="Times New Roman" w:hAnsi="Times New Roman" w:cs="Times New Roman"/>
          <w:sz w:val="24"/>
          <w:szCs w:val="24"/>
        </w:rPr>
      </w:pPr>
      <w:r w:rsidRPr="00D340A2">
        <w:rPr>
          <w:rFonts w:ascii="Times New Roman" w:hAnsi="Times New Roman" w:cs="Times New Roman"/>
          <w:noProof/>
          <w:sz w:val="24"/>
          <w:szCs w:val="24"/>
        </w:rPr>
        <w:lastRenderedPageBreak/>
        <w:drawing>
          <wp:inline distT="0" distB="0" distL="0" distR="0">
            <wp:extent cx="5400040" cy="519684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5196840"/>
                    </a:xfrm>
                    <a:prstGeom prst="rect">
                      <a:avLst/>
                    </a:prstGeom>
                    <a:noFill/>
                    <a:ln>
                      <a:noFill/>
                    </a:ln>
                  </pic:spPr>
                </pic:pic>
              </a:graphicData>
            </a:graphic>
          </wp:inline>
        </w:drawing>
      </w:r>
    </w:p>
    <w:p w:rsidR="00D340A2" w:rsidRDefault="00D340A2" w:rsidP="00D340A2">
      <w:pPr>
        <w:pStyle w:val="Sinespaciado"/>
        <w:jc w:val="both"/>
        <w:rPr>
          <w:rFonts w:ascii="Times New Roman" w:hAnsi="Times New Roman" w:cs="Times New Roman"/>
          <w:sz w:val="20"/>
        </w:rPr>
      </w:pPr>
      <w:r w:rsidRPr="00D340A2">
        <w:rPr>
          <w:rFonts w:ascii="Times New Roman" w:hAnsi="Times New Roman" w:cs="Times New Roman"/>
          <w:sz w:val="20"/>
        </w:rPr>
        <w:t>Fig</w:t>
      </w:r>
      <w:r>
        <w:rPr>
          <w:rFonts w:ascii="Times New Roman" w:hAnsi="Times New Roman" w:cs="Times New Roman"/>
          <w:sz w:val="20"/>
        </w:rPr>
        <w:t>ura</w:t>
      </w:r>
      <w:r w:rsidRPr="00D340A2">
        <w:rPr>
          <w:rFonts w:ascii="Times New Roman" w:hAnsi="Times New Roman" w:cs="Times New Roman"/>
          <w:sz w:val="20"/>
        </w:rPr>
        <w:t xml:space="preserve"> 5. Gráficas de V(t) y </w:t>
      </w:r>
      <w:proofErr w:type="spellStart"/>
      <w:r w:rsidRPr="00D340A2">
        <w:rPr>
          <w:rFonts w:ascii="Times New Roman" w:hAnsi="Times New Roman" w:cs="Times New Roman"/>
          <w:sz w:val="20"/>
        </w:rPr>
        <w:t>ln</w:t>
      </w:r>
      <w:proofErr w:type="spellEnd"/>
      <w:r w:rsidRPr="00D340A2">
        <w:rPr>
          <w:rFonts w:ascii="Times New Roman" w:hAnsi="Times New Roman" w:cs="Times New Roman"/>
          <w:sz w:val="20"/>
        </w:rPr>
        <w:t xml:space="preserve"> V(t) contra tiempo para los péndulos con esferas de diferentes masas, mostrando las ecuaciones de ajuste de las cuales se obtienen los coeficiente</w:t>
      </w:r>
      <w:r>
        <w:rPr>
          <w:rFonts w:ascii="Times New Roman" w:hAnsi="Times New Roman" w:cs="Times New Roman"/>
          <w:sz w:val="20"/>
        </w:rPr>
        <w:t>s</w:t>
      </w:r>
      <w:r w:rsidRPr="00D340A2">
        <w:rPr>
          <w:rFonts w:ascii="Times New Roman" w:hAnsi="Times New Roman" w:cs="Times New Roman"/>
          <w:sz w:val="20"/>
        </w:rPr>
        <w:t xml:space="preserve"> de amortiguamiento </w:t>
      </w:r>
      <w:r>
        <w:rPr>
          <w:rFonts w:ascii="Times New Roman" w:hAnsi="Times New Roman" w:cs="Times New Roman"/>
          <w:sz w:val="20"/>
        </w:rPr>
        <w:sym w:font="Symbol" w:char="F067"/>
      </w:r>
      <w:r w:rsidRPr="00D340A2">
        <w:rPr>
          <w:rFonts w:ascii="Times New Roman" w:hAnsi="Times New Roman" w:cs="Times New Roman"/>
          <w:sz w:val="20"/>
        </w:rPr>
        <w:t xml:space="preserve"> y el coeficiente R</w:t>
      </w:r>
      <w:r w:rsidRPr="00D340A2">
        <w:rPr>
          <w:rFonts w:ascii="Times New Roman" w:hAnsi="Times New Roman" w:cs="Times New Roman"/>
          <w:sz w:val="20"/>
          <w:vertAlign w:val="superscript"/>
        </w:rPr>
        <w:t>2</w:t>
      </w:r>
      <w:r w:rsidRPr="00D340A2">
        <w:rPr>
          <w:rFonts w:ascii="Times New Roman" w:hAnsi="Times New Roman" w:cs="Times New Roman"/>
          <w:sz w:val="20"/>
        </w:rPr>
        <w:t>. (a) y (b) esfera de madera m=2,4 g. (c) y (d) esfera de aluminio m= 9,8 g. (e) y (f) esfera de acero m=26,9 g.</w:t>
      </w:r>
    </w:p>
    <w:p w:rsidR="00401FE3" w:rsidRPr="00D340A2" w:rsidRDefault="00401FE3" w:rsidP="00D340A2">
      <w:pPr>
        <w:pStyle w:val="Sinespaciado"/>
        <w:jc w:val="both"/>
        <w:rPr>
          <w:rFonts w:ascii="Times New Roman" w:hAnsi="Times New Roman" w:cs="Times New Roman"/>
          <w:sz w:val="20"/>
        </w:rPr>
      </w:pPr>
      <w:r>
        <w:rPr>
          <w:rFonts w:ascii="Times New Roman" w:hAnsi="Times New Roman" w:cs="Times New Roman"/>
          <w:noProof/>
          <w:sz w:val="20"/>
        </w:rPr>
        <w:drawing>
          <wp:inline distT="0" distB="0" distL="0" distR="0">
            <wp:extent cx="5400040" cy="12382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1238250"/>
                    </a:xfrm>
                    <a:prstGeom prst="rect">
                      <a:avLst/>
                    </a:prstGeom>
                    <a:noFill/>
                    <a:ln>
                      <a:noFill/>
                    </a:ln>
                  </pic:spPr>
                </pic:pic>
              </a:graphicData>
            </a:graphic>
          </wp:inline>
        </w:drawing>
      </w:r>
    </w:p>
    <w:p w:rsidR="006B656A" w:rsidRDefault="00D340A2" w:rsidP="005C74F6">
      <w:pPr>
        <w:spacing w:after="0" w:line="360" w:lineRule="auto"/>
        <w:jc w:val="both"/>
        <w:rPr>
          <w:rFonts w:ascii="Times New Roman" w:hAnsi="Times New Roman" w:cs="Times New Roman"/>
          <w:sz w:val="24"/>
          <w:szCs w:val="24"/>
        </w:rPr>
      </w:pPr>
      <w:r w:rsidRPr="00D340A2">
        <w:rPr>
          <w:rFonts w:ascii="Times New Roman" w:hAnsi="Times New Roman" w:cs="Times New Roman"/>
          <w:sz w:val="24"/>
          <w:szCs w:val="24"/>
        </w:rPr>
        <w:t>Con la variante empleada, el trabajo de laboratorio va más allá del estudio tradicional restringido a las oscilaciones armónicas sin presencia de fuerzas de fricción, típico del nivel de enseñanza medio [</w:t>
      </w:r>
      <w:r w:rsidR="004F6EB1">
        <w:rPr>
          <w:rFonts w:ascii="Times New Roman" w:hAnsi="Times New Roman" w:cs="Times New Roman"/>
          <w:sz w:val="24"/>
          <w:szCs w:val="24"/>
        </w:rPr>
        <w:t>9</w:t>
      </w:r>
      <w:r w:rsidRPr="00D340A2">
        <w:rPr>
          <w:rFonts w:ascii="Times New Roman" w:hAnsi="Times New Roman" w:cs="Times New Roman"/>
          <w:sz w:val="24"/>
          <w:szCs w:val="24"/>
        </w:rPr>
        <w:t>]. Este trabajo prepara al estudiante para realizar futuros trabajos de laboratorio referidos a otros tipos de oscilaciones, como las electromagnéticas.</w:t>
      </w:r>
    </w:p>
    <w:p w:rsidR="005C74F6" w:rsidRPr="00FF3346" w:rsidRDefault="00401FE3" w:rsidP="005C74F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5C74F6" w:rsidRPr="00FF3346">
        <w:rPr>
          <w:rFonts w:ascii="Times New Roman" w:hAnsi="Times New Roman" w:cs="Times New Roman"/>
          <w:b/>
          <w:sz w:val="24"/>
          <w:szCs w:val="24"/>
        </w:rPr>
        <w:t xml:space="preserve"> Conclusiones</w:t>
      </w:r>
    </w:p>
    <w:p w:rsidR="00401FE3" w:rsidRPr="00401FE3" w:rsidRDefault="00401FE3" w:rsidP="00401FE3">
      <w:pPr>
        <w:pStyle w:val="Prrafodelista"/>
        <w:numPr>
          <w:ilvl w:val="0"/>
          <w:numId w:val="2"/>
        </w:numPr>
        <w:spacing w:after="0" w:line="360" w:lineRule="auto"/>
        <w:jc w:val="both"/>
        <w:rPr>
          <w:rFonts w:ascii="Times New Roman" w:hAnsi="Times New Roman" w:cs="Times New Roman"/>
          <w:sz w:val="24"/>
          <w:szCs w:val="24"/>
        </w:rPr>
      </w:pPr>
      <w:r w:rsidRPr="00401FE3">
        <w:rPr>
          <w:rFonts w:ascii="Times New Roman" w:hAnsi="Times New Roman" w:cs="Times New Roman"/>
          <w:sz w:val="24"/>
          <w:szCs w:val="24"/>
        </w:rPr>
        <w:t>Las prácticas de laboratorio asistidas por computadoras propuestas por los fabricantes de equipos tienen que ser remodeladas para que sean eficaces en la formación profesional de los ingenieros.</w:t>
      </w:r>
    </w:p>
    <w:p w:rsidR="00401FE3" w:rsidRPr="00401FE3" w:rsidRDefault="00401FE3" w:rsidP="00401FE3">
      <w:pPr>
        <w:pStyle w:val="Prrafodelista"/>
        <w:numPr>
          <w:ilvl w:val="0"/>
          <w:numId w:val="2"/>
        </w:numPr>
        <w:spacing w:after="0" w:line="360" w:lineRule="auto"/>
        <w:jc w:val="both"/>
        <w:rPr>
          <w:rFonts w:ascii="Times New Roman" w:hAnsi="Times New Roman" w:cs="Times New Roman"/>
          <w:sz w:val="24"/>
          <w:szCs w:val="24"/>
        </w:rPr>
      </w:pPr>
      <w:r w:rsidRPr="00401FE3">
        <w:rPr>
          <w:rFonts w:ascii="Times New Roman" w:hAnsi="Times New Roman" w:cs="Times New Roman"/>
          <w:sz w:val="24"/>
          <w:szCs w:val="24"/>
        </w:rPr>
        <w:t>Las prácticas propuestas permiten ir más allá en el conocimiento y las habilidades de los estudiantes y superar el alcance del nivel de asimilación respecto al nivel precedente. Las posibilidades tecnológicas de estos sistemas permiten mostrar aspectos más profundos acordes a las herramientas matemáticas propias del nivel superior.</w:t>
      </w:r>
    </w:p>
    <w:p w:rsidR="005C74F6" w:rsidRPr="00401FE3" w:rsidRDefault="00401FE3" w:rsidP="00401FE3">
      <w:pPr>
        <w:pStyle w:val="Prrafodelista"/>
        <w:numPr>
          <w:ilvl w:val="0"/>
          <w:numId w:val="2"/>
        </w:numPr>
        <w:spacing w:after="0" w:line="360" w:lineRule="auto"/>
        <w:jc w:val="both"/>
        <w:rPr>
          <w:rFonts w:ascii="Times New Roman" w:hAnsi="Times New Roman" w:cs="Times New Roman"/>
          <w:sz w:val="24"/>
          <w:szCs w:val="24"/>
        </w:rPr>
      </w:pPr>
      <w:r w:rsidRPr="00401FE3">
        <w:rPr>
          <w:rFonts w:ascii="Times New Roman" w:hAnsi="Times New Roman" w:cs="Times New Roman"/>
          <w:sz w:val="24"/>
          <w:szCs w:val="24"/>
        </w:rPr>
        <w:t>Hay que modificar el énfasis que no es sobre las habilidades experimentales y la manipulación de instrumentos de medición, sino sobre el desarrollo de otras habilidades intelectuales como el análisis, la inducción, la generalización, la síntesis, etc., a la par que se contribuye a una habilidad profesional específica relacionada precisamente con el uso de este tipo de sistema por los ingenieros en entornos productivos.</w:t>
      </w:r>
    </w:p>
    <w:p w:rsidR="005C74F6" w:rsidRPr="00FF3346" w:rsidRDefault="005C74F6" w:rsidP="005C74F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4009E6" w:rsidRDefault="004C578F" w:rsidP="004C578F">
      <w:pPr>
        <w:pStyle w:val="Sinespaciado"/>
        <w:jc w:val="both"/>
        <w:rPr>
          <w:rFonts w:ascii="Times New Roman" w:hAnsi="Times New Roman" w:cs="Times New Roman"/>
          <w:sz w:val="24"/>
        </w:rPr>
      </w:pPr>
      <w:r w:rsidRPr="00D340A2">
        <w:rPr>
          <w:rFonts w:ascii="Times New Roman" w:hAnsi="Times New Roman" w:cs="Times New Roman"/>
          <w:sz w:val="24"/>
          <w:szCs w:val="24"/>
        </w:rPr>
        <w:t>[1]</w:t>
      </w:r>
      <w:r>
        <w:rPr>
          <w:rFonts w:ascii="Times New Roman" w:hAnsi="Times New Roman" w:cs="Times New Roman"/>
          <w:sz w:val="24"/>
          <w:szCs w:val="24"/>
        </w:rPr>
        <w:t xml:space="preserve"> </w:t>
      </w:r>
      <w:r w:rsidRPr="004C578F">
        <w:rPr>
          <w:rFonts w:ascii="Times New Roman" w:hAnsi="Times New Roman" w:cs="Times New Roman"/>
          <w:sz w:val="24"/>
        </w:rPr>
        <w:t>Álvarez de Zayas C. M. Tendencias en la Enseñanza de la Física para ingenieros en</w:t>
      </w:r>
      <w:r>
        <w:rPr>
          <w:rFonts w:ascii="Times New Roman" w:hAnsi="Times New Roman" w:cs="Times New Roman"/>
          <w:sz w:val="24"/>
        </w:rPr>
        <w:t xml:space="preserve"> </w:t>
      </w:r>
      <w:r w:rsidRPr="004C578F">
        <w:rPr>
          <w:rFonts w:ascii="Times New Roman" w:hAnsi="Times New Roman" w:cs="Times New Roman"/>
          <w:sz w:val="24"/>
        </w:rPr>
        <w:t>Cuba. Revista Cubana de Educación Superior, 1986</w:t>
      </w:r>
      <w:r>
        <w:rPr>
          <w:rFonts w:ascii="Times New Roman" w:hAnsi="Times New Roman" w:cs="Times New Roman"/>
          <w:sz w:val="24"/>
        </w:rPr>
        <w:t xml:space="preserve">, </w:t>
      </w:r>
      <w:r w:rsidRPr="004C578F">
        <w:rPr>
          <w:rFonts w:ascii="Times New Roman" w:hAnsi="Times New Roman" w:cs="Times New Roman"/>
          <w:sz w:val="24"/>
        </w:rPr>
        <w:t>5 (1),</w:t>
      </w:r>
      <w:r>
        <w:rPr>
          <w:rFonts w:ascii="Times New Roman" w:hAnsi="Times New Roman" w:cs="Times New Roman"/>
          <w:sz w:val="24"/>
        </w:rPr>
        <w:t xml:space="preserve"> pp. </w:t>
      </w:r>
      <w:r w:rsidRPr="004C578F">
        <w:rPr>
          <w:rFonts w:ascii="Times New Roman" w:hAnsi="Times New Roman" w:cs="Times New Roman"/>
          <w:sz w:val="24"/>
        </w:rPr>
        <w:t>29-38</w:t>
      </w:r>
      <w:r>
        <w:rPr>
          <w:rFonts w:ascii="Times New Roman" w:hAnsi="Times New Roman" w:cs="Times New Roman"/>
          <w:sz w:val="24"/>
        </w:rPr>
        <w:t>.</w:t>
      </w:r>
    </w:p>
    <w:p w:rsidR="004C578F" w:rsidRPr="004C578F" w:rsidRDefault="004C578F" w:rsidP="004C578F">
      <w:pPr>
        <w:pStyle w:val="Sinespaciado"/>
        <w:jc w:val="both"/>
        <w:rPr>
          <w:rFonts w:ascii="Times New Roman" w:hAnsi="Times New Roman" w:cs="Times New Roman"/>
          <w:sz w:val="24"/>
          <w:szCs w:val="24"/>
          <w:lang w:val="en-US"/>
        </w:rPr>
      </w:pPr>
      <w:r w:rsidRPr="004C578F">
        <w:rPr>
          <w:rFonts w:ascii="Times New Roman" w:hAnsi="Times New Roman" w:cs="Times New Roman"/>
          <w:sz w:val="24"/>
          <w:szCs w:val="24"/>
          <w:lang w:val="en-US"/>
        </w:rPr>
        <w:t>[2] HPCI-1 Computer Aided Physics Laboratory. Experiment Manual. Version 4.0. U-Star Sensor Technology Co., Ltd.</w:t>
      </w:r>
    </w:p>
    <w:p w:rsidR="004C578F" w:rsidRPr="004C578F" w:rsidRDefault="004C578F" w:rsidP="004C578F">
      <w:pPr>
        <w:pStyle w:val="Sinespaciado"/>
        <w:jc w:val="both"/>
        <w:rPr>
          <w:rFonts w:ascii="Times New Roman" w:hAnsi="Times New Roman" w:cs="Times New Roman"/>
          <w:sz w:val="24"/>
          <w:szCs w:val="24"/>
          <w:lang w:val="en-US"/>
        </w:rPr>
      </w:pPr>
      <w:r w:rsidRPr="004C578F">
        <w:rPr>
          <w:rFonts w:ascii="Times New Roman" w:hAnsi="Times New Roman" w:cs="Times New Roman"/>
          <w:sz w:val="24"/>
          <w:szCs w:val="24"/>
          <w:lang w:val="en-US"/>
        </w:rPr>
        <w:t>[3] HPCI-1 Computer Aided Physics Laboratory. Application Manual. Version 4.0. U-Star Sensor Technology Co., Ltd.</w:t>
      </w:r>
    </w:p>
    <w:p w:rsidR="004C578F" w:rsidRDefault="004C578F" w:rsidP="004C578F">
      <w:pPr>
        <w:pStyle w:val="Sinespaciado"/>
        <w:jc w:val="both"/>
        <w:rPr>
          <w:rFonts w:ascii="Times New Roman" w:hAnsi="Times New Roman" w:cs="Times New Roman"/>
          <w:sz w:val="24"/>
          <w:szCs w:val="24"/>
        </w:rPr>
      </w:pPr>
      <w:r w:rsidRPr="00D340A2">
        <w:rPr>
          <w:rFonts w:ascii="Times New Roman" w:hAnsi="Times New Roman" w:cs="Times New Roman"/>
          <w:sz w:val="24"/>
          <w:szCs w:val="24"/>
        </w:rPr>
        <w:t>[</w:t>
      </w:r>
      <w:r>
        <w:rPr>
          <w:rFonts w:ascii="Times New Roman" w:hAnsi="Times New Roman" w:cs="Times New Roman"/>
          <w:sz w:val="24"/>
          <w:szCs w:val="24"/>
        </w:rPr>
        <w:t>4</w:t>
      </w:r>
      <w:r w:rsidRPr="00D340A2">
        <w:rPr>
          <w:rFonts w:ascii="Times New Roman" w:hAnsi="Times New Roman" w:cs="Times New Roman"/>
          <w:sz w:val="24"/>
          <w:szCs w:val="24"/>
        </w:rPr>
        <w:t>]</w:t>
      </w:r>
      <w:r>
        <w:rPr>
          <w:rFonts w:ascii="Times New Roman" w:hAnsi="Times New Roman" w:cs="Times New Roman"/>
          <w:sz w:val="24"/>
          <w:szCs w:val="24"/>
        </w:rPr>
        <w:t xml:space="preserve"> </w:t>
      </w:r>
      <w:r w:rsidRPr="004C578F">
        <w:rPr>
          <w:rFonts w:ascii="Times New Roman" w:hAnsi="Times New Roman" w:cs="Times New Roman"/>
          <w:sz w:val="24"/>
          <w:szCs w:val="24"/>
        </w:rPr>
        <w:t>Hernández Fereira</w:t>
      </w:r>
      <w:r w:rsidR="00B45C54">
        <w:rPr>
          <w:rFonts w:ascii="Times New Roman" w:hAnsi="Times New Roman" w:cs="Times New Roman"/>
          <w:sz w:val="24"/>
          <w:szCs w:val="24"/>
        </w:rPr>
        <w:t xml:space="preserve"> </w:t>
      </w:r>
      <w:r w:rsidR="00B45C54" w:rsidRPr="004C578F">
        <w:rPr>
          <w:rFonts w:ascii="Times New Roman" w:hAnsi="Times New Roman" w:cs="Times New Roman"/>
          <w:sz w:val="24"/>
          <w:szCs w:val="24"/>
        </w:rPr>
        <w:t>A.</w:t>
      </w:r>
      <w:r w:rsidRPr="004C578F">
        <w:rPr>
          <w:rFonts w:ascii="Times New Roman" w:hAnsi="Times New Roman" w:cs="Times New Roman"/>
          <w:sz w:val="24"/>
          <w:szCs w:val="24"/>
        </w:rPr>
        <w:t>, Pérez Roque</w:t>
      </w:r>
      <w:r w:rsidR="00B45C54">
        <w:rPr>
          <w:rFonts w:ascii="Times New Roman" w:hAnsi="Times New Roman" w:cs="Times New Roman"/>
          <w:sz w:val="24"/>
          <w:szCs w:val="24"/>
        </w:rPr>
        <w:t xml:space="preserve"> </w:t>
      </w:r>
      <w:r w:rsidR="00B45C54" w:rsidRPr="004C578F">
        <w:rPr>
          <w:rFonts w:ascii="Times New Roman" w:hAnsi="Times New Roman" w:cs="Times New Roman"/>
          <w:sz w:val="24"/>
          <w:szCs w:val="24"/>
        </w:rPr>
        <w:t>G</w:t>
      </w:r>
      <w:r w:rsidRPr="004C578F">
        <w:rPr>
          <w:rFonts w:ascii="Times New Roman" w:hAnsi="Times New Roman" w:cs="Times New Roman"/>
          <w:sz w:val="24"/>
          <w:szCs w:val="24"/>
        </w:rPr>
        <w:t>. La evolución de los instrumentos de medición de las magnitudes físicas y su influencia en la modalidad y resultados de las prácticas de laboratorio de Física. Caso del péndulo simple. En Memorias del V Taller de Enseñanza de la Física. Universidad de Oriente, Santiago de Cuba. Junio 2018. ISBN 978-959-207-618-1.</w:t>
      </w:r>
    </w:p>
    <w:p w:rsidR="004C578F" w:rsidRDefault="004C578F" w:rsidP="004C578F">
      <w:pPr>
        <w:pStyle w:val="Sinespaciad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 xml:space="preserve"> </w:t>
      </w:r>
      <w:r w:rsidR="00B45C54" w:rsidRPr="004C578F">
        <w:rPr>
          <w:rFonts w:ascii="Times New Roman" w:hAnsi="Times New Roman" w:cs="Times New Roman"/>
          <w:sz w:val="24"/>
          <w:szCs w:val="24"/>
        </w:rPr>
        <w:t>Hernández Fereira</w:t>
      </w:r>
      <w:r w:rsidR="00B45C54">
        <w:rPr>
          <w:rFonts w:ascii="Times New Roman" w:hAnsi="Times New Roman" w:cs="Times New Roman"/>
          <w:sz w:val="24"/>
          <w:szCs w:val="24"/>
        </w:rPr>
        <w:t xml:space="preserve"> </w:t>
      </w:r>
      <w:r w:rsidR="00B45C54" w:rsidRPr="004C578F">
        <w:rPr>
          <w:rFonts w:ascii="Times New Roman" w:hAnsi="Times New Roman" w:cs="Times New Roman"/>
          <w:sz w:val="24"/>
          <w:szCs w:val="24"/>
        </w:rPr>
        <w:t>A</w:t>
      </w:r>
      <w:r w:rsidR="00B45C54">
        <w:rPr>
          <w:rFonts w:ascii="Times New Roman" w:hAnsi="Times New Roman" w:cs="Times New Roman"/>
          <w:sz w:val="24"/>
          <w:szCs w:val="24"/>
        </w:rPr>
        <w:t>., Vega Lara B.</w:t>
      </w:r>
      <w:r w:rsidR="00B45C54" w:rsidRPr="00B45C54">
        <w:rPr>
          <w:rFonts w:ascii="Times New Roman" w:hAnsi="Times New Roman" w:cs="Times New Roman"/>
          <w:sz w:val="24"/>
          <w:szCs w:val="24"/>
        </w:rPr>
        <w:t xml:space="preserve"> </w:t>
      </w:r>
      <w:r w:rsidR="00B45C54" w:rsidRPr="00B45C54">
        <w:rPr>
          <w:rFonts w:ascii="Times New Roman" w:hAnsi="Times New Roman" w:cs="Times New Roman"/>
          <w:sz w:val="24"/>
          <w:szCs w:val="24"/>
        </w:rPr>
        <w:t xml:space="preserve">Estudio de las oscilaciones libres en el circuito RLC: un tratamiento combinando mediciones experimentales y cálculos computacionales. En CD </w:t>
      </w:r>
      <w:r w:rsidR="00B45C54">
        <w:rPr>
          <w:rFonts w:ascii="Times New Roman" w:hAnsi="Times New Roman" w:cs="Times New Roman"/>
          <w:sz w:val="24"/>
          <w:szCs w:val="24"/>
        </w:rPr>
        <w:t>de</w:t>
      </w:r>
      <w:r w:rsidR="00B45C54" w:rsidRPr="00B45C54">
        <w:rPr>
          <w:rFonts w:ascii="Times New Roman" w:hAnsi="Times New Roman" w:cs="Times New Roman"/>
          <w:sz w:val="24"/>
          <w:szCs w:val="24"/>
        </w:rPr>
        <w:t xml:space="preserve"> trabajos de la 15 Convención Científica de Ingeniería y Arquitectura CCIA 2010. Evento EFING. </w:t>
      </w:r>
      <w:r w:rsidR="00B45C54">
        <w:rPr>
          <w:rFonts w:ascii="Times New Roman" w:hAnsi="Times New Roman" w:cs="Times New Roman"/>
          <w:sz w:val="24"/>
          <w:szCs w:val="24"/>
        </w:rPr>
        <w:t xml:space="preserve">ISPJAE. </w:t>
      </w:r>
      <w:r w:rsidR="00B45C54" w:rsidRPr="00B45C54">
        <w:rPr>
          <w:rFonts w:ascii="Times New Roman" w:hAnsi="Times New Roman" w:cs="Times New Roman"/>
          <w:sz w:val="24"/>
          <w:szCs w:val="24"/>
        </w:rPr>
        <w:t>Palacio de las Convenciones, Habana, Cuba, 2010.ISBN 978-959-261-317-1.</w:t>
      </w:r>
    </w:p>
    <w:p w:rsidR="004C578F" w:rsidRDefault="00B45C54" w:rsidP="004C578F">
      <w:pPr>
        <w:pStyle w:val="Sinespaciado"/>
        <w:jc w:val="both"/>
        <w:rPr>
          <w:rFonts w:ascii="Times New Roman" w:hAnsi="Times New Roman" w:cs="Times New Roman"/>
          <w:sz w:val="24"/>
        </w:rPr>
      </w:pPr>
      <w:r w:rsidRPr="00211F2B">
        <w:rPr>
          <w:rFonts w:ascii="Times New Roman" w:hAnsi="Times New Roman" w:cs="Times New Roman"/>
          <w:sz w:val="24"/>
          <w:szCs w:val="24"/>
        </w:rPr>
        <w:t>[</w:t>
      </w:r>
      <w:r>
        <w:rPr>
          <w:rFonts w:ascii="Times New Roman" w:hAnsi="Times New Roman" w:cs="Times New Roman"/>
          <w:sz w:val="24"/>
          <w:szCs w:val="24"/>
        </w:rPr>
        <w:t>6</w:t>
      </w:r>
      <w:r w:rsidRPr="00211F2B">
        <w:rPr>
          <w:rFonts w:ascii="Times New Roman" w:hAnsi="Times New Roman" w:cs="Times New Roman"/>
          <w:sz w:val="24"/>
          <w:szCs w:val="24"/>
        </w:rPr>
        <w:t>]</w:t>
      </w:r>
      <w:r>
        <w:rPr>
          <w:rFonts w:ascii="Times New Roman" w:hAnsi="Times New Roman" w:cs="Times New Roman"/>
          <w:sz w:val="24"/>
          <w:szCs w:val="24"/>
        </w:rPr>
        <w:t xml:space="preserve"> </w:t>
      </w:r>
      <w:r w:rsidRPr="00B45C54">
        <w:rPr>
          <w:rFonts w:ascii="Times New Roman" w:hAnsi="Times New Roman" w:cs="Times New Roman"/>
          <w:sz w:val="24"/>
          <w:szCs w:val="24"/>
        </w:rPr>
        <w:t>Hernández Fereira</w:t>
      </w:r>
      <w:r>
        <w:rPr>
          <w:rFonts w:ascii="Times New Roman" w:hAnsi="Times New Roman" w:cs="Times New Roman"/>
          <w:sz w:val="24"/>
          <w:szCs w:val="24"/>
        </w:rPr>
        <w:t xml:space="preserve"> </w:t>
      </w:r>
      <w:r w:rsidRPr="00B45C54">
        <w:rPr>
          <w:rFonts w:ascii="Times New Roman" w:hAnsi="Times New Roman" w:cs="Times New Roman"/>
          <w:sz w:val="24"/>
          <w:szCs w:val="24"/>
        </w:rPr>
        <w:t>A., Espinosa Valdés</w:t>
      </w:r>
      <w:r>
        <w:rPr>
          <w:rFonts w:ascii="Times New Roman" w:hAnsi="Times New Roman" w:cs="Times New Roman"/>
          <w:sz w:val="24"/>
          <w:szCs w:val="24"/>
        </w:rPr>
        <w:t xml:space="preserve"> </w:t>
      </w:r>
      <w:r w:rsidRPr="00B45C54">
        <w:rPr>
          <w:rFonts w:ascii="Times New Roman" w:hAnsi="Times New Roman" w:cs="Times New Roman"/>
          <w:sz w:val="24"/>
          <w:szCs w:val="24"/>
        </w:rPr>
        <w:t xml:space="preserve">O. Tratamiento combinado de mediciones experimentales y cálculos computarizados para el estudio de las oscilaciones electromagnéticas libres en el circuito RLC. Lat. Am. J. </w:t>
      </w:r>
      <w:proofErr w:type="spellStart"/>
      <w:r w:rsidRPr="00B45C54">
        <w:rPr>
          <w:rFonts w:ascii="Times New Roman" w:hAnsi="Times New Roman" w:cs="Times New Roman"/>
          <w:sz w:val="24"/>
          <w:szCs w:val="24"/>
        </w:rPr>
        <w:t>Phys</w:t>
      </w:r>
      <w:proofErr w:type="spellEnd"/>
      <w:r w:rsidRPr="00B45C54">
        <w:rPr>
          <w:rFonts w:ascii="Times New Roman" w:hAnsi="Times New Roman" w:cs="Times New Roman"/>
          <w:sz w:val="24"/>
          <w:szCs w:val="24"/>
        </w:rPr>
        <w:t xml:space="preserve">. </w:t>
      </w:r>
      <w:proofErr w:type="spellStart"/>
      <w:r w:rsidRPr="00B45C54">
        <w:rPr>
          <w:rFonts w:ascii="Times New Roman" w:hAnsi="Times New Roman" w:cs="Times New Roman"/>
          <w:sz w:val="24"/>
          <w:szCs w:val="24"/>
        </w:rPr>
        <w:t>Educ</w:t>
      </w:r>
      <w:proofErr w:type="spellEnd"/>
      <w:r w:rsidRPr="00B45C54">
        <w:rPr>
          <w:rFonts w:ascii="Times New Roman" w:hAnsi="Times New Roman" w:cs="Times New Roman"/>
          <w:sz w:val="24"/>
          <w:szCs w:val="24"/>
        </w:rPr>
        <w:t>. Vol. 12, No. 3, pp. 3304-1-3304-7. Sept. 2018.</w:t>
      </w:r>
    </w:p>
    <w:p w:rsidR="004C578F" w:rsidRDefault="004C578F" w:rsidP="004C578F">
      <w:pPr>
        <w:pStyle w:val="Sinespaciado"/>
        <w:jc w:val="both"/>
        <w:rPr>
          <w:rFonts w:ascii="Times New Roman" w:hAnsi="Times New Roman" w:cs="Times New Roman"/>
          <w:sz w:val="24"/>
          <w:szCs w:val="24"/>
        </w:rPr>
      </w:pPr>
      <w:r w:rsidRPr="00D340A2">
        <w:rPr>
          <w:rFonts w:ascii="Times New Roman" w:hAnsi="Times New Roman" w:cs="Times New Roman"/>
          <w:sz w:val="24"/>
          <w:szCs w:val="24"/>
        </w:rPr>
        <w:t>[</w:t>
      </w:r>
      <w:r w:rsidR="004F6EB1">
        <w:rPr>
          <w:rFonts w:ascii="Times New Roman" w:hAnsi="Times New Roman" w:cs="Times New Roman"/>
          <w:sz w:val="24"/>
          <w:szCs w:val="24"/>
        </w:rPr>
        <w:t>7</w:t>
      </w:r>
      <w:r w:rsidRPr="00D340A2">
        <w:rPr>
          <w:rFonts w:ascii="Times New Roman" w:hAnsi="Times New Roman" w:cs="Times New Roman"/>
          <w:sz w:val="24"/>
          <w:szCs w:val="24"/>
        </w:rPr>
        <w:t>]</w:t>
      </w:r>
      <w:r w:rsidR="004F6EB1">
        <w:rPr>
          <w:rFonts w:ascii="Times New Roman" w:hAnsi="Times New Roman" w:cs="Times New Roman"/>
          <w:sz w:val="24"/>
          <w:szCs w:val="24"/>
        </w:rPr>
        <w:t xml:space="preserve"> </w:t>
      </w:r>
      <w:r w:rsidR="004F6EB1" w:rsidRPr="00B45C54">
        <w:rPr>
          <w:rFonts w:ascii="Times New Roman" w:hAnsi="Times New Roman" w:cs="Times New Roman"/>
          <w:sz w:val="24"/>
          <w:szCs w:val="24"/>
        </w:rPr>
        <w:t>Hernández Fereira</w:t>
      </w:r>
      <w:r w:rsidR="004F6EB1">
        <w:rPr>
          <w:rFonts w:ascii="Times New Roman" w:hAnsi="Times New Roman" w:cs="Times New Roman"/>
          <w:sz w:val="24"/>
          <w:szCs w:val="24"/>
        </w:rPr>
        <w:t xml:space="preserve"> </w:t>
      </w:r>
      <w:r w:rsidR="004F6EB1" w:rsidRPr="00B45C54">
        <w:rPr>
          <w:rFonts w:ascii="Times New Roman" w:hAnsi="Times New Roman" w:cs="Times New Roman"/>
          <w:sz w:val="24"/>
          <w:szCs w:val="24"/>
        </w:rPr>
        <w:t>A.</w:t>
      </w:r>
      <w:r w:rsidR="004F6EB1">
        <w:rPr>
          <w:rFonts w:ascii="Times New Roman" w:hAnsi="Times New Roman" w:cs="Times New Roman"/>
          <w:sz w:val="24"/>
          <w:szCs w:val="24"/>
        </w:rPr>
        <w:t xml:space="preserve"> </w:t>
      </w:r>
      <w:r w:rsidR="004F6EB1" w:rsidRPr="004F6EB1">
        <w:rPr>
          <w:rFonts w:ascii="Times New Roman" w:hAnsi="Times New Roman" w:cs="Times New Roman"/>
          <w:sz w:val="24"/>
          <w:szCs w:val="24"/>
        </w:rPr>
        <w:t>Ampliación de las posibilidades del sistema HPCI-1 para el estudio de los circuitos de corriente alterna. Revista Cubana de Física, Vol. 38, No. 2 (2021) pp. 112-119.</w:t>
      </w:r>
    </w:p>
    <w:p w:rsidR="004F6EB1" w:rsidRDefault="004F6EB1" w:rsidP="004F6EB1">
      <w:pPr>
        <w:pStyle w:val="Sinespaciado"/>
        <w:jc w:val="both"/>
        <w:rPr>
          <w:rFonts w:ascii="Times New Roman" w:hAnsi="Times New Roman" w:cs="Times New Roman"/>
          <w:sz w:val="24"/>
          <w:szCs w:val="24"/>
        </w:rPr>
      </w:pPr>
      <w:r w:rsidRPr="00D340A2">
        <w:rPr>
          <w:rFonts w:ascii="Times New Roman" w:hAnsi="Times New Roman" w:cs="Times New Roman"/>
          <w:sz w:val="24"/>
          <w:szCs w:val="24"/>
        </w:rPr>
        <w:lastRenderedPageBreak/>
        <w:t>[</w:t>
      </w:r>
      <w:r>
        <w:rPr>
          <w:rFonts w:ascii="Times New Roman" w:hAnsi="Times New Roman" w:cs="Times New Roman"/>
          <w:sz w:val="24"/>
          <w:szCs w:val="24"/>
        </w:rPr>
        <w:t>8</w:t>
      </w:r>
      <w:r w:rsidRPr="00D340A2">
        <w:rPr>
          <w:rFonts w:ascii="Times New Roman" w:hAnsi="Times New Roman" w:cs="Times New Roman"/>
          <w:sz w:val="24"/>
          <w:szCs w:val="24"/>
        </w:rPr>
        <w:t>]</w:t>
      </w:r>
      <w:r>
        <w:rPr>
          <w:rFonts w:ascii="Times New Roman" w:hAnsi="Times New Roman" w:cs="Times New Roman"/>
          <w:sz w:val="24"/>
          <w:szCs w:val="24"/>
        </w:rPr>
        <w:t xml:space="preserve"> </w:t>
      </w:r>
      <w:r w:rsidRPr="00B45C54">
        <w:rPr>
          <w:rFonts w:ascii="Times New Roman" w:hAnsi="Times New Roman" w:cs="Times New Roman"/>
          <w:sz w:val="24"/>
          <w:szCs w:val="24"/>
        </w:rPr>
        <w:t>Hernández Fereira</w:t>
      </w:r>
      <w:r>
        <w:rPr>
          <w:rFonts w:ascii="Times New Roman" w:hAnsi="Times New Roman" w:cs="Times New Roman"/>
          <w:sz w:val="24"/>
          <w:szCs w:val="24"/>
        </w:rPr>
        <w:t xml:space="preserve"> </w:t>
      </w:r>
      <w:r w:rsidRPr="00B45C54">
        <w:rPr>
          <w:rFonts w:ascii="Times New Roman" w:hAnsi="Times New Roman" w:cs="Times New Roman"/>
          <w:sz w:val="24"/>
          <w:szCs w:val="24"/>
        </w:rPr>
        <w:t>A.</w:t>
      </w:r>
      <w:r>
        <w:rPr>
          <w:rFonts w:ascii="Times New Roman" w:hAnsi="Times New Roman" w:cs="Times New Roman"/>
          <w:sz w:val="24"/>
          <w:szCs w:val="24"/>
        </w:rPr>
        <w:t xml:space="preserve"> </w:t>
      </w:r>
      <w:r w:rsidRPr="004F6EB1">
        <w:rPr>
          <w:rFonts w:ascii="Times New Roman" w:hAnsi="Times New Roman" w:cs="Times New Roman"/>
          <w:sz w:val="24"/>
          <w:szCs w:val="24"/>
        </w:rPr>
        <w:t>Fundamentos para una propuesta innovadora de la práctica de laboratorio “Estudio de péndulo simple” usando las posibilidades del sistema de prácticas de laboratorios asistidas por computadoras HPCI-1. Revista Cubana de Física, Vol. 39, No. 1 (2022) pp</w:t>
      </w:r>
      <w:r>
        <w:rPr>
          <w:rFonts w:ascii="Times New Roman" w:hAnsi="Times New Roman" w:cs="Times New Roman"/>
          <w:sz w:val="24"/>
          <w:szCs w:val="24"/>
        </w:rPr>
        <w:t>.</w:t>
      </w:r>
      <w:r w:rsidRPr="004F6EB1">
        <w:rPr>
          <w:rFonts w:ascii="Times New Roman" w:hAnsi="Times New Roman" w:cs="Times New Roman"/>
          <w:sz w:val="24"/>
          <w:szCs w:val="24"/>
        </w:rPr>
        <w:t xml:space="preserve"> 21-26</w:t>
      </w:r>
    </w:p>
    <w:p w:rsidR="004F6EB1" w:rsidRDefault="004F6EB1" w:rsidP="004C578F">
      <w:pPr>
        <w:pStyle w:val="Sinespaciado"/>
        <w:jc w:val="both"/>
        <w:rPr>
          <w:rFonts w:ascii="Times New Roman" w:hAnsi="Times New Roman" w:cs="Times New Roman"/>
          <w:sz w:val="24"/>
          <w:szCs w:val="24"/>
        </w:rPr>
      </w:pPr>
      <w:bookmarkStart w:id="1" w:name="_GoBack"/>
      <w:bookmarkEnd w:id="1"/>
      <w:r w:rsidRPr="007474EA">
        <w:rPr>
          <w:rFonts w:ascii="Times New Roman" w:hAnsi="Times New Roman" w:cs="Times New Roman"/>
          <w:sz w:val="24"/>
          <w:szCs w:val="24"/>
        </w:rPr>
        <w:t>[</w:t>
      </w:r>
      <w:r>
        <w:rPr>
          <w:rFonts w:ascii="Times New Roman" w:hAnsi="Times New Roman" w:cs="Times New Roman"/>
          <w:sz w:val="24"/>
          <w:szCs w:val="24"/>
        </w:rPr>
        <w:t>9</w:t>
      </w:r>
      <w:r w:rsidRPr="007474EA">
        <w:rPr>
          <w:rFonts w:ascii="Times New Roman" w:hAnsi="Times New Roman" w:cs="Times New Roman"/>
          <w:sz w:val="24"/>
          <w:szCs w:val="24"/>
        </w:rPr>
        <w:t>]</w:t>
      </w:r>
      <w:r>
        <w:rPr>
          <w:rFonts w:ascii="Times New Roman" w:hAnsi="Times New Roman" w:cs="Times New Roman"/>
          <w:sz w:val="24"/>
          <w:szCs w:val="24"/>
        </w:rPr>
        <w:t xml:space="preserve"> </w:t>
      </w:r>
      <w:r w:rsidRPr="00B45C54">
        <w:rPr>
          <w:rFonts w:ascii="Times New Roman" w:hAnsi="Times New Roman" w:cs="Times New Roman"/>
          <w:sz w:val="24"/>
          <w:szCs w:val="24"/>
        </w:rPr>
        <w:t>Hernández Fereira</w:t>
      </w:r>
      <w:r>
        <w:rPr>
          <w:rFonts w:ascii="Times New Roman" w:hAnsi="Times New Roman" w:cs="Times New Roman"/>
          <w:sz w:val="24"/>
          <w:szCs w:val="24"/>
        </w:rPr>
        <w:t xml:space="preserve"> </w:t>
      </w:r>
      <w:r w:rsidRPr="00B45C54">
        <w:rPr>
          <w:rFonts w:ascii="Times New Roman" w:hAnsi="Times New Roman" w:cs="Times New Roman"/>
          <w:sz w:val="24"/>
          <w:szCs w:val="24"/>
        </w:rPr>
        <w:t>A.</w:t>
      </w:r>
      <w:r>
        <w:rPr>
          <w:rFonts w:ascii="Times New Roman" w:hAnsi="Times New Roman" w:cs="Times New Roman"/>
          <w:sz w:val="24"/>
          <w:szCs w:val="24"/>
        </w:rPr>
        <w:t xml:space="preserve"> </w:t>
      </w:r>
      <w:r w:rsidRPr="004F6EB1">
        <w:rPr>
          <w:rFonts w:ascii="Times New Roman" w:hAnsi="Times New Roman" w:cs="Times New Roman"/>
          <w:sz w:val="24"/>
          <w:szCs w:val="24"/>
        </w:rPr>
        <w:t>Ampliación de las posibilidades del sistema HPCI-1 para el estudio del movimiento de un péndulo simple real en oscilaciones pequeñas. Revista Cubana de Física, Vol. 38, No. 2 (2021) pp. 120-127.</w:t>
      </w:r>
    </w:p>
    <w:p w:rsidR="004C578F" w:rsidRDefault="004C578F" w:rsidP="004C578F">
      <w:pPr>
        <w:pStyle w:val="Sinespaciado"/>
        <w:jc w:val="both"/>
        <w:rPr>
          <w:rFonts w:ascii="Times New Roman" w:hAnsi="Times New Roman" w:cs="Times New Roman"/>
          <w:sz w:val="24"/>
        </w:rPr>
      </w:pPr>
    </w:p>
    <w:p w:rsidR="004C578F" w:rsidRDefault="004C578F" w:rsidP="004C578F">
      <w:pPr>
        <w:pStyle w:val="Sinespaciado"/>
        <w:jc w:val="both"/>
        <w:rPr>
          <w:rFonts w:ascii="Times New Roman" w:hAnsi="Times New Roman" w:cs="Times New Roman"/>
          <w:sz w:val="24"/>
        </w:rPr>
      </w:pPr>
    </w:p>
    <w:p w:rsidR="004C578F" w:rsidRDefault="004C578F" w:rsidP="004C578F">
      <w:pPr>
        <w:pStyle w:val="Sinespaciado"/>
        <w:jc w:val="both"/>
        <w:rPr>
          <w:rFonts w:ascii="Times New Roman" w:hAnsi="Times New Roman" w:cs="Times New Roman"/>
          <w:sz w:val="24"/>
        </w:rPr>
      </w:pPr>
    </w:p>
    <w:sectPr w:rsidR="004C578F" w:rsidSect="00C8585B">
      <w:headerReference w:type="default" r:id="rId24"/>
      <w:footerReference w:type="default" r:id="rId25"/>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0DB3" w:rsidRDefault="00610DB3" w:rsidP="00AF3A6F">
      <w:pPr>
        <w:spacing w:after="0" w:line="240" w:lineRule="auto"/>
      </w:pPr>
      <w:r>
        <w:separator/>
      </w:r>
    </w:p>
  </w:endnote>
  <w:endnote w:type="continuationSeparator" w:id="0">
    <w:p w:rsidR="00610DB3" w:rsidRDefault="00610DB3" w:rsidP="00AF3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70190"/>
      <w:docPartObj>
        <w:docPartGallery w:val="Page Numbers (Bottom of Page)"/>
        <w:docPartUnique/>
      </w:docPartObj>
    </w:sdtPr>
    <w:sdtEndPr/>
    <w:sdtContent>
      <w:p w:rsidR="009D5E02" w:rsidRDefault="005501A1">
        <w:pPr>
          <w:pStyle w:val="Piedepgina"/>
          <w:jc w:val="right"/>
        </w:pPr>
        <w:r>
          <w:fldChar w:fldCharType="begin"/>
        </w:r>
        <w:r>
          <w:instrText xml:space="preserve"> PAGE   \* MERGEFORMAT </w:instrText>
        </w:r>
        <w:r>
          <w:fldChar w:fldCharType="separate"/>
        </w:r>
        <w:r>
          <w:rPr>
            <w:noProof/>
          </w:rPr>
          <w:t>3</w:t>
        </w:r>
        <w:r>
          <w:rPr>
            <w:noProof/>
          </w:rPr>
          <w:fldChar w:fldCharType="end"/>
        </w:r>
      </w:p>
    </w:sdtContent>
  </w:sdt>
  <w:p w:rsidR="009D5E02" w:rsidRPr="00C8585B" w:rsidRDefault="005501A1" w:rsidP="00C8585B">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rsidR="009D5E02" w:rsidRPr="00C8585B" w:rsidRDefault="005501A1"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Default="00AF3A6F" w:rsidP="00671849">
    <w:pPr>
      <w:pStyle w:val="Piedepgina"/>
      <w:jc w:val="center"/>
    </w:pPr>
    <w:r w:rsidRPr="00AF3A6F">
      <w:rPr>
        <w:rFonts w:ascii="Verdana" w:hAnsi="Verdana"/>
        <w:b/>
        <w:sz w:val="16"/>
        <w:szCs w:val="16"/>
        <w:lang w:val="es-ES_tradnl"/>
      </w:rPr>
      <w:t xml:space="preserve">Contribución del laboratorio de Física asistido por computadoras a nueva habilidad en los ingenieros mecánicos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0DB3" w:rsidRDefault="00610DB3" w:rsidP="00AF3A6F">
      <w:pPr>
        <w:spacing w:after="0" w:line="240" w:lineRule="auto"/>
      </w:pPr>
      <w:r>
        <w:separator/>
      </w:r>
    </w:p>
  </w:footnote>
  <w:footnote w:type="continuationSeparator" w:id="0">
    <w:p w:rsidR="00610DB3" w:rsidRDefault="00610DB3" w:rsidP="00AF3A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57" w:type="dxa"/>
      <w:jc w:val="center"/>
      <w:tblLayout w:type="fixed"/>
      <w:tblLook w:val="04A0" w:firstRow="1" w:lastRow="0" w:firstColumn="1" w:lastColumn="0" w:noHBand="0" w:noVBand="1"/>
    </w:tblPr>
    <w:tblGrid>
      <w:gridCol w:w="1425"/>
      <w:gridCol w:w="8632"/>
    </w:tblGrid>
    <w:tr w:rsidR="00F31B37" w:rsidRPr="004D77C8" w:rsidTr="00F31B37">
      <w:trPr>
        <w:trHeight w:val="1114"/>
        <w:jc w:val="center"/>
      </w:trPr>
      <w:tc>
        <w:tcPr>
          <w:tcW w:w="1425" w:type="dxa"/>
        </w:tcPr>
        <w:p w:rsidR="00F31B37" w:rsidRPr="004D77C8" w:rsidRDefault="005501A1" w:rsidP="00C8585B">
          <w:pPr>
            <w:pStyle w:val="Encabezado"/>
            <w:jc w:val="both"/>
            <w:rPr>
              <w:rFonts w:ascii="Verdana" w:hAnsi="Verdana"/>
              <w:b/>
              <w:sz w:val="18"/>
              <w:szCs w:val="18"/>
              <w:lang w:val="es-ES_tradnl"/>
            </w:rPr>
          </w:pPr>
          <w:r>
            <w:rPr>
              <w:rFonts w:ascii="Liberation Sans" w:hAnsi="Liberation Sans"/>
              <w:noProof/>
              <w:sz w:val="28"/>
              <w:szCs w:val="28"/>
              <w:lang w:val="es-ES_tradnl" w:eastAsia="es-ES_tradnl"/>
            </w:rPr>
            <w:drawing>
              <wp:anchor distT="0" distB="0" distL="114300" distR="114300" simplePos="0" relativeHeight="251659264" behindDoc="1" locked="0" layoutInCell="1" allowOverlap="1" wp14:anchorId="20A6392B" wp14:editId="23EBE929">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F31B37" w:rsidRDefault="00610DB3" w:rsidP="00F31B37">
          <w:pPr>
            <w:pStyle w:val="Encabezado"/>
            <w:jc w:val="center"/>
            <w:rPr>
              <w:rFonts w:ascii="Verdana" w:hAnsi="Verdana"/>
              <w:b/>
              <w:sz w:val="16"/>
              <w:szCs w:val="16"/>
              <w:lang w:val="es-ES_tradnl"/>
            </w:rPr>
          </w:pPr>
        </w:p>
        <w:p w:rsidR="00F31B37" w:rsidRPr="00C8585B" w:rsidRDefault="005501A1" w:rsidP="00972A58">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rsidR="00F31B37" w:rsidRPr="00C8585B" w:rsidRDefault="005501A1"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31B37" w:rsidRPr="00AF3A6F" w:rsidRDefault="00AF3A6F" w:rsidP="00F31B37">
          <w:pPr>
            <w:pStyle w:val="Encabezado"/>
            <w:jc w:val="center"/>
            <w:rPr>
              <w:rFonts w:ascii="Verdana" w:hAnsi="Verdana"/>
              <w:b/>
              <w:sz w:val="18"/>
              <w:szCs w:val="18"/>
            </w:rPr>
          </w:pPr>
          <w:r w:rsidRPr="00AF3A6F">
            <w:rPr>
              <w:rFonts w:ascii="Verdana" w:hAnsi="Verdana"/>
              <w:b/>
              <w:sz w:val="16"/>
              <w:szCs w:val="16"/>
              <w:lang w:val="es-ES_tradnl"/>
            </w:rPr>
            <w:t xml:space="preserve">Contribución del laboratorio de Física asistido por computadoras a nueva habilidad en los ingenieros mecánicos </w:t>
          </w:r>
        </w:p>
      </w:tc>
    </w:tr>
  </w:tbl>
  <w:p w:rsidR="009D5E02" w:rsidRDefault="00610DB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3C1FA2"/>
    <w:multiLevelType w:val="hybridMultilevel"/>
    <w:tmpl w:val="A3FEED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4F6"/>
    <w:rsid w:val="0003109F"/>
    <w:rsid w:val="00082E47"/>
    <w:rsid w:val="001040D4"/>
    <w:rsid w:val="001B55F0"/>
    <w:rsid w:val="001B6CE6"/>
    <w:rsid w:val="00211F2B"/>
    <w:rsid w:val="00227B44"/>
    <w:rsid w:val="0036022B"/>
    <w:rsid w:val="004009E6"/>
    <w:rsid w:val="00401FE3"/>
    <w:rsid w:val="004B028A"/>
    <w:rsid w:val="004C578F"/>
    <w:rsid w:val="004F6EB1"/>
    <w:rsid w:val="005501A1"/>
    <w:rsid w:val="005C74F6"/>
    <w:rsid w:val="006065C1"/>
    <w:rsid w:val="00610DB3"/>
    <w:rsid w:val="006B656A"/>
    <w:rsid w:val="006F1D1F"/>
    <w:rsid w:val="00734251"/>
    <w:rsid w:val="007474EA"/>
    <w:rsid w:val="008B55B6"/>
    <w:rsid w:val="008C1D3F"/>
    <w:rsid w:val="00951A27"/>
    <w:rsid w:val="00977F39"/>
    <w:rsid w:val="009806BA"/>
    <w:rsid w:val="00A61A19"/>
    <w:rsid w:val="00A63CA7"/>
    <w:rsid w:val="00AA483E"/>
    <w:rsid w:val="00AF04E2"/>
    <w:rsid w:val="00AF3A6F"/>
    <w:rsid w:val="00B0151B"/>
    <w:rsid w:val="00B45C54"/>
    <w:rsid w:val="00B74A44"/>
    <w:rsid w:val="00B7502B"/>
    <w:rsid w:val="00C34986"/>
    <w:rsid w:val="00CA57AB"/>
    <w:rsid w:val="00CB50CD"/>
    <w:rsid w:val="00D340A2"/>
    <w:rsid w:val="00D9535A"/>
    <w:rsid w:val="00E168B9"/>
    <w:rsid w:val="00E4769F"/>
    <w:rsid w:val="00E648ED"/>
    <w:rsid w:val="00F50246"/>
    <w:rsid w:val="00F61E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A8BCFE"/>
  <w15:chartTrackingRefBased/>
  <w15:docId w15:val="{DAB41AF0-E56C-4990-AE5F-45E2D5583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74F6"/>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5C74F6"/>
    <w:pPr>
      <w:tabs>
        <w:tab w:val="center" w:pos="4252"/>
        <w:tab w:val="right" w:pos="8504"/>
      </w:tabs>
      <w:spacing w:after="0" w:line="240" w:lineRule="auto"/>
    </w:pPr>
  </w:style>
  <w:style w:type="character" w:customStyle="1" w:styleId="EncabezadoCar">
    <w:name w:val="Encabezado Car"/>
    <w:basedOn w:val="Fuentedeprrafopredeter"/>
    <w:link w:val="Encabezado"/>
    <w:rsid w:val="005C74F6"/>
  </w:style>
  <w:style w:type="paragraph" w:styleId="Piedepgina">
    <w:name w:val="footer"/>
    <w:basedOn w:val="Normal"/>
    <w:link w:val="PiedepginaCar"/>
    <w:uiPriority w:val="99"/>
    <w:unhideWhenUsed/>
    <w:rsid w:val="005C74F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74F6"/>
  </w:style>
  <w:style w:type="paragraph" w:styleId="Prrafodelista">
    <w:name w:val="List Paragraph"/>
    <w:basedOn w:val="Normal"/>
    <w:uiPriority w:val="34"/>
    <w:qFormat/>
    <w:rsid w:val="005C74F6"/>
    <w:pPr>
      <w:ind w:left="720"/>
      <w:contextualSpacing/>
    </w:pPr>
  </w:style>
  <w:style w:type="character" w:styleId="Hipervnculo">
    <w:name w:val="Hyperlink"/>
    <w:basedOn w:val="Fuentedeprrafopredeter"/>
    <w:uiPriority w:val="99"/>
    <w:unhideWhenUsed/>
    <w:rsid w:val="005C74F6"/>
    <w:rPr>
      <w:color w:val="0563C1" w:themeColor="hyperlink"/>
      <w:u w:val="single"/>
    </w:rPr>
  </w:style>
  <w:style w:type="paragraph" w:styleId="Sinespaciado">
    <w:name w:val="No Spacing"/>
    <w:uiPriority w:val="1"/>
    <w:qFormat/>
    <w:rsid w:val="00CB50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hyperlink" Target="mailto:archdez@ucf.edu.cu" TargetMode="Externa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2999</TotalTime>
  <Pages>16</Pages>
  <Words>3863</Words>
  <Characters>21251</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Maricela</dc:creator>
  <cp:keywords/>
  <dc:description/>
  <cp:lastModifiedBy>Maricela</cp:lastModifiedBy>
  <cp:revision>8</cp:revision>
  <dcterms:created xsi:type="dcterms:W3CDTF">2023-09-21T15:10:00Z</dcterms:created>
  <dcterms:modified xsi:type="dcterms:W3CDTF">2023-09-27T19:46:00Z</dcterms:modified>
</cp:coreProperties>
</file>