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B36B2" w14:textId="77777777" w:rsidR="004F55FD" w:rsidRPr="00B92B42" w:rsidRDefault="004F55FD" w:rsidP="004F55FD">
      <w:pPr>
        <w:spacing w:after="0"/>
        <w:jc w:val="center"/>
        <w:rPr>
          <w:rFonts w:ascii="Times New Roman" w:hAnsi="Times New Roman" w:cs="Times New Roman"/>
          <w:b/>
          <w:sz w:val="28"/>
          <w:szCs w:val="24"/>
        </w:rPr>
      </w:pPr>
      <w:r w:rsidRPr="00B92B42">
        <w:rPr>
          <w:rFonts w:ascii="Times New Roman" w:hAnsi="Times New Roman" w:cs="Times New Roman"/>
          <w:b/>
          <w:sz w:val="28"/>
          <w:szCs w:val="24"/>
        </w:rPr>
        <w:t>XI CONFERENCIA CIENTÍFICA INTERNACIONAL DE INGENIERÍA MECÁNICA</w:t>
      </w:r>
    </w:p>
    <w:p w14:paraId="33FE3E6E" w14:textId="77777777" w:rsidR="004F55FD" w:rsidRPr="00B92B42" w:rsidRDefault="004F55FD" w:rsidP="004F55FD">
      <w:pPr>
        <w:spacing w:after="0"/>
        <w:jc w:val="center"/>
        <w:rPr>
          <w:rFonts w:ascii="Times New Roman" w:hAnsi="Times New Roman" w:cs="Times New Roman"/>
          <w:b/>
          <w:sz w:val="28"/>
          <w:szCs w:val="24"/>
        </w:rPr>
      </w:pPr>
      <w:r w:rsidRPr="00B92B42">
        <w:rPr>
          <w:rFonts w:ascii="Times New Roman" w:hAnsi="Times New Roman" w:cs="Times New Roman"/>
          <w:b/>
          <w:sz w:val="28"/>
          <w:szCs w:val="24"/>
        </w:rPr>
        <w:t>COMEC 2023</w:t>
      </w:r>
    </w:p>
    <w:p w14:paraId="3BADCDCA" w14:textId="77777777" w:rsidR="009D67CD" w:rsidRPr="00B92B42" w:rsidRDefault="009D67CD" w:rsidP="00667F10">
      <w:pPr>
        <w:spacing w:after="0"/>
        <w:jc w:val="center"/>
        <w:rPr>
          <w:rFonts w:ascii="Times New Roman" w:hAnsi="Times New Roman" w:cs="Times New Roman"/>
          <w:b/>
          <w:sz w:val="28"/>
          <w:szCs w:val="28"/>
        </w:rPr>
      </w:pPr>
    </w:p>
    <w:p w14:paraId="15BC9155" w14:textId="77777777" w:rsidR="007501CF" w:rsidRPr="00B92B42" w:rsidRDefault="007501CF" w:rsidP="007501CF">
      <w:pPr>
        <w:spacing w:after="0"/>
        <w:jc w:val="center"/>
        <w:rPr>
          <w:rFonts w:ascii="Times New Roman" w:hAnsi="Times New Roman" w:cs="Times New Roman"/>
          <w:b/>
          <w:sz w:val="28"/>
          <w:szCs w:val="28"/>
        </w:rPr>
      </w:pPr>
      <w:r w:rsidRPr="00B92B42">
        <w:rPr>
          <w:rFonts w:ascii="Times New Roman" w:hAnsi="Times New Roman" w:cs="Times New Roman"/>
          <w:b/>
          <w:sz w:val="28"/>
          <w:szCs w:val="28"/>
        </w:rPr>
        <w:t xml:space="preserve">Obtención de aleación MnCrSi, usando minerales cubanos y residuales industriales, para </w:t>
      </w:r>
      <w:r w:rsidR="00B770A1" w:rsidRPr="00B92B42">
        <w:rPr>
          <w:rFonts w:ascii="Times New Roman" w:hAnsi="Times New Roman" w:cs="Times New Roman"/>
          <w:b/>
          <w:sz w:val="28"/>
          <w:szCs w:val="28"/>
        </w:rPr>
        <w:t xml:space="preserve">fabricar </w:t>
      </w:r>
      <w:r w:rsidRPr="00B92B42">
        <w:rPr>
          <w:rFonts w:ascii="Times New Roman" w:hAnsi="Times New Roman" w:cs="Times New Roman"/>
          <w:b/>
          <w:sz w:val="28"/>
          <w:szCs w:val="28"/>
        </w:rPr>
        <w:t>electrodos tubulares revestidos</w:t>
      </w:r>
    </w:p>
    <w:p w14:paraId="7E202046" w14:textId="77777777" w:rsidR="00E912D0" w:rsidRPr="00B92B42" w:rsidRDefault="00E912D0" w:rsidP="00667F10">
      <w:pPr>
        <w:spacing w:after="0"/>
        <w:jc w:val="center"/>
        <w:rPr>
          <w:rFonts w:ascii="Times New Roman" w:hAnsi="Times New Roman" w:cs="Times New Roman"/>
          <w:b/>
          <w:i/>
          <w:sz w:val="24"/>
          <w:szCs w:val="24"/>
        </w:rPr>
      </w:pPr>
    </w:p>
    <w:p w14:paraId="318318B0" w14:textId="77777777" w:rsidR="004F55FD" w:rsidRPr="00B92B42" w:rsidRDefault="004F55FD" w:rsidP="004F55FD">
      <w:pPr>
        <w:pStyle w:val="HTMLconformatoprevio"/>
        <w:jc w:val="center"/>
        <w:rPr>
          <w:rFonts w:ascii="Times New Roman" w:hAnsi="Times New Roman" w:cs="Times New Roman"/>
          <w:b/>
          <w:i/>
          <w:sz w:val="28"/>
          <w:szCs w:val="28"/>
          <w:lang w:eastAsia="es-ES"/>
        </w:rPr>
      </w:pPr>
      <w:r w:rsidRPr="00B92B42">
        <w:rPr>
          <w:rFonts w:ascii="Times New Roman" w:hAnsi="Times New Roman" w:cs="Times New Roman"/>
          <w:b/>
          <w:i/>
          <w:sz w:val="28"/>
          <w:szCs w:val="28"/>
          <w:lang w:val="en" w:eastAsia="es-ES"/>
        </w:rPr>
        <w:t>Obtaining MnCrSi alloy, using Cuban minerals and industrial waste, to manufacture coated tubular electrodes</w:t>
      </w:r>
    </w:p>
    <w:p w14:paraId="0D56EA23" w14:textId="77777777" w:rsidR="008A1C16" w:rsidRPr="00B92B42" w:rsidRDefault="008A1C16" w:rsidP="007501CF">
      <w:pPr>
        <w:spacing w:after="0"/>
        <w:jc w:val="center"/>
        <w:rPr>
          <w:rFonts w:ascii="Times New Roman" w:hAnsi="Times New Roman" w:cs="Times New Roman"/>
          <w:b/>
          <w:i/>
          <w:sz w:val="28"/>
          <w:szCs w:val="28"/>
          <w:lang w:val="en-US"/>
        </w:rPr>
      </w:pPr>
    </w:p>
    <w:p w14:paraId="5A60FE28" w14:textId="77777777" w:rsidR="009D5E02" w:rsidRPr="00B92B42" w:rsidRDefault="007501CF" w:rsidP="00A80491">
      <w:pPr>
        <w:spacing w:after="0" w:line="360" w:lineRule="auto"/>
        <w:jc w:val="center"/>
        <w:rPr>
          <w:rFonts w:ascii="Times New Roman" w:hAnsi="Times New Roman" w:cs="Times New Roman"/>
          <w:b/>
          <w:sz w:val="24"/>
          <w:szCs w:val="24"/>
          <w:vertAlign w:val="superscript"/>
          <w:lang w:val="en-US"/>
        </w:rPr>
      </w:pPr>
      <w:r w:rsidRPr="00B92B42">
        <w:rPr>
          <w:rFonts w:ascii="Times New Roman" w:hAnsi="Times New Roman" w:cs="Times New Roman"/>
          <w:b/>
          <w:sz w:val="24"/>
          <w:szCs w:val="24"/>
          <w:lang w:val="en-US"/>
        </w:rPr>
        <w:t>Lorenzo Perdomo González</w:t>
      </w:r>
      <w:r w:rsidRPr="00B92B42">
        <w:rPr>
          <w:rFonts w:ascii="Times New Roman" w:hAnsi="Times New Roman" w:cs="Times New Roman"/>
          <w:b/>
          <w:sz w:val="24"/>
          <w:szCs w:val="24"/>
          <w:vertAlign w:val="superscript"/>
          <w:lang w:val="en-US"/>
        </w:rPr>
        <w:t>1</w:t>
      </w:r>
      <w:r w:rsidRPr="00B92B42">
        <w:rPr>
          <w:rFonts w:ascii="Times New Roman" w:hAnsi="Times New Roman" w:cs="Times New Roman"/>
          <w:b/>
          <w:sz w:val="24"/>
          <w:szCs w:val="24"/>
          <w:lang w:val="en-US"/>
        </w:rPr>
        <w:t>, Rafael Quintana Puchol</w:t>
      </w:r>
      <w:r w:rsidRPr="00B92B42">
        <w:rPr>
          <w:rFonts w:ascii="Times New Roman" w:hAnsi="Times New Roman" w:cs="Times New Roman"/>
          <w:b/>
          <w:sz w:val="24"/>
          <w:szCs w:val="24"/>
          <w:vertAlign w:val="superscript"/>
          <w:lang w:val="en-US"/>
        </w:rPr>
        <w:t>2</w:t>
      </w:r>
      <w:r w:rsidRPr="00B92B42">
        <w:rPr>
          <w:rFonts w:ascii="Times New Roman" w:hAnsi="Times New Roman" w:cs="Times New Roman"/>
          <w:b/>
          <w:sz w:val="24"/>
          <w:szCs w:val="24"/>
          <w:lang w:val="en-US"/>
        </w:rPr>
        <w:t>, Mayriel Hernández Hernández</w:t>
      </w:r>
      <w:r w:rsidRPr="00B92B42">
        <w:rPr>
          <w:rFonts w:ascii="Times New Roman" w:hAnsi="Times New Roman" w:cs="Times New Roman"/>
          <w:b/>
          <w:sz w:val="24"/>
          <w:szCs w:val="24"/>
          <w:vertAlign w:val="superscript"/>
          <w:lang w:val="en-US"/>
        </w:rPr>
        <w:t>3</w:t>
      </w:r>
      <w:r w:rsidRPr="00B92B42">
        <w:rPr>
          <w:rFonts w:ascii="Times New Roman" w:hAnsi="Times New Roman" w:cs="Times New Roman"/>
          <w:b/>
          <w:sz w:val="24"/>
          <w:szCs w:val="24"/>
          <w:lang w:val="en-US"/>
        </w:rPr>
        <w:t>, Manuel Rodríguez Pérez</w:t>
      </w:r>
      <w:r w:rsidRPr="00B92B42">
        <w:rPr>
          <w:rFonts w:ascii="Times New Roman" w:hAnsi="Times New Roman" w:cs="Times New Roman"/>
          <w:b/>
          <w:sz w:val="24"/>
          <w:szCs w:val="24"/>
          <w:vertAlign w:val="superscript"/>
          <w:lang w:val="en-US"/>
        </w:rPr>
        <w:t>4</w:t>
      </w:r>
      <w:r w:rsidRPr="00B92B42">
        <w:rPr>
          <w:rFonts w:ascii="Times New Roman" w:hAnsi="Times New Roman" w:cs="Times New Roman"/>
          <w:b/>
          <w:sz w:val="24"/>
          <w:szCs w:val="24"/>
          <w:lang w:val="en-US"/>
        </w:rPr>
        <w:t>, Amado Cruz Crespo</w:t>
      </w:r>
      <w:r w:rsidR="00B770A1" w:rsidRPr="00B92B42">
        <w:rPr>
          <w:rFonts w:ascii="Times New Roman" w:hAnsi="Times New Roman" w:cs="Times New Roman"/>
          <w:b/>
          <w:sz w:val="24"/>
          <w:szCs w:val="24"/>
          <w:vertAlign w:val="superscript"/>
          <w:lang w:val="en-US"/>
        </w:rPr>
        <w:t>5</w:t>
      </w:r>
      <w:r w:rsidR="00B770A1" w:rsidRPr="00B92B42">
        <w:rPr>
          <w:rFonts w:ascii="Times New Roman" w:hAnsi="Times New Roman" w:cs="Times New Roman"/>
          <w:b/>
          <w:sz w:val="24"/>
          <w:szCs w:val="24"/>
          <w:lang w:val="en-US"/>
        </w:rPr>
        <w:t>, Laura Ailin Perdomo Gómez</w:t>
      </w:r>
      <w:r w:rsidR="00B770A1" w:rsidRPr="00B92B42">
        <w:rPr>
          <w:rFonts w:ascii="Times New Roman" w:hAnsi="Times New Roman" w:cs="Times New Roman"/>
          <w:b/>
          <w:sz w:val="24"/>
          <w:szCs w:val="24"/>
          <w:vertAlign w:val="superscript"/>
          <w:lang w:val="en-US"/>
        </w:rPr>
        <w:t>6</w:t>
      </w:r>
    </w:p>
    <w:p w14:paraId="56031C45" w14:textId="77777777" w:rsidR="004F55FD" w:rsidRPr="00B92B42" w:rsidRDefault="004F55FD" w:rsidP="004F55FD">
      <w:pPr>
        <w:spacing w:after="0" w:line="360" w:lineRule="auto"/>
        <w:jc w:val="center"/>
        <w:rPr>
          <w:rFonts w:ascii="Times New Roman" w:hAnsi="Times New Roman" w:cs="Times New Roman"/>
          <w:b/>
          <w:sz w:val="24"/>
          <w:szCs w:val="24"/>
          <w:lang w:val="en-US"/>
        </w:rPr>
      </w:pPr>
    </w:p>
    <w:p w14:paraId="506077CE" w14:textId="77777777" w:rsidR="00E912D0" w:rsidRPr="00B92B42" w:rsidRDefault="00E912D0" w:rsidP="004F55FD">
      <w:pPr>
        <w:spacing w:after="0" w:line="360" w:lineRule="auto"/>
        <w:rPr>
          <w:rFonts w:ascii="Times New Roman" w:hAnsi="Times New Roman" w:cs="Times New Roman"/>
          <w:sz w:val="24"/>
          <w:szCs w:val="24"/>
        </w:rPr>
      </w:pPr>
      <w:r w:rsidRPr="00B92B42">
        <w:rPr>
          <w:rFonts w:ascii="Times New Roman" w:hAnsi="Times New Roman" w:cs="Times New Roman"/>
          <w:sz w:val="24"/>
          <w:szCs w:val="24"/>
        </w:rPr>
        <w:t>1-</w:t>
      </w:r>
      <w:r w:rsidR="00B770A1" w:rsidRPr="00B92B42">
        <w:rPr>
          <w:rFonts w:ascii="Times New Roman" w:hAnsi="Times New Roman" w:cs="Times New Roman"/>
          <w:sz w:val="24"/>
          <w:szCs w:val="24"/>
        </w:rPr>
        <w:t xml:space="preserve"> Lorenzo Perdomo González. </w:t>
      </w:r>
      <w:r w:rsidR="004F55FD" w:rsidRPr="00B92B42">
        <w:rPr>
          <w:rFonts w:ascii="Times New Roman" w:hAnsi="Times New Roman" w:cs="Times New Roman"/>
          <w:sz w:val="24"/>
          <w:szCs w:val="24"/>
        </w:rPr>
        <w:t xml:space="preserve">Facultad Ingeniería Mecánica e Industrial, Universidad Central </w:t>
      </w:r>
      <w:r w:rsidR="004F55FD" w:rsidRPr="00B92B42">
        <w:rPr>
          <w:rFonts w:ascii="Times New Roman" w:hAnsi="Times New Roman" w:cs="Times New Roman"/>
          <w:sz w:val="24"/>
          <w:szCs w:val="24"/>
          <w:lang w:val="es-ES_tradnl"/>
        </w:rPr>
        <w:t>“</w:t>
      </w:r>
      <w:r w:rsidR="004F55FD" w:rsidRPr="00B92B42">
        <w:rPr>
          <w:rFonts w:ascii="Times New Roman" w:hAnsi="Times New Roman" w:cs="Times New Roman"/>
          <w:sz w:val="24"/>
          <w:szCs w:val="24"/>
        </w:rPr>
        <w:t>Marta Abreu” de Las Villas</w:t>
      </w:r>
      <w:r w:rsidRPr="00B92B42">
        <w:rPr>
          <w:rFonts w:ascii="Times New Roman" w:hAnsi="Times New Roman" w:cs="Times New Roman"/>
          <w:sz w:val="24"/>
          <w:szCs w:val="24"/>
        </w:rPr>
        <w:t>,</w:t>
      </w:r>
      <w:r w:rsidR="007501CF" w:rsidRPr="00B92B42">
        <w:rPr>
          <w:rFonts w:ascii="Times New Roman" w:hAnsi="Times New Roman" w:cs="Times New Roman"/>
          <w:sz w:val="24"/>
          <w:szCs w:val="24"/>
        </w:rPr>
        <w:t xml:space="preserve"> Cuba,</w:t>
      </w:r>
      <w:r w:rsidRPr="00B92B42">
        <w:rPr>
          <w:rFonts w:ascii="Times New Roman" w:hAnsi="Times New Roman" w:cs="Times New Roman"/>
          <w:sz w:val="24"/>
          <w:szCs w:val="24"/>
        </w:rPr>
        <w:t xml:space="preserve"> E-mail:</w:t>
      </w:r>
      <w:r w:rsidR="007501CF" w:rsidRPr="00B92B42">
        <w:rPr>
          <w:rFonts w:ascii="Times New Roman" w:hAnsi="Times New Roman" w:cs="Times New Roman"/>
          <w:sz w:val="24"/>
          <w:szCs w:val="24"/>
        </w:rPr>
        <w:t xml:space="preserve"> </w:t>
      </w:r>
      <w:hyperlink r:id="rId7" w:history="1">
        <w:r w:rsidR="007501CF" w:rsidRPr="00B92B42">
          <w:rPr>
            <w:rStyle w:val="Hipervnculo"/>
            <w:rFonts w:ascii="Times New Roman" w:hAnsi="Times New Roman" w:cs="Times New Roman"/>
            <w:sz w:val="24"/>
            <w:szCs w:val="24"/>
          </w:rPr>
          <w:t>lperdomo@uclv.edu.cu</w:t>
        </w:r>
      </w:hyperlink>
    </w:p>
    <w:p w14:paraId="1FE0F387" w14:textId="39AB71C4" w:rsidR="007501CF" w:rsidRPr="00B92B42" w:rsidRDefault="007501CF" w:rsidP="004F55FD">
      <w:pPr>
        <w:spacing w:after="0" w:line="360" w:lineRule="auto"/>
        <w:rPr>
          <w:rFonts w:ascii="Times New Roman" w:hAnsi="Times New Roman" w:cs="Times New Roman"/>
          <w:sz w:val="24"/>
          <w:szCs w:val="24"/>
          <w:lang w:val="es-ES_tradnl"/>
        </w:rPr>
      </w:pPr>
      <w:r w:rsidRPr="00B92B42">
        <w:rPr>
          <w:rFonts w:ascii="Times New Roman" w:hAnsi="Times New Roman" w:cs="Times New Roman"/>
          <w:sz w:val="24"/>
          <w:szCs w:val="24"/>
        </w:rPr>
        <w:t xml:space="preserve">2- </w:t>
      </w:r>
      <w:r w:rsidR="00B770A1" w:rsidRPr="00B92B42">
        <w:rPr>
          <w:rFonts w:ascii="Times New Roman" w:hAnsi="Times New Roman" w:cs="Times New Roman"/>
          <w:sz w:val="24"/>
          <w:szCs w:val="24"/>
        </w:rPr>
        <w:t xml:space="preserve">Rafael Quintana Puchol. </w:t>
      </w:r>
      <w:r w:rsidRPr="00B92B42">
        <w:rPr>
          <w:rFonts w:ascii="Times New Roman" w:hAnsi="Times New Roman" w:cs="Times New Roman"/>
          <w:sz w:val="24"/>
          <w:szCs w:val="24"/>
          <w:lang w:val="es-ES_tradnl"/>
        </w:rPr>
        <w:t xml:space="preserve">Departamento de Licenciatura en Química, </w:t>
      </w:r>
      <w:r w:rsidR="004F55FD" w:rsidRPr="00B92B42">
        <w:rPr>
          <w:rFonts w:ascii="Times New Roman" w:hAnsi="Times New Roman" w:cs="Times New Roman"/>
          <w:sz w:val="24"/>
          <w:szCs w:val="24"/>
        </w:rPr>
        <w:t xml:space="preserve">Universidad Central </w:t>
      </w:r>
      <w:r w:rsidR="004F55FD" w:rsidRPr="00B92B42">
        <w:rPr>
          <w:rFonts w:ascii="Times New Roman" w:hAnsi="Times New Roman" w:cs="Times New Roman"/>
          <w:sz w:val="24"/>
          <w:szCs w:val="24"/>
          <w:lang w:val="es-ES_tradnl"/>
        </w:rPr>
        <w:t>“</w:t>
      </w:r>
      <w:r w:rsidR="004F55FD" w:rsidRPr="00B92B42">
        <w:rPr>
          <w:rFonts w:ascii="Times New Roman" w:hAnsi="Times New Roman" w:cs="Times New Roman"/>
          <w:sz w:val="24"/>
          <w:szCs w:val="24"/>
        </w:rPr>
        <w:t>Marta Abreu” de Las Villas,</w:t>
      </w:r>
      <w:r w:rsidRPr="00B92B42">
        <w:rPr>
          <w:rFonts w:ascii="Times New Roman" w:hAnsi="Times New Roman" w:cs="Times New Roman"/>
          <w:sz w:val="24"/>
          <w:szCs w:val="24"/>
          <w:lang w:val="es-ES_tradnl"/>
        </w:rPr>
        <w:t xml:space="preserve"> Cuba</w:t>
      </w:r>
      <w:r w:rsidR="00350DC3" w:rsidRPr="00B92B42">
        <w:rPr>
          <w:rFonts w:ascii="Times New Roman" w:hAnsi="Times New Roman" w:cs="Times New Roman"/>
          <w:sz w:val="24"/>
          <w:szCs w:val="24"/>
          <w:lang w:val="es-ES_tradnl"/>
        </w:rPr>
        <w:t xml:space="preserve"> E-mail: </w:t>
      </w:r>
      <w:hyperlink r:id="rId8" w:history="1">
        <w:r w:rsidR="00350DC3" w:rsidRPr="00B92B42">
          <w:rPr>
            <w:rStyle w:val="Hipervnculo"/>
            <w:rFonts w:ascii="Times New Roman" w:hAnsi="Times New Roman" w:cs="Times New Roman"/>
            <w:sz w:val="24"/>
            <w:szCs w:val="24"/>
            <w:lang w:val="es-ES_tradnl"/>
          </w:rPr>
          <w:t>rquin@uclv.edu.cu</w:t>
        </w:r>
      </w:hyperlink>
    </w:p>
    <w:p w14:paraId="13EB45C8" w14:textId="1610101D" w:rsidR="00E912D0" w:rsidRPr="00B92B42" w:rsidRDefault="007501CF" w:rsidP="004F55FD">
      <w:pPr>
        <w:spacing w:after="0" w:line="360" w:lineRule="auto"/>
        <w:rPr>
          <w:rFonts w:ascii="Times New Roman" w:hAnsi="Times New Roman" w:cs="Times New Roman"/>
          <w:sz w:val="24"/>
          <w:szCs w:val="24"/>
          <w:lang w:val="es-ES_tradnl"/>
        </w:rPr>
      </w:pPr>
      <w:r w:rsidRPr="00B92B42">
        <w:rPr>
          <w:rFonts w:ascii="Times New Roman" w:hAnsi="Times New Roman" w:cs="Times New Roman"/>
          <w:sz w:val="24"/>
          <w:szCs w:val="24"/>
        </w:rPr>
        <w:t xml:space="preserve">3- </w:t>
      </w:r>
      <w:r w:rsidR="00B770A1" w:rsidRPr="00B92B42">
        <w:rPr>
          <w:rFonts w:ascii="Times New Roman" w:hAnsi="Times New Roman" w:cs="Times New Roman"/>
          <w:sz w:val="24"/>
          <w:szCs w:val="24"/>
        </w:rPr>
        <w:t xml:space="preserve">Mayriel Hernández Hernández. </w:t>
      </w:r>
      <w:r w:rsidRPr="00B92B42">
        <w:rPr>
          <w:rFonts w:ascii="Times New Roman" w:hAnsi="Times New Roman" w:cs="Times New Roman"/>
          <w:sz w:val="24"/>
          <w:szCs w:val="24"/>
        </w:rPr>
        <w:t>Trabajador por cuenta propia</w:t>
      </w:r>
      <w:r w:rsidR="00C0478C" w:rsidRPr="00B92B42">
        <w:rPr>
          <w:rFonts w:ascii="Times New Roman" w:hAnsi="Times New Roman" w:cs="Times New Roman"/>
          <w:sz w:val="24"/>
          <w:szCs w:val="24"/>
        </w:rPr>
        <w:t xml:space="preserve">. </w:t>
      </w:r>
      <w:r w:rsidR="00C0478C" w:rsidRPr="00B92B42">
        <w:rPr>
          <w:rFonts w:ascii="Times New Roman" w:hAnsi="Times New Roman" w:cs="Times New Roman"/>
          <w:sz w:val="24"/>
          <w:szCs w:val="24"/>
          <w:lang w:val="es-ES_tradnl"/>
        </w:rPr>
        <w:t xml:space="preserve">E-mail: </w:t>
      </w:r>
      <w:hyperlink r:id="rId9" w:history="1">
        <w:r w:rsidR="00C0478C" w:rsidRPr="00B92B42">
          <w:rPr>
            <w:rStyle w:val="Hipervnculo"/>
            <w:rFonts w:ascii="Times New Roman" w:hAnsi="Times New Roman" w:cs="Times New Roman"/>
            <w:sz w:val="24"/>
            <w:szCs w:val="24"/>
            <w:lang w:val="es-ES_tradnl"/>
          </w:rPr>
          <w:t>mayriel2hg@mail.com</w:t>
        </w:r>
      </w:hyperlink>
    </w:p>
    <w:p w14:paraId="43E0C4ED" w14:textId="7926FF63" w:rsidR="00B770A1" w:rsidRPr="00B92B42" w:rsidRDefault="00B770A1" w:rsidP="004F55FD">
      <w:pPr>
        <w:spacing w:after="0" w:line="360" w:lineRule="auto"/>
        <w:rPr>
          <w:rFonts w:ascii="Times New Roman" w:hAnsi="Times New Roman" w:cs="Times New Roman"/>
          <w:sz w:val="24"/>
          <w:szCs w:val="24"/>
          <w:lang w:val="es-ES_tradnl"/>
        </w:rPr>
      </w:pPr>
      <w:r w:rsidRPr="00B92B42">
        <w:rPr>
          <w:rFonts w:ascii="Times New Roman" w:hAnsi="Times New Roman" w:cs="Times New Roman"/>
          <w:sz w:val="24"/>
          <w:szCs w:val="24"/>
        </w:rPr>
        <w:t>4</w:t>
      </w:r>
      <w:r w:rsidR="00611080" w:rsidRPr="00B92B42">
        <w:rPr>
          <w:rFonts w:ascii="Times New Roman" w:hAnsi="Times New Roman" w:cs="Times New Roman"/>
          <w:sz w:val="24"/>
          <w:szCs w:val="24"/>
        </w:rPr>
        <w:t>-</w:t>
      </w:r>
      <w:r w:rsidRPr="00B92B42">
        <w:rPr>
          <w:rFonts w:ascii="Times New Roman" w:hAnsi="Times New Roman" w:cs="Times New Roman"/>
          <w:sz w:val="24"/>
          <w:szCs w:val="24"/>
        </w:rPr>
        <w:t xml:space="preserve"> Manuel Rodríguez Pérez. </w:t>
      </w:r>
      <w:r w:rsidR="004F55FD" w:rsidRPr="00B92B42">
        <w:rPr>
          <w:rFonts w:ascii="Times New Roman" w:hAnsi="Times New Roman" w:cs="Times New Roman"/>
          <w:sz w:val="24"/>
          <w:szCs w:val="24"/>
        </w:rPr>
        <w:t xml:space="preserve">Facultad Ingeniería Mecánica e Industrial, Universidad Central </w:t>
      </w:r>
      <w:r w:rsidR="004F55FD" w:rsidRPr="00B92B42">
        <w:rPr>
          <w:rFonts w:ascii="Times New Roman" w:hAnsi="Times New Roman" w:cs="Times New Roman"/>
          <w:sz w:val="24"/>
          <w:szCs w:val="24"/>
          <w:lang w:val="es-ES_tradnl"/>
        </w:rPr>
        <w:t>“</w:t>
      </w:r>
      <w:r w:rsidR="004F55FD" w:rsidRPr="00B92B42">
        <w:rPr>
          <w:rFonts w:ascii="Times New Roman" w:hAnsi="Times New Roman" w:cs="Times New Roman"/>
          <w:sz w:val="24"/>
          <w:szCs w:val="24"/>
        </w:rPr>
        <w:t>Marta Abreu” de Las Villas, Cuba</w:t>
      </w:r>
      <w:r w:rsidRPr="00B92B42">
        <w:rPr>
          <w:rFonts w:ascii="Times New Roman" w:hAnsi="Times New Roman" w:cs="Times New Roman"/>
          <w:sz w:val="24"/>
          <w:szCs w:val="24"/>
          <w:lang w:val="es-ES_tradnl"/>
        </w:rPr>
        <w:t xml:space="preserve">, E-mail: </w:t>
      </w:r>
      <w:hyperlink r:id="rId10" w:history="1">
        <w:r w:rsidRPr="00B92B42">
          <w:rPr>
            <w:rStyle w:val="Hipervnculo"/>
            <w:rFonts w:ascii="Times New Roman" w:hAnsi="Times New Roman" w:cs="Times New Roman"/>
            <w:sz w:val="24"/>
            <w:szCs w:val="24"/>
            <w:lang w:val="es-ES_tradnl"/>
          </w:rPr>
          <w:t>manuelr@uclv.edu.cu</w:t>
        </w:r>
      </w:hyperlink>
    </w:p>
    <w:p w14:paraId="20EF8593" w14:textId="77777777" w:rsidR="00B770A1" w:rsidRPr="00B92B42" w:rsidRDefault="007501CF" w:rsidP="004F55FD">
      <w:pPr>
        <w:spacing w:after="0" w:line="360" w:lineRule="auto"/>
        <w:rPr>
          <w:rFonts w:ascii="Times New Roman" w:hAnsi="Times New Roman" w:cs="Times New Roman"/>
          <w:sz w:val="24"/>
          <w:szCs w:val="24"/>
        </w:rPr>
      </w:pPr>
      <w:r w:rsidRPr="00B92B42">
        <w:rPr>
          <w:rFonts w:ascii="Times New Roman" w:hAnsi="Times New Roman" w:cs="Times New Roman"/>
          <w:sz w:val="24"/>
          <w:szCs w:val="24"/>
        </w:rPr>
        <w:t>5</w:t>
      </w:r>
      <w:r w:rsidR="003A4466" w:rsidRPr="00B92B42">
        <w:rPr>
          <w:rFonts w:ascii="Times New Roman" w:hAnsi="Times New Roman" w:cs="Times New Roman"/>
          <w:sz w:val="24"/>
          <w:szCs w:val="24"/>
        </w:rPr>
        <w:t>-</w:t>
      </w:r>
      <w:r w:rsidRPr="00B92B42">
        <w:rPr>
          <w:rFonts w:ascii="Times New Roman" w:hAnsi="Times New Roman" w:cs="Times New Roman"/>
          <w:sz w:val="24"/>
          <w:szCs w:val="24"/>
        </w:rPr>
        <w:t xml:space="preserve"> </w:t>
      </w:r>
      <w:r w:rsidR="00B770A1" w:rsidRPr="00B92B42">
        <w:rPr>
          <w:rFonts w:ascii="Times New Roman" w:hAnsi="Times New Roman" w:cs="Times New Roman"/>
          <w:sz w:val="24"/>
          <w:szCs w:val="24"/>
        </w:rPr>
        <w:t>Amado Cruz Crespo</w:t>
      </w:r>
      <w:r w:rsidR="004F55FD" w:rsidRPr="00B92B42">
        <w:rPr>
          <w:rFonts w:ascii="Times New Roman" w:hAnsi="Times New Roman" w:cs="Times New Roman"/>
          <w:sz w:val="24"/>
          <w:szCs w:val="24"/>
        </w:rPr>
        <w:t>.</w:t>
      </w:r>
      <w:r w:rsidR="00B770A1" w:rsidRPr="00B92B42">
        <w:rPr>
          <w:rFonts w:ascii="Times New Roman" w:hAnsi="Times New Roman" w:cs="Times New Roman"/>
          <w:sz w:val="24"/>
          <w:szCs w:val="24"/>
        </w:rPr>
        <w:t xml:space="preserve"> </w:t>
      </w:r>
      <w:r w:rsidR="004F55FD" w:rsidRPr="00B92B42">
        <w:rPr>
          <w:rFonts w:ascii="Times New Roman" w:hAnsi="Times New Roman" w:cs="Times New Roman"/>
          <w:sz w:val="24"/>
          <w:szCs w:val="24"/>
        </w:rPr>
        <w:t xml:space="preserve">Facultad Ingeniería Mecánica e Industrial, Universidad Central </w:t>
      </w:r>
      <w:r w:rsidR="004F55FD" w:rsidRPr="00B92B42">
        <w:rPr>
          <w:rFonts w:ascii="Times New Roman" w:hAnsi="Times New Roman" w:cs="Times New Roman"/>
          <w:sz w:val="24"/>
          <w:szCs w:val="24"/>
          <w:lang w:val="es-ES_tradnl"/>
        </w:rPr>
        <w:t>“</w:t>
      </w:r>
      <w:r w:rsidR="004F55FD" w:rsidRPr="00B92B42">
        <w:rPr>
          <w:rFonts w:ascii="Times New Roman" w:hAnsi="Times New Roman" w:cs="Times New Roman"/>
          <w:sz w:val="24"/>
          <w:szCs w:val="24"/>
        </w:rPr>
        <w:t>Marta Abreu” de Las Villas, Cuba</w:t>
      </w:r>
      <w:r w:rsidRPr="00B92B42">
        <w:rPr>
          <w:rFonts w:ascii="Times New Roman" w:hAnsi="Times New Roman" w:cs="Times New Roman"/>
          <w:sz w:val="24"/>
          <w:szCs w:val="24"/>
        </w:rPr>
        <w:t xml:space="preserve">, E-mail: </w:t>
      </w:r>
      <w:hyperlink r:id="rId11" w:history="1">
        <w:r w:rsidR="00B770A1" w:rsidRPr="00B92B42">
          <w:rPr>
            <w:rStyle w:val="Hipervnculo"/>
            <w:rFonts w:ascii="Times New Roman" w:hAnsi="Times New Roman" w:cs="Times New Roman"/>
            <w:sz w:val="24"/>
            <w:szCs w:val="24"/>
          </w:rPr>
          <w:t>acruz@uclv.edu.cu</w:t>
        </w:r>
      </w:hyperlink>
    </w:p>
    <w:p w14:paraId="1FE42B33" w14:textId="77777777" w:rsidR="00B770A1" w:rsidRPr="00B92B42" w:rsidRDefault="00B770A1" w:rsidP="004F55FD">
      <w:pPr>
        <w:spacing w:after="0" w:line="360" w:lineRule="auto"/>
        <w:rPr>
          <w:rFonts w:ascii="Times New Roman" w:hAnsi="Times New Roman" w:cs="Times New Roman"/>
          <w:sz w:val="24"/>
          <w:szCs w:val="24"/>
        </w:rPr>
      </w:pPr>
      <w:r w:rsidRPr="00B92B42">
        <w:rPr>
          <w:rFonts w:ascii="Times New Roman" w:hAnsi="Times New Roman" w:cs="Times New Roman"/>
          <w:sz w:val="24"/>
          <w:szCs w:val="24"/>
        </w:rPr>
        <w:t xml:space="preserve">6- </w:t>
      </w:r>
      <w:r w:rsidR="004F55FD" w:rsidRPr="00B92B42">
        <w:rPr>
          <w:rFonts w:ascii="Times New Roman" w:hAnsi="Times New Roman" w:cs="Times New Roman"/>
          <w:sz w:val="24"/>
          <w:szCs w:val="24"/>
        </w:rPr>
        <w:t xml:space="preserve">Laura Ailin Perdomo Gómez. Facultad de </w:t>
      </w:r>
      <w:r w:rsidR="004F55FD" w:rsidRPr="00B92B42">
        <w:rPr>
          <w:rFonts w:ascii="Times New Roman" w:hAnsi="Times New Roman" w:cs="Times New Roman"/>
          <w:sz w:val="24"/>
          <w:szCs w:val="24"/>
          <w:lang w:val="es-ES_tradnl"/>
        </w:rPr>
        <w:t xml:space="preserve">Química </w:t>
      </w:r>
      <w:r w:rsidR="004F55FD" w:rsidRPr="00B92B42">
        <w:rPr>
          <w:rFonts w:ascii="Times New Roman" w:hAnsi="Times New Roman" w:cs="Times New Roman"/>
          <w:sz w:val="24"/>
          <w:szCs w:val="24"/>
          <w:lang w:val="es-US"/>
        </w:rPr>
        <w:t xml:space="preserve">y Farmacia, </w:t>
      </w:r>
      <w:r w:rsidR="004F55FD" w:rsidRPr="00B92B42">
        <w:rPr>
          <w:rFonts w:ascii="Times New Roman" w:hAnsi="Times New Roman" w:cs="Times New Roman"/>
          <w:sz w:val="24"/>
          <w:szCs w:val="24"/>
        </w:rPr>
        <w:t xml:space="preserve">Universidad Central </w:t>
      </w:r>
      <w:r w:rsidR="004F55FD" w:rsidRPr="00B92B42">
        <w:rPr>
          <w:rFonts w:ascii="Times New Roman" w:hAnsi="Times New Roman" w:cs="Times New Roman"/>
          <w:sz w:val="24"/>
          <w:szCs w:val="24"/>
          <w:lang w:val="es-ES_tradnl"/>
        </w:rPr>
        <w:t>“</w:t>
      </w:r>
      <w:r w:rsidR="004F55FD" w:rsidRPr="00B92B42">
        <w:rPr>
          <w:rFonts w:ascii="Times New Roman" w:hAnsi="Times New Roman" w:cs="Times New Roman"/>
          <w:sz w:val="24"/>
          <w:szCs w:val="24"/>
        </w:rPr>
        <w:t>Marta Abreu” de Las Villas</w:t>
      </w:r>
      <w:r w:rsidRPr="00B92B42">
        <w:rPr>
          <w:rFonts w:ascii="Times New Roman" w:hAnsi="Times New Roman" w:cs="Times New Roman"/>
          <w:sz w:val="24"/>
          <w:szCs w:val="24"/>
        </w:rPr>
        <w:t xml:space="preserve">, Cuba. E-mail: </w:t>
      </w:r>
      <w:hyperlink r:id="rId12" w:history="1">
        <w:r w:rsidRPr="00B92B42">
          <w:rPr>
            <w:rStyle w:val="Hipervnculo"/>
            <w:rFonts w:ascii="Times New Roman" w:hAnsi="Times New Roman" w:cs="Times New Roman"/>
            <w:sz w:val="24"/>
            <w:szCs w:val="24"/>
          </w:rPr>
          <w:t>laperdomo@uclv.cu</w:t>
        </w:r>
      </w:hyperlink>
    </w:p>
    <w:p w14:paraId="0F5A125B" w14:textId="77777777" w:rsidR="007501CF" w:rsidRPr="00B92B42" w:rsidRDefault="007501CF" w:rsidP="00B770A1">
      <w:pPr>
        <w:spacing w:after="0" w:line="240" w:lineRule="auto"/>
        <w:rPr>
          <w:rFonts w:ascii="Times New Roman" w:hAnsi="Times New Roman" w:cs="Times New Roman"/>
          <w:sz w:val="24"/>
          <w:szCs w:val="24"/>
        </w:rPr>
      </w:pPr>
    </w:p>
    <w:p w14:paraId="0D7EE3D6" w14:textId="77777777" w:rsidR="008A1C16" w:rsidRPr="00B92B42" w:rsidRDefault="008A1C16" w:rsidP="004F55FD">
      <w:pPr>
        <w:spacing w:after="0" w:line="360" w:lineRule="auto"/>
        <w:jc w:val="both"/>
        <w:rPr>
          <w:rFonts w:ascii="Times New Roman" w:hAnsi="Times New Roman" w:cs="Times New Roman"/>
          <w:b/>
          <w:sz w:val="24"/>
          <w:szCs w:val="24"/>
        </w:rPr>
      </w:pPr>
      <w:r w:rsidRPr="00B92B42">
        <w:rPr>
          <w:rFonts w:ascii="Times New Roman" w:hAnsi="Times New Roman" w:cs="Times New Roman"/>
          <w:b/>
          <w:sz w:val="24"/>
          <w:szCs w:val="24"/>
        </w:rPr>
        <w:t>Resumen:</w:t>
      </w:r>
      <w:r w:rsidR="009061A5" w:rsidRPr="00B92B42">
        <w:rPr>
          <w:rFonts w:ascii="Times New Roman" w:hAnsi="Times New Roman" w:cs="Times New Roman"/>
          <w:sz w:val="24"/>
          <w:szCs w:val="24"/>
        </w:rPr>
        <w:t xml:space="preserve"> </w:t>
      </w:r>
    </w:p>
    <w:p w14:paraId="57F733C0" w14:textId="77777777" w:rsidR="008A1C16" w:rsidRPr="00B92B42" w:rsidRDefault="008A1C16" w:rsidP="007513A4">
      <w:pPr>
        <w:pStyle w:val="Prrafodelista"/>
        <w:numPr>
          <w:ilvl w:val="0"/>
          <w:numId w:val="1"/>
        </w:numPr>
        <w:spacing w:after="0" w:line="360" w:lineRule="auto"/>
        <w:ind w:left="426" w:hanging="426"/>
        <w:jc w:val="both"/>
        <w:rPr>
          <w:rFonts w:ascii="Times New Roman" w:hAnsi="Times New Roman" w:cs="Times New Roman"/>
          <w:sz w:val="24"/>
          <w:szCs w:val="24"/>
        </w:rPr>
      </w:pPr>
      <w:r w:rsidRPr="00B92B42">
        <w:rPr>
          <w:rFonts w:ascii="Times New Roman" w:hAnsi="Times New Roman" w:cs="Times New Roman"/>
          <w:b/>
          <w:sz w:val="24"/>
          <w:szCs w:val="24"/>
        </w:rPr>
        <w:t>Problemática:</w:t>
      </w:r>
      <w:r w:rsidR="009061A5" w:rsidRPr="00B92B42">
        <w:rPr>
          <w:rFonts w:ascii="Times New Roman" w:hAnsi="Times New Roman" w:cs="Times New Roman"/>
          <w:b/>
          <w:sz w:val="24"/>
          <w:szCs w:val="24"/>
        </w:rPr>
        <w:t xml:space="preserve"> </w:t>
      </w:r>
      <w:r w:rsidR="007513A4" w:rsidRPr="00B92B42">
        <w:rPr>
          <w:rFonts w:ascii="Times New Roman" w:hAnsi="Times New Roman" w:cs="Times New Roman"/>
          <w:sz w:val="24"/>
          <w:szCs w:val="24"/>
        </w:rPr>
        <w:t>L</w:t>
      </w:r>
      <w:r w:rsidR="004F55FD" w:rsidRPr="00B92B42">
        <w:rPr>
          <w:rFonts w:ascii="Times New Roman" w:hAnsi="Times New Roman" w:cs="Times New Roman"/>
          <w:sz w:val="24"/>
          <w:szCs w:val="24"/>
        </w:rPr>
        <w:t xml:space="preserve">as ferroaleaciones utilizadas en </w:t>
      </w:r>
      <w:r w:rsidR="007513A4" w:rsidRPr="00B92B42">
        <w:rPr>
          <w:rFonts w:ascii="Times New Roman" w:hAnsi="Times New Roman" w:cs="Times New Roman"/>
          <w:sz w:val="24"/>
          <w:szCs w:val="24"/>
        </w:rPr>
        <w:t>Cuba</w:t>
      </w:r>
      <w:r w:rsidR="004F55FD" w:rsidRPr="00B92B42">
        <w:rPr>
          <w:rFonts w:ascii="Times New Roman" w:hAnsi="Times New Roman" w:cs="Times New Roman"/>
          <w:sz w:val="24"/>
          <w:szCs w:val="24"/>
        </w:rPr>
        <w:t xml:space="preserve"> son importadas </w:t>
      </w:r>
      <w:r w:rsidR="007513A4" w:rsidRPr="00B92B42">
        <w:rPr>
          <w:rFonts w:ascii="Times New Roman" w:hAnsi="Times New Roman" w:cs="Times New Roman"/>
          <w:sz w:val="24"/>
          <w:szCs w:val="24"/>
        </w:rPr>
        <w:t xml:space="preserve">en su totalidad </w:t>
      </w:r>
      <w:r w:rsidR="004F55FD" w:rsidRPr="00B92B42">
        <w:rPr>
          <w:rFonts w:ascii="Times New Roman" w:hAnsi="Times New Roman" w:cs="Times New Roman"/>
          <w:sz w:val="24"/>
          <w:szCs w:val="24"/>
        </w:rPr>
        <w:t xml:space="preserve">a pesar de </w:t>
      </w:r>
      <w:r w:rsidR="007513A4" w:rsidRPr="00B92B42">
        <w:rPr>
          <w:rFonts w:ascii="Times New Roman" w:hAnsi="Times New Roman" w:cs="Times New Roman"/>
          <w:sz w:val="24"/>
          <w:szCs w:val="24"/>
        </w:rPr>
        <w:t xml:space="preserve">que el país </w:t>
      </w:r>
      <w:r w:rsidR="004F55FD" w:rsidRPr="00B92B42">
        <w:rPr>
          <w:rFonts w:ascii="Times New Roman" w:hAnsi="Times New Roman" w:cs="Times New Roman"/>
          <w:sz w:val="24"/>
          <w:szCs w:val="24"/>
        </w:rPr>
        <w:t xml:space="preserve">dispone de minerales y residuales industriales capaces de aportar los elementos de aleación de mayor empleo en el desarrollo de consumibles de soldadura destinados al relleno </w:t>
      </w:r>
      <w:r w:rsidR="007513A4" w:rsidRPr="00B92B42">
        <w:rPr>
          <w:rFonts w:ascii="Times New Roman" w:hAnsi="Times New Roman" w:cs="Times New Roman"/>
          <w:sz w:val="24"/>
          <w:szCs w:val="24"/>
        </w:rPr>
        <w:t>s</w:t>
      </w:r>
      <w:r w:rsidR="004F55FD" w:rsidRPr="00B92B42">
        <w:rPr>
          <w:rFonts w:ascii="Times New Roman" w:hAnsi="Times New Roman" w:cs="Times New Roman"/>
          <w:sz w:val="24"/>
          <w:szCs w:val="24"/>
        </w:rPr>
        <w:t xml:space="preserve">uperficial de piezas. </w:t>
      </w:r>
    </w:p>
    <w:p w14:paraId="418930A1" w14:textId="77777777" w:rsidR="008A1C16" w:rsidRPr="00B92B42" w:rsidRDefault="008A1C16" w:rsidP="007513A4">
      <w:pPr>
        <w:pStyle w:val="Prrafodelista"/>
        <w:numPr>
          <w:ilvl w:val="0"/>
          <w:numId w:val="1"/>
        </w:numPr>
        <w:spacing w:after="0" w:line="360" w:lineRule="auto"/>
        <w:ind w:left="426" w:hanging="426"/>
        <w:jc w:val="both"/>
        <w:rPr>
          <w:rFonts w:ascii="Times New Roman" w:hAnsi="Times New Roman" w:cs="Times New Roman"/>
          <w:sz w:val="24"/>
          <w:szCs w:val="24"/>
        </w:rPr>
      </w:pPr>
      <w:r w:rsidRPr="00B92B42">
        <w:rPr>
          <w:rFonts w:ascii="Times New Roman" w:hAnsi="Times New Roman" w:cs="Times New Roman"/>
          <w:b/>
          <w:sz w:val="24"/>
          <w:szCs w:val="24"/>
        </w:rPr>
        <w:lastRenderedPageBreak/>
        <w:t>Objetivo</w:t>
      </w:r>
      <w:r w:rsidR="009061A5" w:rsidRPr="00B92B42">
        <w:rPr>
          <w:rFonts w:ascii="Times New Roman" w:hAnsi="Times New Roman" w:cs="Times New Roman"/>
          <w:b/>
          <w:sz w:val="24"/>
          <w:szCs w:val="24"/>
        </w:rPr>
        <w:t>(</w:t>
      </w:r>
      <w:r w:rsidRPr="00B92B42">
        <w:rPr>
          <w:rFonts w:ascii="Times New Roman" w:hAnsi="Times New Roman" w:cs="Times New Roman"/>
          <w:b/>
          <w:sz w:val="24"/>
          <w:szCs w:val="24"/>
        </w:rPr>
        <w:t>s</w:t>
      </w:r>
      <w:r w:rsidR="009061A5" w:rsidRPr="00B92B42">
        <w:rPr>
          <w:rFonts w:ascii="Times New Roman" w:hAnsi="Times New Roman" w:cs="Times New Roman"/>
          <w:b/>
          <w:sz w:val="24"/>
          <w:szCs w:val="24"/>
        </w:rPr>
        <w:t>)</w:t>
      </w:r>
      <w:r w:rsidRPr="00B92B42">
        <w:rPr>
          <w:rFonts w:ascii="Times New Roman" w:hAnsi="Times New Roman" w:cs="Times New Roman"/>
          <w:b/>
          <w:sz w:val="24"/>
          <w:szCs w:val="24"/>
        </w:rPr>
        <w:t>:</w:t>
      </w:r>
      <w:r w:rsidR="009061A5" w:rsidRPr="00B92B42">
        <w:rPr>
          <w:rFonts w:ascii="Times New Roman" w:hAnsi="Times New Roman" w:cs="Times New Roman"/>
          <w:b/>
          <w:sz w:val="24"/>
          <w:szCs w:val="24"/>
        </w:rPr>
        <w:t xml:space="preserve"> </w:t>
      </w:r>
      <w:r w:rsidR="00B770A1" w:rsidRPr="00B92B42">
        <w:rPr>
          <w:rFonts w:ascii="Times New Roman" w:hAnsi="Times New Roman" w:cs="Times New Roman"/>
          <w:sz w:val="24"/>
          <w:szCs w:val="24"/>
        </w:rPr>
        <w:t xml:space="preserve">Obtener, mediante aluminotermia, una aleación </w:t>
      </w:r>
      <w:r w:rsidR="007513A4" w:rsidRPr="00B92B42">
        <w:rPr>
          <w:rFonts w:ascii="Times New Roman" w:hAnsi="Times New Roman" w:cs="Times New Roman"/>
          <w:sz w:val="24"/>
          <w:szCs w:val="24"/>
        </w:rPr>
        <w:t>al MnCrSi</w:t>
      </w:r>
      <w:r w:rsidR="00B770A1" w:rsidRPr="00B92B42">
        <w:rPr>
          <w:rFonts w:ascii="Times New Roman" w:hAnsi="Times New Roman" w:cs="Times New Roman"/>
          <w:sz w:val="24"/>
          <w:szCs w:val="24"/>
        </w:rPr>
        <w:t xml:space="preserve">, usando como materias primas minerales cubanos y residuales industriales, </w:t>
      </w:r>
      <w:r w:rsidR="007513A4" w:rsidRPr="00B92B42">
        <w:rPr>
          <w:rFonts w:ascii="Times New Roman" w:hAnsi="Times New Roman" w:cs="Times New Roman"/>
          <w:sz w:val="24"/>
          <w:szCs w:val="24"/>
        </w:rPr>
        <w:t>destinada a</w:t>
      </w:r>
      <w:r w:rsidR="00B770A1" w:rsidRPr="00B92B42">
        <w:rPr>
          <w:rFonts w:ascii="Times New Roman" w:hAnsi="Times New Roman" w:cs="Times New Roman"/>
          <w:sz w:val="24"/>
          <w:szCs w:val="24"/>
        </w:rPr>
        <w:t xml:space="preserve"> la fabricación de electrodos tubulares revestidos.</w:t>
      </w:r>
    </w:p>
    <w:p w14:paraId="471B6F33" w14:textId="6397E246" w:rsidR="001E5F1D" w:rsidRPr="00B92B42" w:rsidRDefault="008A1C16" w:rsidP="001E7A09">
      <w:pPr>
        <w:pStyle w:val="Prrafodelista"/>
        <w:numPr>
          <w:ilvl w:val="0"/>
          <w:numId w:val="1"/>
        </w:numPr>
        <w:spacing w:after="0" w:line="360" w:lineRule="auto"/>
        <w:ind w:left="426" w:hanging="426"/>
        <w:jc w:val="both"/>
        <w:rPr>
          <w:rFonts w:ascii="Times New Roman" w:hAnsi="Times New Roman" w:cs="Times New Roman"/>
          <w:b/>
          <w:sz w:val="24"/>
          <w:szCs w:val="24"/>
        </w:rPr>
      </w:pPr>
      <w:r w:rsidRPr="00B92B42">
        <w:rPr>
          <w:rFonts w:ascii="Times New Roman" w:hAnsi="Times New Roman" w:cs="Times New Roman"/>
          <w:b/>
          <w:sz w:val="24"/>
          <w:szCs w:val="24"/>
        </w:rPr>
        <w:t>Metodología:</w:t>
      </w:r>
      <w:r w:rsidR="009061A5" w:rsidRPr="00B92B42">
        <w:rPr>
          <w:rFonts w:ascii="Times New Roman" w:hAnsi="Times New Roman" w:cs="Times New Roman"/>
          <w:b/>
          <w:sz w:val="24"/>
          <w:szCs w:val="24"/>
        </w:rPr>
        <w:t xml:space="preserve"> </w:t>
      </w:r>
      <w:r w:rsidR="00B770A1" w:rsidRPr="00B92B42">
        <w:rPr>
          <w:rFonts w:ascii="Times New Roman" w:hAnsi="Times New Roman" w:cs="Times New Roman"/>
          <w:sz w:val="24"/>
          <w:szCs w:val="24"/>
        </w:rPr>
        <w:t>A partir de un balance de masa y de la determinación de los calores de reacción se formula una carga para su procesamiento mediante aluminotermia</w:t>
      </w:r>
      <w:r w:rsidR="009648D1" w:rsidRPr="00B92B42">
        <w:rPr>
          <w:rFonts w:ascii="Times New Roman" w:hAnsi="Times New Roman" w:cs="Times New Roman"/>
          <w:sz w:val="24"/>
          <w:szCs w:val="24"/>
        </w:rPr>
        <w:t>, usando como materias primas</w:t>
      </w:r>
      <w:r w:rsidR="00337C97" w:rsidRPr="00B92B42">
        <w:rPr>
          <w:rFonts w:ascii="Times New Roman" w:hAnsi="Times New Roman" w:cs="Times New Roman"/>
          <w:sz w:val="24"/>
          <w:szCs w:val="24"/>
        </w:rPr>
        <w:t>:</w:t>
      </w:r>
      <w:r w:rsidR="009648D1" w:rsidRPr="00B92B42">
        <w:rPr>
          <w:rFonts w:ascii="Times New Roman" w:hAnsi="Times New Roman" w:cs="Times New Roman"/>
          <w:sz w:val="24"/>
          <w:szCs w:val="24"/>
        </w:rPr>
        <w:t xml:space="preserve"> cromita refractaria, pirolusita, cascarilla de laminación, catalizador agotado de la fabricación de ácido sulfúrico y virutas de aluminio</w:t>
      </w:r>
      <w:r w:rsidR="00B770A1" w:rsidRPr="00B92B42">
        <w:rPr>
          <w:rFonts w:ascii="Times New Roman" w:hAnsi="Times New Roman" w:cs="Times New Roman"/>
          <w:sz w:val="24"/>
          <w:szCs w:val="24"/>
        </w:rPr>
        <w:t xml:space="preserve">. El procesamiento </w:t>
      </w:r>
      <w:r w:rsidR="009648D1" w:rsidRPr="00B92B42">
        <w:rPr>
          <w:rFonts w:ascii="Times New Roman" w:hAnsi="Times New Roman" w:cs="Times New Roman"/>
          <w:sz w:val="24"/>
          <w:szCs w:val="24"/>
        </w:rPr>
        <w:t>se realiza mediante alumi</w:t>
      </w:r>
      <w:r w:rsidR="001E5F1D" w:rsidRPr="00B92B42">
        <w:rPr>
          <w:rFonts w:ascii="Times New Roman" w:hAnsi="Times New Roman" w:cs="Times New Roman"/>
          <w:sz w:val="24"/>
          <w:szCs w:val="24"/>
        </w:rPr>
        <w:t>notermia en reactor de grafito.</w:t>
      </w:r>
    </w:p>
    <w:p w14:paraId="0285C1C9" w14:textId="68BA9FCC" w:rsidR="008A1C16" w:rsidRPr="00B92B42" w:rsidRDefault="008A1C16" w:rsidP="001E7A09">
      <w:pPr>
        <w:pStyle w:val="Prrafodelista"/>
        <w:numPr>
          <w:ilvl w:val="0"/>
          <w:numId w:val="1"/>
        </w:numPr>
        <w:spacing w:after="0" w:line="360" w:lineRule="auto"/>
        <w:ind w:left="426" w:hanging="426"/>
        <w:jc w:val="both"/>
        <w:rPr>
          <w:rFonts w:ascii="Times New Roman" w:hAnsi="Times New Roman" w:cs="Times New Roman"/>
          <w:b/>
          <w:sz w:val="24"/>
          <w:szCs w:val="24"/>
        </w:rPr>
      </w:pPr>
      <w:r w:rsidRPr="00B92B42">
        <w:rPr>
          <w:rFonts w:ascii="Times New Roman" w:hAnsi="Times New Roman" w:cs="Times New Roman"/>
          <w:b/>
          <w:sz w:val="24"/>
          <w:szCs w:val="24"/>
        </w:rPr>
        <w:t>Resultados y discusión:</w:t>
      </w:r>
      <w:r w:rsidR="009061A5" w:rsidRPr="00B92B42">
        <w:rPr>
          <w:rFonts w:ascii="Times New Roman" w:hAnsi="Times New Roman" w:cs="Times New Roman"/>
          <w:b/>
          <w:sz w:val="24"/>
          <w:szCs w:val="24"/>
        </w:rPr>
        <w:t xml:space="preserve"> </w:t>
      </w:r>
      <w:r w:rsidR="003E0E91" w:rsidRPr="00B92B42">
        <w:rPr>
          <w:rFonts w:ascii="Times New Roman" w:hAnsi="Times New Roman" w:cs="Times New Roman"/>
          <w:sz w:val="24"/>
          <w:szCs w:val="24"/>
        </w:rPr>
        <w:t>El</w:t>
      </w:r>
      <w:r w:rsidR="003E0E91" w:rsidRPr="00B92B42">
        <w:rPr>
          <w:rFonts w:ascii="Times New Roman" w:hAnsi="Times New Roman" w:cs="Times New Roman"/>
          <w:b/>
          <w:sz w:val="24"/>
          <w:szCs w:val="24"/>
        </w:rPr>
        <w:t xml:space="preserve"> </w:t>
      </w:r>
      <w:r w:rsidR="0059669C" w:rsidRPr="00B92B42">
        <w:rPr>
          <w:rFonts w:ascii="Times New Roman" w:hAnsi="Times New Roman" w:cs="Times New Roman"/>
          <w:sz w:val="24"/>
          <w:szCs w:val="24"/>
        </w:rPr>
        <w:t>procesamiento pirometal</w:t>
      </w:r>
      <w:r w:rsidR="007513A4" w:rsidRPr="00B92B42">
        <w:rPr>
          <w:rFonts w:ascii="Times New Roman" w:hAnsi="Times New Roman" w:cs="Times New Roman"/>
          <w:sz w:val="24"/>
          <w:szCs w:val="24"/>
        </w:rPr>
        <w:t>ú</w:t>
      </w:r>
      <w:r w:rsidR="0059669C" w:rsidRPr="00B92B42">
        <w:rPr>
          <w:rFonts w:ascii="Times New Roman" w:hAnsi="Times New Roman" w:cs="Times New Roman"/>
          <w:sz w:val="24"/>
          <w:szCs w:val="24"/>
        </w:rPr>
        <w:t>rgico se</w:t>
      </w:r>
      <w:r w:rsidR="003E0E91" w:rsidRPr="00B92B42">
        <w:rPr>
          <w:rFonts w:ascii="Times New Roman" w:hAnsi="Times New Roman" w:cs="Times New Roman"/>
          <w:sz w:val="24"/>
          <w:szCs w:val="24"/>
        </w:rPr>
        <w:t xml:space="preserve"> desarrolló de manera autosostenida y con adecuada separación del metal y la escoria, obteniéndose una aleación con: Mn: 29 %, Cr: 11 %, Si: 19 </w:t>
      </w:r>
      <w:r w:rsidR="00B51CCE" w:rsidRPr="00B92B42">
        <w:rPr>
          <w:rFonts w:ascii="Times New Roman" w:hAnsi="Times New Roman" w:cs="Times New Roman"/>
          <w:sz w:val="24"/>
          <w:szCs w:val="24"/>
        </w:rPr>
        <w:t xml:space="preserve">% </w:t>
      </w:r>
      <w:r w:rsidR="003E0E91" w:rsidRPr="00B92B42">
        <w:rPr>
          <w:rFonts w:ascii="Times New Roman" w:hAnsi="Times New Roman" w:cs="Times New Roman"/>
          <w:sz w:val="24"/>
          <w:szCs w:val="24"/>
        </w:rPr>
        <w:t xml:space="preserve">y 6 % de Al, adecuada para su uso como carga de aleación de consumibles de soldadura. </w:t>
      </w:r>
      <w:r w:rsidR="007513A4" w:rsidRPr="00B92B42">
        <w:rPr>
          <w:rFonts w:ascii="Times New Roman" w:hAnsi="Times New Roman" w:cs="Times New Roman"/>
          <w:sz w:val="24"/>
          <w:szCs w:val="24"/>
        </w:rPr>
        <w:t>L</w:t>
      </w:r>
      <w:r w:rsidR="003E0E91" w:rsidRPr="00B92B42">
        <w:rPr>
          <w:rFonts w:ascii="Times New Roman" w:hAnsi="Times New Roman" w:cs="Times New Roman"/>
          <w:sz w:val="24"/>
          <w:szCs w:val="24"/>
        </w:rPr>
        <w:t>a escoria va a estar formada fundamentalmente por Al</w:t>
      </w:r>
      <w:r w:rsidR="003E0E91" w:rsidRPr="00B92B42">
        <w:rPr>
          <w:rFonts w:ascii="Times New Roman" w:hAnsi="Times New Roman" w:cs="Times New Roman"/>
          <w:sz w:val="24"/>
          <w:szCs w:val="24"/>
          <w:vertAlign w:val="subscript"/>
        </w:rPr>
        <w:t>2</w:t>
      </w:r>
      <w:r w:rsidR="003E0E91" w:rsidRPr="00B92B42">
        <w:rPr>
          <w:rFonts w:ascii="Times New Roman" w:hAnsi="Times New Roman" w:cs="Times New Roman"/>
          <w:sz w:val="24"/>
          <w:szCs w:val="24"/>
        </w:rPr>
        <w:t>O</w:t>
      </w:r>
      <w:r w:rsidR="003E0E91" w:rsidRPr="00B92B42">
        <w:rPr>
          <w:rFonts w:ascii="Times New Roman" w:hAnsi="Times New Roman" w:cs="Times New Roman"/>
          <w:sz w:val="24"/>
          <w:szCs w:val="24"/>
          <w:vertAlign w:val="subscript"/>
        </w:rPr>
        <w:t xml:space="preserve">3 </w:t>
      </w:r>
      <w:r w:rsidR="003E0E91" w:rsidRPr="00B92B42">
        <w:rPr>
          <w:rFonts w:ascii="Times New Roman" w:hAnsi="Times New Roman" w:cs="Times New Roman"/>
          <w:sz w:val="24"/>
          <w:szCs w:val="24"/>
        </w:rPr>
        <w:t>y elevada dureza lo cual viabiliza su uso como material abrasivo y refractario.</w:t>
      </w:r>
    </w:p>
    <w:p w14:paraId="6067EFB8" w14:textId="188FFD95" w:rsidR="009A0DB6" w:rsidRPr="00B92B42" w:rsidRDefault="008A1C16" w:rsidP="007513A4">
      <w:pPr>
        <w:pStyle w:val="Prrafodelista"/>
        <w:numPr>
          <w:ilvl w:val="0"/>
          <w:numId w:val="1"/>
        </w:numPr>
        <w:spacing w:after="0" w:line="360" w:lineRule="auto"/>
        <w:ind w:left="426" w:hanging="426"/>
        <w:jc w:val="both"/>
        <w:rPr>
          <w:rFonts w:ascii="Times New Roman" w:hAnsi="Times New Roman" w:cs="Times New Roman"/>
          <w:sz w:val="24"/>
          <w:szCs w:val="24"/>
        </w:rPr>
      </w:pPr>
      <w:r w:rsidRPr="00B92B42">
        <w:rPr>
          <w:rFonts w:ascii="Times New Roman" w:hAnsi="Times New Roman" w:cs="Times New Roman"/>
          <w:b/>
          <w:sz w:val="24"/>
          <w:szCs w:val="24"/>
        </w:rPr>
        <w:t>Conclusiones:</w:t>
      </w:r>
      <w:r w:rsidR="003E0E91" w:rsidRPr="00B92B42">
        <w:rPr>
          <w:rFonts w:ascii="Times New Roman" w:hAnsi="Times New Roman" w:cs="Times New Roman"/>
          <w:b/>
          <w:sz w:val="24"/>
          <w:szCs w:val="24"/>
        </w:rPr>
        <w:t xml:space="preserve"> </w:t>
      </w:r>
      <w:r w:rsidR="003E0E91" w:rsidRPr="00B92B42">
        <w:rPr>
          <w:rFonts w:ascii="Times New Roman" w:hAnsi="Times New Roman" w:cs="Times New Roman"/>
          <w:sz w:val="24"/>
          <w:szCs w:val="24"/>
        </w:rPr>
        <w:t>El procesamiento aluminotérmico de una mezcla compuesta por minerales cubanos y residuales industriales permit</w:t>
      </w:r>
      <w:r w:rsidR="00B51CCE" w:rsidRPr="00B92B42">
        <w:rPr>
          <w:rFonts w:ascii="Times New Roman" w:hAnsi="Times New Roman" w:cs="Times New Roman"/>
          <w:sz w:val="24"/>
          <w:szCs w:val="24"/>
        </w:rPr>
        <w:t>ió</w:t>
      </w:r>
      <w:r w:rsidR="003E0E91" w:rsidRPr="00B92B42">
        <w:rPr>
          <w:rFonts w:ascii="Times New Roman" w:hAnsi="Times New Roman" w:cs="Times New Roman"/>
          <w:sz w:val="24"/>
          <w:szCs w:val="24"/>
        </w:rPr>
        <w:t xml:space="preserve"> obten</w:t>
      </w:r>
      <w:r w:rsidR="00B51CCE" w:rsidRPr="00B92B42">
        <w:rPr>
          <w:rFonts w:ascii="Times New Roman" w:hAnsi="Times New Roman" w:cs="Times New Roman"/>
          <w:sz w:val="24"/>
          <w:szCs w:val="24"/>
        </w:rPr>
        <w:t>er</w:t>
      </w:r>
      <w:r w:rsidR="003E0E91" w:rsidRPr="00B92B42">
        <w:rPr>
          <w:rFonts w:ascii="Times New Roman" w:hAnsi="Times New Roman" w:cs="Times New Roman"/>
          <w:sz w:val="24"/>
          <w:szCs w:val="24"/>
        </w:rPr>
        <w:t xml:space="preserve"> aleaciones al MnCrSi aptas para su uso como carga de aleación de consumibles de soldadura y escorias con </w:t>
      </w:r>
      <w:r w:rsidR="009A0DB6" w:rsidRPr="00B92B42">
        <w:rPr>
          <w:rFonts w:ascii="Times New Roman" w:hAnsi="Times New Roman" w:cs="Times New Roman"/>
          <w:sz w:val="24"/>
          <w:szCs w:val="24"/>
        </w:rPr>
        <w:t>los requerimientos necesarios para su uso como materiales abrasivos y refractarios.</w:t>
      </w:r>
    </w:p>
    <w:p w14:paraId="0E644C6D" w14:textId="77777777" w:rsidR="007B5CC3" w:rsidRPr="00B92B42" w:rsidRDefault="007B5CC3" w:rsidP="007B5CC3">
      <w:pPr>
        <w:pStyle w:val="Prrafodelista"/>
        <w:spacing w:after="0" w:line="360" w:lineRule="auto"/>
        <w:ind w:left="426"/>
        <w:jc w:val="both"/>
        <w:rPr>
          <w:rFonts w:ascii="Times New Roman" w:hAnsi="Times New Roman" w:cs="Times New Roman"/>
          <w:sz w:val="24"/>
          <w:szCs w:val="24"/>
        </w:rPr>
      </w:pPr>
    </w:p>
    <w:p w14:paraId="38D4AF44" w14:textId="000ABA81" w:rsidR="00260EBC" w:rsidRPr="00B92B42" w:rsidRDefault="00260EBC" w:rsidP="00FF3346">
      <w:pPr>
        <w:spacing w:after="0" w:line="360" w:lineRule="auto"/>
        <w:jc w:val="both"/>
        <w:rPr>
          <w:rFonts w:ascii="Times New Roman" w:hAnsi="Times New Roman" w:cs="Times New Roman"/>
          <w:sz w:val="24"/>
          <w:szCs w:val="24"/>
          <w:lang w:val="es-ES_tradnl"/>
        </w:rPr>
      </w:pPr>
      <w:r w:rsidRPr="00B92B42">
        <w:rPr>
          <w:rFonts w:ascii="Times New Roman" w:hAnsi="Times New Roman" w:cs="Times New Roman"/>
          <w:b/>
          <w:sz w:val="24"/>
          <w:szCs w:val="24"/>
          <w:lang w:val="es-ES_tradnl"/>
        </w:rPr>
        <w:t>Palabras claves:</w:t>
      </w:r>
      <w:r w:rsidRPr="00B92B42">
        <w:rPr>
          <w:rFonts w:ascii="Times New Roman" w:hAnsi="Times New Roman" w:cs="Times New Roman"/>
          <w:sz w:val="24"/>
          <w:szCs w:val="24"/>
          <w:lang w:val="es-ES_tradnl"/>
        </w:rPr>
        <w:t xml:space="preserve"> </w:t>
      </w:r>
      <w:r w:rsidR="004D7145" w:rsidRPr="00B92B42">
        <w:rPr>
          <w:rFonts w:ascii="Times New Roman" w:hAnsi="Times New Roman" w:cs="Times New Roman"/>
          <w:sz w:val="24"/>
          <w:szCs w:val="24"/>
          <w:lang w:val="es-ES_tradnl"/>
        </w:rPr>
        <w:t>Ferroaleaciones;</w:t>
      </w:r>
      <w:r w:rsidRPr="00B92B42">
        <w:rPr>
          <w:rFonts w:ascii="Times New Roman" w:hAnsi="Times New Roman" w:cs="Times New Roman"/>
          <w:sz w:val="24"/>
          <w:szCs w:val="24"/>
          <w:lang w:val="es-ES_tradnl"/>
        </w:rPr>
        <w:t xml:space="preserve"> </w:t>
      </w:r>
      <w:r w:rsidR="004D7145" w:rsidRPr="00B92B42">
        <w:rPr>
          <w:rFonts w:ascii="Times New Roman" w:hAnsi="Times New Roman" w:cs="Times New Roman"/>
          <w:sz w:val="24"/>
          <w:szCs w:val="24"/>
          <w:lang w:val="es-ES_tradnl"/>
        </w:rPr>
        <w:t>Aluminotermia;</w:t>
      </w:r>
      <w:r w:rsidRPr="00B92B42">
        <w:rPr>
          <w:rFonts w:ascii="Times New Roman" w:hAnsi="Times New Roman" w:cs="Times New Roman"/>
          <w:sz w:val="24"/>
          <w:szCs w:val="24"/>
          <w:lang w:val="es-ES_tradnl"/>
        </w:rPr>
        <w:t xml:space="preserve"> </w:t>
      </w:r>
      <w:r w:rsidR="00B51CCE" w:rsidRPr="00B92B42">
        <w:rPr>
          <w:rFonts w:ascii="Times New Roman" w:hAnsi="Times New Roman" w:cs="Times New Roman"/>
          <w:sz w:val="24"/>
          <w:szCs w:val="24"/>
          <w:lang w:val="es-ES_tradnl"/>
        </w:rPr>
        <w:t>Electrodos t</w:t>
      </w:r>
      <w:r w:rsidRPr="00B92B42">
        <w:rPr>
          <w:rFonts w:ascii="Times New Roman" w:hAnsi="Times New Roman" w:cs="Times New Roman"/>
          <w:sz w:val="24"/>
          <w:szCs w:val="24"/>
          <w:lang w:val="es-ES_tradnl"/>
        </w:rPr>
        <w:t>ubulares revestidos</w:t>
      </w:r>
      <w:r w:rsidR="00B51CCE" w:rsidRPr="00B92B42">
        <w:rPr>
          <w:rFonts w:ascii="Times New Roman" w:hAnsi="Times New Roman" w:cs="Times New Roman"/>
          <w:sz w:val="24"/>
          <w:szCs w:val="24"/>
          <w:lang w:val="en-US"/>
        </w:rPr>
        <w:t>;</w:t>
      </w:r>
      <w:r w:rsidRPr="00B92B42">
        <w:rPr>
          <w:rFonts w:ascii="Times New Roman" w:hAnsi="Times New Roman" w:cs="Times New Roman"/>
          <w:sz w:val="24"/>
          <w:szCs w:val="24"/>
          <w:lang w:val="es-ES_tradnl"/>
        </w:rPr>
        <w:t xml:space="preserve"> </w:t>
      </w:r>
      <w:r w:rsidR="00B51CCE" w:rsidRPr="00B92B42">
        <w:rPr>
          <w:rFonts w:ascii="Times New Roman" w:hAnsi="Times New Roman" w:cs="Times New Roman"/>
          <w:sz w:val="24"/>
          <w:szCs w:val="24"/>
          <w:lang w:val="es-ES_tradnl"/>
        </w:rPr>
        <w:t>A</w:t>
      </w:r>
      <w:r w:rsidRPr="00B92B42">
        <w:rPr>
          <w:rFonts w:ascii="Times New Roman" w:hAnsi="Times New Roman" w:cs="Times New Roman"/>
          <w:sz w:val="24"/>
          <w:szCs w:val="24"/>
          <w:lang w:val="es-ES_tradnl"/>
        </w:rPr>
        <w:t>brasivos</w:t>
      </w:r>
    </w:p>
    <w:p w14:paraId="525489FC" w14:textId="77777777" w:rsidR="004D7145" w:rsidRPr="00B92B42" w:rsidRDefault="004D7145" w:rsidP="00FF3346">
      <w:pPr>
        <w:spacing w:after="0" w:line="360" w:lineRule="auto"/>
        <w:jc w:val="both"/>
        <w:rPr>
          <w:rFonts w:ascii="Times New Roman" w:hAnsi="Times New Roman" w:cs="Times New Roman"/>
          <w:b/>
          <w:sz w:val="24"/>
          <w:szCs w:val="24"/>
          <w:lang w:val="es-ES_tradnl"/>
        </w:rPr>
      </w:pPr>
    </w:p>
    <w:p w14:paraId="103E70ED" w14:textId="77777777" w:rsidR="009061A5" w:rsidRPr="00B92B42" w:rsidRDefault="009061A5" w:rsidP="004D7145">
      <w:pPr>
        <w:spacing w:after="0" w:line="360" w:lineRule="auto"/>
        <w:jc w:val="both"/>
        <w:rPr>
          <w:rFonts w:ascii="Times New Roman" w:hAnsi="Times New Roman" w:cs="Times New Roman"/>
          <w:sz w:val="24"/>
          <w:szCs w:val="24"/>
          <w:lang w:val="en-US"/>
        </w:rPr>
      </w:pPr>
      <w:r w:rsidRPr="00B92B42">
        <w:rPr>
          <w:rFonts w:ascii="Times New Roman" w:hAnsi="Times New Roman" w:cs="Times New Roman"/>
          <w:b/>
          <w:i/>
          <w:sz w:val="24"/>
          <w:szCs w:val="24"/>
          <w:lang w:val="en-US"/>
        </w:rPr>
        <w:t>Abstract:</w:t>
      </w:r>
      <w:r w:rsidRPr="00B92B42">
        <w:rPr>
          <w:rFonts w:ascii="Times New Roman" w:hAnsi="Times New Roman" w:cs="Times New Roman"/>
          <w:sz w:val="24"/>
          <w:szCs w:val="24"/>
          <w:lang w:val="en-US"/>
        </w:rPr>
        <w:t xml:space="preserve"> </w:t>
      </w:r>
    </w:p>
    <w:p w14:paraId="467EE88C" w14:textId="77777777" w:rsidR="004D7145" w:rsidRPr="00B92B42" w:rsidRDefault="004D7145" w:rsidP="004D7145">
      <w:pPr>
        <w:pStyle w:val="Prrafodelist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426"/>
        <w:jc w:val="both"/>
        <w:rPr>
          <w:rFonts w:ascii="Times New Roman" w:eastAsia="Times New Roman" w:hAnsi="Times New Roman" w:cs="Times New Roman"/>
          <w:i/>
          <w:sz w:val="24"/>
          <w:szCs w:val="24"/>
          <w:lang w:val="en" w:eastAsia="es-ES"/>
        </w:rPr>
      </w:pPr>
      <w:r w:rsidRPr="00B92B42">
        <w:rPr>
          <w:rFonts w:ascii="Times New Roman" w:eastAsia="Times New Roman" w:hAnsi="Times New Roman" w:cs="Times New Roman"/>
          <w:b/>
          <w:i/>
          <w:sz w:val="24"/>
          <w:szCs w:val="24"/>
          <w:lang w:val="en" w:eastAsia="es-ES"/>
        </w:rPr>
        <w:t>Problem:</w:t>
      </w:r>
      <w:r w:rsidRPr="00B92B42">
        <w:rPr>
          <w:rFonts w:ascii="Times New Roman" w:eastAsia="Times New Roman" w:hAnsi="Times New Roman" w:cs="Times New Roman"/>
          <w:i/>
          <w:sz w:val="24"/>
          <w:szCs w:val="24"/>
          <w:lang w:val="en" w:eastAsia="es-ES"/>
        </w:rPr>
        <w:t xml:space="preserve"> The ferroalloys used in Cuba are imported in their entirety despite the fact that the country has minerals and industrial residues capable of providing the alloying elements most used in the development of welding consumables for surface filling of parts.</w:t>
      </w:r>
    </w:p>
    <w:p w14:paraId="0DAC2265" w14:textId="77777777" w:rsidR="004D7145" w:rsidRPr="00B92B42" w:rsidRDefault="004D7145" w:rsidP="004D7145">
      <w:pPr>
        <w:pStyle w:val="Prrafodelist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426"/>
        <w:jc w:val="both"/>
        <w:rPr>
          <w:rFonts w:ascii="Times New Roman" w:eastAsia="Times New Roman" w:hAnsi="Times New Roman" w:cs="Times New Roman"/>
          <w:i/>
          <w:sz w:val="24"/>
          <w:szCs w:val="24"/>
          <w:lang w:val="en" w:eastAsia="es-ES"/>
        </w:rPr>
      </w:pPr>
      <w:r w:rsidRPr="00B92B42">
        <w:rPr>
          <w:rFonts w:ascii="Times New Roman" w:eastAsia="Times New Roman" w:hAnsi="Times New Roman" w:cs="Times New Roman"/>
          <w:b/>
          <w:i/>
          <w:sz w:val="24"/>
          <w:szCs w:val="24"/>
          <w:lang w:val="en" w:eastAsia="es-ES"/>
        </w:rPr>
        <w:t>Objective(s):</w:t>
      </w:r>
      <w:r w:rsidRPr="00B92B42">
        <w:rPr>
          <w:rFonts w:ascii="Times New Roman" w:eastAsia="Times New Roman" w:hAnsi="Times New Roman" w:cs="Times New Roman"/>
          <w:i/>
          <w:sz w:val="24"/>
          <w:szCs w:val="24"/>
          <w:lang w:val="en" w:eastAsia="es-ES"/>
        </w:rPr>
        <w:t xml:space="preserve"> Obtain, through aluminothermy, an alloy to MnCrSi, using Cuban minerals and industrial residues as raw materials, intended for the manufacture of coated tubular electrodes.</w:t>
      </w:r>
    </w:p>
    <w:p w14:paraId="3E2FE63C" w14:textId="77777777" w:rsidR="00337C97" w:rsidRPr="00B92B42" w:rsidRDefault="004D7145" w:rsidP="00337C97">
      <w:pPr>
        <w:pStyle w:val="Textocomentario"/>
        <w:numPr>
          <w:ilvl w:val="0"/>
          <w:numId w:val="8"/>
        </w:numPr>
        <w:spacing w:after="0" w:line="360" w:lineRule="auto"/>
        <w:ind w:left="425" w:hanging="425"/>
        <w:jc w:val="both"/>
        <w:rPr>
          <w:rFonts w:ascii="Times New Roman" w:hAnsi="Times New Roman" w:cs="Times New Roman"/>
          <w:i/>
          <w:sz w:val="24"/>
          <w:szCs w:val="24"/>
          <w:lang w:val="en-US"/>
        </w:rPr>
      </w:pPr>
      <w:r w:rsidRPr="00B92B42">
        <w:rPr>
          <w:rFonts w:ascii="Times New Roman" w:eastAsia="Times New Roman" w:hAnsi="Times New Roman" w:cs="Times New Roman"/>
          <w:b/>
          <w:i/>
          <w:sz w:val="24"/>
          <w:szCs w:val="24"/>
          <w:lang w:val="en" w:eastAsia="es-ES"/>
        </w:rPr>
        <w:lastRenderedPageBreak/>
        <w:t>Methodology:</w:t>
      </w:r>
      <w:r w:rsidRPr="00B92B42">
        <w:rPr>
          <w:rFonts w:ascii="Times New Roman" w:eastAsia="Times New Roman" w:hAnsi="Times New Roman" w:cs="Times New Roman"/>
          <w:i/>
          <w:sz w:val="24"/>
          <w:szCs w:val="24"/>
          <w:lang w:val="en" w:eastAsia="es-ES"/>
        </w:rPr>
        <w:t xml:space="preserve"> </w:t>
      </w:r>
      <w:r w:rsidR="00337C97" w:rsidRPr="00B92B42">
        <w:rPr>
          <w:rStyle w:val="rynqvb"/>
          <w:rFonts w:ascii="Times New Roman" w:hAnsi="Times New Roman" w:cs="Times New Roman"/>
          <w:i/>
          <w:sz w:val="24"/>
          <w:szCs w:val="24"/>
          <w:lang w:val="en"/>
        </w:rPr>
        <w:t>Based on a mass balance and the determination of the heats of reaction, a charge is formulated for its processing by means of aluminothermy, using as raw materials: refractory chromite;</w:t>
      </w:r>
      <w:r w:rsidR="00337C97" w:rsidRPr="00B92B42">
        <w:rPr>
          <w:rStyle w:val="hwtze"/>
          <w:rFonts w:ascii="Times New Roman" w:hAnsi="Times New Roman" w:cs="Times New Roman"/>
          <w:i/>
          <w:sz w:val="24"/>
          <w:szCs w:val="24"/>
          <w:lang w:val="en"/>
        </w:rPr>
        <w:t xml:space="preserve"> </w:t>
      </w:r>
      <w:r w:rsidR="00337C97" w:rsidRPr="00B92B42">
        <w:rPr>
          <w:rStyle w:val="rynqvb"/>
          <w:rFonts w:ascii="Times New Roman" w:hAnsi="Times New Roman" w:cs="Times New Roman"/>
          <w:i/>
          <w:sz w:val="24"/>
          <w:szCs w:val="24"/>
          <w:lang w:val="en"/>
        </w:rPr>
        <w:t>pyrolusite;</w:t>
      </w:r>
      <w:r w:rsidR="00337C97" w:rsidRPr="00B92B42">
        <w:rPr>
          <w:rStyle w:val="hwtze"/>
          <w:rFonts w:ascii="Times New Roman" w:hAnsi="Times New Roman" w:cs="Times New Roman"/>
          <w:i/>
          <w:sz w:val="24"/>
          <w:szCs w:val="24"/>
          <w:lang w:val="en"/>
        </w:rPr>
        <w:t xml:space="preserve"> </w:t>
      </w:r>
      <w:r w:rsidR="00337C97" w:rsidRPr="00B92B42">
        <w:rPr>
          <w:rStyle w:val="rynqvb"/>
          <w:rFonts w:ascii="Times New Roman" w:hAnsi="Times New Roman" w:cs="Times New Roman"/>
          <w:i/>
          <w:sz w:val="24"/>
          <w:szCs w:val="24"/>
          <w:lang w:val="en"/>
        </w:rPr>
        <w:t>mill scale;</w:t>
      </w:r>
      <w:r w:rsidR="00337C97" w:rsidRPr="00B92B42">
        <w:rPr>
          <w:rStyle w:val="hwtze"/>
          <w:rFonts w:ascii="Times New Roman" w:hAnsi="Times New Roman" w:cs="Times New Roman"/>
          <w:i/>
          <w:sz w:val="24"/>
          <w:szCs w:val="24"/>
          <w:lang w:val="en"/>
        </w:rPr>
        <w:t xml:space="preserve"> </w:t>
      </w:r>
      <w:r w:rsidR="00337C97" w:rsidRPr="00B92B42">
        <w:rPr>
          <w:rStyle w:val="rynqvb"/>
          <w:rFonts w:ascii="Times New Roman" w:hAnsi="Times New Roman" w:cs="Times New Roman"/>
          <w:i/>
          <w:sz w:val="24"/>
          <w:szCs w:val="24"/>
          <w:lang w:val="en"/>
        </w:rPr>
        <w:t xml:space="preserve">spent catalyst from the manufacture of sulfuric acid and aluminum </w:t>
      </w:r>
      <w:r w:rsidR="00337C97" w:rsidRPr="00B92B42">
        <w:rPr>
          <w:rFonts w:ascii="Times New Roman" w:eastAsia="Times New Roman" w:hAnsi="Times New Roman" w:cs="Times New Roman"/>
          <w:i/>
          <w:sz w:val="24"/>
          <w:szCs w:val="24"/>
          <w:lang w:val="en" w:eastAsia="es-ES"/>
        </w:rPr>
        <w:t>chips</w:t>
      </w:r>
      <w:r w:rsidR="00337C97" w:rsidRPr="00B92B42">
        <w:rPr>
          <w:rStyle w:val="rynqvb"/>
          <w:rFonts w:ascii="Times New Roman" w:hAnsi="Times New Roman" w:cs="Times New Roman"/>
          <w:i/>
          <w:sz w:val="24"/>
          <w:szCs w:val="24"/>
          <w:lang w:val="en"/>
        </w:rPr>
        <w:t>.</w:t>
      </w:r>
      <w:r w:rsidR="00337C97" w:rsidRPr="00B92B42">
        <w:rPr>
          <w:rStyle w:val="hwtze"/>
          <w:rFonts w:ascii="Times New Roman" w:hAnsi="Times New Roman" w:cs="Times New Roman"/>
          <w:i/>
          <w:sz w:val="24"/>
          <w:szCs w:val="24"/>
          <w:lang w:val="en"/>
        </w:rPr>
        <w:t xml:space="preserve"> </w:t>
      </w:r>
      <w:r w:rsidR="00337C97" w:rsidRPr="00B92B42">
        <w:rPr>
          <w:rStyle w:val="rynqvb"/>
          <w:rFonts w:ascii="Times New Roman" w:hAnsi="Times New Roman" w:cs="Times New Roman"/>
          <w:i/>
          <w:sz w:val="24"/>
          <w:szCs w:val="24"/>
          <w:lang w:val="en"/>
        </w:rPr>
        <w:t>The processing is carried out by means of aluminothermy in a graphite reactor.</w:t>
      </w:r>
    </w:p>
    <w:p w14:paraId="489BAC1B" w14:textId="7A3BF1DD" w:rsidR="004D7145" w:rsidRPr="00B92B42" w:rsidRDefault="004D7145" w:rsidP="00337C97">
      <w:pPr>
        <w:pStyle w:val="Prrafodelist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5" w:hanging="425"/>
        <w:jc w:val="both"/>
        <w:rPr>
          <w:rFonts w:ascii="Times New Roman" w:eastAsia="Times New Roman" w:hAnsi="Times New Roman" w:cs="Times New Roman"/>
          <w:i/>
          <w:sz w:val="24"/>
          <w:szCs w:val="24"/>
          <w:lang w:val="en" w:eastAsia="es-ES"/>
        </w:rPr>
      </w:pPr>
      <w:r w:rsidRPr="00B92B42">
        <w:rPr>
          <w:rFonts w:ascii="Times New Roman" w:eastAsia="Times New Roman" w:hAnsi="Times New Roman" w:cs="Times New Roman"/>
          <w:b/>
          <w:i/>
          <w:sz w:val="24"/>
          <w:szCs w:val="24"/>
          <w:lang w:val="en" w:eastAsia="es-ES"/>
        </w:rPr>
        <w:t>Results and discussion:</w:t>
      </w:r>
      <w:r w:rsidRPr="00B92B42">
        <w:rPr>
          <w:rFonts w:ascii="Times New Roman" w:eastAsia="Times New Roman" w:hAnsi="Times New Roman" w:cs="Times New Roman"/>
          <w:i/>
          <w:sz w:val="24"/>
          <w:szCs w:val="24"/>
          <w:lang w:val="en" w:eastAsia="es-ES"/>
        </w:rPr>
        <w:t xml:space="preserve"> The pyrometallurgical processing was developed in a self-sustaining manner and with adequate separation of the metal and the slag, obtaining an alloy with: Mn: 29</w:t>
      </w:r>
      <w:r w:rsidR="00B51CCE" w:rsidRPr="00B92B42">
        <w:rPr>
          <w:rFonts w:ascii="Times New Roman" w:eastAsia="Times New Roman" w:hAnsi="Times New Roman" w:cs="Times New Roman"/>
          <w:i/>
          <w:sz w:val="24"/>
          <w:szCs w:val="24"/>
          <w:lang w:val="en" w:eastAsia="es-ES"/>
        </w:rPr>
        <w:t xml:space="preserve"> </w:t>
      </w:r>
      <w:r w:rsidRPr="00B92B42">
        <w:rPr>
          <w:rFonts w:ascii="Times New Roman" w:eastAsia="Times New Roman" w:hAnsi="Times New Roman" w:cs="Times New Roman"/>
          <w:i/>
          <w:sz w:val="24"/>
          <w:szCs w:val="24"/>
          <w:lang w:val="en" w:eastAsia="es-ES"/>
        </w:rPr>
        <w:t>%, Cr: 11</w:t>
      </w:r>
      <w:r w:rsidR="00B51CCE" w:rsidRPr="00B92B42">
        <w:rPr>
          <w:rFonts w:ascii="Times New Roman" w:eastAsia="Times New Roman" w:hAnsi="Times New Roman" w:cs="Times New Roman"/>
          <w:i/>
          <w:sz w:val="24"/>
          <w:szCs w:val="24"/>
          <w:lang w:val="en" w:eastAsia="es-ES"/>
        </w:rPr>
        <w:t xml:space="preserve"> </w:t>
      </w:r>
      <w:r w:rsidRPr="00B92B42">
        <w:rPr>
          <w:rFonts w:ascii="Times New Roman" w:eastAsia="Times New Roman" w:hAnsi="Times New Roman" w:cs="Times New Roman"/>
          <w:i/>
          <w:sz w:val="24"/>
          <w:szCs w:val="24"/>
          <w:lang w:val="en" w:eastAsia="es-ES"/>
        </w:rPr>
        <w:t>%, Si: 19</w:t>
      </w:r>
      <w:r w:rsidR="00B51CCE" w:rsidRPr="00B92B42">
        <w:rPr>
          <w:rFonts w:ascii="Times New Roman" w:eastAsia="Times New Roman" w:hAnsi="Times New Roman" w:cs="Times New Roman"/>
          <w:i/>
          <w:sz w:val="24"/>
          <w:szCs w:val="24"/>
          <w:lang w:val="en" w:eastAsia="es-ES"/>
        </w:rPr>
        <w:t xml:space="preserve"> %</w:t>
      </w:r>
      <w:r w:rsidRPr="00B92B42">
        <w:rPr>
          <w:rFonts w:ascii="Times New Roman" w:eastAsia="Times New Roman" w:hAnsi="Times New Roman" w:cs="Times New Roman"/>
          <w:i/>
          <w:sz w:val="24"/>
          <w:szCs w:val="24"/>
          <w:lang w:val="en" w:eastAsia="es-ES"/>
        </w:rPr>
        <w:t xml:space="preserve"> and 6</w:t>
      </w:r>
      <w:r w:rsidR="00B51CCE" w:rsidRPr="00B92B42">
        <w:rPr>
          <w:rFonts w:ascii="Times New Roman" w:eastAsia="Times New Roman" w:hAnsi="Times New Roman" w:cs="Times New Roman"/>
          <w:i/>
          <w:sz w:val="24"/>
          <w:szCs w:val="24"/>
          <w:lang w:val="en" w:eastAsia="es-ES"/>
        </w:rPr>
        <w:t xml:space="preserve"> </w:t>
      </w:r>
      <w:r w:rsidRPr="00B92B42">
        <w:rPr>
          <w:rFonts w:ascii="Times New Roman" w:eastAsia="Times New Roman" w:hAnsi="Times New Roman" w:cs="Times New Roman"/>
          <w:i/>
          <w:sz w:val="24"/>
          <w:szCs w:val="24"/>
          <w:lang w:val="en" w:eastAsia="es-ES"/>
        </w:rPr>
        <w:t>% of Al</w:t>
      </w:r>
      <w:r w:rsidR="00337C97" w:rsidRPr="00B92B42">
        <w:rPr>
          <w:rStyle w:val="rynqvb"/>
          <w:rFonts w:ascii="Times New Roman" w:hAnsi="Times New Roman" w:cs="Times New Roman"/>
          <w:i/>
          <w:sz w:val="24"/>
          <w:szCs w:val="24"/>
          <w:lang w:val="en"/>
        </w:rPr>
        <w:t>;</w:t>
      </w:r>
      <w:r w:rsidR="00B51CCE" w:rsidRPr="00B92B42">
        <w:rPr>
          <w:rStyle w:val="rynqvb"/>
          <w:rFonts w:ascii="Times New Roman" w:hAnsi="Times New Roman" w:cs="Times New Roman"/>
          <w:i/>
          <w:sz w:val="24"/>
          <w:szCs w:val="24"/>
          <w:lang w:val="en"/>
        </w:rPr>
        <w:t xml:space="preserve"> </w:t>
      </w:r>
      <w:r w:rsidR="00337C97" w:rsidRPr="00B92B42">
        <w:rPr>
          <w:rStyle w:val="rynqvb"/>
          <w:rFonts w:ascii="Times New Roman" w:hAnsi="Times New Roman" w:cs="Times New Roman"/>
          <w:i/>
          <w:sz w:val="24"/>
          <w:szCs w:val="24"/>
          <w:lang w:val="en"/>
        </w:rPr>
        <w:t>suitable for use as an alloy charge for welding consumables</w:t>
      </w:r>
      <w:r w:rsidRPr="00B92B42">
        <w:rPr>
          <w:rFonts w:ascii="Times New Roman" w:eastAsia="Times New Roman" w:hAnsi="Times New Roman" w:cs="Times New Roman"/>
          <w:i/>
          <w:sz w:val="24"/>
          <w:szCs w:val="24"/>
          <w:lang w:val="en" w:eastAsia="es-ES"/>
        </w:rPr>
        <w:t>. The slag will be formed fundamentally by Al</w:t>
      </w:r>
      <w:r w:rsidRPr="00B92B42">
        <w:rPr>
          <w:rFonts w:ascii="Times New Roman" w:eastAsia="Times New Roman" w:hAnsi="Times New Roman" w:cs="Times New Roman"/>
          <w:i/>
          <w:sz w:val="24"/>
          <w:szCs w:val="24"/>
          <w:vertAlign w:val="subscript"/>
          <w:lang w:val="en" w:eastAsia="es-ES"/>
        </w:rPr>
        <w:t>2</w:t>
      </w:r>
      <w:r w:rsidRPr="00B92B42">
        <w:rPr>
          <w:rFonts w:ascii="Times New Roman" w:eastAsia="Times New Roman" w:hAnsi="Times New Roman" w:cs="Times New Roman"/>
          <w:i/>
          <w:sz w:val="24"/>
          <w:szCs w:val="24"/>
          <w:lang w:val="en" w:eastAsia="es-ES"/>
        </w:rPr>
        <w:t>O</w:t>
      </w:r>
      <w:r w:rsidRPr="00B92B42">
        <w:rPr>
          <w:rFonts w:ascii="Times New Roman" w:eastAsia="Times New Roman" w:hAnsi="Times New Roman" w:cs="Times New Roman"/>
          <w:i/>
          <w:sz w:val="24"/>
          <w:szCs w:val="24"/>
          <w:vertAlign w:val="subscript"/>
          <w:lang w:val="en" w:eastAsia="es-ES"/>
        </w:rPr>
        <w:t>3</w:t>
      </w:r>
      <w:r w:rsidRPr="00B92B42">
        <w:rPr>
          <w:rFonts w:ascii="Times New Roman" w:eastAsia="Times New Roman" w:hAnsi="Times New Roman" w:cs="Times New Roman"/>
          <w:i/>
          <w:sz w:val="24"/>
          <w:szCs w:val="24"/>
          <w:lang w:val="en" w:eastAsia="es-ES"/>
        </w:rPr>
        <w:t xml:space="preserve"> and high hardness which makes its use viable as an abrasive and refractory material.</w:t>
      </w:r>
    </w:p>
    <w:p w14:paraId="3903B1E1" w14:textId="79DA600A" w:rsidR="007B5CC3" w:rsidRPr="00B92B42" w:rsidRDefault="004D7145" w:rsidP="001E7A09">
      <w:pPr>
        <w:pStyle w:val="Prrafodelist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426"/>
        <w:jc w:val="both"/>
        <w:rPr>
          <w:rStyle w:val="rynqvb"/>
          <w:rFonts w:ascii="Times New Roman" w:eastAsia="Times New Roman" w:hAnsi="Times New Roman" w:cs="Times New Roman"/>
          <w:i/>
          <w:sz w:val="24"/>
          <w:szCs w:val="24"/>
          <w:lang w:val="en" w:eastAsia="es-ES"/>
        </w:rPr>
      </w:pPr>
      <w:r w:rsidRPr="00B92B42">
        <w:rPr>
          <w:rFonts w:ascii="Times New Roman" w:eastAsia="Times New Roman" w:hAnsi="Times New Roman" w:cs="Times New Roman"/>
          <w:b/>
          <w:i/>
          <w:sz w:val="24"/>
          <w:szCs w:val="24"/>
          <w:lang w:val="en" w:eastAsia="es-ES"/>
        </w:rPr>
        <w:t>Conclusions:</w:t>
      </w:r>
      <w:r w:rsidRPr="00B92B42">
        <w:rPr>
          <w:rFonts w:ascii="Times New Roman" w:eastAsia="Times New Roman" w:hAnsi="Times New Roman" w:cs="Times New Roman"/>
          <w:i/>
          <w:sz w:val="24"/>
          <w:szCs w:val="24"/>
          <w:lang w:val="en" w:eastAsia="es-ES"/>
        </w:rPr>
        <w:t xml:space="preserve"> </w:t>
      </w:r>
      <w:r w:rsidR="00B51CCE" w:rsidRPr="00B92B42">
        <w:rPr>
          <w:rStyle w:val="rynqvb"/>
          <w:rFonts w:ascii="Times New Roman" w:hAnsi="Times New Roman" w:cs="Times New Roman"/>
          <w:i/>
          <w:sz w:val="24"/>
          <w:szCs w:val="24"/>
          <w:lang w:val="en"/>
        </w:rPr>
        <w:t>The aluminothermic processing of a mixture composed of Cuban minerals and industrial residuals allowed obtaining MnCrSi alloys suitable for use as alloy charge for welding consumables and slag with the necessary requirements for their use as abrasive and refractory materials.</w:t>
      </w:r>
    </w:p>
    <w:p w14:paraId="36A19458" w14:textId="77777777" w:rsidR="00B51CCE" w:rsidRPr="00B92B42" w:rsidRDefault="00B51CCE" w:rsidP="00B51CCE">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jc w:val="both"/>
        <w:rPr>
          <w:rFonts w:ascii="Times New Roman" w:eastAsia="Times New Roman" w:hAnsi="Times New Roman" w:cs="Times New Roman"/>
          <w:i/>
          <w:sz w:val="24"/>
          <w:szCs w:val="24"/>
          <w:lang w:val="en" w:eastAsia="es-ES"/>
        </w:rPr>
      </w:pPr>
    </w:p>
    <w:p w14:paraId="5DCBD79C" w14:textId="6611665B" w:rsidR="004D7145" w:rsidRPr="00B92B42" w:rsidRDefault="009061A5" w:rsidP="004D7145">
      <w:pPr>
        <w:pStyle w:val="HTMLconformatoprevio"/>
        <w:rPr>
          <w:rFonts w:ascii="Times New Roman" w:hAnsi="Times New Roman" w:cs="Times New Roman"/>
          <w:i/>
          <w:sz w:val="24"/>
          <w:szCs w:val="24"/>
          <w:lang w:val="en" w:eastAsia="es-ES"/>
        </w:rPr>
      </w:pPr>
      <w:r w:rsidRPr="00B92B42">
        <w:rPr>
          <w:rFonts w:ascii="Times New Roman" w:hAnsi="Times New Roman" w:cs="Times New Roman"/>
          <w:b/>
          <w:i/>
          <w:sz w:val="24"/>
          <w:szCs w:val="24"/>
        </w:rPr>
        <w:t>Keywords</w:t>
      </w:r>
      <w:r w:rsidRPr="00B92B42">
        <w:rPr>
          <w:rFonts w:ascii="Times New Roman" w:hAnsi="Times New Roman" w:cs="Times New Roman"/>
          <w:b/>
          <w:sz w:val="24"/>
          <w:szCs w:val="24"/>
        </w:rPr>
        <w:t>:</w:t>
      </w:r>
      <w:r w:rsidRPr="00B92B42">
        <w:rPr>
          <w:rFonts w:ascii="Times New Roman" w:hAnsi="Times New Roman" w:cs="Times New Roman"/>
          <w:sz w:val="24"/>
          <w:szCs w:val="24"/>
        </w:rPr>
        <w:t xml:space="preserve"> </w:t>
      </w:r>
      <w:r w:rsidR="004D7145" w:rsidRPr="00B92B42">
        <w:rPr>
          <w:rFonts w:ascii="Times New Roman" w:hAnsi="Times New Roman" w:cs="Times New Roman"/>
          <w:i/>
          <w:sz w:val="24"/>
          <w:szCs w:val="24"/>
          <w:lang w:val="en" w:eastAsia="es-ES"/>
        </w:rPr>
        <w:t>Ferroalloys; Aluminothermy; Coated Tubular Electrodes</w:t>
      </w:r>
      <w:r w:rsidR="00B51CCE" w:rsidRPr="00B92B42">
        <w:rPr>
          <w:rFonts w:ascii="Times New Roman" w:hAnsi="Times New Roman" w:cs="Times New Roman"/>
          <w:i/>
          <w:sz w:val="24"/>
          <w:szCs w:val="24"/>
          <w:lang w:val="en" w:eastAsia="es-ES"/>
        </w:rPr>
        <w:t>;</w:t>
      </w:r>
      <w:r w:rsidR="004D7145" w:rsidRPr="00B92B42">
        <w:rPr>
          <w:rFonts w:ascii="Times New Roman" w:hAnsi="Times New Roman" w:cs="Times New Roman"/>
          <w:i/>
          <w:sz w:val="24"/>
          <w:szCs w:val="24"/>
          <w:lang w:val="en" w:eastAsia="es-ES"/>
        </w:rPr>
        <w:t xml:space="preserve"> Abrasive</w:t>
      </w:r>
    </w:p>
    <w:p w14:paraId="44909922" w14:textId="77777777" w:rsidR="004A769D" w:rsidRPr="00B92B42" w:rsidRDefault="004A769D" w:rsidP="004D7145">
      <w:pPr>
        <w:pStyle w:val="HTMLconformatoprevio"/>
        <w:rPr>
          <w:rFonts w:ascii="Times New Roman" w:hAnsi="Times New Roman" w:cs="Times New Roman"/>
          <w:sz w:val="24"/>
          <w:szCs w:val="24"/>
          <w:lang w:eastAsia="es-ES"/>
        </w:rPr>
      </w:pPr>
    </w:p>
    <w:p w14:paraId="2A3635B4" w14:textId="27DF56EF" w:rsidR="00E07987" w:rsidRPr="00B92B42" w:rsidRDefault="00B15273" w:rsidP="00FF3346">
      <w:pPr>
        <w:spacing w:after="0" w:line="360" w:lineRule="auto"/>
        <w:jc w:val="both"/>
        <w:rPr>
          <w:rFonts w:ascii="Times New Roman" w:hAnsi="Times New Roman" w:cs="Times New Roman"/>
          <w:b/>
          <w:sz w:val="24"/>
          <w:szCs w:val="24"/>
          <w:lang w:val="es-ES_tradnl"/>
        </w:rPr>
      </w:pPr>
      <w:r w:rsidRPr="00B92B42">
        <w:rPr>
          <w:rFonts w:ascii="Times New Roman" w:hAnsi="Times New Roman" w:cs="Times New Roman"/>
          <w:b/>
          <w:sz w:val="24"/>
          <w:szCs w:val="24"/>
          <w:lang w:val="es-ES_tradnl"/>
        </w:rPr>
        <w:t xml:space="preserve">1. </w:t>
      </w:r>
      <w:r w:rsidR="00E07987" w:rsidRPr="00B92B42">
        <w:rPr>
          <w:rFonts w:ascii="Times New Roman" w:hAnsi="Times New Roman" w:cs="Times New Roman"/>
          <w:b/>
          <w:sz w:val="24"/>
          <w:szCs w:val="24"/>
          <w:lang w:val="es-ES_tradnl"/>
        </w:rPr>
        <w:t>Introducción</w:t>
      </w:r>
    </w:p>
    <w:p w14:paraId="0E985CD7" w14:textId="2F3C07DA" w:rsidR="00D736CA" w:rsidRPr="00B92B42" w:rsidRDefault="00D736CA" w:rsidP="000015D1">
      <w:pPr>
        <w:pStyle w:val="Textoindependiente"/>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Independientemente del tipo de consumible que se use, de forma general, se puede señalar que la composición química y, por ende, las propiedades mecánicas obtenidas en los depósitos de soldadura dependen fundamentalmente de las características y composición de la carga de aleación del consumible utilizado y su interrelación con la escoria durante la formación de cordón (Amini et al. 2015; Kenchireddy et al. 2014</w:t>
      </w:r>
      <w:r w:rsidR="00917E68" w:rsidRPr="00B92B42">
        <w:rPr>
          <w:rFonts w:ascii="Times New Roman" w:hAnsi="Times New Roman" w:cs="Times New Roman"/>
          <w:sz w:val="24"/>
          <w:szCs w:val="24"/>
        </w:rPr>
        <w:t xml:space="preserve"> &amp; Perdomo, et al, 2018</w:t>
      </w:r>
      <w:r w:rsidRPr="00B92B42">
        <w:rPr>
          <w:rFonts w:ascii="Times New Roman" w:hAnsi="Times New Roman" w:cs="Times New Roman"/>
          <w:sz w:val="24"/>
          <w:szCs w:val="24"/>
        </w:rPr>
        <w:t>).</w:t>
      </w:r>
    </w:p>
    <w:p w14:paraId="062E55B6" w14:textId="663C53ED" w:rsidR="00D736CA" w:rsidRPr="00B92B42" w:rsidRDefault="00D736CA" w:rsidP="000015D1">
      <w:pPr>
        <w:pStyle w:val="Textocomentario"/>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 xml:space="preserve">La naturaleza de los componentes de las cargas de aleación de los consumibles de soldadura puede ser muy disímil, siendo posible usar metales puros, sales y óxidos, ferroaleaciones, etc. Es más frecuente el uso de las ferroaleaciones por ser más económicas en comparación con los metales puros y por otro lado, al tener una temperatura de fusión menor que el metal puro </w:t>
      </w:r>
      <w:r w:rsidR="00297A03" w:rsidRPr="00B92B42">
        <w:rPr>
          <w:rFonts w:ascii="Times New Roman" w:hAnsi="Times New Roman" w:cs="Times New Roman"/>
          <w:sz w:val="24"/>
          <w:szCs w:val="24"/>
        </w:rPr>
        <w:t xml:space="preserve">los elementos metálicos aportados </w:t>
      </w:r>
      <w:r w:rsidRPr="00B92B42">
        <w:rPr>
          <w:rFonts w:ascii="Times New Roman" w:hAnsi="Times New Roman" w:cs="Times New Roman"/>
          <w:sz w:val="24"/>
          <w:szCs w:val="24"/>
        </w:rPr>
        <w:t>son más fácilmente asimilables en el metal fundido (Berciano et al. 2009).</w:t>
      </w:r>
    </w:p>
    <w:p w14:paraId="632AFA98" w14:textId="77777777" w:rsidR="00D736CA" w:rsidRPr="00B92B42" w:rsidRDefault="00D736CA" w:rsidP="000015D1">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lastRenderedPageBreak/>
        <w:t xml:space="preserve">Entre las ferroaleaciones de mayor uso en la formulación de cargas de aleación de consumibles de soldadura se encuentran: ferrocromo, ferromanganeso, ferrosilicio, ferromolibdeno, ferrovanadio, entre otros (Quintana et al. 2003; Kozyrev et al. 2016).  </w:t>
      </w:r>
    </w:p>
    <w:p w14:paraId="02DC8472" w14:textId="77777777" w:rsidR="00D736CA" w:rsidRPr="00B92B42" w:rsidRDefault="00D736CA" w:rsidP="000015D1">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Las ferroaleaciones más frecuentemente adicionadas, como elemento de aleación, son el ferrocromo y el ferromanganeso y como desoxidante el ferrosilicio y el propio ferromanganeso las que son capaces de cumplir ambas funciones (aleante-REDOX), el ferromanganeso también actúa (a través del Mn) como desulfurante efectivo. Es decir, es bastante frecuente encontrar, en diferentes consumibles destinados al relleno superficial, cargas de aleación integradas por estas tres ferroaleaciones, sobre todo para la recuperación de piezas que trabajan en condiciones de desgaste abrasivo e impacto (González-Cabrera et al. 2014 &amp; 2016). La proporción de una ferroaleación o de otra dentro del consumible depende de la magnitud de las propiedades físico-mecánicas y químicas predominantes a obtener en la pieza</w:t>
      </w:r>
      <w:r w:rsidRPr="00B92B42">
        <w:rPr>
          <w:rFonts w:ascii="Times New Roman" w:hAnsi="Times New Roman" w:cs="Times New Roman"/>
          <w:sz w:val="24"/>
          <w:szCs w:val="24"/>
          <w:vertAlign w:val="superscript"/>
        </w:rPr>
        <w:t xml:space="preserve"> </w:t>
      </w:r>
      <w:r w:rsidRPr="00B92B42">
        <w:rPr>
          <w:rFonts w:ascii="Times New Roman" w:hAnsi="Times New Roman" w:cs="Times New Roman"/>
          <w:sz w:val="24"/>
          <w:szCs w:val="24"/>
        </w:rPr>
        <w:t xml:space="preserve">(dureza, tenacidad, mecanismo de desgaste, etc.). </w:t>
      </w:r>
    </w:p>
    <w:p w14:paraId="60D1BA1E" w14:textId="721DEF84" w:rsidR="00D736CA" w:rsidRPr="00B92B42" w:rsidRDefault="00D736CA" w:rsidP="000015D1">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En el mercado se comercializa una amplia gama de ferroaleaciones de variado contenido de carbono, desde contenidos muy bajos hasta valores relativamente altos de éste elemento, pero no es muy frecuente encontrar ferroaleaciones que contengan más de un elemento metálico de aleación. En el mundo se producen ferroaleaciones al manganeso-silicio (silicomanganeso) y ferroaleaciones al cromo-silicio, éstas últimas muy utilizadas para refinar ferrocromo de alto contenido de carbono (</w:t>
      </w:r>
      <w:r w:rsidRPr="00B92B42">
        <w:rPr>
          <w:rFonts w:ascii="Times New Roman" w:hAnsi="Times New Roman" w:cs="Times New Roman"/>
          <w:sz w:val="24"/>
          <w:szCs w:val="24"/>
          <w:lang w:val="fr-FR"/>
        </w:rPr>
        <w:t xml:space="preserve">Arangurent </w:t>
      </w:r>
      <w:r w:rsidRPr="00B92B42">
        <w:rPr>
          <w:rFonts w:ascii="Times New Roman" w:hAnsi="Times New Roman" w:cs="Times New Roman"/>
          <w:sz w:val="24"/>
          <w:szCs w:val="24"/>
        </w:rPr>
        <w:t>&amp;</w:t>
      </w:r>
      <w:r w:rsidRPr="00B92B42">
        <w:rPr>
          <w:rFonts w:ascii="Times New Roman" w:hAnsi="Times New Roman" w:cs="Times New Roman"/>
          <w:sz w:val="24"/>
          <w:szCs w:val="24"/>
          <w:lang w:val="fr-FR"/>
        </w:rPr>
        <w:t xml:space="preserve"> Mallol 1963).</w:t>
      </w:r>
    </w:p>
    <w:p w14:paraId="5A51D77D" w14:textId="2D0DA07E" w:rsidR="000015D1" w:rsidRPr="00B92B42" w:rsidRDefault="00D736CA" w:rsidP="000015D1">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El obtener una ferroaleación multicomponente para la formulación de cargas de aleación de consumibles de soldadura reduce apreciablemente los costos de obtención de la misma ya que en un mismo proceso se obtienen ambos metales (por ejemplo Cr, Mn), lo cual reduce los consumo de tiempo y energía, tanto durante el proceso de obtención como para la preparación de las ferroaleaciones individuales fundamentalmente por las operaciones de pulverización y clasificación hasta granulometrías menores a 0,25 mm. Estas ferroaleaciones, por su restringido uso, pueden ser producidas a solicitud, en instalaciones de pequeña o medianas capacidad y la tecnología de producción puede ser adecuada de forma tal que permita la obtención de ferroaleaciones de alta fragilidad lo que reduciría aún más los costos de preparación de las mismas (</w:t>
      </w:r>
      <w:r w:rsidR="00E01541" w:rsidRPr="00B92B42">
        <w:rPr>
          <w:rFonts w:ascii="Times New Roman" w:hAnsi="Times New Roman" w:cs="Times New Roman"/>
          <w:sz w:val="24"/>
          <w:szCs w:val="24"/>
        </w:rPr>
        <w:t>Perdomo, et al, 2018</w:t>
      </w:r>
      <w:r w:rsidRPr="00B92B42">
        <w:rPr>
          <w:rFonts w:ascii="Times New Roman" w:hAnsi="Times New Roman" w:cs="Times New Roman"/>
          <w:sz w:val="24"/>
          <w:szCs w:val="24"/>
        </w:rPr>
        <w:t xml:space="preserve">). </w:t>
      </w:r>
    </w:p>
    <w:p w14:paraId="068414BD" w14:textId="10C4B9FE" w:rsidR="00276F58" w:rsidRPr="00B92B42" w:rsidRDefault="00276F58" w:rsidP="000015D1">
      <w:pPr>
        <w:spacing w:after="0" w:line="360" w:lineRule="auto"/>
        <w:jc w:val="both"/>
        <w:rPr>
          <w:rFonts w:ascii="Times New Roman" w:eastAsia="Calibri" w:hAnsi="Times New Roman" w:cs="Times New Roman"/>
          <w:spacing w:val="-3"/>
          <w:sz w:val="24"/>
          <w:szCs w:val="24"/>
        </w:rPr>
      </w:pPr>
      <w:r w:rsidRPr="00B92B42">
        <w:rPr>
          <w:rFonts w:ascii="Times New Roman" w:eastAsia="Calibri" w:hAnsi="Times New Roman" w:cs="Times New Roman"/>
          <w:spacing w:val="-3"/>
          <w:sz w:val="24"/>
          <w:szCs w:val="24"/>
        </w:rPr>
        <w:lastRenderedPageBreak/>
        <w:t>En Cuba no se produce ninguna de estas ferroaleaciones, aunque existen minerales</w:t>
      </w:r>
      <w:r w:rsidR="003163A8" w:rsidRPr="00B92B42">
        <w:rPr>
          <w:rFonts w:ascii="Times New Roman" w:eastAsia="Calibri" w:hAnsi="Times New Roman" w:cs="Times New Roman"/>
          <w:spacing w:val="-3"/>
          <w:sz w:val="24"/>
          <w:szCs w:val="24"/>
        </w:rPr>
        <w:t xml:space="preserve"> y residuales industriales</w:t>
      </w:r>
      <w:r w:rsidRPr="00B92B42">
        <w:rPr>
          <w:rFonts w:ascii="Times New Roman" w:eastAsia="Calibri" w:hAnsi="Times New Roman" w:cs="Times New Roman"/>
          <w:spacing w:val="-3"/>
          <w:sz w:val="24"/>
          <w:szCs w:val="24"/>
        </w:rPr>
        <w:t xml:space="preserve"> que pudieran ser aprovechados para estos fines</w:t>
      </w:r>
      <w:r w:rsidR="003163A8" w:rsidRPr="00B92B42">
        <w:rPr>
          <w:rFonts w:ascii="Times New Roman" w:eastAsia="Calibri" w:hAnsi="Times New Roman" w:cs="Times New Roman"/>
          <w:spacing w:val="-3"/>
          <w:sz w:val="24"/>
          <w:szCs w:val="24"/>
        </w:rPr>
        <w:t xml:space="preserve"> </w:t>
      </w:r>
      <w:r w:rsidR="00E01541" w:rsidRPr="00B92B42">
        <w:rPr>
          <w:rFonts w:ascii="Times New Roman" w:eastAsia="Calibri" w:hAnsi="Times New Roman" w:cs="Times New Roman"/>
          <w:spacing w:val="-3"/>
          <w:sz w:val="24"/>
          <w:szCs w:val="24"/>
        </w:rPr>
        <w:t>(</w:t>
      </w:r>
      <w:r w:rsidR="00E01541" w:rsidRPr="00B92B42">
        <w:rPr>
          <w:rFonts w:ascii="Times New Roman" w:hAnsi="Times New Roman" w:cs="Times New Roman"/>
          <w:sz w:val="24"/>
          <w:szCs w:val="24"/>
        </w:rPr>
        <w:t>Perdomo, et al, 2015, 2018 &amp; 2021</w:t>
      </w:r>
      <w:r w:rsidR="000015D1" w:rsidRPr="00B92B42">
        <w:rPr>
          <w:rFonts w:ascii="Times New Roman" w:hAnsi="Times New Roman" w:cs="Times New Roman"/>
          <w:sz w:val="24"/>
          <w:szCs w:val="24"/>
        </w:rPr>
        <w:t>)</w:t>
      </w:r>
      <w:r w:rsidRPr="00B92B42">
        <w:rPr>
          <w:rFonts w:ascii="Times New Roman" w:eastAsia="Calibri" w:hAnsi="Times New Roman" w:cs="Times New Roman"/>
          <w:spacing w:val="-3"/>
          <w:sz w:val="24"/>
          <w:szCs w:val="24"/>
        </w:rPr>
        <w:t>.</w:t>
      </w:r>
      <w:r w:rsidR="00B27A9B" w:rsidRPr="00B92B42">
        <w:rPr>
          <w:rFonts w:ascii="Times New Roman" w:eastAsia="Calibri" w:hAnsi="Times New Roman" w:cs="Times New Roman"/>
          <w:spacing w:val="-3"/>
          <w:sz w:val="24"/>
          <w:szCs w:val="24"/>
        </w:rPr>
        <w:t xml:space="preserve"> </w:t>
      </w:r>
      <w:r w:rsidRPr="00B92B42">
        <w:rPr>
          <w:rFonts w:ascii="Times New Roman" w:eastAsia="Calibri" w:hAnsi="Times New Roman" w:cs="Times New Roman"/>
          <w:spacing w:val="-3"/>
          <w:sz w:val="24"/>
          <w:szCs w:val="24"/>
        </w:rPr>
        <w:t xml:space="preserve"> </w:t>
      </w:r>
    </w:p>
    <w:p w14:paraId="5BA50AC1" w14:textId="77777777" w:rsidR="00D77244" w:rsidRPr="00B92B42" w:rsidRDefault="00D77244" w:rsidP="000015D1">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 xml:space="preserve">El procesamiento aluminotérmico, se basa en la reacción de oxidación reducción entre el aluminio y los óxidos metálicos presentes en las mezclas pirometalúrgicas donde la ecuación química general, que representa el proceso es (Gasik, 2013): </w:t>
      </w:r>
    </w:p>
    <w:p w14:paraId="19F05722" w14:textId="4E728DC3" w:rsidR="00D736CA" w:rsidRPr="00B92B42" w:rsidRDefault="00D77244" w:rsidP="000015D1">
      <w:pPr>
        <w:spacing w:after="0" w:line="360" w:lineRule="auto"/>
        <w:jc w:val="center"/>
        <w:rPr>
          <w:rFonts w:ascii="Times New Roman" w:hAnsi="Times New Roman" w:cs="Times New Roman"/>
          <w:sz w:val="24"/>
          <w:szCs w:val="24"/>
        </w:rPr>
      </w:pPr>
      <w:r w:rsidRPr="00B92B42">
        <w:rPr>
          <w:rFonts w:ascii="Times New Roman" w:hAnsi="Times New Roman" w:cs="Times New Roman"/>
          <w:b/>
          <w:sz w:val="24"/>
          <w:szCs w:val="24"/>
        </w:rPr>
        <w:t>Me</w:t>
      </w:r>
      <w:r w:rsidRPr="00B92B42">
        <w:rPr>
          <w:rFonts w:ascii="Times New Roman" w:hAnsi="Times New Roman" w:cs="Times New Roman"/>
          <w:b/>
          <w:sz w:val="24"/>
          <w:szCs w:val="24"/>
          <w:vertAlign w:val="subscript"/>
        </w:rPr>
        <w:t>X</w:t>
      </w:r>
      <w:r w:rsidRPr="00B92B42">
        <w:rPr>
          <w:rFonts w:ascii="Times New Roman" w:hAnsi="Times New Roman" w:cs="Times New Roman"/>
          <w:b/>
          <w:sz w:val="24"/>
          <w:szCs w:val="24"/>
        </w:rPr>
        <w:t>O</w:t>
      </w:r>
      <w:r w:rsidRPr="00B92B42">
        <w:rPr>
          <w:rFonts w:ascii="Times New Roman" w:hAnsi="Times New Roman" w:cs="Times New Roman"/>
          <w:b/>
          <w:sz w:val="24"/>
          <w:szCs w:val="24"/>
          <w:vertAlign w:val="subscript"/>
        </w:rPr>
        <w:t>Y</w:t>
      </w:r>
      <w:r w:rsidRPr="00B92B42">
        <w:rPr>
          <w:rFonts w:ascii="Times New Roman" w:hAnsi="Times New Roman" w:cs="Times New Roman"/>
          <w:b/>
          <w:sz w:val="24"/>
          <w:szCs w:val="24"/>
        </w:rPr>
        <w:t xml:space="preserve"> + (2y/3)Al → xMe + (y/3)Al</w:t>
      </w:r>
      <w:r w:rsidRPr="00B92B42">
        <w:rPr>
          <w:rFonts w:ascii="Times New Roman" w:hAnsi="Times New Roman" w:cs="Times New Roman"/>
          <w:b/>
          <w:sz w:val="24"/>
          <w:szCs w:val="24"/>
          <w:vertAlign w:val="subscript"/>
        </w:rPr>
        <w:t>2</w:t>
      </w:r>
      <w:r w:rsidRPr="00B92B42">
        <w:rPr>
          <w:rFonts w:ascii="Times New Roman" w:hAnsi="Times New Roman" w:cs="Times New Roman"/>
          <w:b/>
          <w:sz w:val="24"/>
          <w:szCs w:val="24"/>
        </w:rPr>
        <w:t>O</w:t>
      </w:r>
      <w:r w:rsidRPr="00B92B42">
        <w:rPr>
          <w:rFonts w:ascii="Times New Roman" w:hAnsi="Times New Roman" w:cs="Times New Roman"/>
          <w:b/>
          <w:sz w:val="24"/>
          <w:szCs w:val="24"/>
          <w:vertAlign w:val="subscript"/>
        </w:rPr>
        <w:t>3</w:t>
      </w:r>
      <w:r w:rsidRPr="00B92B42">
        <w:rPr>
          <w:rFonts w:ascii="Times New Roman" w:hAnsi="Times New Roman" w:cs="Times New Roman"/>
          <w:b/>
          <w:sz w:val="24"/>
          <w:szCs w:val="24"/>
        </w:rPr>
        <w:t xml:space="preserve"> </w:t>
      </w:r>
      <w:bookmarkStart w:id="0" w:name="OLE_LINK49"/>
      <w:r w:rsidRPr="00B92B42">
        <w:rPr>
          <w:rFonts w:ascii="Times New Roman" w:hAnsi="Times New Roman" w:cs="Times New Roman"/>
          <w:b/>
          <w:sz w:val="24"/>
          <w:szCs w:val="24"/>
        </w:rPr>
        <w:t xml:space="preserve">              </w:t>
      </w:r>
      <w:r w:rsidR="00D736CA" w:rsidRPr="00B92B42">
        <w:rPr>
          <w:rFonts w:ascii="Times New Roman" w:hAnsi="Times New Roman" w:cs="Times New Roman"/>
          <w:b/>
          <w:sz w:val="24"/>
          <w:szCs w:val="24"/>
        </w:rPr>
        <w:t xml:space="preserve">      </w:t>
      </w:r>
      <w:r w:rsidRPr="00B92B42">
        <w:rPr>
          <w:rFonts w:ascii="Times New Roman" w:hAnsi="Times New Roman" w:cs="Times New Roman"/>
          <w:b/>
          <w:sz w:val="24"/>
          <w:szCs w:val="24"/>
        </w:rPr>
        <w:t xml:space="preserve"> (1)</w:t>
      </w:r>
      <w:r w:rsidRPr="00B92B42">
        <w:rPr>
          <w:rFonts w:ascii="Times New Roman" w:hAnsi="Times New Roman" w:cs="Times New Roman"/>
          <w:sz w:val="24"/>
          <w:szCs w:val="24"/>
        </w:rPr>
        <w:t>;</w:t>
      </w:r>
    </w:p>
    <w:p w14:paraId="6F36D173" w14:textId="344B7E22" w:rsidR="00D77244" w:rsidRPr="00B92B42" w:rsidRDefault="00D77244" w:rsidP="000015D1">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donde M: representa el metal del óxido a reducir.</w:t>
      </w:r>
    </w:p>
    <w:bookmarkEnd w:id="0"/>
    <w:p w14:paraId="250E12F4" w14:textId="3DC2921B" w:rsidR="00D77244" w:rsidRPr="00B92B42" w:rsidRDefault="00D77244" w:rsidP="000015D1">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 xml:space="preserve">Como premisa, para garantizar el autosostenimiento del proceso sin suministro de energía adicionar, se requiere que el calor específico por unidad de masa de los reactantes esté por encima de 550 cal/g. De manera general las escorias generadas son muy viscosas, por lo que se recomienda incrementar la cantidad de calor de reacción hasta valores entre 620 y 680 cal/g, lo cual garantiza la adecuada separación del metal y la escoria (Riss and Khodorovsky, 1975). </w:t>
      </w:r>
    </w:p>
    <w:p w14:paraId="4502D48F" w14:textId="27166B8B" w:rsidR="000C4225" w:rsidRPr="00B92B42" w:rsidRDefault="00D77244" w:rsidP="000015D1">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 xml:space="preserve">El objetivo del presente trabajo es </w:t>
      </w:r>
      <w:r w:rsidR="000C4225" w:rsidRPr="00B92B42">
        <w:rPr>
          <w:rFonts w:ascii="Times New Roman" w:hAnsi="Times New Roman" w:cs="Times New Roman"/>
          <w:sz w:val="24"/>
          <w:szCs w:val="24"/>
        </w:rPr>
        <w:t>obtener, mediante aluminotermia, una aleación al MnCrSi, usando como materias primas minerales cubanos y residuales industriales, destinada a la fabricación de electrodos tubulares revestidos.</w:t>
      </w:r>
    </w:p>
    <w:p w14:paraId="1AB5420A" w14:textId="77777777" w:rsidR="00D77244" w:rsidRPr="00B92B42" w:rsidRDefault="00D77244" w:rsidP="00FF3346">
      <w:pPr>
        <w:spacing w:after="0" w:line="360" w:lineRule="auto"/>
        <w:jc w:val="both"/>
        <w:rPr>
          <w:rFonts w:ascii="Times New Roman" w:hAnsi="Times New Roman" w:cs="Times New Roman"/>
          <w:b/>
          <w:sz w:val="24"/>
          <w:szCs w:val="24"/>
        </w:rPr>
      </w:pPr>
    </w:p>
    <w:p w14:paraId="5459E7AE" w14:textId="6F4BC955" w:rsidR="00E07987" w:rsidRPr="00B92B42" w:rsidRDefault="00B15273" w:rsidP="00FF3346">
      <w:pPr>
        <w:spacing w:after="0" w:line="360" w:lineRule="auto"/>
        <w:jc w:val="both"/>
        <w:rPr>
          <w:rFonts w:ascii="Times New Roman" w:hAnsi="Times New Roman" w:cs="Times New Roman"/>
          <w:b/>
          <w:sz w:val="24"/>
          <w:szCs w:val="24"/>
          <w:lang w:val="es-ES_tradnl"/>
        </w:rPr>
      </w:pPr>
      <w:r w:rsidRPr="00B92B42">
        <w:rPr>
          <w:rFonts w:ascii="Times New Roman" w:hAnsi="Times New Roman" w:cs="Times New Roman"/>
          <w:b/>
          <w:sz w:val="24"/>
          <w:szCs w:val="24"/>
          <w:lang w:val="es-ES_tradnl"/>
        </w:rPr>
        <w:t>2. Metodología</w:t>
      </w:r>
    </w:p>
    <w:p w14:paraId="0EB9A0DB" w14:textId="0EB9C39F" w:rsidR="00356DDB" w:rsidRPr="00B92B42" w:rsidRDefault="00484239" w:rsidP="00356DDB">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 xml:space="preserve">La selección de las materias primas se realizó sobre la base de utilizar minerales de procedencia nacional y/o </w:t>
      </w:r>
      <w:r w:rsidR="00163E68" w:rsidRPr="00B92B42">
        <w:rPr>
          <w:rFonts w:ascii="Times New Roman" w:hAnsi="Times New Roman" w:cs="Times New Roman"/>
          <w:sz w:val="24"/>
          <w:szCs w:val="24"/>
        </w:rPr>
        <w:t>residuales sólidos industriales. S</w:t>
      </w:r>
      <w:r w:rsidRPr="00B92B42">
        <w:rPr>
          <w:rFonts w:ascii="Times New Roman" w:hAnsi="Times New Roman" w:cs="Times New Roman"/>
          <w:sz w:val="24"/>
          <w:szCs w:val="24"/>
        </w:rPr>
        <w:t>e utilizaron catalizadores agotados de la fabricación de ácido sulfúrico, procedentes de la Fabrica Patricio Lumumba (Sulfometales) de Pinar del Río</w:t>
      </w:r>
      <w:r w:rsidR="00292E3A" w:rsidRPr="00B92B42">
        <w:rPr>
          <w:rFonts w:ascii="Times New Roman" w:hAnsi="Times New Roman" w:cs="Times New Roman"/>
          <w:sz w:val="24"/>
          <w:szCs w:val="24"/>
        </w:rPr>
        <w:t xml:space="preserve">, </w:t>
      </w:r>
      <w:r w:rsidR="00292E3A" w:rsidRPr="00B92B42">
        <w:rPr>
          <w:rFonts w:ascii="Times New Roman" w:hAnsi="Times New Roman" w:cs="Times New Roman"/>
          <w:sz w:val="24"/>
          <w:szCs w:val="24"/>
          <w:lang w:val="es-ES_tradnl"/>
        </w:rPr>
        <w:t xml:space="preserve">cascarilla de laminación </w:t>
      </w:r>
      <w:r w:rsidR="00214756" w:rsidRPr="00B92B42">
        <w:rPr>
          <w:rFonts w:ascii="Times New Roman" w:hAnsi="Times New Roman" w:cs="Times New Roman"/>
          <w:sz w:val="24"/>
          <w:szCs w:val="24"/>
          <w:lang w:val="es-ES_tradnl"/>
        </w:rPr>
        <w:t>generada en</w:t>
      </w:r>
      <w:r w:rsidR="00292E3A" w:rsidRPr="00B92B42">
        <w:rPr>
          <w:rFonts w:ascii="Times New Roman" w:hAnsi="Times New Roman" w:cs="Times New Roman"/>
          <w:sz w:val="24"/>
          <w:szCs w:val="24"/>
          <w:lang w:val="es-ES_tradnl"/>
        </w:rPr>
        <w:t xml:space="preserve"> Acinox Las Tunas y las virutas de aluminio de la Empresa Antenas de Santa Clara.</w:t>
      </w:r>
      <w:r w:rsidR="000950E8" w:rsidRPr="00B92B42">
        <w:rPr>
          <w:rFonts w:ascii="Times New Roman" w:hAnsi="Times New Roman" w:cs="Times New Roman"/>
          <w:sz w:val="24"/>
          <w:szCs w:val="24"/>
          <w:lang w:val="es-ES_tradnl"/>
        </w:rPr>
        <w:t xml:space="preserve"> Como</w:t>
      </w:r>
      <w:r w:rsidRPr="00B92B42">
        <w:rPr>
          <w:rFonts w:ascii="Times New Roman" w:hAnsi="Times New Roman" w:cs="Times New Roman"/>
          <w:sz w:val="24"/>
          <w:szCs w:val="24"/>
        </w:rPr>
        <w:t xml:space="preserve"> fuente de cromo se utiliz</w:t>
      </w:r>
      <w:r w:rsidR="00214756" w:rsidRPr="00B92B42">
        <w:rPr>
          <w:rFonts w:ascii="Times New Roman" w:hAnsi="Times New Roman" w:cs="Times New Roman"/>
          <w:sz w:val="24"/>
          <w:szCs w:val="24"/>
        </w:rPr>
        <w:t>ó cromita refractaria</w:t>
      </w:r>
      <w:r w:rsidRPr="00B92B42">
        <w:rPr>
          <w:rFonts w:ascii="Times New Roman" w:hAnsi="Times New Roman" w:cs="Times New Roman"/>
          <w:sz w:val="24"/>
          <w:szCs w:val="24"/>
        </w:rPr>
        <w:t xml:space="preserve"> de </w:t>
      </w:r>
      <w:r w:rsidR="00214756" w:rsidRPr="00B92B42">
        <w:rPr>
          <w:rFonts w:ascii="Times New Roman" w:hAnsi="Times New Roman" w:cs="Times New Roman"/>
          <w:sz w:val="24"/>
          <w:szCs w:val="24"/>
        </w:rPr>
        <w:t xml:space="preserve">la Planta </w:t>
      </w:r>
      <w:r w:rsidRPr="00B92B42">
        <w:rPr>
          <w:rFonts w:ascii="Times New Roman" w:hAnsi="Times New Roman" w:cs="Times New Roman"/>
          <w:sz w:val="24"/>
          <w:szCs w:val="24"/>
        </w:rPr>
        <w:t xml:space="preserve">Cayo Guam en Moa, provincia de Holguín, y como portador de manganeso, pirolusita del Yacimiento Margarita de Cambute en Santiago de Cuba. </w:t>
      </w:r>
      <w:r w:rsidR="00E07987" w:rsidRPr="00B92B42">
        <w:rPr>
          <w:rFonts w:ascii="Times New Roman" w:hAnsi="Times New Roman" w:cs="Times New Roman"/>
          <w:sz w:val="24"/>
          <w:szCs w:val="24"/>
          <w:lang w:val="es-ES_tradnl"/>
        </w:rPr>
        <w:t xml:space="preserve">La composición química de las materias primas se muestra en la Tabla 1. </w:t>
      </w:r>
      <w:r w:rsidR="00356DDB" w:rsidRPr="00B92B42">
        <w:rPr>
          <w:rFonts w:ascii="Times New Roman" w:hAnsi="Times New Roman" w:cs="Times New Roman"/>
          <w:sz w:val="24"/>
          <w:szCs w:val="24"/>
        </w:rPr>
        <w:t>A partir de los minerales señalados en la Tabla 1 se formuló</w:t>
      </w:r>
      <w:r w:rsidR="00356DDB" w:rsidRPr="00B92B42">
        <w:rPr>
          <w:rFonts w:ascii="Times New Roman" w:hAnsi="Times New Roman" w:cs="Times New Roman"/>
          <w:sz w:val="24"/>
          <w:szCs w:val="24"/>
          <w:lang w:val="es-ES_tradnl"/>
        </w:rPr>
        <w:t xml:space="preserve"> una carga</w:t>
      </w:r>
      <w:r w:rsidR="00356DDB" w:rsidRPr="00B92B42">
        <w:rPr>
          <w:rFonts w:ascii="Times New Roman" w:hAnsi="Times New Roman" w:cs="Times New Roman"/>
          <w:sz w:val="24"/>
          <w:szCs w:val="24"/>
        </w:rPr>
        <w:t xml:space="preserve"> total de </w:t>
      </w:r>
      <w:r w:rsidR="00356DDB" w:rsidRPr="00B92B42">
        <w:rPr>
          <w:rFonts w:ascii="Times New Roman" w:eastAsia="Times New Roman" w:hAnsi="Times New Roman" w:cs="Times New Roman"/>
          <w:color w:val="000000"/>
          <w:sz w:val="24"/>
          <w:szCs w:val="24"/>
          <w:lang w:val="es-ES_tradnl"/>
        </w:rPr>
        <w:t xml:space="preserve">3374 </w:t>
      </w:r>
      <w:r w:rsidR="00356DDB" w:rsidRPr="00B92B42">
        <w:rPr>
          <w:rFonts w:ascii="Times New Roman" w:hAnsi="Times New Roman" w:cs="Times New Roman"/>
          <w:sz w:val="24"/>
          <w:szCs w:val="24"/>
        </w:rPr>
        <w:t>gramos, con la conformación que se muestra en la Tabla 2.</w:t>
      </w:r>
    </w:p>
    <w:p w14:paraId="6620081C" w14:textId="447E3B30" w:rsidR="000015D1" w:rsidRPr="00B92B42" w:rsidRDefault="000015D1" w:rsidP="00484239">
      <w:pPr>
        <w:spacing w:after="0" w:line="360" w:lineRule="auto"/>
        <w:jc w:val="both"/>
        <w:rPr>
          <w:rFonts w:ascii="Times New Roman" w:hAnsi="Times New Roman" w:cs="Times New Roman"/>
          <w:sz w:val="24"/>
          <w:szCs w:val="24"/>
        </w:rPr>
      </w:pPr>
    </w:p>
    <w:p w14:paraId="39B183B8" w14:textId="77777777" w:rsidR="00356DDB" w:rsidRPr="00B92B42" w:rsidRDefault="00356DDB" w:rsidP="00484239">
      <w:pPr>
        <w:spacing w:after="0" w:line="360" w:lineRule="auto"/>
        <w:jc w:val="both"/>
        <w:rPr>
          <w:rFonts w:ascii="Times New Roman" w:hAnsi="Times New Roman" w:cs="Times New Roman"/>
          <w:sz w:val="24"/>
          <w:szCs w:val="24"/>
        </w:rPr>
      </w:pPr>
    </w:p>
    <w:p w14:paraId="75E3F4E8" w14:textId="77777777" w:rsidR="000015D1" w:rsidRPr="00B92B42" w:rsidRDefault="000015D1" w:rsidP="00484239">
      <w:pPr>
        <w:spacing w:after="0" w:line="360" w:lineRule="auto"/>
        <w:jc w:val="both"/>
        <w:rPr>
          <w:rFonts w:ascii="Times New Roman" w:hAnsi="Times New Roman" w:cs="Times New Roman"/>
          <w:sz w:val="24"/>
          <w:szCs w:val="24"/>
          <w:lang w:val="es-ES_tradnl"/>
        </w:rPr>
      </w:pPr>
    </w:p>
    <w:p w14:paraId="701B5176" w14:textId="6C6C0D28" w:rsidR="009061A5" w:rsidRPr="00B92B42" w:rsidRDefault="004A769D" w:rsidP="00FF3346">
      <w:pPr>
        <w:spacing w:after="0" w:line="360" w:lineRule="auto"/>
        <w:jc w:val="both"/>
        <w:rPr>
          <w:rFonts w:ascii="Times New Roman" w:hAnsi="Times New Roman" w:cs="Times New Roman"/>
          <w:sz w:val="24"/>
          <w:szCs w:val="24"/>
          <w:lang w:val="es-ES_tradnl"/>
        </w:rPr>
      </w:pPr>
      <w:r w:rsidRPr="00B92B42">
        <w:rPr>
          <w:rFonts w:ascii="Times New Roman" w:hAnsi="Times New Roman" w:cs="Times New Roman"/>
          <w:sz w:val="24"/>
          <w:szCs w:val="24"/>
          <w:lang w:val="es-ES_tradnl"/>
        </w:rPr>
        <w:lastRenderedPageBreak/>
        <w:t>Tabla 1: Composición química de las materias primas</w:t>
      </w:r>
      <w:r w:rsidR="00484239" w:rsidRPr="00B92B42">
        <w:rPr>
          <w:rFonts w:ascii="Times New Roman" w:hAnsi="Times New Roman" w:cs="Times New Roman"/>
          <w:sz w:val="24"/>
          <w:szCs w:val="24"/>
          <w:lang w:val="es-ES_tradnl"/>
        </w:rPr>
        <w:t xml:space="preserve"> (en %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283"/>
        <w:gridCol w:w="1523"/>
        <w:gridCol w:w="1283"/>
        <w:gridCol w:w="1523"/>
        <w:gridCol w:w="1283"/>
      </w:tblGrid>
      <w:tr w:rsidR="00BD5120" w:rsidRPr="00B92B42" w14:paraId="315FC1EF" w14:textId="77777777" w:rsidTr="00C85EB8">
        <w:trPr>
          <w:trHeight w:val="60"/>
          <w:jc w:val="center"/>
        </w:trPr>
        <w:tc>
          <w:tcPr>
            <w:tcW w:w="0" w:type="auto"/>
            <w:gridSpan w:val="2"/>
            <w:shd w:val="clear" w:color="auto" w:fill="auto"/>
            <w:vAlign w:val="center"/>
          </w:tcPr>
          <w:p w14:paraId="4AEEC4DB" w14:textId="126CB518" w:rsidR="00BD5120" w:rsidRPr="00B92B42" w:rsidRDefault="00BD5120" w:rsidP="00BD5120">
            <w:pPr>
              <w:spacing w:after="0" w:line="240" w:lineRule="auto"/>
              <w:jc w:val="center"/>
              <w:rPr>
                <w:rFonts w:ascii="Times New Roman" w:eastAsia="Times New Roman" w:hAnsi="Times New Roman" w:cs="Times New Roman"/>
                <w:b/>
                <w:bCs/>
                <w:color w:val="000000"/>
                <w:sz w:val="24"/>
                <w:szCs w:val="24"/>
                <w:lang w:val="es-ES_tradnl"/>
              </w:rPr>
            </w:pPr>
            <w:r w:rsidRPr="00B92B42">
              <w:rPr>
                <w:rFonts w:ascii="Times New Roman" w:eastAsia="Times New Roman" w:hAnsi="Times New Roman" w:cs="Times New Roman"/>
                <w:b/>
                <w:color w:val="000000"/>
                <w:sz w:val="24"/>
                <w:szCs w:val="24"/>
                <w:lang w:val="es-ES_tradnl"/>
              </w:rPr>
              <w:t>Viruta de aluminio</w:t>
            </w:r>
          </w:p>
        </w:tc>
        <w:tc>
          <w:tcPr>
            <w:tcW w:w="0" w:type="auto"/>
            <w:gridSpan w:val="2"/>
            <w:vAlign w:val="center"/>
          </w:tcPr>
          <w:p w14:paraId="4502E7A4" w14:textId="77777777" w:rsidR="00BD5120" w:rsidRPr="00B92B42" w:rsidRDefault="00BD5120" w:rsidP="00BD5120">
            <w:pPr>
              <w:spacing w:after="0" w:line="240" w:lineRule="auto"/>
              <w:jc w:val="center"/>
              <w:rPr>
                <w:rFonts w:ascii="Times New Roman" w:eastAsia="Times New Roman" w:hAnsi="Times New Roman" w:cs="Times New Roman"/>
                <w:b/>
                <w:bCs/>
                <w:color w:val="000000"/>
                <w:sz w:val="24"/>
                <w:szCs w:val="24"/>
                <w:lang w:val="es-ES_tradnl"/>
              </w:rPr>
            </w:pPr>
            <w:r w:rsidRPr="00B92B42">
              <w:rPr>
                <w:rFonts w:ascii="Times New Roman" w:eastAsia="Times New Roman" w:hAnsi="Times New Roman" w:cs="Times New Roman"/>
                <w:b/>
                <w:bCs/>
                <w:color w:val="000000"/>
                <w:sz w:val="24"/>
                <w:szCs w:val="24"/>
                <w:lang w:val="es-ES_tradnl"/>
              </w:rPr>
              <w:t>Cromita</w:t>
            </w:r>
          </w:p>
        </w:tc>
        <w:tc>
          <w:tcPr>
            <w:tcW w:w="0" w:type="auto"/>
            <w:gridSpan w:val="2"/>
            <w:vAlign w:val="center"/>
          </w:tcPr>
          <w:p w14:paraId="1B7D4F81" w14:textId="77777777" w:rsidR="00BD5120" w:rsidRPr="00B92B42" w:rsidRDefault="00BD5120" w:rsidP="00BD5120">
            <w:pPr>
              <w:spacing w:after="0" w:line="240" w:lineRule="auto"/>
              <w:jc w:val="center"/>
              <w:rPr>
                <w:rFonts w:ascii="Times New Roman" w:eastAsia="Times New Roman" w:hAnsi="Times New Roman" w:cs="Times New Roman"/>
                <w:b/>
                <w:bCs/>
                <w:color w:val="000000"/>
                <w:sz w:val="24"/>
                <w:szCs w:val="24"/>
                <w:lang w:val="es-ES_tradnl"/>
              </w:rPr>
            </w:pPr>
            <w:r w:rsidRPr="00B92B42">
              <w:rPr>
                <w:rFonts w:ascii="Times New Roman" w:eastAsia="Times New Roman" w:hAnsi="Times New Roman" w:cs="Times New Roman"/>
                <w:b/>
                <w:bCs/>
                <w:color w:val="000000"/>
                <w:sz w:val="24"/>
                <w:szCs w:val="24"/>
                <w:lang w:val="es-ES_tradnl"/>
              </w:rPr>
              <w:t>Residual catalítico</w:t>
            </w:r>
          </w:p>
        </w:tc>
      </w:tr>
      <w:tr w:rsidR="00BD5120" w:rsidRPr="00B92B42" w14:paraId="59839584" w14:textId="77777777" w:rsidTr="00C85EB8">
        <w:trPr>
          <w:trHeight w:val="60"/>
          <w:jc w:val="center"/>
        </w:trPr>
        <w:tc>
          <w:tcPr>
            <w:tcW w:w="0" w:type="auto"/>
            <w:shd w:val="clear" w:color="auto" w:fill="auto"/>
            <w:vAlign w:val="center"/>
          </w:tcPr>
          <w:p w14:paraId="419FBEE6" w14:textId="6F6C2758" w:rsidR="00BD5120" w:rsidRPr="00B92B42" w:rsidRDefault="00BD5120" w:rsidP="00BD5120">
            <w:pPr>
              <w:spacing w:after="0" w:line="240" w:lineRule="auto"/>
              <w:jc w:val="center"/>
              <w:rPr>
                <w:rFonts w:ascii="Times New Roman" w:eastAsia="Times New Roman" w:hAnsi="Times New Roman" w:cs="Times New Roman"/>
                <w:b/>
                <w:color w:val="000000"/>
                <w:sz w:val="24"/>
                <w:szCs w:val="24"/>
                <w:lang w:val="es-ES_tradnl"/>
              </w:rPr>
            </w:pPr>
            <w:r w:rsidRPr="00B92B42">
              <w:rPr>
                <w:rFonts w:ascii="Times New Roman" w:eastAsia="Times New Roman" w:hAnsi="Times New Roman" w:cs="Times New Roman"/>
                <w:b/>
                <w:color w:val="000000"/>
                <w:sz w:val="24"/>
                <w:szCs w:val="24"/>
                <w:lang w:val="es-ES_tradnl"/>
              </w:rPr>
              <w:t>Componente</w:t>
            </w:r>
          </w:p>
        </w:tc>
        <w:tc>
          <w:tcPr>
            <w:tcW w:w="0" w:type="auto"/>
            <w:shd w:val="clear" w:color="auto" w:fill="auto"/>
            <w:vAlign w:val="center"/>
          </w:tcPr>
          <w:p w14:paraId="286B4590" w14:textId="232E3BB4" w:rsidR="00BD5120" w:rsidRPr="00B92B42" w:rsidRDefault="00BD5120" w:rsidP="00BD5120">
            <w:pPr>
              <w:spacing w:after="0" w:line="240" w:lineRule="auto"/>
              <w:jc w:val="center"/>
              <w:rPr>
                <w:rFonts w:ascii="Times New Roman" w:eastAsia="Times New Roman" w:hAnsi="Times New Roman" w:cs="Times New Roman"/>
                <w:b/>
                <w:color w:val="000000"/>
                <w:sz w:val="24"/>
                <w:szCs w:val="24"/>
                <w:lang w:val="es-ES_tradnl"/>
              </w:rPr>
            </w:pPr>
            <w:r w:rsidRPr="00B92B42">
              <w:rPr>
                <w:rFonts w:ascii="Times New Roman" w:eastAsia="Times New Roman" w:hAnsi="Times New Roman" w:cs="Times New Roman"/>
                <w:b/>
                <w:color w:val="000000"/>
                <w:sz w:val="24"/>
                <w:szCs w:val="24"/>
                <w:lang w:val="es-ES_tradnl"/>
              </w:rPr>
              <w:t>Contenido</w:t>
            </w:r>
          </w:p>
        </w:tc>
        <w:tc>
          <w:tcPr>
            <w:tcW w:w="0" w:type="auto"/>
            <w:vAlign w:val="center"/>
          </w:tcPr>
          <w:p w14:paraId="36586E25" w14:textId="77777777" w:rsidR="00BD5120" w:rsidRPr="00B92B42" w:rsidRDefault="00BD5120" w:rsidP="00BD5120">
            <w:pPr>
              <w:spacing w:after="0" w:line="240" w:lineRule="auto"/>
              <w:jc w:val="center"/>
              <w:rPr>
                <w:rFonts w:ascii="Times New Roman" w:eastAsia="Times New Roman" w:hAnsi="Times New Roman" w:cs="Times New Roman"/>
                <w:b/>
                <w:color w:val="000000"/>
                <w:sz w:val="24"/>
                <w:szCs w:val="24"/>
                <w:lang w:val="es-ES_tradnl"/>
              </w:rPr>
            </w:pPr>
            <w:r w:rsidRPr="00B92B42">
              <w:rPr>
                <w:rFonts w:ascii="Times New Roman" w:eastAsia="Times New Roman" w:hAnsi="Times New Roman" w:cs="Times New Roman"/>
                <w:b/>
                <w:color w:val="000000"/>
                <w:sz w:val="24"/>
                <w:szCs w:val="24"/>
                <w:lang w:val="es-ES_tradnl"/>
              </w:rPr>
              <w:t>Componente</w:t>
            </w:r>
          </w:p>
        </w:tc>
        <w:tc>
          <w:tcPr>
            <w:tcW w:w="0" w:type="auto"/>
            <w:vAlign w:val="center"/>
          </w:tcPr>
          <w:p w14:paraId="79864A32" w14:textId="77777777" w:rsidR="00BD5120" w:rsidRPr="00B92B42" w:rsidRDefault="00BD5120" w:rsidP="00BD5120">
            <w:pPr>
              <w:spacing w:after="0" w:line="240" w:lineRule="auto"/>
              <w:jc w:val="center"/>
              <w:rPr>
                <w:rFonts w:ascii="Times New Roman" w:eastAsia="Times New Roman" w:hAnsi="Times New Roman" w:cs="Times New Roman"/>
                <w:b/>
                <w:color w:val="000000"/>
                <w:sz w:val="24"/>
                <w:szCs w:val="24"/>
                <w:lang w:val="es-ES_tradnl"/>
              </w:rPr>
            </w:pPr>
            <w:r w:rsidRPr="00B92B42">
              <w:rPr>
                <w:rFonts w:ascii="Times New Roman" w:eastAsia="Times New Roman" w:hAnsi="Times New Roman" w:cs="Times New Roman"/>
                <w:b/>
                <w:color w:val="000000"/>
                <w:sz w:val="24"/>
                <w:szCs w:val="24"/>
                <w:lang w:val="es-ES_tradnl"/>
              </w:rPr>
              <w:t>Contenido</w:t>
            </w:r>
          </w:p>
        </w:tc>
        <w:tc>
          <w:tcPr>
            <w:tcW w:w="0" w:type="auto"/>
            <w:vAlign w:val="center"/>
          </w:tcPr>
          <w:p w14:paraId="2FD94851" w14:textId="77777777" w:rsidR="00BD5120" w:rsidRPr="00B92B42" w:rsidRDefault="00BD5120" w:rsidP="00BD5120">
            <w:pPr>
              <w:spacing w:after="0" w:line="240" w:lineRule="auto"/>
              <w:jc w:val="center"/>
              <w:rPr>
                <w:rFonts w:ascii="Times New Roman" w:eastAsia="Times New Roman" w:hAnsi="Times New Roman" w:cs="Times New Roman"/>
                <w:b/>
                <w:color w:val="000000"/>
                <w:sz w:val="24"/>
                <w:szCs w:val="24"/>
                <w:lang w:val="es-ES_tradnl"/>
              </w:rPr>
            </w:pPr>
            <w:r w:rsidRPr="00B92B42">
              <w:rPr>
                <w:rFonts w:ascii="Times New Roman" w:eastAsia="Times New Roman" w:hAnsi="Times New Roman" w:cs="Times New Roman"/>
                <w:b/>
                <w:color w:val="000000"/>
                <w:sz w:val="24"/>
                <w:szCs w:val="24"/>
                <w:lang w:val="es-ES_tradnl"/>
              </w:rPr>
              <w:t>Componente</w:t>
            </w:r>
          </w:p>
        </w:tc>
        <w:tc>
          <w:tcPr>
            <w:tcW w:w="0" w:type="auto"/>
            <w:vAlign w:val="center"/>
          </w:tcPr>
          <w:p w14:paraId="3DB8117C" w14:textId="77777777" w:rsidR="00BD5120" w:rsidRPr="00B92B42" w:rsidRDefault="00BD5120" w:rsidP="00BD5120">
            <w:pPr>
              <w:spacing w:after="0" w:line="240" w:lineRule="auto"/>
              <w:jc w:val="center"/>
              <w:rPr>
                <w:rFonts w:ascii="Times New Roman" w:eastAsia="Times New Roman" w:hAnsi="Times New Roman" w:cs="Times New Roman"/>
                <w:b/>
                <w:color w:val="000000"/>
                <w:sz w:val="24"/>
                <w:szCs w:val="24"/>
                <w:lang w:val="es-ES_tradnl"/>
              </w:rPr>
            </w:pPr>
            <w:r w:rsidRPr="00B92B42">
              <w:rPr>
                <w:rFonts w:ascii="Times New Roman" w:eastAsia="Times New Roman" w:hAnsi="Times New Roman" w:cs="Times New Roman"/>
                <w:b/>
                <w:color w:val="000000"/>
                <w:sz w:val="24"/>
                <w:szCs w:val="24"/>
                <w:lang w:val="es-ES_tradnl"/>
              </w:rPr>
              <w:t>Contenido</w:t>
            </w:r>
          </w:p>
        </w:tc>
      </w:tr>
      <w:tr w:rsidR="00BD5120" w:rsidRPr="00B92B42" w14:paraId="0BAF6D7F" w14:textId="77777777" w:rsidTr="00C85EB8">
        <w:trPr>
          <w:trHeight w:val="60"/>
          <w:jc w:val="center"/>
        </w:trPr>
        <w:tc>
          <w:tcPr>
            <w:tcW w:w="0" w:type="auto"/>
            <w:shd w:val="clear" w:color="auto" w:fill="auto"/>
            <w:vAlign w:val="center"/>
          </w:tcPr>
          <w:p w14:paraId="280BD022" w14:textId="3FB52F0C"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Si</w:t>
            </w:r>
          </w:p>
        </w:tc>
        <w:tc>
          <w:tcPr>
            <w:tcW w:w="0" w:type="auto"/>
            <w:shd w:val="clear" w:color="auto" w:fill="auto"/>
            <w:vAlign w:val="center"/>
          </w:tcPr>
          <w:p w14:paraId="683C6065" w14:textId="24DAC43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0,45</w:t>
            </w:r>
          </w:p>
        </w:tc>
        <w:tc>
          <w:tcPr>
            <w:tcW w:w="0" w:type="auto"/>
            <w:vAlign w:val="center"/>
          </w:tcPr>
          <w:p w14:paraId="6F4AFDCC"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Cr</w:t>
            </w:r>
            <w:r w:rsidRPr="00B92B42">
              <w:rPr>
                <w:rFonts w:ascii="Times New Roman" w:eastAsia="Times New Roman" w:hAnsi="Times New Roman" w:cs="Times New Roman"/>
                <w:color w:val="000000"/>
                <w:sz w:val="24"/>
                <w:szCs w:val="24"/>
                <w:vertAlign w:val="subscript"/>
                <w:lang w:val="es-ES_tradnl"/>
              </w:rPr>
              <w:t>2</w:t>
            </w:r>
            <w:r w:rsidRPr="00B92B42">
              <w:rPr>
                <w:rFonts w:ascii="Times New Roman" w:eastAsia="Times New Roman" w:hAnsi="Times New Roman" w:cs="Times New Roman"/>
                <w:color w:val="000000"/>
                <w:sz w:val="24"/>
                <w:szCs w:val="24"/>
                <w:lang w:val="es-ES_tradnl"/>
              </w:rPr>
              <w:t>O</w:t>
            </w:r>
            <w:r w:rsidRPr="00B92B42">
              <w:rPr>
                <w:rFonts w:ascii="Times New Roman" w:eastAsia="Times New Roman" w:hAnsi="Times New Roman" w:cs="Times New Roman"/>
                <w:color w:val="000000"/>
                <w:sz w:val="24"/>
                <w:szCs w:val="24"/>
                <w:vertAlign w:val="subscript"/>
                <w:lang w:val="es-ES_tradnl"/>
              </w:rPr>
              <w:t>3</w:t>
            </w:r>
          </w:p>
        </w:tc>
        <w:tc>
          <w:tcPr>
            <w:tcW w:w="0" w:type="auto"/>
            <w:vAlign w:val="center"/>
          </w:tcPr>
          <w:p w14:paraId="2AF765A9"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32,87</w:t>
            </w:r>
          </w:p>
        </w:tc>
        <w:tc>
          <w:tcPr>
            <w:tcW w:w="0" w:type="auto"/>
            <w:vAlign w:val="center"/>
          </w:tcPr>
          <w:p w14:paraId="7003C342"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SiO</w:t>
            </w:r>
            <w:r w:rsidRPr="00B92B42">
              <w:rPr>
                <w:rFonts w:ascii="Times New Roman" w:eastAsia="Times New Roman" w:hAnsi="Times New Roman" w:cs="Times New Roman"/>
                <w:color w:val="000000"/>
                <w:sz w:val="24"/>
                <w:szCs w:val="24"/>
                <w:vertAlign w:val="subscript"/>
                <w:lang w:val="es-ES_tradnl"/>
              </w:rPr>
              <w:t>2</w:t>
            </w:r>
          </w:p>
        </w:tc>
        <w:tc>
          <w:tcPr>
            <w:tcW w:w="0" w:type="auto"/>
            <w:vAlign w:val="center"/>
          </w:tcPr>
          <w:p w14:paraId="5B66A406"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64,35</w:t>
            </w:r>
          </w:p>
        </w:tc>
      </w:tr>
      <w:tr w:rsidR="00BD5120" w:rsidRPr="00B92B42" w14:paraId="6A97067C" w14:textId="77777777" w:rsidTr="00C85EB8">
        <w:trPr>
          <w:trHeight w:val="60"/>
          <w:jc w:val="center"/>
        </w:trPr>
        <w:tc>
          <w:tcPr>
            <w:tcW w:w="0" w:type="auto"/>
            <w:shd w:val="clear" w:color="auto" w:fill="auto"/>
            <w:vAlign w:val="center"/>
          </w:tcPr>
          <w:p w14:paraId="64086984" w14:textId="77A6382F"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Fe</w:t>
            </w:r>
          </w:p>
        </w:tc>
        <w:tc>
          <w:tcPr>
            <w:tcW w:w="0" w:type="auto"/>
            <w:shd w:val="clear" w:color="auto" w:fill="auto"/>
            <w:vAlign w:val="center"/>
          </w:tcPr>
          <w:p w14:paraId="31C4D8A0" w14:textId="3EC66AD8"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0,2</w:t>
            </w:r>
          </w:p>
        </w:tc>
        <w:tc>
          <w:tcPr>
            <w:tcW w:w="0" w:type="auto"/>
            <w:vAlign w:val="center"/>
          </w:tcPr>
          <w:p w14:paraId="67B74CA3"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SiO</w:t>
            </w:r>
            <w:r w:rsidRPr="00B92B42">
              <w:rPr>
                <w:rFonts w:ascii="Times New Roman" w:eastAsia="Times New Roman" w:hAnsi="Times New Roman" w:cs="Times New Roman"/>
                <w:color w:val="000000"/>
                <w:sz w:val="24"/>
                <w:szCs w:val="24"/>
                <w:vertAlign w:val="subscript"/>
                <w:lang w:val="es-ES_tradnl"/>
              </w:rPr>
              <w:t>2</w:t>
            </w:r>
          </w:p>
        </w:tc>
        <w:tc>
          <w:tcPr>
            <w:tcW w:w="0" w:type="auto"/>
            <w:vAlign w:val="center"/>
          </w:tcPr>
          <w:p w14:paraId="7E03F33C"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5,79</w:t>
            </w:r>
          </w:p>
        </w:tc>
        <w:tc>
          <w:tcPr>
            <w:tcW w:w="0" w:type="auto"/>
            <w:vAlign w:val="center"/>
          </w:tcPr>
          <w:p w14:paraId="789745D2"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Ca</w:t>
            </w:r>
            <w:r w:rsidRPr="00B92B42">
              <w:rPr>
                <w:rFonts w:ascii="Times New Roman" w:eastAsia="Times New Roman" w:hAnsi="Times New Roman" w:cs="Times New Roman"/>
                <w:color w:val="000000"/>
                <w:sz w:val="24"/>
                <w:szCs w:val="24"/>
                <w:vertAlign w:val="subscript"/>
                <w:lang w:val="es-ES_tradnl"/>
              </w:rPr>
              <w:t>3</w:t>
            </w:r>
            <w:r w:rsidRPr="00B92B42">
              <w:rPr>
                <w:rFonts w:ascii="Times New Roman" w:eastAsia="Times New Roman" w:hAnsi="Times New Roman" w:cs="Times New Roman"/>
                <w:color w:val="000000"/>
                <w:sz w:val="24"/>
                <w:szCs w:val="24"/>
                <w:lang w:val="es-ES_tradnl"/>
              </w:rPr>
              <w:t>(PO</w:t>
            </w:r>
            <w:r w:rsidRPr="00B92B42">
              <w:rPr>
                <w:rFonts w:ascii="Times New Roman" w:eastAsia="Times New Roman" w:hAnsi="Times New Roman" w:cs="Times New Roman"/>
                <w:color w:val="000000"/>
                <w:sz w:val="24"/>
                <w:szCs w:val="24"/>
                <w:vertAlign w:val="subscript"/>
                <w:lang w:val="es-ES_tradnl"/>
              </w:rPr>
              <w:t>4</w:t>
            </w:r>
            <w:r w:rsidRPr="00B92B42">
              <w:rPr>
                <w:rFonts w:ascii="Times New Roman" w:eastAsia="Times New Roman" w:hAnsi="Times New Roman" w:cs="Times New Roman"/>
                <w:color w:val="000000"/>
                <w:sz w:val="24"/>
                <w:szCs w:val="24"/>
                <w:lang w:val="es-ES_tradnl"/>
              </w:rPr>
              <w:t>)</w:t>
            </w:r>
            <w:r w:rsidRPr="00B92B42">
              <w:rPr>
                <w:rFonts w:ascii="Times New Roman" w:eastAsia="Times New Roman" w:hAnsi="Times New Roman" w:cs="Times New Roman"/>
                <w:color w:val="000000"/>
                <w:sz w:val="24"/>
                <w:szCs w:val="24"/>
                <w:vertAlign w:val="subscript"/>
                <w:lang w:val="es-ES_tradnl"/>
              </w:rPr>
              <w:t>2</w:t>
            </w:r>
          </w:p>
        </w:tc>
        <w:tc>
          <w:tcPr>
            <w:tcW w:w="0" w:type="auto"/>
            <w:vAlign w:val="center"/>
          </w:tcPr>
          <w:p w14:paraId="5E5E8166"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0,405</w:t>
            </w:r>
          </w:p>
        </w:tc>
      </w:tr>
      <w:tr w:rsidR="00BD5120" w:rsidRPr="00B92B42" w14:paraId="1E2E476D" w14:textId="77777777" w:rsidTr="00C85EB8">
        <w:trPr>
          <w:trHeight w:val="60"/>
          <w:jc w:val="center"/>
        </w:trPr>
        <w:tc>
          <w:tcPr>
            <w:tcW w:w="0" w:type="auto"/>
            <w:shd w:val="clear" w:color="auto" w:fill="auto"/>
            <w:vAlign w:val="center"/>
          </w:tcPr>
          <w:p w14:paraId="3EE0BA7C" w14:textId="5CFDBF6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Mn</w:t>
            </w:r>
          </w:p>
        </w:tc>
        <w:tc>
          <w:tcPr>
            <w:tcW w:w="0" w:type="auto"/>
            <w:shd w:val="clear" w:color="auto" w:fill="auto"/>
            <w:vAlign w:val="center"/>
          </w:tcPr>
          <w:p w14:paraId="4E5EEF0D" w14:textId="0DA4B195"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0,1</w:t>
            </w:r>
          </w:p>
        </w:tc>
        <w:tc>
          <w:tcPr>
            <w:tcW w:w="0" w:type="auto"/>
            <w:vAlign w:val="center"/>
          </w:tcPr>
          <w:p w14:paraId="2B05B4EB"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Al</w:t>
            </w:r>
            <w:r w:rsidRPr="00B92B42">
              <w:rPr>
                <w:rFonts w:ascii="Times New Roman" w:eastAsia="Times New Roman" w:hAnsi="Times New Roman" w:cs="Times New Roman"/>
                <w:color w:val="000000"/>
                <w:sz w:val="24"/>
                <w:szCs w:val="24"/>
                <w:vertAlign w:val="subscript"/>
                <w:lang w:val="es-ES_tradnl"/>
              </w:rPr>
              <w:t>2</w:t>
            </w:r>
            <w:r w:rsidRPr="00B92B42">
              <w:rPr>
                <w:rFonts w:ascii="Times New Roman" w:eastAsia="Times New Roman" w:hAnsi="Times New Roman" w:cs="Times New Roman"/>
                <w:color w:val="000000"/>
                <w:sz w:val="24"/>
                <w:szCs w:val="24"/>
                <w:lang w:val="es-ES_tradnl"/>
              </w:rPr>
              <w:t>O</w:t>
            </w:r>
            <w:r w:rsidRPr="00B92B42">
              <w:rPr>
                <w:rFonts w:ascii="Times New Roman" w:eastAsia="Times New Roman" w:hAnsi="Times New Roman" w:cs="Times New Roman"/>
                <w:color w:val="000000"/>
                <w:sz w:val="24"/>
                <w:szCs w:val="24"/>
                <w:vertAlign w:val="subscript"/>
                <w:lang w:val="es-ES_tradnl"/>
              </w:rPr>
              <w:t>3</w:t>
            </w:r>
          </w:p>
        </w:tc>
        <w:tc>
          <w:tcPr>
            <w:tcW w:w="0" w:type="auto"/>
            <w:vAlign w:val="center"/>
          </w:tcPr>
          <w:p w14:paraId="14FA6421"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26,06</w:t>
            </w:r>
          </w:p>
        </w:tc>
        <w:tc>
          <w:tcPr>
            <w:tcW w:w="0" w:type="auto"/>
            <w:vAlign w:val="center"/>
          </w:tcPr>
          <w:p w14:paraId="64E007C6"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Fe</w:t>
            </w:r>
            <w:r w:rsidRPr="00B92B42">
              <w:rPr>
                <w:rFonts w:ascii="Times New Roman" w:eastAsia="Times New Roman" w:hAnsi="Times New Roman" w:cs="Times New Roman"/>
                <w:color w:val="000000"/>
                <w:sz w:val="24"/>
                <w:szCs w:val="24"/>
                <w:vertAlign w:val="subscript"/>
                <w:lang w:val="es-ES_tradnl"/>
              </w:rPr>
              <w:t>2</w:t>
            </w:r>
            <w:r w:rsidRPr="00B92B42">
              <w:rPr>
                <w:rFonts w:ascii="Times New Roman" w:eastAsia="Times New Roman" w:hAnsi="Times New Roman" w:cs="Times New Roman"/>
                <w:color w:val="000000"/>
                <w:sz w:val="24"/>
                <w:szCs w:val="24"/>
                <w:lang w:val="es-ES_tradnl"/>
              </w:rPr>
              <w:t>O</w:t>
            </w:r>
            <w:r w:rsidRPr="00B92B42">
              <w:rPr>
                <w:rFonts w:ascii="Times New Roman" w:eastAsia="Times New Roman" w:hAnsi="Times New Roman" w:cs="Times New Roman"/>
                <w:color w:val="000000"/>
                <w:sz w:val="24"/>
                <w:szCs w:val="24"/>
                <w:vertAlign w:val="subscript"/>
                <w:lang w:val="es-ES_tradnl"/>
              </w:rPr>
              <w:t>3</w:t>
            </w:r>
          </w:p>
        </w:tc>
        <w:tc>
          <w:tcPr>
            <w:tcW w:w="0" w:type="auto"/>
            <w:vAlign w:val="center"/>
          </w:tcPr>
          <w:p w14:paraId="01972335"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9,071</w:t>
            </w:r>
          </w:p>
        </w:tc>
      </w:tr>
      <w:tr w:rsidR="00BD5120" w:rsidRPr="00B92B42" w14:paraId="6995E48E" w14:textId="77777777" w:rsidTr="00C85EB8">
        <w:trPr>
          <w:trHeight w:val="60"/>
          <w:jc w:val="center"/>
        </w:trPr>
        <w:tc>
          <w:tcPr>
            <w:tcW w:w="0" w:type="auto"/>
            <w:shd w:val="clear" w:color="auto" w:fill="auto"/>
            <w:vAlign w:val="center"/>
          </w:tcPr>
          <w:p w14:paraId="7076E9A7" w14:textId="023D4878"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Cu</w:t>
            </w:r>
          </w:p>
        </w:tc>
        <w:tc>
          <w:tcPr>
            <w:tcW w:w="0" w:type="auto"/>
            <w:shd w:val="clear" w:color="auto" w:fill="auto"/>
            <w:vAlign w:val="center"/>
          </w:tcPr>
          <w:p w14:paraId="1CEE94D5" w14:textId="0411E4EF"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0,1</w:t>
            </w:r>
          </w:p>
        </w:tc>
        <w:tc>
          <w:tcPr>
            <w:tcW w:w="0" w:type="auto"/>
            <w:vAlign w:val="center"/>
          </w:tcPr>
          <w:p w14:paraId="07D0737E"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FeO</w:t>
            </w:r>
          </w:p>
        </w:tc>
        <w:tc>
          <w:tcPr>
            <w:tcW w:w="0" w:type="auto"/>
            <w:vAlign w:val="center"/>
          </w:tcPr>
          <w:p w14:paraId="62EB6085"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14,54</w:t>
            </w:r>
          </w:p>
        </w:tc>
        <w:tc>
          <w:tcPr>
            <w:tcW w:w="0" w:type="auto"/>
            <w:vAlign w:val="center"/>
          </w:tcPr>
          <w:p w14:paraId="7AE2AD8C"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MgO</w:t>
            </w:r>
          </w:p>
        </w:tc>
        <w:tc>
          <w:tcPr>
            <w:tcW w:w="0" w:type="auto"/>
            <w:vAlign w:val="center"/>
          </w:tcPr>
          <w:p w14:paraId="6528CEE4"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1,3</w:t>
            </w:r>
          </w:p>
        </w:tc>
      </w:tr>
      <w:tr w:rsidR="00BD5120" w:rsidRPr="00B92B42" w14:paraId="1C91762D" w14:textId="77777777" w:rsidTr="00C85EB8">
        <w:trPr>
          <w:trHeight w:val="165"/>
          <w:jc w:val="center"/>
        </w:trPr>
        <w:tc>
          <w:tcPr>
            <w:tcW w:w="0" w:type="auto"/>
            <w:shd w:val="clear" w:color="auto" w:fill="auto"/>
            <w:vAlign w:val="center"/>
          </w:tcPr>
          <w:p w14:paraId="366E12B9" w14:textId="3D88674A"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Mg</w:t>
            </w:r>
          </w:p>
        </w:tc>
        <w:tc>
          <w:tcPr>
            <w:tcW w:w="0" w:type="auto"/>
            <w:shd w:val="clear" w:color="auto" w:fill="auto"/>
            <w:vAlign w:val="center"/>
          </w:tcPr>
          <w:p w14:paraId="37D115B4" w14:textId="34EF50C6"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0,15</w:t>
            </w:r>
          </w:p>
        </w:tc>
        <w:tc>
          <w:tcPr>
            <w:tcW w:w="0" w:type="auto"/>
            <w:vAlign w:val="center"/>
          </w:tcPr>
          <w:p w14:paraId="6B3A73B4"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CaO</w:t>
            </w:r>
          </w:p>
        </w:tc>
        <w:tc>
          <w:tcPr>
            <w:tcW w:w="0" w:type="auto"/>
            <w:vAlign w:val="center"/>
          </w:tcPr>
          <w:p w14:paraId="3C75AE03"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0,42</w:t>
            </w:r>
          </w:p>
        </w:tc>
        <w:tc>
          <w:tcPr>
            <w:tcW w:w="0" w:type="auto"/>
            <w:vAlign w:val="center"/>
          </w:tcPr>
          <w:p w14:paraId="09A1790B"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CaO</w:t>
            </w:r>
          </w:p>
        </w:tc>
        <w:tc>
          <w:tcPr>
            <w:tcW w:w="0" w:type="auto"/>
            <w:vAlign w:val="center"/>
          </w:tcPr>
          <w:p w14:paraId="12AD4735"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0,868</w:t>
            </w:r>
          </w:p>
        </w:tc>
      </w:tr>
      <w:tr w:rsidR="00BD5120" w:rsidRPr="00B92B42" w14:paraId="09638E07" w14:textId="77777777" w:rsidTr="00C85EB8">
        <w:trPr>
          <w:trHeight w:val="60"/>
          <w:jc w:val="center"/>
        </w:trPr>
        <w:tc>
          <w:tcPr>
            <w:tcW w:w="0" w:type="auto"/>
            <w:shd w:val="clear" w:color="auto" w:fill="auto"/>
            <w:vAlign w:val="center"/>
          </w:tcPr>
          <w:p w14:paraId="136F5F7D" w14:textId="5BFA90BF"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Zn</w:t>
            </w:r>
          </w:p>
        </w:tc>
        <w:tc>
          <w:tcPr>
            <w:tcW w:w="0" w:type="auto"/>
            <w:shd w:val="clear" w:color="auto" w:fill="auto"/>
            <w:vAlign w:val="center"/>
          </w:tcPr>
          <w:p w14:paraId="32AEE84C" w14:textId="368FE0E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0,15</w:t>
            </w:r>
          </w:p>
        </w:tc>
        <w:tc>
          <w:tcPr>
            <w:tcW w:w="0" w:type="auto"/>
            <w:vAlign w:val="center"/>
          </w:tcPr>
          <w:p w14:paraId="7B1273B0"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MgO</w:t>
            </w:r>
          </w:p>
        </w:tc>
        <w:tc>
          <w:tcPr>
            <w:tcW w:w="0" w:type="auto"/>
            <w:vAlign w:val="center"/>
          </w:tcPr>
          <w:p w14:paraId="0DED1D1A"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16</w:t>
            </w:r>
          </w:p>
        </w:tc>
        <w:tc>
          <w:tcPr>
            <w:tcW w:w="0" w:type="auto"/>
            <w:vAlign w:val="center"/>
          </w:tcPr>
          <w:p w14:paraId="5C823327"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Na</w:t>
            </w:r>
            <w:r w:rsidRPr="00B92B42">
              <w:rPr>
                <w:rFonts w:ascii="Times New Roman" w:eastAsia="Times New Roman" w:hAnsi="Times New Roman" w:cs="Times New Roman"/>
                <w:color w:val="000000"/>
                <w:sz w:val="24"/>
                <w:szCs w:val="24"/>
                <w:vertAlign w:val="subscript"/>
                <w:lang w:val="es-ES_tradnl"/>
              </w:rPr>
              <w:t>2</w:t>
            </w:r>
            <w:r w:rsidRPr="00B92B42">
              <w:rPr>
                <w:rFonts w:ascii="Times New Roman" w:eastAsia="Times New Roman" w:hAnsi="Times New Roman" w:cs="Times New Roman"/>
                <w:color w:val="000000"/>
                <w:sz w:val="24"/>
                <w:szCs w:val="24"/>
                <w:lang w:val="es-ES_tradnl"/>
              </w:rPr>
              <w:t>O</w:t>
            </w:r>
          </w:p>
        </w:tc>
        <w:tc>
          <w:tcPr>
            <w:tcW w:w="0" w:type="auto"/>
            <w:vAlign w:val="center"/>
          </w:tcPr>
          <w:p w14:paraId="09F14EAA"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1,469</w:t>
            </w:r>
          </w:p>
        </w:tc>
      </w:tr>
      <w:tr w:rsidR="00BD5120" w:rsidRPr="00B92B42" w14:paraId="2B03AF59" w14:textId="77777777" w:rsidTr="00C85EB8">
        <w:trPr>
          <w:trHeight w:val="60"/>
          <w:jc w:val="center"/>
        </w:trPr>
        <w:tc>
          <w:tcPr>
            <w:tcW w:w="0" w:type="auto"/>
            <w:shd w:val="clear" w:color="auto" w:fill="auto"/>
            <w:vAlign w:val="center"/>
          </w:tcPr>
          <w:p w14:paraId="4B4C53D8" w14:textId="48B3DEE0"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Al</w:t>
            </w:r>
          </w:p>
        </w:tc>
        <w:tc>
          <w:tcPr>
            <w:tcW w:w="0" w:type="auto"/>
            <w:shd w:val="clear" w:color="auto" w:fill="auto"/>
            <w:vAlign w:val="center"/>
          </w:tcPr>
          <w:p w14:paraId="4A39733D" w14:textId="1B9DDF1E"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Balance</w:t>
            </w:r>
          </w:p>
        </w:tc>
        <w:tc>
          <w:tcPr>
            <w:tcW w:w="0" w:type="auto"/>
            <w:gridSpan w:val="2"/>
            <w:vAlign w:val="center"/>
          </w:tcPr>
          <w:p w14:paraId="1906C8F9" w14:textId="738B0046" w:rsidR="00BD5120" w:rsidRPr="00B92B42" w:rsidRDefault="00BD5120" w:rsidP="00BD5120">
            <w:pPr>
              <w:spacing w:after="0" w:line="240" w:lineRule="auto"/>
              <w:jc w:val="center"/>
              <w:rPr>
                <w:rFonts w:ascii="Times New Roman" w:eastAsia="Times New Roman" w:hAnsi="Times New Roman" w:cs="Times New Roman"/>
                <w:b/>
                <w:color w:val="000000"/>
                <w:sz w:val="24"/>
                <w:szCs w:val="24"/>
                <w:lang w:val="es-ES_tradnl"/>
              </w:rPr>
            </w:pPr>
            <w:r w:rsidRPr="00B92B42">
              <w:rPr>
                <w:rFonts w:ascii="Times New Roman" w:eastAsia="Times New Roman" w:hAnsi="Times New Roman" w:cs="Times New Roman"/>
                <w:b/>
                <w:bCs/>
                <w:color w:val="000000"/>
                <w:sz w:val="24"/>
                <w:szCs w:val="24"/>
                <w:lang w:val="es-ES_tradnl"/>
              </w:rPr>
              <w:t>Pirolusita</w:t>
            </w:r>
          </w:p>
        </w:tc>
        <w:tc>
          <w:tcPr>
            <w:tcW w:w="0" w:type="auto"/>
            <w:vAlign w:val="center"/>
          </w:tcPr>
          <w:p w14:paraId="3458BBD2"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SrO</w:t>
            </w:r>
          </w:p>
        </w:tc>
        <w:tc>
          <w:tcPr>
            <w:tcW w:w="0" w:type="auto"/>
            <w:vAlign w:val="center"/>
          </w:tcPr>
          <w:p w14:paraId="4B2A2614"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0,007</w:t>
            </w:r>
          </w:p>
        </w:tc>
      </w:tr>
      <w:tr w:rsidR="00BD5120" w:rsidRPr="00B92B42" w14:paraId="1150EF0E" w14:textId="77777777" w:rsidTr="00C85EB8">
        <w:trPr>
          <w:trHeight w:val="148"/>
          <w:jc w:val="center"/>
        </w:trPr>
        <w:tc>
          <w:tcPr>
            <w:tcW w:w="0" w:type="auto"/>
            <w:gridSpan w:val="2"/>
            <w:shd w:val="clear" w:color="auto" w:fill="auto"/>
            <w:vAlign w:val="center"/>
          </w:tcPr>
          <w:p w14:paraId="6478300B" w14:textId="0CE0CED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b/>
                <w:color w:val="000000"/>
                <w:sz w:val="24"/>
                <w:szCs w:val="24"/>
                <w:lang w:val="es-ES_tradnl"/>
              </w:rPr>
              <w:t>Cascarilla de laminación</w:t>
            </w:r>
          </w:p>
        </w:tc>
        <w:tc>
          <w:tcPr>
            <w:tcW w:w="0" w:type="auto"/>
            <w:vAlign w:val="center"/>
          </w:tcPr>
          <w:p w14:paraId="71D80D6E" w14:textId="36966189" w:rsidR="00BD5120" w:rsidRPr="00B92B42" w:rsidRDefault="00BD5120" w:rsidP="00BD5120">
            <w:pPr>
              <w:spacing w:after="0" w:line="240" w:lineRule="auto"/>
              <w:jc w:val="center"/>
              <w:rPr>
                <w:rFonts w:ascii="Times New Roman" w:eastAsia="Times New Roman" w:hAnsi="Times New Roman" w:cs="Times New Roman"/>
                <w:b/>
                <w:color w:val="000000"/>
                <w:sz w:val="24"/>
                <w:szCs w:val="24"/>
                <w:lang w:val="es-ES_tradnl"/>
              </w:rPr>
            </w:pPr>
            <w:r w:rsidRPr="00B92B42">
              <w:rPr>
                <w:rFonts w:ascii="Times New Roman" w:eastAsia="Times New Roman" w:hAnsi="Times New Roman" w:cs="Times New Roman"/>
                <w:b/>
                <w:color w:val="000000"/>
                <w:sz w:val="24"/>
                <w:szCs w:val="24"/>
                <w:lang w:val="es-ES_tradnl"/>
              </w:rPr>
              <w:t>Componente</w:t>
            </w:r>
          </w:p>
        </w:tc>
        <w:tc>
          <w:tcPr>
            <w:tcW w:w="0" w:type="auto"/>
            <w:vAlign w:val="center"/>
          </w:tcPr>
          <w:p w14:paraId="08882356" w14:textId="42289205" w:rsidR="00BD5120" w:rsidRPr="00B92B42" w:rsidRDefault="00BD5120" w:rsidP="00BD5120">
            <w:pPr>
              <w:spacing w:after="0" w:line="240" w:lineRule="auto"/>
              <w:jc w:val="center"/>
              <w:rPr>
                <w:rFonts w:ascii="Times New Roman" w:eastAsia="Times New Roman" w:hAnsi="Times New Roman" w:cs="Times New Roman"/>
                <w:b/>
                <w:color w:val="000000"/>
                <w:sz w:val="24"/>
                <w:szCs w:val="24"/>
                <w:lang w:val="es-ES_tradnl"/>
              </w:rPr>
            </w:pPr>
            <w:r w:rsidRPr="00B92B42">
              <w:rPr>
                <w:rFonts w:ascii="Times New Roman" w:eastAsia="Times New Roman" w:hAnsi="Times New Roman" w:cs="Times New Roman"/>
                <w:b/>
                <w:color w:val="000000"/>
                <w:sz w:val="24"/>
                <w:szCs w:val="24"/>
                <w:lang w:val="es-ES_tradnl"/>
              </w:rPr>
              <w:t>Contenido</w:t>
            </w:r>
          </w:p>
        </w:tc>
        <w:tc>
          <w:tcPr>
            <w:tcW w:w="0" w:type="auto"/>
            <w:vAlign w:val="center"/>
          </w:tcPr>
          <w:p w14:paraId="69C03CC8"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Cr</w:t>
            </w:r>
            <w:r w:rsidRPr="00B92B42">
              <w:rPr>
                <w:rFonts w:ascii="Times New Roman" w:eastAsia="Times New Roman" w:hAnsi="Times New Roman" w:cs="Times New Roman"/>
                <w:color w:val="000000"/>
                <w:sz w:val="24"/>
                <w:szCs w:val="24"/>
                <w:vertAlign w:val="subscript"/>
                <w:lang w:val="es-ES_tradnl"/>
              </w:rPr>
              <w:t>2</w:t>
            </w:r>
            <w:r w:rsidRPr="00B92B42">
              <w:rPr>
                <w:rFonts w:ascii="Times New Roman" w:eastAsia="Times New Roman" w:hAnsi="Times New Roman" w:cs="Times New Roman"/>
                <w:color w:val="000000"/>
                <w:sz w:val="24"/>
                <w:szCs w:val="24"/>
                <w:lang w:val="es-ES_tradnl"/>
              </w:rPr>
              <w:t>O</w:t>
            </w:r>
            <w:r w:rsidRPr="00B92B42">
              <w:rPr>
                <w:rFonts w:ascii="Times New Roman" w:eastAsia="Times New Roman" w:hAnsi="Times New Roman" w:cs="Times New Roman"/>
                <w:color w:val="000000"/>
                <w:sz w:val="24"/>
                <w:szCs w:val="24"/>
                <w:vertAlign w:val="subscript"/>
                <w:lang w:val="es-ES_tradnl"/>
              </w:rPr>
              <w:t>3</w:t>
            </w:r>
          </w:p>
        </w:tc>
        <w:tc>
          <w:tcPr>
            <w:tcW w:w="0" w:type="auto"/>
            <w:vAlign w:val="center"/>
          </w:tcPr>
          <w:p w14:paraId="0EE8BABF"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0,027</w:t>
            </w:r>
          </w:p>
        </w:tc>
      </w:tr>
      <w:tr w:rsidR="00BD5120" w:rsidRPr="00B92B42" w14:paraId="70070426" w14:textId="77777777" w:rsidTr="00C85EB8">
        <w:trPr>
          <w:trHeight w:val="60"/>
          <w:jc w:val="center"/>
        </w:trPr>
        <w:tc>
          <w:tcPr>
            <w:tcW w:w="0" w:type="auto"/>
            <w:shd w:val="clear" w:color="auto" w:fill="auto"/>
            <w:vAlign w:val="center"/>
          </w:tcPr>
          <w:p w14:paraId="68EFB25E" w14:textId="55DCA733"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hAnsi="Times New Roman" w:cs="Times New Roman"/>
                <w:sz w:val="24"/>
                <w:szCs w:val="24"/>
              </w:rPr>
              <w:t>Fe</w:t>
            </w:r>
            <w:r w:rsidRPr="00B92B42">
              <w:rPr>
                <w:rFonts w:ascii="Times New Roman" w:hAnsi="Times New Roman" w:cs="Times New Roman"/>
                <w:sz w:val="24"/>
                <w:szCs w:val="24"/>
                <w:vertAlign w:val="subscript"/>
              </w:rPr>
              <w:t>2</w:t>
            </w:r>
            <w:r w:rsidRPr="00B92B42">
              <w:rPr>
                <w:rFonts w:ascii="Times New Roman" w:hAnsi="Times New Roman" w:cs="Times New Roman"/>
                <w:sz w:val="24"/>
                <w:szCs w:val="24"/>
              </w:rPr>
              <w:t>O</w:t>
            </w:r>
            <w:r w:rsidRPr="00B92B42">
              <w:rPr>
                <w:rFonts w:ascii="Times New Roman" w:hAnsi="Times New Roman" w:cs="Times New Roman"/>
                <w:sz w:val="24"/>
                <w:szCs w:val="24"/>
                <w:vertAlign w:val="subscript"/>
              </w:rPr>
              <w:t>3</w:t>
            </w:r>
          </w:p>
        </w:tc>
        <w:tc>
          <w:tcPr>
            <w:tcW w:w="0" w:type="auto"/>
            <w:shd w:val="clear" w:color="auto" w:fill="auto"/>
            <w:vAlign w:val="center"/>
          </w:tcPr>
          <w:p w14:paraId="4E9AA886" w14:textId="7AAD6DCB"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hAnsi="Times New Roman" w:cs="Times New Roman"/>
                <w:sz w:val="24"/>
                <w:szCs w:val="24"/>
              </w:rPr>
              <w:t>20-30</w:t>
            </w:r>
          </w:p>
        </w:tc>
        <w:tc>
          <w:tcPr>
            <w:tcW w:w="0" w:type="auto"/>
            <w:vAlign w:val="center"/>
          </w:tcPr>
          <w:p w14:paraId="1E3FF77F" w14:textId="2976AE12"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SiO</w:t>
            </w:r>
            <w:r w:rsidRPr="00B92B42">
              <w:rPr>
                <w:rFonts w:ascii="Times New Roman" w:eastAsia="Times New Roman" w:hAnsi="Times New Roman" w:cs="Times New Roman"/>
                <w:color w:val="000000"/>
                <w:sz w:val="24"/>
                <w:szCs w:val="24"/>
                <w:vertAlign w:val="subscript"/>
                <w:lang w:val="es-ES_tradnl"/>
              </w:rPr>
              <w:t>2</w:t>
            </w:r>
          </w:p>
        </w:tc>
        <w:tc>
          <w:tcPr>
            <w:tcW w:w="0" w:type="auto"/>
            <w:vAlign w:val="center"/>
          </w:tcPr>
          <w:p w14:paraId="17067C4F" w14:textId="4900C3BA"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5,6</w:t>
            </w:r>
          </w:p>
        </w:tc>
        <w:tc>
          <w:tcPr>
            <w:tcW w:w="0" w:type="auto"/>
            <w:vAlign w:val="center"/>
          </w:tcPr>
          <w:p w14:paraId="6EDBACE0"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S</w:t>
            </w:r>
          </w:p>
        </w:tc>
        <w:tc>
          <w:tcPr>
            <w:tcW w:w="0" w:type="auto"/>
            <w:vAlign w:val="center"/>
          </w:tcPr>
          <w:p w14:paraId="7C8406D5"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7,166</w:t>
            </w:r>
          </w:p>
        </w:tc>
      </w:tr>
      <w:tr w:rsidR="00BD5120" w:rsidRPr="00B92B42" w14:paraId="4AE7D46C" w14:textId="77777777" w:rsidTr="00C85EB8">
        <w:trPr>
          <w:trHeight w:val="60"/>
          <w:jc w:val="center"/>
        </w:trPr>
        <w:tc>
          <w:tcPr>
            <w:tcW w:w="0" w:type="auto"/>
            <w:shd w:val="clear" w:color="auto" w:fill="auto"/>
            <w:vAlign w:val="center"/>
          </w:tcPr>
          <w:p w14:paraId="58371FDD" w14:textId="084BCC34"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hAnsi="Times New Roman" w:cs="Times New Roman"/>
                <w:sz w:val="24"/>
                <w:szCs w:val="24"/>
              </w:rPr>
              <w:t>Fe</w:t>
            </w:r>
            <w:r w:rsidRPr="00B92B42">
              <w:rPr>
                <w:rFonts w:ascii="Times New Roman" w:hAnsi="Times New Roman" w:cs="Times New Roman"/>
                <w:sz w:val="24"/>
                <w:szCs w:val="24"/>
                <w:vertAlign w:val="subscript"/>
              </w:rPr>
              <w:t>3</w:t>
            </w:r>
            <w:r w:rsidRPr="00B92B42">
              <w:rPr>
                <w:rFonts w:ascii="Times New Roman" w:hAnsi="Times New Roman" w:cs="Times New Roman"/>
                <w:sz w:val="24"/>
                <w:szCs w:val="24"/>
              </w:rPr>
              <w:t>O</w:t>
            </w:r>
            <w:r w:rsidRPr="00B92B42">
              <w:rPr>
                <w:rFonts w:ascii="Times New Roman" w:hAnsi="Times New Roman" w:cs="Times New Roman"/>
                <w:sz w:val="24"/>
                <w:szCs w:val="24"/>
                <w:vertAlign w:val="subscript"/>
              </w:rPr>
              <w:t>4</w:t>
            </w:r>
          </w:p>
        </w:tc>
        <w:tc>
          <w:tcPr>
            <w:tcW w:w="0" w:type="auto"/>
            <w:shd w:val="clear" w:color="auto" w:fill="auto"/>
            <w:vAlign w:val="center"/>
          </w:tcPr>
          <w:p w14:paraId="55CE3714" w14:textId="6703C07D"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hAnsi="Times New Roman" w:cs="Times New Roman"/>
                <w:sz w:val="24"/>
                <w:szCs w:val="24"/>
              </w:rPr>
              <w:t>40-60</w:t>
            </w:r>
          </w:p>
        </w:tc>
        <w:tc>
          <w:tcPr>
            <w:tcW w:w="0" w:type="auto"/>
            <w:vAlign w:val="center"/>
          </w:tcPr>
          <w:p w14:paraId="6323D347" w14:textId="3D619295"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MnO</w:t>
            </w:r>
            <w:r w:rsidRPr="00B92B42">
              <w:rPr>
                <w:rFonts w:ascii="Times New Roman" w:eastAsia="Times New Roman" w:hAnsi="Times New Roman" w:cs="Times New Roman"/>
                <w:color w:val="000000"/>
                <w:sz w:val="24"/>
                <w:szCs w:val="24"/>
                <w:vertAlign w:val="subscript"/>
                <w:lang w:val="es-ES_tradnl"/>
              </w:rPr>
              <w:t>2</w:t>
            </w:r>
          </w:p>
        </w:tc>
        <w:tc>
          <w:tcPr>
            <w:tcW w:w="0" w:type="auto"/>
            <w:vAlign w:val="center"/>
          </w:tcPr>
          <w:p w14:paraId="706D42E6" w14:textId="63413A10"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76,14</w:t>
            </w:r>
          </w:p>
        </w:tc>
        <w:tc>
          <w:tcPr>
            <w:tcW w:w="0" w:type="auto"/>
            <w:vAlign w:val="center"/>
          </w:tcPr>
          <w:p w14:paraId="2AAC7847"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V</w:t>
            </w:r>
            <w:r w:rsidRPr="00B92B42">
              <w:rPr>
                <w:rFonts w:ascii="Times New Roman" w:eastAsia="Times New Roman" w:hAnsi="Times New Roman" w:cs="Times New Roman"/>
                <w:color w:val="000000"/>
                <w:sz w:val="24"/>
                <w:szCs w:val="24"/>
                <w:vertAlign w:val="subscript"/>
                <w:lang w:val="es-ES_tradnl"/>
              </w:rPr>
              <w:t>2</w:t>
            </w:r>
            <w:r w:rsidRPr="00B92B42">
              <w:rPr>
                <w:rFonts w:ascii="Times New Roman" w:eastAsia="Times New Roman" w:hAnsi="Times New Roman" w:cs="Times New Roman"/>
                <w:color w:val="000000"/>
                <w:sz w:val="24"/>
                <w:szCs w:val="24"/>
                <w:lang w:val="es-ES_tradnl"/>
              </w:rPr>
              <w:t>O</w:t>
            </w:r>
            <w:r w:rsidRPr="00B92B42">
              <w:rPr>
                <w:rFonts w:ascii="Times New Roman" w:eastAsia="Times New Roman" w:hAnsi="Times New Roman" w:cs="Times New Roman"/>
                <w:color w:val="000000"/>
                <w:sz w:val="24"/>
                <w:szCs w:val="24"/>
                <w:vertAlign w:val="subscript"/>
                <w:lang w:val="es-ES_tradnl"/>
              </w:rPr>
              <w:t>5</w:t>
            </w:r>
          </w:p>
        </w:tc>
        <w:tc>
          <w:tcPr>
            <w:tcW w:w="0" w:type="auto"/>
            <w:vAlign w:val="center"/>
          </w:tcPr>
          <w:p w14:paraId="358F060C"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3,433</w:t>
            </w:r>
          </w:p>
        </w:tc>
      </w:tr>
      <w:tr w:rsidR="00BD5120" w:rsidRPr="00B92B42" w14:paraId="2F1F595C" w14:textId="77777777" w:rsidTr="00C85EB8">
        <w:trPr>
          <w:trHeight w:val="60"/>
          <w:jc w:val="center"/>
        </w:trPr>
        <w:tc>
          <w:tcPr>
            <w:tcW w:w="0" w:type="auto"/>
            <w:shd w:val="clear" w:color="auto" w:fill="auto"/>
            <w:vAlign w:val="center"/>
          </w:tcPr>
          <w:p w14:paraId="3ACD19D0" w14:textId="03F710EC"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hAnsi="Times New Roman" w:cs="Times New Roman"/>
                <w:sz w:val="24"/>
                <w:szCs w:val="24"/>
              </w:rPr>
              <w:t>FeO</w:t>
            </w:r>
          </w:p>
        </w:tc>
        <w:tc>
          <w:tcPr>
            <w:tcW w:w="0" w:type="auto"/>
            <w:shd w:val="clear" w:color="auto" w:fill="auto"/>
            <w:vAlign w:val="center"/>
          </w:tcPr>
          <w:p w14:paraId="69640D96" w14:textId="33F53755"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hAnsi="Times New Roman" w:cs="Times New Roman"/>
                <w:sz w:val="24"/>
                <w:szCs w:val="24"/>
              </w:rPr>
              <w:t>15-20</w:t>
            </w:r>
          </w:p>
        </w:tc>
        <w:tc>
          <w:tcPr>
            <w:tcW w:w="0" w:type="auto"/>
            <w:vAlign w:val="center"/>
          </w:tcPr>
          <w:p w14:paraId="3E6A2934" w14:textId="585D7325"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MnO</w:t>
            </w:r>
          </w:p>
        </w:tc>
        <w:tc>
          <w:tcPr>
            <w:tcW w:w="0" w:type="auto"/>
            <w:vAlign w:val="center"/>
          </w:tcPr>
          <w:p w14:paraId="09BB9772" w14:textId="14172B89"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0,14</w:t>
            </w:r>
          </w:p>
        </w:tc>
        <w:tc>
          <w:tcPr>
            <w:tcW w:w="0" w:type="auto"/>
            <w:vAlign w:val="center"/>
          </w:tcPr>
          <w:p w14:paraId="7CADA4EF"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MnO</w:t>
            </w:r>
          </w:p>
        </w:tc>
        <w:tc>
          <w:tcPr>
            <w:tcW w:w="0" w:type="auto"/>
            <w:vAlign w:val="center"/>
          </w:tcPr>
          <w:p w14:paraId="2C9D71B1"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0,042</w:t>
            </w:r>
          </w:p>
        </w:tc>
      </w:tr>
      <w:tr w:rsidR="00BD5120" w:rsidRPr="00B92B42" w14:paraId="44DFC822" w14:textId="77777777" w:rsidTr="00C85EB8">
        <w:trPr>
          <w:trHeight w:val="60"/>
          <w:jc w:val="center"/>
        </w:trPr>
        <w:tc>
          <w:tcPr>
            <w:tcW w:w="0" w:type="auto"/>
            <w:shd w:val="clear" w:color="auto" w:fill="auto"/>
            <w:vAlign w:val="center"/>
          </w:tcPr>
          <w:p w14:paraId="49F1B28F" w14:textId="26651D0C" w:rsidR="00BD5120" w:rsidRPr="00B92B42" w:rsidRDefault="00BD5120" w:rsidP="00BD5120">
            <w:pPr>
              <w:spacing w:after="0" w:line="240" w:lineRule="auto"/>
              <w:jc w:val="center"/>
              <w:rPr>
                <w:rFonts w:ascii="Times New Roman" w:eastAsia="Times New Roman" w:hAnsi="Times New Roman" w:cs="Times New Roman"/>
                <w:b/>
                <w:color w:val="000000"/>
                <w:sz w:val="24"/>
                <w:szCs w:val="24"/>
                <w:lang w:val="es-ES_tradnl"/>
              </w:rPr>
            </w:pPr>
            <w:r w:rsidRPr="00B92B42">
              <w:rPr>
                <w:rFonts w:ascii="Times New Roman" w:hAnsi="Times New Roman" w:cs="Times New Roman"/>
                <w:sz w:val="24"/>
                <w:szCs w:val="24"/>
              </w:rPr>
              <w:t>Fe</w:t>
            </w:r>
            <w:r w:rsidRPr="00B92B42">
              <w:rPr>
                <w:rFonts w:ascii="Times New Roman" w:hAnsi="Times New Roman" w:cs="Times New Roman"/>
                <w:sz w:val="24"/>
                <w:szCs w:val="24"/>
                <w:vertAlign w:val="subscript"/>
              </w:rPr>
              <w:t>metal</w:t>
            </w:r>
          </w:p>
        </w:tc>
        <w:tc>
          <w:tcPr>
            <w:tcW w:w="0" w:type="auto"/>
            <w:shd w:val="clear" w:color="auto" w:fill="auto"/>
            <w:vAlign w:val="center"/>
          </w:tcPr>
          <w:p w14:paraId="60B3F1E4" w14:textId="4A31BF61" w:rsidR="00BD5120" w:rsidRPr="00B92B42" w:rsidRDefault="00BD5120" w:rsidP="00BD5120">
            <w:pPr>
              <w:spacing w:after="0" w:line="240" w:lineRule="auto"/>
              <w:jc w:val="center"/>
              <w:rPr>
                <w:rFonts w:ascii="Times New Roman" w:eastAsia="Times New Roman" w:hAnsi="Times New Roman" w:cs="Times New Roman"/>
                <w:b/>
                <w:color w:val="000000"/>
                <w:sz w:val="24"/>
                <w:szCs w:val="24"/>
                <w:lang w:val="es-ES_tradnl"/>
              </w:rPr>
            </w:pPr>
            <w:r w:rsidRPr="00B92B42">
              <w:rPr>
                <w:rFonts w:ascii="Times New Roman" w:hAnsi="Times New Roman" w:cs="Times New Roman"/>
                <w:sz w:val="24"/>
                <w:szCs w:val="24"/>
              </w:rPr>
              <w:t>2-5</w:t>
            </w:r>
          </w:p>
        </w:tc>
        <w:tc>
          <w:tcPr>
            <w:tcW w:w="0" w:type="auto"/>
            <w:vAlign w:val="center"/>
          </w:tcPr>
          <w:p w14:paraId="72539F00" w14:textId="02BDE44C"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FeO</w:t>
            </w:r>
          </w:p>
        </w:tc>
        <w:tc>
          <w:tcPr>
            <w:tcW w:w="0" w:type="auto"/>
            <w:vAlign w:val="center"/>
          </w:tcPr>
          <w:p w14:paraId="0D07C7C7" w14:textId="49EBE41E"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1,36</w:t>
            </w:r>
          </w:p>
        </w:tc>
        <w:tc>
          <w:tcPr>
            <w:tcW w:w="0" w:type="auto"/>
            <w:vAlign w:val="center"/>
          </w:tcPr>
          <w:p w14:paraId="7E87CBAC" w14:textId="6F712994"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NiO</w:t>
            </w:r>
          </w:p>
        </w:tc>
        <w:tc>
          <w:tcPr>
            <w:tcW w:w="0" w:type="auto"/>
            <w:vAlign w:val="center"/>
          </w:tcPr>
          <w:p w14:paraId="3A9D7008"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0,034</w:t>
            </w:r>
          </w:p>
        </w:tc>
      </w:tr>
      <w:tr w:rsidR="00BD5120" w:rsidRPr="00B92B42" w14:paraId="019EB048" w14:textId="77777777" w:rsidTr="00C85EB8">
        <w:trPr>
          <w:trHeight w:val="60"/>
          <w:jc w:val="center"/>
        </w:trPr>
        <w:tc>
          <w:tcPr>
            <w:tcW w:w="0" w:type="auto"/>
            <w:shd w:val="clear" w:color="auto" w:fill="auto"/>
            <w:vAlign w:val="center"/>
          </w:tcPr>
          <w:p w14:paraId="580DA966" w14:textId="518A58D9" w:rsidR="00BD5120" w:rsidRPr="00B92B42" w:rsidRDefault="00BD5120" w:rsidP="00BD5120">
            <w:pPr>
              <w:spacing w:after="0" w:line="240" w:lineRule="auto"/>
              <w:jc w:val="center"/>
              <w:rPr>
                <w:rFonts w:ascii="Times New Roman" w:eastAsia="Times New Roman" w:hAnsi="Times New Roman" w:cs="Times New Roman"/>
                <w:b/>
                <w:color w:val="000000"/>
                <w:sz w:val="24"/>
                <w:szCs w:val="24"/>
                <w:lang w:val="es-ES_tradnl"/>
              </w:rPr>
            </w:pPr>
            <w:r w:rsidRPr="00B92B42">
              <w:rPr>
                <w:rFonts w:ascii="Times New Roman" w:hAnsi="Times New Roman" w:cs="Times New Roman"/>
                <w:sz w:val="24"/>
                <w:szCs w:val="24"/>
              </w:rPr>
              <w:t>Fe</w:t>
            </w:r>
            <w:r w:rsidRPr="00B92B42">
              <w:rPr>
                <w:rFonts w:ascii="Times New Roman" w:hAnsi="Times New Roman" w:cs="Times New Roman"/>
                <w:sz w:val="24"/>
                <w:szCs w:val="24"/>
                <w:vertAlign w:val="subscript"/>
              </w:rPr>
              <w:t>prom</w:t>
            </w:r>
          </w:p>
        </w:tc>
        <w:tc>
          <w:tcPr>
            <w:tcW w:w="0" w:type="auto"/>
            <w:shd w:val="clear" w:color="auto" w:fill="auto"/>
            <w:vAlign w:val="center"/>
          </w:tcPr>
          <w:p w14:paraId="1F28A139" w14:textId="7FE12052" w:rsidR="00BD5120" w:rsidRPr="00B92B42" w:rsidRDefault="00BD5120" w:rsidP="00BD5120">
            <w:pPr>
              <w:spacing w:after="0" w:line="240" w:lineRule="auto"/>
              <w:jc w:val="center"/>
              <w:rPr>
                <w:rFonts w:ascii="Times New Roman" w:eastAsia="Times New Roman" w:hAnsi="Times New Roman" w:cs="Times New Roman"/>
                <w:b/>
                <w:color w:val="000000"/>
                <w:sz w:val="24"/>
                <w:szCs w:val="24"/>
                <w:lang w:val="es-ES_tradnl"/>
              </w:rPr>
            </w:pPr>
            <w:r w:rsidRPr="00B92B42">
              <w:rPr>
                <w:rFonts w:ascii="Times New Roman" w:hAnsi="Times New Roman" w:cs="Times New Roman"/>
                <w:sz w:val="24"/>
                <w:szCs w:val="24"/>
              </w:rPr>
              <w:t>70,3</w:t>
            </w:r>
          </w:p>
        </w:tc>
        <w:tc>
          <w:tcPr>
            <w:tcW w:w="0" w:type="auto"/>
            <w:vAlign w:val="center"/>
          </w:tcPr>
          <w:p w14:paraId="74BDC226" w14:textId="04C803CB"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Al</w:t>
            </w:r>
            <w:r w:rsidRPr="00B92B42">
              <w:rPr>
                <w:rFonts w:ascii="Times New Roman" w:eastAsia="Times New Roman" w:hAnsi="Times New Roman" w:cs="Times New Roman"/>
                <w:color w:val="000000"/>
                <w:sz w:val="24"/>
                <w:szCs w:val="24"/>
                <w:vertAlign w:val="subscript"/>
                <w:lang w:val="es-ES_tradnl"/>
              </w:rPr>
              <w:t>2</w:t>
            </w:r>
            <w:r w:rsidRPr="00B92B42">
              <w:rPr>
                <w:rFonts w:ascii="Times New Roman" w:eastAsia="Times New Roman" w:hAnsi="Times New Roman" w:cs="Times New Roman"/>
                <w:color w:val="000000"/>
                <w:sz w:val="24"/>
                <w:szCs w:val="24"/>
                <w:lang w:val="es-ES_tradnl"/>
              </w:rPr>
              <w:t>O</w:t>
            </w:r>
            <w:r w:rsidRPr="00B92B42">
              <w:rPr>
                <w:rFonts w:ascii="Times New Roman" w:eastAsia="Times New Roman" w:hAnsi="Times New Roman" w:cs="Times New Roman"/>
                <w:color w:val="000000"/>
                <w:sz w:val="24"/>
                <w:szCs w:val="24"/>
                <w:vertAlign w:val="subscript"/>
                <w:lang w:val="es-ES_tradnl"/>
              </w:rPr>
              <w:t>3</w:t>
            </w:r>
          </w:p>
        </w:tc>
        <w:tc>
          <w:tcPr>
            <w:tcW w:w="0" w:type="auto"/>
            <w:vAlign w:val="center"/>
          </w:tcPr>
          <w:p w14:paraId="2ECE1FB8" w14:textId="0846369A"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1,54</w:t>
            </w:r>
          </w:p>
        </w:tc>
        <w:tc>
          <w:tcPr>
            <w:tcW w:w="0" w:type="auto"/>
            <w:vAlign w:val="center"/>
          </w:tcPr>
          <w:p w14:paraId="34A3AFAF"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CuO</w:t>
            </w:r>
          </w:p>
        </w:tc>
        <w:tc>
          <w:tcPr>
            <w:tcW w:w="0" w:type="auto"/>
            <w:vAlign w:val="center"/>
          </w:tcPr>
          <w:p w14:paraId="06979E40"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0,021</w:t>
            </w:r>
          </w:p>
        </w:tc>
      </w:tr>
      <w:tr w:rsidR="00BD5120" w:rsidRPr="00B92B42" w14:paraId="4F40BC95" w14:textId="77777777" w:rsidTr="00C85EB8">
        <w:trPr>
          <w:trHeight w:val="60"/>
          <w:jc w:val="center"/>
        </w:trPr>
        <w:tc>
          <w:tcPr>
            <w:tcW w:w="0" w:type="auto"/>
            <w:tcBorders>
              <w:bottom w:val="single" w:sz="4" w:space="0" w:color="auto"/>
            </w:tcBorders>
            <w:shd w:val="clear" w:color="auto" w:fill="auto"/>
            <w:vAlign w:val="center"/>
          </w:tcPr>
          <w:p w14:paraId="3FDD6205" w14:textId="7B34F56F"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hAnsi="Times New Roman" w:cs="Times New Roman"/>
                <w:sz w:val="24"/>
                <w:szCs w:val="24"/>
              </w:rPr>
              <w:t>O</w:t>
            </w:r>
            <w:r w:rsidRPr="00B92B42">
              <w:rPr>
                <w:rFonts w:ascii="Times New Roman" w:hAnsi="Times New Roman" w:cs="Times New Roman"/>
                <w:sz w:val="24"/>
                <w:szCs w:val="24"/>
                <w:vertAlign w:val="subscript"/>
              </w:rPr>
              <w:t>2,prom</w:t>
            </w:r>
          </w:p>
        </w:tc>
        <w:tc>
          <w:tcPr>
            <w:tcW w:w="0" w:type="auto"/>
            <w:tcBorders>
              <w:bottom w:val="single" w:sz="4" w:space="0" w:color="auto"/>
            </w:tcBorders>
            <w:shd w:val="clear" w:color="auto" w:fill="auto"/>
            <w:vAlign w:val="center"/>
          </w:tcPr>
          <w:p w14:paraId="2B062592" w14:textId="5F14CB7D"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hAnsi="Times New Roman" w:cs="Times New Roman"/>
                <w:sz w:val="24"/>
                <w:szCs w:val="24"/>
              </w:rPr>
              <w:t>24,1</w:t>
            </w:r>
          </w:p>
        </w:tc>
        <w:tc>
          <w:tcPr>
            <w:tcW w:w="0" w:type="auto"/>
            <w:tcBorders>
              <w:bottom w:val="single" w:sz="4" w:space="0" w:color="auto"/>
            </w:tcBorders>
            <w:vAlign w:val="center"/>
          </w:tcPr>
          <w:p w14:paraId="25DC297B" w14:textId="08A959BC"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CaO</w:t>
            </w:r>
          </w:p>
        </w:tc>
        <w:tc>
          <w:tcPr>
            <w:tcW w:w="0" w:type="auto"/>
            <w:vAlign w:val="center"/>
          </w:tcPr>
          <w:p w14:paraId="0A302C8D" w14:textId="63E44614"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1,35</w:t>
            </w:r>
          </w:p>
        </w:tc>
        <w:tc>
          <w:tcPr>
            <w:tcW w:w="0" w:type="auto"/>
            <w:vAlign w:val="center"/>
          </w:tcPr>
          <w:p w14:paraId="7529E108"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ZnO</w:t>
            </w:r>
          </w:p>
        </w:tc>
        <w:tc>
          <w:tcPr>
            <w:tcW w:w="0" w:type="auto"/>
            <w:vAlign w:val="center"/>
          </w:tcPr>
          <w:p w14:paraId="62AAD881"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0,023</w:t>
            </w:r>
          </w:p>
        </w:tc>
      </w:tr>
      <w:tr w:rsidR="00BD5120" w:rsidRPr="00B92B42" w14:paraId="03C22CB6" w14:textId="77777777" w:rsidTr="00C85EB8">
        <w:trPr>
          <w:trHeight w:val="60"/>
          <w:jc w:val="center"/>
        </w:trPr>
        <w:tc>
          <w:tcPr>
            <w:tcW w:w="0" w:type="auto"/>
            <w:tcBorders>
              <w:bottom w:val="single" w:sz="4" w:space="0" w:color="auto"/>
            </w:tcBorders>
            <w:shd w:val="clear" w:color="auto" w:fill="auto"/>
            <w:vAlign w:val="center"/>
          </w:tcPr>
          <w:p w14:paraId="018F734E" w14:textId="758773E5"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hAnsi="Times New Roman" w:cs="Times New Roman"/>
                <w:sz w:val="24"/>
                <w:szCs w:val="24"/>
              </w:rPr>
              <w:t>Impurezas</w:t>
            </w:r>
          </w:p>
        </w:tc>
        <w:tc>
          <w:tcPr>
            <w:tcW w:w="0" w:type="auto"/>
            <w:tcBorders>
              <w:bottom w:val="single" w:sz="4" w:space="0" w:color="auto"/>
            </w:tcBorders>
            <w:shd w:val="clear" w:color="auto" w:fill="auto"/>
            <w:vAlign w:val="center"/>
          </w:tcPr>
          <w:p w14:paraId="77471C46" w14:textId="74E352F2"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hAnsi="Times New Roman" w:cs="Times New Roman"/>
                <w:sz w:val="24"/>
                <w:szCs w:val="24"/>
              </w:rPr>
              <w:t>5</w:t>
            </w:r>
          </w:p>
        </w:tc>
        <w:tc>
          <w:tcPr>
            <w:tcW w:w="0" w:type="auto"/>
            <w:vAlign w:val="center"/>
          </w:tcPr>
          <w:p w14:paraId="7E149852" w14:textId="476163BA"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MgO</w:t>
            </w:r>
          </w:p>
        </w:tc>
        <w:tc>
          <w:tcPr>
            <w:tcW w:w="0" w:type="auto"/>
            <w:vAlign w:val="center"/>
          </w:tcPr>
          <w:p w14:paraId="772486EF" w14:textId="7E3BB713"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0,3</w:t>
            </w:r>
          </w:p>
        </w:tc>
        <w:tc>
          <w:tcPr>
            <w:tcW w:w="0" w:type="auto"/>
            <w:tcBorders>
              <w:bottom w:val="single" w:sz="4" w:space="0" w:color="auto"/>
            </w:tcBorders>
            <w:vAlign w:val="center"/>
          </w:tcPr>
          <w:p w14:paraId="4F59767C"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As</w:t>
            </w:r>
            <w:r w:rsidRPr="00B92B42">
              <w:rPr>
                <w:rFonts w:ascii="Times New Roman" w:eastAsia="Times New Roman" w:hAnsi="Times New Roman" w:cs="Times New Roman"/>
                <w:color w:val="000000"/>
                <w:sz w:val="24"/>
                <w:szCs w:val="24"/>
                <w:vertAlign w:val="subscript"/>
                <w:lang w:val="es-ES_tradnl"/>
              </w:rPr>
              <w:t>2</w:t>
            </w:r>
            <w:r w:rsidRPr="00B92B42">
              <w:rPr>
                <w:rFonts w:ascii="Times New Roman" w:eastAsia="Times New Roman" w:hAnsi="Times New Roman" w:cs="Times New Roman"/>
                <w:color w:val="000000"/>
                <w:sz w:val="24"/>
                <w:szCs w:val="24"/>
                <w:lang w:val="es-ES_tradnl"/>
              </w:rPr>
              <w:t>S</w:t>
            </w:r>
            <w:r w:rsidRPr="00B92B42">
              <w:rPr>
                <w:rFonts w:ascii="Times New Roman" w:eastAsia="Times New Roman" w:hAnsi="Times New Roman" w:cs="Times New Roman"/>
                <w:color w:val="000000"/>
                <w:sz w:val="24"/>
                <w:szCs w:val="24"/>
                <w:vertAlign w:val="subscript"/>
                <w:lang w:val="es-ES_tradnl"/>
              </w:rPr>
              <w:t>5</w:t>
            </w:r>
          </w:p>
        </w:tc>
        <w:tc>
          <w:tcPr>
            <w:tcW w:w="0" w:type="auto"/>
            <w:tcBorders>
              <w:bottom w:val="single" w:sz="4" w:space="0" w:color="auto"/>
            </w:tcBorders>
            <w:vAlign w:val="center"/>
          </w:tcPr>
          <w:p w14:paraId="36235009"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0,013</w:t>
            </w:r>
          </w:p>
        </w:tc>
      </w:tr>
      <w:tr w:rsidR="00BD5120" w:rsidRPr="00B92B42" w14:paraId="7A465AB1" w14:textId="77777777" w:rsidTr="00C85EB8">
        <w:trPr>
          <w:trHeight w:val="60"/>
          <w:jc w:val="center"/>
        </w:trPr>
        <w:tc>
          <w:tcPr>
            <w:tcW w:w="0" w:type="auto"/>
            <w:tcBorders>
              <w:top w:val="single" w:sz="4" w:space="0" w:color="auto"/>
              <w:left w:val="nil"/>
              <w:bottom w:val="nil"/>
              <w:right w:val="nil"/>
            </w:tcBorders>
            <w:shd w:val="clear" w:color="auto" w:fill="auto"/>
            <w:vAlign w:val="center"/>
          </w:tcPr>
          <w:p w14:paraId="4B39E183"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p>
        </w:tc>
        <w:tc>
          <w:tcPr>
            <w:tcW w:w="0" w:type="auto"/>
            <w:tcBorders>
              <w:top w:val="single" w:sz="4" w:space="0" w:color="auto"/>
              <w:left w:val="nil"/>
              <w:bottom w:val="nil"/>
              <w:right w:val="single" w:sz="4" w:space="0" w:color="auto"/>
            </w:tcBorders>
            <w:shd w:val="clear" w:color="auto" w:fill="auto"/>
            <w:vAlign w:val="center"/>
          </w:tcPr>
          <w:p w14:paraId="068D3C8E"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p>
        </w:tc>
        <w:tc>
          <w:tcPr>
            <w:tcW w:w="0" w:type="auto"/>
            <w:tcBorders>
              <w:left w:val="single" w:sz="4" w:space="0" w:color="auto"/>
            </w:tcBorders>
            <w:vAlign w:val="center"/>
          </w:tcPr>
          <w:p w14:paraId="7358BE84" w14:textId="53EB524E"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Na</w:t>
            </w:r>
            <w:r w:rsidRPr="00B92B42">
              <w:rPr>
                <w:rFonts w:ascii="Times New Roman" w:eastAsia="Times New Roman" w:hAnsi="Times New Roman" w:cs="Times New Roman"/>
                <w:color w:val="000000"/>
                <w:sz w:val="24"/>
                <w:szCs w:val="24"/>
                <w:vertAlign w:val="subscript"/>
                <w:lang w:val="es-ES_tradnl"/>
              </w:rPr>
              <w:t>2</w:t>
            </w:r>
            <w:r w:rsidRPr="00B92B42">
              <w:rPr>
                <w:rFonts w:ascii="Times New Roman" w:eastAsia="Times New Roman" w:hAnsi="Times New Roman" w:cs="Times New Roman"/>
                <w:color w:val="000000"/>
                <w:sz w:val="24"/>
                <w:szCs w:val="24"/>
                <w:lang w:val="es-ES_tradnl"/>
              </w:rPr>
              <w:t>O</w:t>
            </w:r>
          </w:p>
        </w:tc>
        <w:tc>
          <w:tcPr>
            <w:tcW w:w="0" w:type="auto"/>
            <w:tcBorders>
              <w:bottom w:val="single" w:sz="4" w:space="0" w:color="auto"/>
            </w:tcBorders>
            <w:vAlign w:val="center"/>
          </w:tcPr>
          <w:p w14:paraId="2E91D13B" w14:textId="05C164AA"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0,47</w:t>
            </w:r>
          </w:p>
        </w:tc>
        <w:tc>
          <w:tcPr>
            <w:tcW w:w="0" w:type="auto"/>
            <w:tcBorders>
              <w:bottom w:val="single" w:sz="4" w:space="0" w:color="auto"/>
            </w:tcBorders>
            <w:vAlign w:val="center"/>
          </w:tcPr>
          <w:p w14:paraId="2B1480E7"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PbO</w:t>
            </w:r>
          </w:p>
        </w:tc>
        <w:tc>
          <w:tcPr>
            <w:tcW w:w="0" w:type="auto"/>
            <w:tcBorders>
              <w:bottom w:val="single" w:sz="4" w:space="0" w:color="auto"/>
            </w:tcBorders>
            <w:vAlign w:val="center"/>
          </w:tcPr>
          <w:p w14:paraId="4CA1E7CC"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0,171</w:t>
            </w:r>
          </w:p>
        </w:tc>
      </w:tr>
      <w:tr w:rsidR="00BD5120" w:rsidRPr="00B92B42" w14:paraId="2E073A11" w14:textId="77777777" w:rsidTr="00C85EB8">
        <w:trPr>
          <w:trHeight w:val="60"/>
          <w:jc w:val="center"/>
        </w:trPr>
        <w:tc>
          <w:tcPr>
            <w:tcW w:w="0" w:type="auto"/>
            <w:tcBorders>
              <w:top w:val="nil"/>
              <w:left w:val="nil"/>
              <w:bottom w:val="nil"/>
              <w:right w:val="nil"/>
            </w:tcBorders>
            <w:shd w:val="clear" w:color="auto" w:fill="auto"/>
            <w:vAlign w:val="center"/>
          </w:tcPr>
          <w:p w14:paraId="7812337B"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p>
        </w:tc>
        <w:tc>
          <w:tcPr>
            <w:tcW w:w="0" w:type="auto"/>
            <w:tcBorders>
              <w:top w:val="nil"/>
              <w:left w:val="nil"/>
              <w:bottom w:val="nil"/>
              <w:right w:val="single" w:sz="4" w:space="0" w:color="auto"/>
            </w:tcBorders>
            <w:shd w:val="clear" w:color="auto" w:fill="auto"/>
            <w:vAlign w:val="center"/>
          </w:tcPr>
          <w:p w14:paraId="6D4DE733"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p>
        </w:tc>
        <w:tc>
          <w:tcPr>
            <w:tcW w:w="0" w:type="auto"/>
            <w:tcBorders>
              <w:left w:val="single" w:sz="4" w:space="0" w:color="auto"/>
            </w:tcBorders>
            <w:vAlign w:val="center"/>
          </w:tcPr>
          <w:p w14:paraId="60AB708F" w14:textId="673F7791"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Ka</w:t>
            </w:r>
            <w:r w:rsidRPr="00B92B42">
              <w:rPr>
                <w:rFonts w:ascii="Times New Roman" w:eastAsia="Times New Roman" w:hAnsi="Times New Roman" w:cs="Times New Roman"/>
                <w:color w:val="000000"/>
                <w:sz w:val="24"/>
                <w:szCs w:val="24"/>
                <w:vertAlign w:val="subscript"/>
                <w:lang w:val="es-ES_tradnl"/>
              </w:rPr>
              <w:t>2</w:t>
            </w:r>
            <w:r w:rsidRPr="00B92B42">
              <w:rPr>
                <w:rFonts w:ascii="Times New Roman" w:eastAsia="Times New Roman" w:hAnsi="Times New Roman" w:cs="Times New Roman"/>
                <w:color w:val="000000"/>
                <w:sz w:val="24"/>
                <w:szCs w:val="24"/>
                <w:lang w:val="es-ES_tradnl"/>
              </w:rPr>
              <w:t>O</w:t>
            </w:r>
          </w:p>
        </w:tc>
        <w:tc>
          <w:tcPr>
            <w:tcW w:w="0" w:type="auto"/>
            <w:tcBorders>
              <w:right w:val="single" w:sz="4" w:space="0" w:color="auto"/>
            </w:tcBorders>
            <w:vAlign w:val="center"/>
          </w:tcPr>
          <w:p w14:paraId="2C0A007B" w14:textId="08DADD28"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0,24</w:t>
            </w:r>
          </w:p>
        </w:tc>
        <w:tc>
          <w:tcPr>
            <w:tcW w:w="0" w:type="auto"/>
            <w:tcBorders>
              <w:top w:val="single" w:sz="4" w:space="0" w:color="auto"/>
              <w:left w:val="single" w:sz="4" w:space="0" w:color="auto"/>
              <w:bottom w:val="nil"/>
              <w:right w:val="nil"/>
            </w:tcBorders>
            <w:vAlign w:val="center"/>
          </w:tcPr>
          <w:p w14:paraId="16C1430E"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p>
        </w:tc>
        <w:tc>
          <w:tcPr>
            <w:tcW w:w="0" w:type="auto"/>
            <w:tcBorders>
              <w:top w:val="single" w:sz="4" w:space="0" w:color="auto"/>
              <w:left w:val="nil"/>
              <w:bottom w:val="nil"/>
              <w:right w:val="nil"/>
            </w:tcBorders>
            <w:vAlign w:val="center"/>
          </w:tcPr>
          <w:p w14:paraId="0F3637CC"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p>
        </w:tc>
      </w:tr>
      <w:tr w:rsidR="00BD5120" w:rsidRPr="00B92B42" w14:paraId="2F6F4F9B" w14:textId="77777777" w:rsidTr="00C85EB8">
        <w:trPr>
          <w:trHeight w:val="60"/>
          <w:jc w:val="center"/>
        </w:trPr>
        <w:tc>
          <w:tcPr>
            <w:tcW w:w="0" w:type="auto"/>
            <w:tcBorders>
              <w:top w:val="nil"/>
              <w:left w:val="nil"/>
              <w:bottom w:val="nil"/>
              <w:right w:val="nil"/>
            </w:tcBorders>
            <w:shd w:val="clear" w:color="auto" w:fill="auto"/>
            <w:vAlign w:val="center"/>
          </w:tcPr>
          <w:p w14:paraId="664B776A"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p>
        </w:tc>
        <w:tc>
          <w:tcPr>
            <w:tcW w:w="0" w:type="auto"/>
            <w:tcBorders>
              <w:top w:val="nil"/>
              <w:left w:val="nil"/>
              <w:bottom w:val="nil"/>
              <w:right w:val="single" w:sz="4" w:space="0" w:color="auto"/>
            </w:tcBorders>
            <w:shd w:val="clear" w:color="auto" w:fill="auto"/>
            <w:vAlign w:val="center"/>
          </w:tcPr>
          <w:p w14:paraId="78310428"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p>
        </w:tc>
        <w:tc>
          <w:tcPr>
            <w:tcW w:w="0" w:type="auto"/>
            <w:tcBorders>
              <w:left w:val="single" w:sz="4" w:space="0" w:color="auto"/>
            </w:tcBorders>
            <w:vAlign w:val="center"/>
          </w:tcPr>
          <w:p w14:paraId="0B796CE5" w14:textId="4F62F516"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P</w:t>
            </w:r>
          </w:p>
        </w:tc>
        <w:tc>
          <w:tcPr>
            <w:tcW w:w="0" w:type="auto"/>
            <w:tcBorders>
              <w:right w:val="single" w:sz="4" w:space="0" w:color="auto"/>
            </w:tcBorders>
            <w:vAlign w:val="center"/>
          </w:tcPr>
          <w:p w14:paraId="4C533221" w14:textId="2261379E"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0,01</w:t>
            </w:r>
          </w:p>
        </w:tc>
        <w:tc>
          <w:tcPr>
            <w:tcW w:w="0" w:type="auto"/>
            <w:tcBorders>
              <w:top w:val="nil"/>
              <w:left w:val="single" w:sz="4" w:space="0" w:color="auto"/>
              <w:bottom w:val="nil"/>
              <w:right w:val="nil"/>
            </w:tcBorders>
            <w:vAlign w:val="center"/>
          </w:tcPr>
          <w:p w14:paraId="2EB70AE2"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p>
        </w:tc>
        <w:tc>
          <w:tcPr>
            <w:tcW w:w="0" w:type="auto"/>
            <w:tcBorders>
              <w:top w:val="nil"/>
              <w:left w:val="nil"/>
              <w:bottom w:val="nil"/>
              <w:right w:val="nil"/>
            </w:tcBorders>
            <w:vAlign w:val="center"/>
          </w:tcPr>
          <w:p w14:paraId="3F295359" w14:textId="77777777" w:rsidR="00BD5120" w:rsidRPr="00B92B42" w:rsidRDefault="00BD5120" w:rsidP="00BD5120">
            <w:pPr>
              <w:spacing w:after="0" w:line="240" w:lineRule="auto"/>
              <w:jc w:val="center"/>
              <w:rPr>
                <w:rFonts w:ascii="Times New Roman" w:eastAsia="Times New Roman" w:hAnsi="Times New Roman" w:cs="Times New Roman"/>
                <w:color w:val="000000"/>
                <w:sz w:val="24"/>
                <w:szCs w:val="24"/>
                <w:lang w:val="es-ES_tradnl"/>
              </w:rPr>
            </w:pPr>
          </w:p>
        </w:tc>
      </w:tr>
      <w:tr w:rsidR="00C85EB8" w:rsidRPr="00B92B42" w14:paraId="1EC9AEC9" w14:textId="77777777" w:rsidTr="00C87D6A">
        <w:trPr>
          <w:trHeight w:val="60"/>
          <w:jc w:val="center"/>
        </w:trPr>
        <w:tc>
          <w:tcPr>
            <w:tcW w:w="0" w:type="auto"/>
            <w:gridSpan w:val="2"/>
            <w:tcBorders>
              <w:top w:val="nil"/>
              <w:left w:val="nil"/>
              <w:bottom w:val="nil"/>
              <w:right w:val="single" w:sz="4" w:space="0" w:color="auto"/>
            </w:tcBorders>
            <w:shd w:val="clear" w:color="auto" w:fill="auto"/>
            <w:vAlign w:val="center"/>
          </w:tcPr>
          <w:p w14:paraId="2BA7B377" w14:textId="77777777" w:rsidR="00C85EB8" w:rsidRPr="00B92B42" w:rsidRDefault="00C85EB8" w:rsidP="00BD5120">
            <w:pPr>
              <w:spacing w:after="0" w:line="240" w:lineRule="auto"/>
              <w:jc w:val="center"/>
              <w:rPr>
                <w:rFonts w:ascii="Times New Roman" w:eastAsia="Times New Roman" w:hAnsi="Times New Roman" w:cs="Times New Roman"/>
                <w:color w:val="000000"/>
                <w:sz w:val="24"/>
                <w:szCs w:val="24"/>
                <w:lang w:val="es-ES_tradnl"/>
              </w:rPr>
            </w:pPr>
          </w:p>
        </w:tc>
        <w:tc>
          <w:tcPr>
            <w:tcW w:w="0" w:type="auto"/>
            <w:tcBorders>
              <w:left w:val="single" w:sz="4" w:space="0" w:color="auto"/>
            </w:tcBorders>
            <w:vAlign w:val="center"/>
          </w:tcPr>
          <w:p w14:paraId="5B9CAAFB" w14:textId="069F6E16" w:rsidR="00C85EB8" w:rsidRPr="00B92B42" w:rsidRDefault="00C85EB8"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S</w:t>
            </w:r>
          </w:p>
        </w:tc>
        <w:tc>
          <w:tcPr>
            <w:tcW w:w="0" w:type="auto"/>
            <w:tcBorders>
              <w:right w:val="single" w:sz="4" w:space="0" w:color="auto"/>
            </w:tcBorders>
            <w:vAlign w:val="center"/>
          </w:tcPr>
          <w:p w14:paraId="2458355A" w14:textId="2D4EF29F" w:rsidR="00C85EB8" w:rsidRPr="00B92B42" w:rsidRDefault="00C85EB8" w:rsidP="00BD5120">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0,01</w:t>
            </w:r>
          </w:p>
        </w:tc>
        <w:tc>
          <w:tcPr>
            <w:tcW w:w="0" w:type="auto"/>
            <w:tcBorders>
              <w:top w:val="nil"/>
              <w:left w:val="single" w:sz="4" w:space="0" w:color="auto"/>
              <w:bottom w:val="nil"/>
              <w:right w:val="nil"/>
            </w:tcBorders>
            <w:vAlign w:val="center"/>
          </w:tcPr>
          <w:p w14:paraId="67039330" w14:textId="77777777" w:rsidR="00C85EB8" w:rsidRPr="00B92B42" w:rsidRDefault="00C85EB8" w:rsidP="00BD5120">
            <w:pPr>
              <w:spacing w:after="0" w:line="240" w:lineRule="auto"/>
              <w:jc w:val="center"/>
              <w:rPr>
                <w:rFonts w:ascii="Times New Roman" w:eastAsia="Times New Roman" w:hAnsi="Times New Roman" w:cs="Times New Roman"/>
                <w:color w:val="000000"/>
                <w:sz w:val="24"/>
                <w:szCs w:val="24"/>
                <w:lang w:val="es-ES_tradnl"/>
              </w:rPr>
            </w:pPr>
          </w:p>
        </w:tc>
        <w:tc>
          <w:tcPr>
            <w:tcW w:w="0" w:type="auto"/>
            <w:tcBorders>
              <w:top w:val="nil"/>
              <w:left w:val="nil"/>
              <w:bottom w:val="nil"/>
              <w:right w:val="nil"/>
            </w:tcBorders>
            <w:vAlign w:val="center"/>
          </w:tcPr>
          <w:p w14:paraId="0F327BF2" w14:textId="77777777" w:rsidR="00C85EB8" w:rsidRPr="00B92B42" w:rsidRDefault="00C85EB8" w:rsidP="00BD5120">
            <w:pPr>
              <w:spacing w:after="0" w:line="240" w:lineRule="auto"/>
              <w:jc w:val="center"/>
              <w:rPr>
                <w:rFonts w:ascii="Times New Roman" w:eastAsia="Times New Roman" w:hAnsi="Times New Roman" w:cs="Times New Roman"/>
                <w:color w:val="000000"/>
                <w:sz w:val="24"/>
                <w:szCs w:val="24"/>
                <w:lang w:val="es-ES_tradnl"/>
              </w:rPr>
            </w:pPr>
          </w:p>
        </w:tc>
      </w:tr>
    </w:tbl>
    <w:p w14:paraId="59CF218D" w14:textId="2724755A" w:rsidR="004D3AF3" w:rsidRPr="00B92B42" w:rsidRDefault="004D3AF3" w:rsidP="005B18C4">
      <w:pPr>
        <w:jc w:val="both"/>
        <w:rPr>
          <w:rFonts w:ascii="Times New Roman" w:hAnsi="Times New Roman" w:cs="Times New Roman"/>
          <w:sz w:val="20"/>
          <w:szCs w:val="20"/>
        </w:rPr>
      </w:pPr>
      <w:r w:rsidRPr="00B92B42">
        <w:rPr>
          <w:rFonts w:ascii="Times New Roman" w:hAnsi="Times New Roman" w:cs="Times New Roman"/>
          <w:sz w:val="20"/>
          <w:szCs w:val="20"/>
        </w:rPr>
        <w:t>Fuente: elaboración propia</w:t>
      </w:r>
    </w:p>
    <w:p w14:paraId="1C47F0E3" w14:textId="14B52F74" w:rsidR="006F0EDA" w:rsidRPr="00B92B42" w:rsidRDefault="006F0EDA" w:rsidP="006F0EDA">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Tabla 2.</w:t>
      </w:r>
      <w:r w:rsidR="009121B4" w:rsidRPr="00B92B42">
        <w:rPr>
          <w:rFonts w:ascii="Times New Roman" w:hAnsi="Times New Roman" w:cs="Times New Roman"/>
          <w:sz w:val="24"/>
          <w:szCs w:val="24"/>
        </w:rPr>
        <w:t xml:space="preserve"> </w:t>
      </w:r>
      <w:r w:rsidRPr="00B92B42">
        <w:rPr>
          <w:rFonts w:ascii="Times New Roman" w:hAnsi="Times New Roman" w:cs="Times New Roman"/>
          <w:sz w:val="24"/>
          <w:szCs w:val="24"/>
        </w:rPr>
        <w:t xml:space="preserve"> Mezcla para la obtención de la ferroaleación (</w:t>
      </w:r>
      <w:r w:rsidR="009121B4" w:rsidRPr="00B92B42">
        <w:rPr>
          <w:rFonts w:ascii="Times New Roman" w:hAnsi="Times New Roman" w:cs="Times New Roman"/>
          <w:sz w:val="24"/>
          <w:szCs w:val="24"/>
        </w:rPr>
        <w:t>en %-m)</w:t>
      </w:r>
    </w:p>
    <w:tbl>
      <w:tblPr>
        <w:tblStyle w:val="Tablaconcuadrcula"/>
        <w:tblW w:w="0" w:type="auto"/>
        <w:jc w:val="center"/>
        <w:tblLook w:val="04A0" w:firstRow="1" w:lastRow="0" w:firstColumn="1" w:lastColumn="0" w:noHBand="0" w:noVBand="1"/>
      </w:tblPr>
      <w:tblGrid>
        <w:gridCol w:w="1137"/>
        <w:gridCol w:w="1137"/>
        <w:gridCol w:w="1323"/>
        <w:gridCol w:w="1003"/>
        <w:gridCol w:w="1176"/>
      </w:tblGrid>
      <w:tr w:rsidR="009121B4" w:rsidRPr="00B92B42" w14:paraId="02FB4957" w14:textId="77777777" w:rsidTr="000950E8">
        <w:trPr>
          <w:jc w:val="center"/>
        </w:trPr>
        <w:tc>
          <w:tcPr>
            <w:tcW w:w="0" w:type="auto"/>
            <w:vAlign w:val="center"/>
          </w:tcPr>
          <w:p w14:paraId="4D99BC38" w14:textId="77777777" w:rsidR="009121B4" w:rsidRPr="00B92B42" w:rsidRDefault="009121B4" w:rsidP="001E7A09">
            <w:pPr>
              <w:jc w:val="center"/>
              <w:rPr>
                <w:rFonts w:ascii="Times New Roman" w:hAnsi="Times New Roman" w:cs="Times New Roman"/>
                <w:sz w:val="24"/>
                <w:szCs w:val="24"/>
              </w:rPr>
            </w:pPr>
            <w:r w:rsidRPr="00B92B42">
              <w:rPr>
                <w:rFonts w:ascii="Times New Roman" w:hAnsi="Times New Roman" w:cs="Times New Roman"/>
                <w:sz w:val="24"/>
                <w:szCs w:val="24"/>
              </w:rPr>
              <w:t xml:space="preserve">Pirolusita  </w:t>
            </w:r>
          </w:p>
        </w:tc>
        <w:tc>
          <w:tcPr>
            <w:tcW w:w="0" w:type="auto"/>
            <w:vAlign w:val="center"/>
          </w:tcPr>
          <w:p w14:paraId="1DD68CBC" w14:textId="77777777" w:rsidR="009121B4" w:rsidRPr="00B92B42" w:rsidRDefault="009121B4" w:rsidP="001E7A09">
            <w:pPr>
              <w:jc w:val="center"/>
              <w:rPr>
                <w:rFonts w:ascii="Times New Roman" w:hAnsi="Times New Roman" w:cs="Times New Roman"/>
                <w:sz w:val="24"/>
                <w:szCs w:val="24"/>
              </w:rPr>
            </w:pPr>
            <w:r w:rsidRPr="00B92B42">
              <w:rPr>
                <w:rFonts w:ascii="Times New Roman" w:hAnsi="Times New Roman" w:cs="Times New Roman"/>
                <w:sz w:val="24"/>
                <w:szCs w:val="24"/>
              </w:rPr>
              <w:t>Aluminio</w:t>
            </w:r>
          </w:p>
        </w:tc>
        <w:tc>
          <w:tcPr>
            <w:tcW w:w="0" w:type="auto"/>
            <w:vAlign w:val="center"/>
          </w:tcPr>
          <w:p w14:paraId="4AE1BA59" w14:textId="77777777" w:rsidR="009121B4" w:rsidRPr="00B92B42" w:rsidRDefault="009121B4" w:rsidP="001E7A09">
            <w:pPr>
              <w:jc w:val="center"/>
              <w:rPr>
                <w:rFonts w:ascii="Times New Roman" w:hAnsi="Times New Roman" w:cs="Times New Roman"/>
                <w:sz w:val="24"/>
                <w:szCs w:val="24"/>
              </w:rPr>
            </w:pPr>
            <w:r w:rsidRPr="00B92B42">
              <w:rPr>
                <w:rFonts w:ascii="Times New Roman" w:hAnsi="Times New Roman" w:cs="Times New Roman"/>
                <w:sz w:val="24"/>
                <w:szCs w:val="24"/>
              </w:rPr>
              <w:t xml:space="preserve">Catalizador </w:t>
            </w:r>
          </w:p>
          <w:p w14:paraId="50B6CF0F" w14:textId="77777777" w:rsidR="009121B4" w:rsidRPr="00B92B42" w:rsidRDefault="009121B4" w:rsidP="001E7A09">
            <w:pPr>
              <w:jc w:val="center"/>
              <w:rPr>
                <w:rFonts w:ascii="Times New Roman" w:hAnsi="Times New Roman" w:cs="Times New Roman"/>
                <w:sz w:val="24"/>
                <w:szCs w:val="24"/>
              </w:rPr>
            </w:pPr>
            <w:r w:rsidRPr="00B92B42">
              <w:rPr>
                <w:rFonts w:ascii="Times New Roman" w:hAnsi="Times New Roman" w:cs="Times New Roman"/>
                <w:sz w:val="24"/>
                <w:szCs w:val="24"/>
              </w:rPr>
              <w:t>de Vanadio</w:t>
            </w:r>
          </w:p>
        </w:tc>
        <w:tc>
          <w:tcPr>
            <w:tcW w:w="0" w:type="auto"/>
            <w:vAlign w:val="center"/>
          </w:tcPr>
          <w:p w14:paraId="10324D6A" w14:textId="77777777" w:rsidR="009121B4" w:rsidRPr="00B92B42" w:rsidRDefault="009121B4" w:rsidP="001E7A09">
            <w:pPr>
              <w:jc w:val="center"/>
              <w:rPr>
                <w:rFonts w:ascii="Times New Roman" w:hAnsi="Times New Roman" w:cs="Times New Roman"/>
                <w:sz w:val="24"/>
                <w:szCs w:val="24"/>
              </w:rPr>
            </w:pPr>
            <w:r w:rsidRPr="00B92B42">
              <w:rPr>
                <w:rFonts w:ascii="Times New Roman" w:hAnsi="Times New Roman" w:cs="Times New Roman"/>
                <w:sz w:val="24"/>
                <w:szCs w:val="24"/>
              </w:rPr>
              <w:t>Cromita</w:t>
            </w:r>
          </w:p>
        </w:tc>
        <w:tc>
          <w:tcPr>
            <w:tcW w:w="0" w:type="auto"/>
            <w:vAlign w:val="center"/>
          </w:tcPr>
          <w:p w14:paraId="74D0A29D" w14:textId="77777777" w:rsidR="009121B4" w:rsidRPr="00B92B42" w:rsidRDefault="009121B4" w:rsidP="001E7A09">
            <w:pPr>
              <w:jc w:val="center"/>
              <w:rPr>
                <w:rFonts w:ascii="Times New Roman" w:hAnsi="Times New Roman" w:cs="Times New Roman"/>
                <w:sz w:val="24"/>
                <w:szCs w:val="24"/>
              </w:rPr>
            </w:pPr>
            <w:r w:rsidRPr="00B92B42">
              <w:rPr>
                <w:rFonts w:ascii="Times New Roman" w:hAnsi="Times New Roman" w:cs="Times New Roman"/>
                <w:sz w:val="24"/>
                <w:szCs w:val="24"/>
              </w:rPr>
              <w:t>Cascarilla</w:t>
            </w:r>
          </w:p>
        </w:tc>
      </w:tr>
      <w:tr w:rsidR="009121B4" w:rsidRPr="00B92B42" w14:paraId="4DA08F39" w14:textId="77777777" w:rsidTr="000950E8">
        <w:trPr>
          <w:jc w:val="center"/>
        </w:trPr>
        <w:tc>
          <w:tcPr>
            <w:tcW w:w="0" w:type="auto"/>
            <w:vAlign w:val="center"/>
          </w:tcPr>
          <w:p w14:paraId="4BB00BE1" w14:textId="3B7B25A8" w:rsidR="009121B4" w:rsidRPr="00B92B42" w:rsidRDefault="009121B4" w:rsidP="009121B4">
            <w:pPr>
              <w:jc w:val="center"/>
              <w:rPr>
                <w:rFonts w:ascii="Times New Roman" w:hAnsi="Times New Roman" w:cs="Times New Roman"/>
                <w:sz w:val="24"/>
                <w:szCs w:val="24"/>
              </w:rPr>
            </w:pPr>
            <w:r w:rsidRPr="00B92B42">
              <w:rPr>
                <w:rFonts w:ascii="Times New Roman" w:hAnsi="Times New Roman" w:cs="Times New Roman"/>
                <w:color w:val="000000"/>
                <w:sz w:val="24"/>
                <w:szCs w:val="24"/>
              </w:rPr>
              <w:t>29,64</w:t>
            </w:r>
          </w:p>
        </w:tc>
        <w:tc>
          <w:tcPr>
            <w:tcW w:w="0" w:type="auto"/>
            <w:vAlign w:val="center"/>
          </w:tcPr>
          <w:p w14:paraId="3BC4A61A" w14:textId="7E605EFE" w:rsidR="009121B4" w:rsidRPr="00B92B42" w:rsidRDefault="009121B4" w:rsidP="009121B4">
            <w:pPr>
              <w:jc w:val="center"/>
              <w:rPr>
                <w:rFonts w:ascii="Times New Roman" w:hAnsi="Times New Roman" w:cs="Times New Roman"/>
                <w:sz w:val="24"/>
                <w:szCs w:val="24"/>
              </w:rPr>
            </w:pPr>
            <w:r w:rsidRPr="00B92B42">
              <w:rPr>
                <w:rFonts w:ascii="Times New Roman" w:hAnsi="Times New Roman" w:cs="Times New Roman"/>
                <w:color w:val="000000"/>
                <w:sz w:val="24"/>
                <w:szCs w:val="24"/>
              </w:rPr>
              <w:t>26,14</w:t>
            </w:r>
          </w:p>
        </w:tc>
        <w:tc>
          <w:tcPr>
            <w:tcW w:w="0" w:type="auto"/>
            <w:vAlign w:val="center"/>
          </w:tcPr>
          <w:p w14:paraId="02250246" w14:textId="5229229E" w:rsidR="009121B4" w:rsidRPr="00B92B42" w:rsidRDefault="009121B4" w:rsidP="009121B4">
            <w:pPr>
              <w:jc w:val="center"/>
              <w:rPr>
                <w:rFonts w:ascii="Times New Roman" w:hAnsi="Times New Roman" w:cs="Times New Roman"/>
                <w:sz w:val="24"/>
                <w:szCs w:val="24"/>
              </w:rPr>
            </w:pPr>
            <w:r w:rsidRPr="00B92B42">
              <w:rPr>
                <w:rFonts w:ascii="Times New Roman" w:hAnsi="Times New Roman" w:cs="Times New Roman"/>
                <w:color w:val="000000"/>
                <w:sz w:val="24"/>
                <w:szCs w:val="24"/>
              </w:rPr>
              <w:t>16,66</w:t>
            </w:r>
          </w:p>
        </w:tc>
        <w:tc>
          <w:tcPr>
            <w:tcW w:w="0" w:type="auto"/>
            <w:vAlign w:val="center"/>
          </w:tcPr>
          <w:p w14:paraId="60D4EE33" w14:textId="0F21FA6B" w:rsidR="009121B4" w:rsidRPr="00B92B42" w:rsidRDefault="009121B4" w:rsidP="009121B4">
            <w:pPr>
              <w:jc w:val="center"/>
              <w:rPr>
                <w:rFonts w:ascii="Times New Roman" w:hAnsi="Times New Roman" w:cs="Times New Roman"/>
                <w:sz w:val="24"/>
                <w:szCs w:val="24"/>
              </w:rPr>
            </w:pPr>
            <w:r w:rsidRPr="00B92B42">
              <w:rPr>
                <w:rFonts w:ascii="Times New Roman" w:hAnsi="Times New Roman" w:cs="Times New Roman"/>
                <w:color w:val="000000"/>
                <w:sz w:val="24"/>
                <w:szCs w:val="24"/>
              </w:rPr>
              <w:t>14,23</w:t>
            </w:r>
          </w:p>
        </w:tc>
        <w:tc>
          <w:tcPr>
            <w:tcW w:w="0" w:type="auto"/>
            <w:vAlign w:val="center"/>
          </w:tcPr>
          <w:p w14:paraId="63C31243" w14:textId="25908761" w:rsidR="009121B4" w:rsidRPr="00B92B42" w:rsidRDefault="009121B4" w:rsidP="009121B4">
            <w:pPr>
              <w:jc w:val="center"/>
              <w:rPr>
                <w:rFonts w:ascii="Times New Roman" w:hAnsi="Times New Roman" w:cs="Times New Roman"/>
                <w:sz w:val="24"/>
                <w:szCs w:val="24"/>
              </w:rPr>
            </w:pPr>
            <w:r w:rsidRPr="00B92B42">
              <w:rPr>
                <w:rFonts w:ascii="Times New Roman" w:hAnsi="Times New Roman" w:cs="Times New Roman"/>
                <w:color w:val="000000"/>
                <w:sz w:val="24"/>
                <w:szCs w:val="24"/>
              </w:rPr>
              <w:t>13,34</w:t>
            </w:r>
          </w:p>
        </w:tc>
      </w:tr>
    </w:tbl>
    <w:p w14:paraId="1D1D2D02" w14:textId="77777777" w:rsidR="004D3AF3" w:rsidRPr="00B92B42" w:rsidRDefault="004D3AF3" w:rsidP="004D3AF3">
      <w:pPr>
        <w:jc w:val="both"/>
        <w:rPr>
          <w:rFonts w:ascii="Times New Roman" w:hAnsi="Times New Roman" w:cs="Times New Roman"/>
          <w:sz w:val="20"/>
          <w:szCs w:val="20"/>
        </w:rPr>
      </w:pPr>
      <w:r w:rsidRPr="00B92B42">
        <w:rPr>
          <w:rFonts w:ascii="Times New Roman" w:hAnsi="Times New Roman" w:cs="Times New Roman"/>
          <w:sz w:val="20"/>
          <w:szCs w:val="20"/>
        </w:rPr>
        <w:t>Fuente: elaboración propia</w:t>
      </w:r>
    </w:p>
    <w:p w14:paraId="084172DD" w14:textId="03C80F33" w:rsidR="00D52D25" w:rsidRPr="00B92B42" w:rsidRDefault="00D52D25" w:rsidP="00336FDF">
      <w:pPr>
        <w:spacing w:before="120"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 xml:space="preserve">Con los datos de </w:t>
      </w:r>
      <w:r w:rsidR="000950E8" w:rsidRPr="00B92B42">
        <w:rPr>
          <w:rFonts w:ascii="Times New Roman" w:hAnsi="Times New Roman" w:cs="Times New Roman"/>
          <w:sz w:val="24"/>
          <w:szCs w:val="24"/>
        </w:rPr>
        <w:t>composición química</w:t>
      </w:r>
      <w:r w:rsidR="00F868DB" w:rsidRPr="00B92B42">
        <w:rPr>
          <w:rFonts w:ascii="Times New Roman" w:hAnsi="Times New Roman" w:cs="Times New Roman"/>
          <w:sz w:val="24"/>
          <w:szCs w:val="24"/>
        </w:rPr>
        <w:t xml:space="preserve"> (Tabla 1), de conformación de la carga (Tabla 2) y las reacciones siguiente</w:t>
      </w:r>
      <w:r w:rsidR="00356DDB" w:rsidRPr="00B92B42">
        <w:rPr>
          <w:rFonts w:ascii="Times New Roman" w:hAnsi="Times New Roman" w:cs="Times New Roman"/>
          <w:sz w:val="24"/>
          <w:szCs w:val="24"/>
        </w:rPr>
        <w:t>s se realizó</w:t>
      </w:r>
      <w:r w:rsidR="00336FDF" w:rsidRPr="00B92B42">
        <w:rPr>
          <w:rFonts w:ascii="Times New Roman" w:hAnsi="Times New Roman" w:cs="Times New Roman"/>
          <w:sz w:val="24"/>
          <w:szCs w:val="24"/>
        </w:rPr>
        <w:t xml:space="preserve"> un balance de masa, tomando como referencia las reacciones químicas de la 1 a la 12.</w:t>
      </w:r>
    </w:p>
    <w:tbl>
      <w:tblPr>
        <w:tblStyle w:val="Tablaconcuadrcula"/>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709"/>
      </w:tblGrid>
      <w:tr w:rsidR="009121B4" w:rsidRPr="00B92B42" w14:paraId="7E1A2F14" w14:textId="77777777" w:rsidTr="000950E8">
        <w:tc>
          <w:tcPr>
            <w:tcW w:w="5807" w:type="dxa"/>
          </w:tcPr>
          <w:p w14:paraId="3EEFEEB4" w14:textId="77BB0A24" w:rsidR="009121B4" w:rsidRPr="00B92B42" w:rsidRDefault="009121B4" w:rsidP="00C85EB8">
            <w:pPr>
              <w:jc w:val="both"/>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3MnO</w:t>
            </w:r>
            <w:r w:rsidRPr="00B92B42">
              <w:rPr>
                <w:rFonts w:ascii="Times New Roman" w:eastAsia="Times New Roman" w:hAnsi="Times New Roman" w:cs="Times New Roman"/>
                <w:color w:val="000000"/>
                <w:sz w:val="24"/>
                <w:szCs w:val="24"/>
                <w:vertAlign w:val="subscript"/>
                <w:lang w:val="es-ES_tradnl"/>
              </w:rPr>
              <w:t xml:space="preserve">2 </w:t>
            </w:r>
            <w:r w:rsidRPr="00B92B42">
              <w:rPr>
                <w:rFonts w:ascii="Times New Roman" w:eastAsia="Times New Roman" w:hAnsi="Times New Roman" w:cs="Times New Roman"/>
                <w:color w:val="000000"/>
                <w:sz w:val="24"/>
                <w:szCs w:val="24"/>
                <w:lang w:val="es-ES_tradnl"/>
              </w:rPr>
              <w:t xml:space="preserve">+ 4Al </w:t>
            </w:r>
            <w:r w:rsidRPr="00B92B42">
              <w:rPr>
                <w:rFonts w:ascii="Times New Roman" w:hAnsi="Times New Roman" w:cs="Times New Roman"/>
                <w:sz w:val="24"/>
                <w:szCs w:val="24"/>
                <w:lang w:val="es-ES_tradnl"/>
              </w:rPr>
              <w:t xml:space="preserve">= 3Mn + </w:t>
            </w:r>
            <w:r w:rsidRPr="00B92B42">
              <w:rPr>
                <w:rFonts w:ascii="Times New Roman" w:eastAsia="Times New Roman" w:hAnsi="Times New Roman" w:cs="Times New Roman"/>
                <w:color w:val="000000"/>
                <w:sz w:val="24"/>
                <w:szCs w:val="24"/>
                <w:lang w:val="es-ES_tradnl"/>
              </w:rPr>
              <w:t>2Al</w:t>
            </w:r>
            <w:r w:rsidRPr="00B92B42">
              <w:rPr>
                <w:rFonts w:ascii="Times New Roman" w:eastAsia="Times New Roman" w:hAnsi="Times New Roman" w:cs="Times New Roman"/>
                <w:color w:val="000000"/>
                <w:sz w:val="24"/>
                <w:szCs w:val="24"/>
                <w:vertAlign w:val="subscript"/>
                <w:lang w:val="es-ES_tradnl"/>
              </w:rPr>
              <w:t>2</w:t>
            </w:r>
            <w:r w:rsidRPr="00B92B42">
              <w:rPr>
                <w:rFonts w:ascii="Times New Roman" w:eastAsia="Times New Roman" w:hAnsi="Times New Roman" w:cs="Times New Roman"/>
                <w:color w:val="000000"/>
                <w:sz w:val="24"/>
                <w:szCs w:val="24"/>
                <w:lang w:val="es-ES_tradnl"/>
              </w:rPr>
              <w:t>O</w:t>
            </w:r>
            <w:r w:rsidRPr="00B92B42">
              <w:rPr>
                <w:rFonts w:ascii="Times New Roman" w:eastAsia="Times New Roman" w:hAnsi="Times New Roman" w:cs="Times New Roman"/>
                <w:color w:val="000000"/>
                <w:sz w:val="24"/>
                <w:szCs w:val="24"/>
                <w:vertAlign w:val="subscript"/>
                <w:lang w:val="es-ES_tradnl"/>
              </w:rPr>
              <w:t>3</w:t>
            </w:r>
          </w:p>
        </w:tc>
        <w:tc>
          <w:tcPr>
            <w:tcW w:w="709" w:type="dxa"/>
          </w:tcPr>
          <w:p w14:paraId="15A53620" w14:textId="694ACB6D" w:rsidR="009121B4" w:rsidRPr="00B92B42" w:rsidRDefault="009121B4" w:rsidP="00C85EB8">
            <w:pPr>
              <w:jc w:val="both"/>
              <w:rPr>
                <w:rFonts w:ascii="Times New Roman" w:hAnsi="Times New Roman" w:cs="Times New Roman"/>
                <w:sz w:val="24"/>
                <w:szCs w:val="24"/>
              </w:rPr>
            </w:pPr>
            <w:r w:rsidRPr="00B92B42">
              <w:rPr>
                <w:rFonts w:ascii="Times New Roman" w:hAnsi="Times New Roman" w:cs="Times New Roman"/>
                <w:sz w:val="24"/>
                <w:szCs w:val="24"/>
              </w:rPr>
              <w:t>(1)</w:t>
            </w:r>
          </w:p>
        </w:tc>
      </w:tr>
      <w:tr w:rsidR="009121B4" w:rsidRPr="00B92B42" w14:paraId="7F6B0D82" w14:textId="77777777" w:rsidTr="000950E8">
        <w:tc>
          <w:tcPr>
            <w:tcW w:w="5807" w:type="dxa"/>
          </w:tcPr>
          <w:p w14:paraId="4D8D2114" w14:textId="528B591F" w:rsidR="009121B4" w:rsidRPr="00B92B42" w:rsidRDefault="009121B4" w:rsidP="00C85EB8">
            <w:pPr>
              <w:tabs>
                <w:tab w:val="left" w:pos="2149"/>
              </w:tabs>
              <w:jc w:val="both"/>
              <w:rPr>
                <w:rFonts w:ascii="Times New Roman" w:hAnsi="Times New Roman" w:cs="Times New Roman"/>
                <w:sz w:val="24"/>
                <w:szCs w:val="24"/>
              </w:rPr>
            </w:pPr>
            <w:r w:rsidRPr="00B92B42">
              <w:rPr>
                <w:rFonts w:ascii="Times New Roman" w:hAnsi="Times New Roman" w:cs="Times New Roman"/>
                <w:sz w:val="24"/>
                <w:szCs w:val="24"/>
                <w:lang w:val="es-ES_tradnl"/>
              </w:rPr>
              <w:t>Fe</w:t>
            </w:r>
            <w:r w:rsidRPr="00B92B42">
              <w:rPr>
                <w:rFonts w:ascii="Times New Roman" w:hAnsi="Times New Roman" w:cs="Times New Roman"/>
                <w:sz w:val="24"/>
                <w:szCs w:val="24"/>
                <w:vertAlign w:val="subscript"/>
                <w:lang w:val="es-ES_tradnl"/>
              </w:rPr>
              <w:t>2</w:t>
            </w:r>
            <w:r w:rsidRPr="00B92B42">
              <w:rPr>
                <w:rFonts w:ascii="Times New Roman" w:hAnsi="Times New Roman" w:cs="Times New Roman"/>
                <w:sz w:val="24"/>
                <w:szCs w:val="24"/>
                <w:lang w:val="es-ES_tradnl"/>
              </w:rPr>
              <w:t>O</w:t>
            </w:r>
            <w:r w:rsidRPr="00B92B42">
              <w:rPr>
                <w:rFonts w:ascii="Times New Roman" w:hAnsi="Times New Roman" w:cs="Times New Roman"/>
                <w:sz w:val="24"/>
                <w:szCs w:val="24"/>
                <w:vertAlign w:val="subscript"/>
                <w:lang w:val="es-ES_tradnl"/>
              </w:rPr>
              <w:t>3</w:t>
            </w:r>
            <w:r w:rsidRPr="00B92B42">
              <w:rPr>
                <w:rFonts w:ascii="Times New Roman" w:hAnsi="Times New Roman" w:cs="Times New Roman"/>
                <w:sz w:val="24"/>
                <w:szCs w:val="24"/>
                <w:lang w:val="es-ES_tradnl"/>
              </w:rPr>
              <w:t xml:space="preserve"> + 2Al = 2 Fe + Al</w:t>
            </w:r>
            <w:r w:rsidRPr="00B92B42">
              <w:rPr>
                <w:rFonts w:ascii="Times New Roman" w:hAnsi="Times New Roman" w:cs="Times New Roman"/>
                <w:sz w:val="24"/>
                <w:szCs w:val="24"/>
                <w:vertAlign w:val="subscript"/>
                <w:lang w:val="es-ES_tradnl"/>
              </w:rPr>
              <w:t>2</w:t>
            </w:r>
            <w:r w:rsidRPr="00B92B42">
              <w:rPr>
                <w:rFonts w:ascii="Times New Roman" w:hAnsi="Times New Roman" w:cs="Times New Roman"/>
                <w:sz w:val="24"/>
                <w:szCs w:val="24"/>
                <w:lang w:val="es-ES_tradnl"/>
              </w:rPr>
              <w:t>O</w:t>
            </w:r>
            <w:r w:rsidRPr="00B92B42">
              <w:rPr>
                <w:rFonts w:ascii="Times New Roman" w:hAnsi="Times New Roman" w:cs="Times New Roman"/>
                <w:sz w:val="24"/>
                <w:szCs w:val="24"/>
                <w:vertAlign w:val="subscript"/>
                <w:lang w:val="es-ES_tradnl"/>
              </w:rPr>
              <w:t>3</w:t>
            </w:r>
          </w:p>
        </w:tc>
        <w:tc>
          <w:tcPr>
            <w:tcW w:w="709" w:type="dxa"/>
          </w:tcPr>
          <w:p w14:paraId="3A3ADE33" w14:textId="7BFBFA58" w:rsidR="009121B4" w:rsidRPr="00B92B42" w:rsidRDefault="009121B4" w:rsidP="00C85EB8">
            <w:pPr>
              <w:jc w:val="both"/>
              <w:rPr>
                <w:rFonts w:ascii="Times New Roman" w:hAnsi="Times New Roman" w:cs="Times New Roman"/>
                <w:sz w:val="24"/>
                <w:szCs w:val="24"/>
              </w:rPr>
            </w:pPr>
            <w:r w:rsidRPr="00B92B42">
              <w:rPr>
                <w:rFonts w:ascii="Times New Roman" w:hAnsi="Times New Roman" w:cs="Times New Roman"/>
                <w:sz w:val="24"/>
                <w:szCs w:val="24"/>
              </w:rPr>
              <w:t>(2)</w:t>
            </w:r>
          </w:p>
        </w:tc>
      </w:tr>
      <w:tr w:rsidR="009121B4" w:rsidRPr="00B92B42" w14:paraId="7B3FB376" w14:textId="77777777" w:rsidTr="000950E8">
        <w:tc>
          <w:tcPr>
            <w:tcW w:w="5807" w:type="dxa"/>
          </w:tcPr>
          <w:p w14:paraId="48F24344" w14:textId="2782291F" w:rsidR="009121B4" w:rsidRPr="00B92B42" w:rsidRDefault="009121B4" w:rsidP="00C85EB8">
            <w:pPr>
              <w:jc w:val="both"/>
              <w:rPr>
                <w:rFonts w:ascii="Times New Roman" w:hAnsi="Times New Roman" w:cs="Times New Roman"/>
                <w:sz w:val="24"/>
                <w:szCs w:val="24"/>
                <w:vertAlign w:val="subscript"/>
                <w:lang w:val="es-ES_tradnl"/>
              </w:rPr>
            </w:pPr>
            <w:r w:rsidRPr="00B92B42">
              <w:rPr>
                <w:rFonts w:ascii="Times New Roman" w:hAnsi="Times New Roman" w:cs="Times New Roman"/>
                <w:sz w:val="24"/>
                <w:szCs w:val="24"/>
                <w:lang w:val="es-ES_tradnl"/>
              </w:rPr>
              <w:t>Cr</w:t>
            </w:r>
            <w:r w:rsidRPr="00B92B42">
              <w:rPr>
                <w:rFonts w:ascii="Times New Roman" w:hAnsi="Times New Roman" w:cs="Times New Roman"/>
                <w:sz w:val="24"/>
                <w:szCs w:val="24"/>
                <w:vertAlign w:val="subscript"/>
                <w:lang w:val="es-ES_tradnl"/>
              </w:rPr>
              <w:t>2</w:t>
            </w:r>
            <w:r w:rsidRPr="00B92B42">
              <w:rPr>
                <w:rFonts w:ascii="Times New Roman" w:hAnsi="Times New Roman" w:cs="Times New Roman"/>
                <w:sz w:val="24"/>
                <w:szCs w:val="24"/>
                <w:lang w:val="es-ES_tradnl"/>
              </w:rPr>
              <w:t>O</w:t>
            </w:r>
            <w:r w:rsidRPr="00B92B42">
              <w:rPr>
                <w:rFonts w:ascii="Times New Roman" w:hAnsi="Times New Roman" w:cs="Times New Roman"/>
                <w:sz w:val="24"/>
                <w:szCs w:val="24"/>
                <w:vertAlign w:val="subscript"/>
                <w:lang w:val="es-ES_tradnl"/>
              </w:rPr>
              <w:t xml:space="preserve">3 </w:t>
            </w:r>
            <w:r w:rsidRPr="00B92B42">
              <w:rPr>
                <w:rFonts w:ascii="Times New Roman" w:hAnsi="Times New Roman" w:cs="Times New Roman"/>
                <w:sz w:val="24"/>
                <w:szCs w:val="24"/>
                <w:lang w:val="es-ES_tradnl"/>
              </w:rPr>
              <w:t xml:space="preserve">+ 2Al = 2Cr + </w:t>
            </w:r>
            <w:r w:rsidRPr="00B92B42">
              <w:rPr>
                <w:rFonts w:ascii="Times New Roman" w:eastAsia="Times New Roman" w:hAnsi="Times New Roman" w:cs="Times New Roman"/>
                <w:color w:val="000000"/>
                <w:sz w:val="24"/>
                <w:szCs w:val="24"/>
                <w:lang w:val="es-ES_tradnl"/>
              </w:rPr>
              <w:t>Al</w:t>
            </w:r>
            <w:r w:rsidRPr="00B92B42">
              <w:rPr>
                <w:rFonts w:ascii="Times New Roman" w:eastAsia="Times New Roman" w:hAnsi="Times New Roman" w:cs="Times New Roman"/>
                <w:color w:val="000000"/>
                <w:sz w:val="24"/>
                <w:szCs w:val="24"/>
                <w:vertAlign w:val="subscript"/>
                <w:lang w:val="es-ES_tradnl"/>
              </w:rPr>
              <w:t>2</w:t>
            </w:r>
            <w:r w:rsidRPr="00B92B42">
              <w:rPr>
                <w:rFonts w:ascii="Times New Roman" w:eastAsia="Times New Roman" w:hAnsi="Times New Roman" w:cs="Times New Roman"/>
                <w:color w:val="000000"/>
                <w:sz w:val="24"/>
                <w:szCs w:val="24"/>
                <w:lang w:val="es-ES_tradnl"/>
              </w:rPr>
              <w:t>O</w:t>
            </w:r>
            <w:r w:rsidRPr="00B92B42">
              <w:rPr>
                <w:rFonts w:ascii="Times New Roman" w:eastAsia="Times New Roman" w:hAnsi="Times New Roman" w:cs="Times New Roman"/>
                <w:color w:val="000000"/>
                <w:sz w:val="24"/>
                <w:szCs w:val="24"/>
                <w:vertAlign w:val="subscript"/>
                <w:lang w:val="es-ES_tradnl"/>
              </w:rPr>
              <w:t>3</w:t>
            </w:r>
          </w:p>
        </w:tc>
        <w:tc>
          <w:tcPr>
            <w:tcW w:w="709" w:type="dxa"/>
          </w:tcPr>
          <w:p w14:paraId="110B581B" w14:textId="5422B4E0" w:rsidR="009121B4" w:rsidRPr="00B92B42" w:rsidRDefault="009121B4" w:rsidP="00C85EB8">
            <w:pPr>
              <w:jc w:val="both"/>
              <w:rPr>
                <w:rFonts w:ascii="Times New Roman" w:hAnsi="Times New Roman" w:cs="Times New Roman"/>
                <w:sz w:val="24"/>
                <w:szCs w:val="24"/>
              </w:rPr>
            </w:pPr>
            <w:r w:rsidRPr="00B92B42">
              <w:rPr>
                <w:rFonts w:ascii="Times New Roman" w:hAnsi="Times New Roman" w:cs="Times New Roman"/>
                <w:sz w:val="24"/>
                <w:szCs w:val="24"/>
              </w:rPr>
              <w:t>(3)</w:t>
            </w:r>
          </w:p>
        </w:tc>
      </w:tr>
      <w:tr w:rsidR="009121B4" w:rsidRPr="00B92B42" w14:paraId="5A96BD8E" w14:textId="77777777" w:rsidTr="000950E8">
        <w:tc>
          <w:tcPr>
            <w:tcW w:w="5807" w:type="dxa"/>
          </w:tcPr>
          <w:p w14:paraId="55D4A3C9" w14:textId="3688C322" w:rsidR="009121B4" w:rsidRPr="00B92B42" w:rsidRDefault="009121B4" w:rsidP="00C85EB8">
            <w:pPr>
              <w:jc w:val="both"/>
              <w:rPr>
                <w:rFonts w:ascii="Times New Roman" w:eastAsia="Times New Roman" w:hAnsi="Times New Roman" w:cs="Times New Roman"/>
                <w:color w:val="000000"/>
                <w:sz w:val="24"/>
                <w:szCs w:val="24"/>
                <w:lang w:val="es-ES_tradnl"/>
              </w:rPr>
            </w:pPr>
            <w:r w:rsidRPr="00B92B42">
              <w:rPr>
                <w:rFonts w:ascii="Times New Roman" w:hAnsi="Times New Roman" w:cs="Times New Roman"/>
                <w:sz w:val="24"/>
                <w:szCs w:val="24"/>
                <w:lang w:val="es-ES_tradnl"/>
              </w:rPr>
              <w:t>3SiO</w:t>
            </w:r>
            <w:r w:rsidRPr="00B92B42">
              <w:rPr>
                <w:rFonts w:ascii="Times New Roman" w:hAnsi="Times New Roman" w:cs="Times New Roman"/>
                <w:sz w:val="24"/>
                <w:szCs w:val="24"/>
                <w:vertAlign w:val="subscript"/>
                <w:lang w:val="es-ES_tradnl"/>
              </w:rPr>
              <w:t>2</w:t>
            </w:r>
            <w:r w:rsidRPr="00B92B42">
              <w:rPr>
                <w:rFonts w:ascii="Times New Roman" w:hAnsi="Times New Roman" w:cs="Times New Roman"/>
                <w:sz w:val="24"/>
                <w:szCs w:val="24"/>
                <w:lang w:val="es-ES_tradnl"/>
              </w:rPr>
              <w:t xml:space="preserve"> + 4Al = 3Si + </w:t>
            </w:r>
            <w:r w:rsidRPr="00B92B42">
              <w:rPr>
                <w:rFonts w:ascii="Times New Roman" w:eastAsia="Times New Roman" w:hAnsi="Times New Roman" w:cs="Times New Roman"/>
                <w:color w:val="000000"/>
                <w:sz w:val="24"/>
                <w:szCs w:val="24"/>
                <w:lang w:val="es-ES_tradnl"/>
              </w:rPr>
              <w:t>2Al</w:t>
            </w:r>
            <w:r w:rsidRPr="00B92B42">
              <w:rPr>
                <w:rFonts w:ascii="Times New Roman" w:eastAsia="Times New Roman" w:hAnsi="Times New Roman" w:cs="Times New Roman"/>
                <w:color w:val="000000"/>
                <w:sz w:val="24"/>
                <w:szCs w:val="24"/>
                <w:vertAlign w:val="subscript"/>
                <w:lang w:val="es-ES_tradnl"/>
              </w:rPr>
              <w:t>2</w:t>
            </w:r>
            <w:r w:rsidRPr="00B92B42">
              <w:rPr>
                <w:rFonts w:ascii="Times New Roman" w:eastAsia="Times New Roman" w:hAnsi="Times New Roman" w:cs="Times New Roman"/>
                <w:color w:val="000000"/>
                <w:sz w:val="24"/>
                <w:szCs w:val="24"/>
                <w:lang w:val="es-ES_tradnl"/>
              </w:rPr>
              <w:t>O</w:t>
            </w:r>
            <w:r w:rsidRPr="00B92B42">
              <w:rPr>
                <w:rFonts w:ascii="Times New Roman" w:eastAsia="Times New Roman" w:hAnsi="Times New Roman" w:cs="Times New Roman"/>
                <w:color w:val="000000"/>
                <w:sz w:val="24"/>
                <w:szCs w:val="24"/>
                <w:vertAlign w:val="subscript"/>
                <w:lang w:val="es-ES_tradnl"/>
              </w:rPr>
              <w:t>3</w:t>
            </w:r>
            <w:r w:rsidRPr="00B92B42">
              <w:rPr>
                <w:rFonts w:ascii="Times New Roman" w:eastAsia="Times New Roman" w:hAnsi="Times New Roman" w:cs="Times New Roman"/>
                <w:color w:val="000000"/>
                <w:sz w:val="24"/>
                <w:szCs w:val="24"/>
                <w:lang w:val="es-ES_tradnl"/>
              </w:rPr>
              <w:t xml:space="preserve"> </w:t>
            </w:r>
          </w:p>
        </w:tc>
        <w:tc>
          <w:tcPr>
            <w:tcW w:w="709" w:type="dxa"/>
          </w:tcPr>
          <w:p w14:paraId="599C41D7" w14:textId="5E1E1176" w:rsidR="009121B4" w:rsidRPr="00B92B42" w:rsidRDefault="009121B4" w:rsidP="00C85EB8">
            <w:pPr>
              <w:jc w:val="both"/>
              <w:rPr>
                <w:rFonts w:ascii="Times New Roman" w:hAnsi="Times New Roman" w:cs="Times New Roman"/>
                <w:sz w:val="24"/>
                <w:szCs w:val="24"/>
              </w:rPr>
            </w:pPr>
            <w:r w:rsidRPr="00B92B42">
              <w:rPr>
                <w:rFonts w:ascii="Times New Roman" w:hAnsi="Times New Roman" w:cs="Times New Roman"/>
                <w:sz w:val="24"/>
                <w:szCs w:val="24"/>
              </w:rPr>
              <w:t>(4)</w:t>
            </w:r>
          </w:p>
        </w:tc>
      </w:tr>
      <w:tr w:rsidR="009121B4" w:rsidRPr="00B92B42" w14:paraId="6062CDDD" w14:textId="77777777" w:rsidTr="000950E8">
        <w:tc>
          <w:tcPr>
            <w:tcW w:w="5807" w:type="dxa"/>
          </w:tcPr>
          <w:p w14:paraId="63F2D25E" w14:textId="495851ED" w:rsidR="009121B4" w:rsidRPr="00B92B42" w:rsidRDefault="009121B4" w:rsidP="00C85EB8">
            <w:pPr>
              <w:tabs>
                <w:tab w:val="left" w:pos="2149"/>
              </w:tabs>
              <w:jc w:val="both"/>
              <w:rPr>
                <w:rFonts w:ascii="Times New Roman" w:hAnsi="Times New Roman" w:cs="Times New Roman"/>
                <w:sz w:val="24"/>
                <w:szCs w:val="24"/>
              </w:rPr>
            </w:pPr>
            <w:r w:rsidRPr="00B92B42">
              <w:rPr>
                <w:rFonts w:ascii="Times New Roman" w:hAnsi="Times New Roman" w:cs="Times New Roman"/>
                <w:sz w:val="24"/>
                <w:szCs w:val="24"/>
                <w:lang w:val="es-ES_tradnl"/>
              </w:rPr>
              <w:t>3V</w:t>
            </w:r>
            <w:r w:rsidRPr="00B92B42">
              <w:rPr>
                <w:rFonts w:ascii="Times New Roman" w:hAnsi="Times New Roman" w:cs="Times New Roman"/>
                <w:sz w:val="24"/>
                <w:szCs w:val="24"/>
                <w:vertAlign w:val="subscript"/>
                <w:lang w:val="es-ES_tradnl"/>
              </w:rPr>
              <w:t>2</w:t>
            </w:r>
            <w:r w:rsidRPr="00B92B42">
              <w:rPr>
                <w:rFonts w:ascii="Times New Roman" w:hAnsi="Times New Roman" w:cs="Times New Roman"/>
                <w:sz w:val="24"/>
                <w:szCs w:val="24"/>
                <w:lang w:val="es-ES_tradnl"/>
              </w:rPr>
              <w:t>O</w:t>
            </w:r>
            <w:r w:rsidRPr="00B92B42">
              <w:rPr>
                <w:rFonts w:ascii="Times New Roman" w:hAnsi="Times New Roman" w:cs="Times New Roman"/>
                <w:sz w:val="24"/>
                <w:szCs w:val="24"/>
                <w:vertAlign w:val="subscript"/>
                <w:lang w:val="es-ES_tradnl"/>
              </w:rPr>
              <w:t>5</w:t>
            </w:r>
            <w:r w:rsidRPr="00B92B42">
              <w:rPr>
                <w:rFonts w:ascii="Times New Roman" w:hAnsi="Times New Roman" w:cs="Times New Roman"/>
                <w:sz w:val="24"/>
                <w:szCs w:val="24"/>
                <w:lang w:val="es-ES_tradnl"/>
              </w:rPr>
              <w:t xml:space="preserve"> + 10Al = 6V + 5Al</w:t>
            </w:r>
            <w:r w:rsidRPr="00B92B42">
              <w:rPr>
                <w:rFonts w:ascii="Times New Roman" w:hAnsi="Times New Roman" w:cs="Times New Roman"/>
                <w:sz w:val="24"/>
                <w:szCs w:val="24"/>
                <w:vertAlign w:val="subscript"/>
                <w:lang w:val="es-ES_tradnl"/>
              </w:rPr>
              <w:t>2</w:t>
            </w:r>
            <w:r w:rsidRPr="00B92B42">
              <w:rPr>
                <w:rFonts w:ascii="Times New Roman" w:hAnsi="Times New Roman" w:cs="Times New Roman"/>
                <w:sz w:val="24"/>
                <w:szCs w:val="24"/>
                <w:lang w:val="es-ES_tradnl"/>
              </w:rPr>
              <w:t>O</w:t>
            </w:r>
            <w:r w:rsidRPr="00B92B42">
              <w:rPr>
                <w:rFonts w:ascii="Times New Roman" w:hAnsi="Times New Roman" w:cs="Times New Roman"/>
                <w:sz w:val="24"/>
                <w:szCs w:val="24"/>
                <w:vertAlign w:val="subscript"/>
                <w:lang w:val="es-ES_tradnl"/>
              </w:rPr>
              <w:t>3</w:t>
            </w:r>
          </w:p>
        </w:tc>
        <w:tc>
          <w:tcPr>
            <w:tcW w:w="709" w:type="dxa"/>
          </w:tcPr>
          <w:p w14:paraId="757D3B8F" w14:textId="3B4C3557" w:rsidR="009121B4" w:rsidRPr="00B92B42" w:rsidRDefault="009121B4" w:rsidP="00C85EB8">
            <w:pPr>
              <w:jc w:val="both"/>
              <w:rPr>
                <w:rFonts w:ascii="Times New Roman" w:hAnsi="Times New Roman" w:cs="Times New Roman"/>
                <w:sz w:val="24"/>
                <w:szCs w:val="24"/>
              </w:rPr>
            </w:pPr>
            <w:r w:rsidRPr="00B92B42">
              <w:rPr>
                <w:rFonts w:ascii="Times New Roman" w:hAnsi="Times New Roman" w:cs="Times New Roman"/>
                <w:sz w:val="24"/>
                <w:szCs w:val="24"/>
              </w:rPr>
              <w:t>(5)</w:t>
            </w:r>
          </w:p>
        </w:tc>
      </w:tr>
      <w:tr w:rsidR="009121B4" w:rsidRPr="00B92B42" w14:paraId="5D7D85E3" w14:textId="77777777" w:rsidTr="000950E8">
        <w:tc>
          <w:tcPr>
            <w:tcW w:w="5807" w:type="dxa"/>
          </w:tcPr>
          <w:p w14:paraId="49808D4C" w14:textId="6D4939F4" w:rsidR="009121B4" w:rsidRPr="00B92B42" w:rsidRDefault="009121B4" w:rsidP="00C85EB8">
            <w:pPr>
              <w:jc w:val="both"/>
              <w:rPr>
                <w:rFonts w:ascii="Times New Roman" w:hAnsi="Times New Roman" w:cs="Times New Roman"/>
                <w:sz w:val="24"/>
                <w:szCs w:val="24"/>
                <w:vertAlign w:val="subscript"/>
                <w:lang w:val="es-ES_tradnl"/>
              </w:rPr>
            </w:pPr>
            <w:r w:rsidRPr="00B92B42">
              <w:rPr>
                <w:rFonts w:ascii="Times New Roman" w:eastAsia="Times New Roman" w:hAnsi="Times New Roman" w:cs="Times New Roman"/>
                <w:color w:val="000000"/>
                <w:sz w:val="24"/>
                <w:szCs w:val="24"/>
                <w:lang w:val="es-ES_tradnl"/>
              </w:rPr>
              <w:t xml:space="preserve">3MnO + 2 Al </w:t>
            </w:r>
            <w:r w:rsidRPr="00B92B42">
              <w:rPr>
                <w:rFonts w:ascii="Times New Roman" w:hAnsi="Times New Roman" w:cs="Times New Roman"/>
                <w:sz w:val="24"/>
                <w:szCs w:val="24"/>
                <w:lang w:val="es-ES_tradnl"/>
              </w:rPr>
              <w:t>= 3Mn + Al</w:t>
            </w:r>
            <w:r w:rsidRPr="00B92B42">
              <w:rPr>
                <w:rFonts w:ascii="Times New Roman" w:hAnsi="Times New Roman" w:cs="Times New Roman"/>
                <w:sz w:val="24"/>
                <w:szCs w:val="24"/>
                <w:vertAlign w:val="subscript"/>
                <w:lang w:val="es-ES_tradnl"/>
              </w:rPr>
              <w:t>2</w:t>
            </w:r>
            <w:r w:rsidRPr="00B92B42">
              <w:rPr>
                <w:rFonts w:ascii="Times New Roman" w:hAnsi="Times New Roman" w:cs="Times New Roman"/>
                <w:sz w:val="24"/>
                <w:szCs w:val="24"/>
                <w:lang w:val="es-ES_tradnl"/>
              </w:rPr>
              <w:t>O</w:t>
            </w:r>
            <w:r w:rsidRPr="00B92B42">
              <w:rPr>
                <w:rFonts w:ascii="Times New Roman" w:hAnsi="Times New Roman" w:cs="Times New Roman"/>
                <w:sz w:val="24"/>
                <w:szCs w:val="24"/>
                <w:vertAlign w:val="subscript"/>
                <w:lang w:val="es-ES_tradnl"/>
              </w:rPr>
              <w:t>3</w:t>
            </w:r>
          </w:p>
        </w:tc>
        <w:tc>
          <w:tcPr>
            <w:tcW w:w="709" w:type="dxa"/>
          </w:tcPr>
          <w:p w14:paraId="63B979AB" w14:textId="061FEEB2" w:rsidR="009121B4" w:rsidRPr="00B92B42" w:rsidRDefault="009121B4" w:rsidP="00C85EB8">
            <w:pPr>
              <w:jc w:val="both"/>
              <w:rPr>
                <w:rFonts w:ascii="Times New Roman" w:hAnsi="Times New Roman" w:cs="Times New Roman"/>
                <w:sz w:val="24"/>
                <w:szCs w:val="24"/>
              </w:rPr>
            </w:pPr>
            <w:r w:rsidRPr="00B92B42">
              <w:rPr>
                <w:rFonts w:ascii="Times New Roman" w:hAnsi="Times New Roman" w:cs="Times New Roman"/>
                <w:sz w:val="24"/>
                <w:szCs w:val="24"/>
              </w:rPr>
              <w:t>(6)</w:t>
            </w:r>
          </w:p>
        </w:tc>
      </w:tr>
      <w:tr w:rsidR="009121B4" w:rsidRPr="00B92B42" w14:paraId="164A7474" w14:textId="77777777" w:rsidTr="000950E8">
        <w:tc>
          <w:tcPr>
            <w:tcW w:w="5807" w:type="dxa"/>
          </w:tcPr>
          <w:p w14:paraId="33863D77" w14:textId="0BD13B75" w:rsidR="009121B4" w:rsidRPr="00B92B42" w:rsidRDefault="009121B4" w:rsidP="00C85EB8">
            <w:pPr>
              <w:jc w:val="both"/>
              <w:rPr>
                <w:rFonts w:ascii="Times New Roman" w:hAnsi="Times New Roman" w:cs="Times New Roman"/>
                <w:sz w:val="24"/>
                <w:szCs w:val="24"/>
                <w:lang w:val="es-ES_tradnl"/>
              </w:rPr>
            </w:pPr>
            <w:r w:rsidRPr="00B92B42">
              <w:rPr>
                <w:rFonts w:ascii="Times New Roman" w:hAnsi="Times New Roman" w:cs="Times New Roman"/>
                <w:sz w:val="24"/>
                <w:szCs w:val="24"/>
                <w:lang w:val="es-ES_tradnl"/>
              </w:rPr>
              <w:t>MnO</w:t>
            </w:r>
            <w:r w:rsidRPr="00B92B42">
              <w:rPr>
                <w:rFonts w:ascii="Times New Roman" w:hAnsi="Times New Roman" w:cs="Times New Roman"/>
                <w:sz w:val="24"/>
                <w:szCs w:val="24"/>
                <w:vertAlign w:val="subscript"/>
                <w:lang w:val="es-ES_tradnl"/>
              </w:rPr>
              <w:t>2</w:t>
            </w:r>
            <w:r w:rsidRPr="00B92B42">
              <w:rPr>
                <w:rFonts w:ascii="Times New Roman" w:hAnsi="Times New Roman" w:cs="Times New Roman"/>
                <w:sz w:val="24"/>
                <w:szCs w:val="24"/>
                <w:lang w:val="es-ES_tradnl"/>
              </w:rPr>
              <w:t xml:space="preserve"> + 2 Mg = Mn + 2 MgO</w:t>
            </w:r>
          </w:p>
        </w:tc>
        <w:tc>
          <w:tcPr>
            <w:tcW w:w="709" w:type="dxa"/>
          </w:tcPr>
          <w:p w14:paraId="3FF0DC91" w14:textId="27908E28" w:rsidR="009121B4" w:rsidRPr="00B92B42" w:rsidRDefault="009121B4" w:rsidP="00C85EB8">
            <w:pPr>
              <w:jc w:val="both"/>
              <w:rPr>
                <w:rFonts w:ascii="Times New Roman" w:hAnsi="Times New Roman" w:cs="Times New Roman"/>
                <w:sz w:val="24"/>
                <w:szCs w:val="24"/>
              </w:rPr>
            </w:pPr>
            <w:r w:rsidRPr="00B92B42">
              <w:rPr>
                <w:rFonts w:ascii="Times New Roman" w:hAnsi="Times New Roman" w:cs="Times New Roman"/>
                <w:sz w:val="24"/>
                <w:szCs w:val="24"/>
              </w:rPr>
              <w:t>(7)</w:t>
            </w:r>
          </w:p>
        </w:tc>
      </w:tr>
      <w:tr w:rsidR="009121B4" w:rsidRPr="00B92B42" w14:paraId="03D66D89" w14:textId="77777777" w:rsidTr="000950E8">
        <w:tc>
          <w:tcPr>
            <w:tcW w:w="5807" w:type="dxa"/>
          </w:tcPr>
          <w:p w14:paraId="41624E72" w14:textId="6907DBBF" w:rsidR="009121B4" w:rsidRPr="00B92B42" w:rsidRDefault="009121B4" w:rsidP="00C85EB8">
            <w:pPr>
              <w:tabs>
                <w:tab w:val="left" w:pos="2149"/>
              </w:tabs>
              <w:jc w:val="both"/>
              <w:rPr>
                <w:rFonts w:ascii="Times New Roman" w:hAnsi="Times New Roman" w:cs="Times New Roman"/>
                <w:sz w:val="24"/>
                <w:szCs w:val="24"/>
                <w:vertAlign w:val="subscript"/>
                <w:lang w:val="es-ES_tradnl"/>
              </w:rPr>
            </w:pPr>
            <w:r w:rsidRPr="00B92B42">
              <w:rPr>
                <w:rFonts w:ascii="Times New Roman" w:hAnsi="Times New Roman" w:cs="Times New Roman"/>
                <w:sz w:val="24"/>
                <w:szCs w:val="24"/>
                <w:lang w:val="es-ES_tradnl"/>
              </w:rPr>
              <w:t>3SrO + 2Al = 3Sr + Al</w:t>
            </w:r>
            <w:r w:rsidRPr="00B92B42">
              <w:rPr>
                <w:rFonts w:ascii="Times New Roman" w:hAnsi="Times New Roman" w:cs="Times New Roman"/>
                <w:sz w:val="24"/>
                <w:szCs w:val="24"/>
                <w:vertAlign w:val="subscript"/>
                <w:lang w:val="es-ES_tradnl"/>
              </w:rPr>
              <w:t>2</w:t>
            </w:r>
            <w:r w:rsidRPr="00B92B42">
              <w:rPr>
                <w:rFonts w:ascii="Times New Roman" w:hAnsi="Times New Roman" w:cs="Times New Roman"/>
                <w:sz w:val="24"/>
                <w:szCs w:val="24"/>
                <w:lang w:val="es-ES_tradnl"/>
              </w:rPr>
              <w:t>O</w:t>
            </w:r>
            <w:r w:rsidRPr="00B92B42">
              <w:rPr>
                <w:rFonts w:ascii="Times New Roman" w:hAnsi="Times New Roman" w:cs="Times New Roman"/>
                <w:sz w:val="24"/>
                <w:szCs w:val="24"/>
                <w:vertAlign w:val="subscript"/>
                <w:lang w:val="es-ES_tradnl"/>
              </w:rPr>
              <w:t>3</w:t>
            </w:r>
          </w:p>
        </w:tc>
        <w:tc>
          <w:tcPr>
            <w:tcW w:w="709" w:type="dxa"/>
          </w:tcPr>
          <w:p w14:paraId="7368501D" w14:textId="40628787" w:rsidR="009121B4" w:rsidRPr="00B92B42" w:rsidRDefault="009121B4" w:rsidP="00C85EB8">
            <w:pPr>
              <w:jc w:val="both"/>
              <w:rPr>
                <w:rFonts w:ascii="Times New Roman" w:hAnsi="Times New Roman" w:cs="Times New Roman"/>
                <w:sz w:val="24"/>
                <w:szCs w:val="24"/>
              </w:rPr>
            </w:pPr>
            <w:r w:rsidRPr="00B92B42">
              <w:rPr>
                <w:rFonts w:ascii="Times New Roman" w:hAnsi="Times New Roman" w:cs="Times New Roman"/>
                <w:sz w:val="24"/>
                <w:szCs w:val="24"/>
              </w:rPr>
              <w:t>(8)</w:t>
            </w:r>
          </w:p>
        </w:tc>
      </w:tr>
      <w:tr w:rsidR="009121B4" w:rsidRPr="00B92B42" w14:paraId="5C526628" w14:textId="77777777" w:rsidTr="000950E8">
        <w:tc>
          <w:tcPr>
            <w:tcW w:w="5807" w:type="dxa"/>
          </w:tcPr>
          <w:p w14:paraId="5434E421" w14:textId="13DFFC98" w:rsidR="009121B4" w:rsidRPr="00B92B42" w:rsidRDefault="009121B4" w:rsidP="00C85EB8">
            <w:pPr>
              <w:tabs>
                <w:tab w:val="left" w:pos="2149"/>
              </w:tabs>
              <w:jc w:val="both"/>
              <w:rPr>
                <w:rFonts w:ascii="Times New Roman" w:hAnsi="Times New Roman" w:cs="Times New Roman"/>
                <w:sz w:val="24"/>
                <w:szCs w:val="24"/>
              </w:rPr>
            </w:pPr>
            <w:r w:rsidRPr="00B92B42">
              <w:rPr>
                <w:rFonts w:ascii="Times New Roman" w:hAnsi="Times New Roman" w:cs="Times New Roman"/>
                <w:sz w:val="24"/>
                <w:szCs w:val="24"/>
                <w:lang w:val="es-ES_tradnl"/>
              </w:rPr>
              <w:t>3NiO + 2Al = 3Ni + Al</w:t>
            </w:r>
            <w:r w:rsidRPr="00B92B42">
              <w:rPr>
                <w:rFonts w:ascii="Times New Roman" w:hAnsi="Times New Roman" w:cs="Times New Roman"/>
                <w:sz w:val="24"/>
                <w:szCs w:val="24"/>
                <w:vertAlign w:val="subscript"/>
                <w:lang w:val="es-ES_tradnl"/>
              </w:rPr>
              <w:t>2</w:t>
            </w:r>
            <w:r w:rsidRPr="00B92B42">
              <w:rPr>
                <w:rFonts w:ascii="Times New Roman" w:hAnsi="Times New Roman" w:cs="Times New Roman"/>
                <w:sz w:val="24"/>
                <w:szCs w:val="24"/>
                <w:lang w:val="es-ES_tradnl"/>
              </w:rPr>
              <w:t>O</w:t>
            </w:r>
            <w:r w:rsidRPr="00B92B42">
              <w:rPr>
                <w:rFonts w:ascii="Times New Roman" w:hAnsi="Times New Roman" w:cs="Times New Roman"/>
                <w:sz w:val="24"/>
                <w:szCs w:val="24"/>
                <w:vertAlign w:val="subscript"/>
                <w:lang w:val="es-ES_tradnl"/>
              </w:rPr>
              <w:t>3</w:t>
            </w:r>
          </w:p>
        </w:tc>
        <w:tc>
          <w:tcPr>
            <w:tcW w:w="709" w:type="dxa"/>
          </w:tcPr>
          <w:p w14:paraId="0C20AB25" w14:textId="4B35F2D6" w:rsidR="009121B4" w:rsidRPr="00B92B42" w:rsidRDefault="009121B4" w:rsidP="00C85EB8">
            <w:pPr>
              <w:jc w:val="both"/>
              <w:rPr>
                <w:rFonts w:ascii="Times New Roman" w:hAnsi="Times New Roman" w:cs="Times New Roman"/>
                <w:sz w:val="24"/>
                <w:szCs w:val="24"/>
              </w:rPr>
            </w:pPr>
            <w:r w:rsidRPr="00B92B42">
              <w:rPr>
                <w:rFonts w:ascii="Times New Roman" w:hAnsi="Times New Roman" w:cs="Times New Roman"/>
                <w:sz w:val="24"/>
                <w:szCs w:val="24"/>
              </w:rPr>
              <w:t>(9)</w:t>
            </w:r>
          </w:p>
        </w:tc>
      </w:tr>
      <w:tr w:rsidR="009121B4" w:rsidRPr="00B92B42" w14:paraId="54A41F7E" w14:textId="77777777" w:rsidTr="000950E8">
        <w:tc>
          <w:tcPr>
            <w:tcW w:w="5807" w:type="dxa"/>
          </w:tcPr>
          <w:p w14:paraId="602603D1" w14:textId="303AF59F" w:rsidR="009121B4" w:rsidRPr="00B92B42" w:rsidRDefault="009121B4" w:rsidP="00C85EB8">
            <w:pPr>
              <w:tabs>
                <w:tab w:val="left" w:pos="2149"/>
              </w:tabs>
              <w:jc w:val="both"/>
              <w:rPr>
                <w:rFonts w:ascii="Times New Roman" w:hAnsi="Times New Roman" w:cs="Times New Roman"/>
                <w:sz w:val="24"/>
                <w:szCs w:val="24"/>
              </w:rPr>
            </w:pPr>
            <w:r w:rsidRPr="00B92B42">
              <w:rPr>
                <w:rFonts w:ascii="Times New Roman" w:hAnsi="Times New Roman" w:cs="Times New Roman"/>
                <w:sz w:val="24"/>
                <w:szCs w:val="24"/>
                <w:lang w:val="es-ES_tradnl"/>
              </w:rPr>
              <w:t>3CuO + 2Al = 3Cu + Al</w:t>
            </w:r>
            <w:r w:rsidRPr="00B92B42">
              <w:rPr>
                <w:rFonts w:ascii="Times New Roman" w:hAnsi="Times New Roman" w:cs="Times New Roman"/>
                <w:sz w:val="24"/>
                <w:szCs w:val="24"/>
                <w:vertAlign w:val="subscript"/>
                <w:lang w:val="es-ES_tradnl"/>
              </w:rPr>
              <w:t>2</w:t>
            </w:r>
            <w:r w:rsidRPr="00B92B42">
              <w:rPr>
                <w:rFonts w:ascii="Times New Roman" w:hAnsi="Times New Roman" w:cs="Times New Roman"/>
                <w:sz w:val="24"/>
                <w:szCs w:val="24"/>
                <w:lang w:val="es-ES_tradnl"/>
              </w:rPr>
              <w:t>O</w:t>
            </w:r>
            <w:r w:rsidRPr="00B92B42">
              <w:rPr>
                <w:rFonts w:ascii="Times New Roman" w:hAnsi="Times New Roman" w:cs="Times New Roman"/>
                <w:sz w:val="24"/>
                <w:szCs w:val="24"/>
                <w:vertAlign w:val="subscript"/>
                <w:lang w:val="es-ES_tradnl"/>
              </w:rPr>
              <w:t>3</w:t>
            </w:r>
          </w:p>
        </w:tc>
        <w:tc>
          <w:tcPr>
            <w:tcW w:w="709" w:type="dxa"/>
          </w:tcPr>
          <w:p w14:paraId="2D6D495C" w14:textId="726C8F1E" w:rsidR="009121B4" w:rsidRPr="00B92B42" w:rsidRDefault="009121B4" w:rsidP="00C85EB8">
            <w:pPr>
              <w:jc w:val="both"/>
              <w:rPr>
                <w:rFonts w:ascii="Times New Roman" w:hAnsi="Times New Roman" w:cs="Times New Roman"/>
                <w:sz w:val="24"/>
                <w:szCs w:val="24"/>
              </w:rPr>
            </w:pPr>
            <w:r w:rsidRPr="00B92B42">
              <w:rPr>
                <w:rFonts w:ascii="Times New Roman" w:hAnsi="Times New Roman" w:cs="Times New Roman"/>
                <w:sz w:val="24"/>
                <w:szCs w:val="24"/>
              </w:rPr>
              <w:t>(10)</w:t>
            </w:r>
          </w:p>
        </w:tc>
      </w:tr>
      <w:tr w:rsidR="009121B4" w:rsidRPr="00B92B42" w14:paraId="0E2EB530" w14:textId="77777777" w:rsidTr="000950E8">
        <w:tc>
          <w:tcPr>
            <w:tcW w:w="5807" w:type="dxa"/>
          </w:tcPr>
          <w:p w14:paraId="37591325" w14:textId="1F7BA578" w:rsidR="009121B4" w:rsidRPr="00B92B42" w:rsidRDefault="009121B4" w:rsidP="00C85EB8">
            <w:pPr>
              <w:tabs>
                <w:tab w:val="left" w:pos="2149"/>
              </w:tabs>
              <w:jc w:val="both"/>
              <w:rPr>
                <w:rFonts w:ascii="Times New Roman" w:hAnsi="Times New Roman" w:cs="Times New Roman"/>
                <w:sz w:val="24"/>
                <w:szCs w:val="24"/>
              </w:rPr>
            </w:pPr>
            <w:r w:rsidRPr="00B92B42">
              <w:rPr>
                <w:rFonts w:ascii="Times New Roman" w:hAnsi="Times New Roman" w:cs="Times New Roman"/>
                <w:sz w:val="24"/>
                <w:szCs w:val="24"/>
                <w:lang w:val="es-ES_tradnl"/>
              </w:rPr>
              <w:t>Zn + ½O</w:t>
            </w:r>
            <w:r w:rsidRPr="00B92B42">
              <w:rPr>
                <w:rFonts w:ascii="Times New Roman" w:hAnsi="Times New Roman" w:cs="Times New Roman"/>
                <w:sz w:val="24"/>
                <w:szCs w:val="24"/>
                <w:vertAlign w:val="subscript"/>
                <w:lang w:val="es-ES_tradnl"/>
              </w:rPr>
              <w:t>2</w:t>
            </w:r>
            <w:r w:rsidRPr="00B92B42">
              <w:rPr>
                <w:rFonts w:ascii="Times New Roman" w:hAnsi="Times New Roman" w:cs="Times New Roman"/>
                <w:sz w:val="24"/>
                <w:szCs w:val="24"/>
                <w:lang w:val="es-ES_tradnl"/>
              </w:rPr>
              <w:t xml:space="preserve"> = ZnO</w:t>
            </w:r>
          </w:p>
        </w:tc>
        <w:tc>
          <w:tcPr>
            <w:tcW w:w="709" w:type="dxa"/>
          </w:tcPr>
          <w:p w14:paraId="6F403B45" w14:textId="06AAB9E0" w:rsidR="009121B4" w:rsidRPr="00B92B42" w:rsidRDefault="009121B4" w:rsidP="00C85EB8">
            <w:pPr>
              <w:jc w:val="both"/>
              <w:rPr>
                <w:rFonts w:ascii="Times New Roman" w:hAnsi="Times New Roman" w:cs="Times New Roman"/>
                <w:sz w:val="24"/>
                <w:szCs w:val="24"/>
              </w:rPr>
            </w:pPr>
            <w:r w:rsidRPr="00B92B42">
              <w:rPr>
                <w:rFonts w:ascii="Times New Roman" w:hAnsi="Times New Roman" w:cs="Times New Roman"/>
                <w:sz w:val="24"/>
                <w:szCs w:val="24"/>
              </w:rPr>
              <w:t>(11)</w:t>
            </w:r>
          </w:p>
        </w:tc>
      </w:tr>
      <w:tr w:rsidR="009121B4" w:rsidRPr="00B92B42" w14:paraId="4D2AFE9B" w14:textId="77777777" w:rsidTr="000950E8">
        <w:tc>
          <w:tcPr>
            <w:tcW w:w="5807" w:type="dxa"/>
          </w:tcPr>
          <w:p w14:paraId="30E9B44D" w14:textId="612FF975" w:rsidR="009121B4" w:rsidRPr="00B92B42" w:rsidRDefault="009121B4" w:rsidP="00C85EB8">
            <w:pPr>
              <w:jc w:val="both"/>
              <w:rPr>
                <w:rFonts w:ascii="Times New Roman" w:hAnsi="Times New Roman" w:cs="Times New Roman"/>
                <w:sz w:val="24"/>
                <w:szCs w:val="24"/>
              </w:rPr>
            </w:pPr>
            <w:r w:rsidRPr="00B92B42">
              <w:rPr>
                <w:rFonts w:ascii="Times New Roman" w:hAnsi="Times New Roman" w:cs="Times New Roman"/>
                <w:sz w:val="24"/>
                <w:szCs w:val="24"/>
                <w:lang w:val="pt-BR"/>
              </w:rPr>
              <w:lastRenderedPageBreak/>
              <w:t>S + O</w:t>
            </w:r>
            <w:r w:rsidRPr="00B92B42">
              <w:rPr>
                <w:rFonts w:ascii="Times New Roman" w:hAnsi="Times New Roman" w:cs="Times New Roman"/>
                <w:sz w:val="24"/>
                <w:szCs w:val="24"/>
                <w:vertAlign w:val="subscript"/>
                <w:lang w:val="pt-BR"/>
              </w:rPr>
              <w:t xml:space="preserve">2 </w:t>
            </w:r>
            <w:r w:rsidRPr="00B92B42">
              <w:rPr>
                <w:rFonts w:ascii="Times New Roman" w:hAnsi="Times New Roman" w:cs="Times New Roman"/>
                <w:sz w:val="24"/>
                <w:szCs w:val="24"/>
                <w:lang w:val="pt-BR"/>
              </w:rPr>
              <w:t>= SO</w:t>
            </w:r>
            <w:r w:rsidRPr="00B92B42">
              <w:rPr>
                <w:rFonts w:ascii="Times New Roman" w:hAnsi="Times New Roman" w:cs="Times New Roman"/>
                <w:sz w:val="24"/>
                <w:szCs w:val="24"/>
                <w:vertAlign w:val="subscript"/>
                <w:lang w:val="pt-BR"/>
              </w:rPr>
              <w:t>2</w:t>
            </w:r>
          </w:p>
        </w:tc>
        <w:tc>
          <w:tcPr>
            <w:tcW w:w="709" w:type="dxa"/>
          </w:tcPr>
          <w:p w14:paraId="10B6BADA" w14:textId="644120F9" w:rsidR="009121B4" w:rsidRPr="00B92B42" w:rsidRDefault="009121B4" w:rsidP="00C85EB8">
            <w:pPr>
              <w:jc w:val="both"/>
              <w:rPr>
                <w:rFonts w:ascii="Times New Roman" w:hAnsi="Times New Roman" w:cs="Times New Roman"/>
                <w:sz w:val="24"/>
                <w:szCs w:val="24"/>
              </w:rPr>
            </w:pPr>
            <w:r w:rsidRPr="00B92B42">
              <w:rPr>
                <w:rFonts w:ascii="Times New Roman" w:hAnsi="Times New Roman" w:cs="Times New Roman"/>
                <w:sz w:val="24"/>
                <w:szCs w:val="24"/>
              </w:rPr>
              <w:t>(12)</w:t>
            </w:r>
          </w:p>
        </w:tc>
      </w:tr>
    </w:tbl>
    <w:p w14:paraId="51499FDE" w14:textId="2158D16F" w:rsidR="00B15273" w:rsidRPr="00B92B42" w:rsidRDefault="00D52D25" w:rsidP="00B15273">
      <w:pPr>
        <w:spacing w:after="0" w:line="360" w:lineRule="auto"/>
        <w:jc w:val="both"/>
        <w:rPr>
          <w:rFonts w:ascii="Times New Roman" w:hAnsi="Times New Roman" w:cs="Times New Roman"/>
          <w:sz w:val="24"/>
          <w:szCs w:val="24"/>
          <w:lang w:val="es-ES_tradnl"/>
        </w:rPr>
      </w:pPr>
      <w:r w:rsidRPr="00B92B42">
        <w:rPr>
          <w:rFonts w:ascii="Times New Roman" w:hAnsi="Times New Roman" w:cs="Times New Roman"/>
          <w:sz w:val="24"/>
          <w:szCs w:val="24"/>
        </w:rPr>
        <w:br w:type="textWrapping" w:clear="all"/>
      </w:r>
      <w:r w:rsidR="00B15273" w:rsidRPr="00B92B42">
        <w:rPr>
          <w:rFonts w:ascii="Times New Roman" w:hAnsi="Times New Roman" w:cs="Times New Roman"/>
          <w:sz w:val="24"/>
          <w:szCs w:val="24"/>
          <w:lang w:val="es-ES_tradnl"/>
        </w:rPr>
        <w:t>El balance se realiza aplicando el principio de Conservación de la Masa (</w:t>
      </w:r>
      <w:r w:rsidR="00B15273" w:rsidRPr="00B92B42">
        <w:rPr>
          <w:rFonts w:ascii="Times New Roman" w:eastAsia="HelveticaNeueLTStd-Roman" w:hAnsi="Times New Roman" w:cs="Times New Roman"/>
          <w:sz w:val="24"/>
          <w:szCs w:val="24"/>
          <w:lang w:eastAsia="es-ES"/>
        </w:rPr>
        <w:t>Castellanos, et al., 2001)</w:t>
      </w:r>
      <w:r w:rsidR="00B15273" w:rsidRPr="00B92B42">
        <w:rPr>
          <w:rFonts w:ascii="Times New Roman" w:hAnsi="Times New Roman" w:cs="Times New Roman"/>
          <w:sz w:val="24"/>
          <w:szCs w:val="24"/>
          <w:lang w:val="es-ES_tradnl"/>
        </w:rPr>
        <w:t>, según muestra la ecuación general (13):</w:t>
      </w:r>
    </w:p>
    <w:p w14:paraId="1086EE14" w14:textId="49A58054" w:rsidR="00B15273" w:rsidRPr="00B92B42" w:rsidRDefault="00B15273" w:rsidP="00B15273">
      <w:pPr>
        <w:spacing w:after="0" w:line="360" w:lineRule="auto"/>
        <w:jc w:val="center"/>
        <w:rPr>
          <w:rFonts w:ascii="Times New Roman" w:hAnsi="Times New Roman" w:cs="Times New Roman"/>
          <w:sz w:val="24"/>
          <w:szCs w:val="24"/>
          <w:lang w:val="es-ES_tradnl"/>
        </w:rPr>
      </w:pPr>
      <w:r w:rsidRPr="00B92B42">
        <w:rPr>
          <w:rFonts w:ascii="Times New Roman" w:hAnsi="Times New Roman" w:cs="Times New Roman"/>
          <w:sz w:val="24"/>
          <w:szCs w:val="24"/>
          <w:lang w:val="es-ES_tradnl"/>
        </w:rPr>
        <w:t xml:space="preserve">Acumulación = Entrada – Salida + Generación – Consumo   </w:t>
      </w:r>
      <w:r w:rsidR="00790500" w:rsidRPr="00B92B42">
        <w:rPr>
          <w:rFonts w:ascii="Times New Roman" w:hAnsi="Times New Roman" w:cs="Times New Roman"/>
          <w:sz w:val="24"/>
          <w:szCs w:val="24"/>
          <w:lang w:val="es-ES_tradnl"/>
        </w:rPr>
        <w:t xml:space="preserve">           </w:t>
      </w:r>
      <w:r w:rsidRPr="00B92B42">
        <w:rPr>
          <w:rFonts w:ascii="Times New Roman" w:hAnsi="Times New Roman" w:cs="Times New Roman"/>
          <w:sz w:val="24"/>
          <w:szCs w:val="24"/>
          <w:lang w:val="es-ES_tradnl"/>
        </w:rPr>
        <w:t>(13)</w:t>
      </w:r>
    </w:p>
    <w:p w14:paraId="03799071" w14:textId="5E418FB9" w:rsidR="00012C4E" w:rsidRPr="00B92B42" w:rsidRDefault="00012C4E" w:rsidP="00012C4E">
      <w:pPr>
        <w:pStyle w:val="Textoindependiente"/>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Los calores de reacción (∆H</w:t>
      </w:r>
      <w:r w:rsidRPr="00B92B42">
        <w:rPr>
          <w:rFonts w:ascii="Times New Roman" w:hAnsi="Times New Roman" w:cs="Times New Roman"/>
          <w:sz w:val="24"/>
          <w:szCs w:val="24"/>
          <w:vertAlign w:val="subscript"/>
        </w:rPr>
        <w:t>reacción</w:t>
      </w:r>
      <w:r w:rsidRPr="00B92B42">
        <w:rPr>
          <w:rFonts w:ascii="Times New Roman" w:hAnsi="Times New Roman" w:cs="Times New Roman"/>
          <w:sz w:val="24"/>
          <w:szCs w:val="24"/>
        </w:rPr>
        <w:t>) se determina</w:t>
      </w:r>
      <w:r w:rsidR="00790500" w:rsidRPr="00B92B42">
        <w:rPr>
          <w:rFonts w:ascii="Times New Roman" w:hAnsi="Times New Roman" w:cs="Times New Roman"/>
          <w:sz w:val="24"/>
          <w:szCs w:val="24"/>
        </w:rPr>
        <w:t>ro</w:t>
      </w:r>
      <w:r w:rsidRPr="00B92B42">
        <w:rPr>
          <w:rFonts w:ascii="Times New Roman" w:hAnsi="Times New Roman" w:cs="Times New Roman"/>
          <w:sz w:val="24"/>
          <w:szCs w:val="24"/>
        </w:rPr>
        <w:t xml:space="preserve">n para cada una de las doce reacciones químicas tomadas en consideración, utilizando la expresión 14 y los </w:t>
      </w:r>
      <w:r w:rsidR="008E6147" w:rsidRPr="00B92B42">
        <w:rPr>
          <w:rFonts w:ascii="Times New Roman" w:hAnsi="Times New Roman" w:cs="Times New Roman"/>
          <w:sz w:val="24"/>
          <w:szCs w:val="24"/>
        </w:rPr>
        <w:t>c</w:t>
      </w:r>
      <w:r w:rsidRPr="00B92B42">
        <w:rPr>
          <w:rFonts w:ascii="Times New Roman" w:hAnsi="Times New Roman" w:cs="Times New Roman"/>
          <w:sz w:val="24"/>
          <w:szCs w:val="24"/>
        </w:rPr>
        <w:t>alores de formación de los óxidos a 298 ºC en kcal/mol (Perry</w:t>
      </w:r>
      <w:r w:rsidR="008E6147" w:rsidRPr="00B92B42">
        <w:rPr>
          <w:rFonts w:ascii="Times New Roman" w:hAnsi="Times New Roman" w:cs="Times New Roman"/>
          <w:sz w:val="24"/>
          <w:szCs w:val="24"/>
        </w:rPr>
        <w:t>, 1999</w:t>
      </w:r>
      <w:r w:rsidRPr="00B92B42">
        <w:rPr>
          <w:rFonts w:ascii="Times New Roman" w:hAnsi="Times New Roman" w:cs="Times New Roman"/>
          <w:sz w:val="24"/>
          <w:szCs w:val="24"/>
        </w:rPr>
        <w:t xml:space="preserve">). </w:t>
      </w:r>
    </w:p>
    <w:p w14:paraId="7A568A61" w14:textId="5EA963C2" w:rsidR="00012C4E" w:rsidRPr="00B92B42" w:rsidRDefault="00012C4E" w:rsidP="00012C4E">
      <w:pPr>
        <w:pStyle w:val="Puesto"/>
        <w:spacing w:line="360" w:lineRule="auto"/>
        <w:jc w:val="center"/>
        <w:rPr>
          <w:rFonts w:ascii="Times New Roman" w:hAnsi="Times New Roman" w:cs="Times New Roman"/>
          <w:color w:val="000000"/>
          <w:szCs w:val="24"/>
        </w:rPr>
      </w:pPr>
      <w:r w:rsidRPr="00B92B42">
        <w:rPr>
          <w:rFonts w:ascii="Times New Roman" w:hAnsi="Times New Roman" w:cs="Times New Roman"/>
          <w:color w:val="000000"/>
          <w:szCs w:val="24"/>
        </w:rPr>
        <w:t>ΔH</w:t>
      </w:r>
      <w:r w:rsidRPr="00B92B42">
        <w:rPr>
          <w:rFonts w:ascii="Times New Roman" w:hAnsi="Times New Roman" w:cs="Times New Roman"/>
          <w:color w:val="000000"/>
          <w:szCs w:val="24"/>
          <w:vertAlign w:val="subscript"/>
        </w:rPr>
        <w:t>reacción</w:t>
      </w:r>
      <w:r w:rsidRPr="00B92B42">
        <w:rPr>
          <w:rFonts w:ascii="Times New Roman" w:hAnsi="Times New Roman" w:cs="Times New Roman"/>
          <w:color w:val="000000"/>
          <w:szCs w:val="24"/>
        </w:rPr>
        <w:t>= ΣnΔF</w:t>
      </w:r>
      <w:r w:rsidRPr="00B92B42">
        <w:rPr>
          <w:rFonts w:ascii="Times New Roman" w:hAnsi="Times New Roman" w:cs="Times New Roman"/>
          <w:color w:val="000000"/>
          <w:szCs w:val="24"/>
          <w:vertAlign w:val="subscript"/>
        </w:rPr>
        <w:t>prod</w:t>
      </w:r>
      <w:r w:rsidRPr="00B92B42">
        <w:rPr>
          <w:rFonts w:ascii="Times New Roman" w:hAnsi="Times New Roman" w:cs="Times New Roman"/>
          <w:color w:val="000000"/>
          <w:szCs w:val="24"/>
        </w:rPr>
        <w:t xml:space="preserve"> - ΣnΔF</w:t>
      </w:r>
      <w:r w:rsidRPr="00B92B42">
        <w:rPr>
          <w:rFonts w:ascii="Times New Roman" w:hAnsi="Times New Roman" w:cs="Times New Roman"/>
          <w:color w:val="000000"/>
          <w:szCs w:val="24"/>
          <w:vertAlign w:val="subscript"/>
        </w:rPr>
        <w:t xml:space="preserve">reacc </w:t>
      </w:r>
      <w:r w:rsidRPr="00B92B42">
        <w:rPr>
          <w:rFonts w:ascii="Times New Roman" w:hAnsi="Times New Roman" w:cs="Times New Roman"/>
          <w:color w:val="000000"/>
          <w:szCs w:val="24"/>
        </w:rPr>
        <w:t xml:space="preserve">              (14)</w:t>
      </w:r>
    </w:p>
    <w:p w14:paraId="7698D5A1" w14:textId="7FFF5391" w:rsidR="00012C4E" w:rsidRPr="00B92B42" w:rsidRDefault="00012C4E" w:rsidP="00012C4E">
      <w:pPr>
        <w:pStyle w:val="Textoindependiente"/>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La cantidad total de calor generad</w:t>
      </w:r>
      <w:r w:rsidR="00790500" w:rsidRPr="00B92B42">
        <w:rPr>
          <w:rFonts w:ascii="Times New Roman" w:hAnsi="Times New Roman" w:cs="Times New Roman"/>
          <w:sz w:val="24"/>
          <w:szCs w:val="24"/>
        </w:rPr>
        <w:t>a</w:t>
      </w:r>
      <w:r w:rsidRPr="00B92B42">
        <w:rPr>
          <w:rFonts w:ascii="Times New Roman" w:hAnsi="Times New Roman" w:cs="Times New Roman"/>
          <w:sz w:val="24"/>
          <w:szCs w:val="24"/>
        </w:rPr>
        <w:t xml:space="preserve"> (Q</w:t>
      </w:r>
      <w:r w:rsidRPr="00B92B42">
        <w:rPr>
          <w:rFonts w:ascii="Times New Roman" w:hAnsi="Times New Roman" w:cs="Times New Roman"/>
          <w:sz w:val="24"/>
          <w:szCs w:val="24"/>
          <w:vertAlign w:val="subscript"/>
        </w:rPr>
        <w:t>total</w:t>
      </w:r>
      <w:r w:rsidRPr="00B92B42">
        <w:rPr>
          <w:rFonts w:ascii="Times New Roman" w:hAnsi="Times New Roman" w:cs="Times New Roman"/>
          <w:sz w:val="24"/>
          <w:szCs w:val="24"/>
        </w:rPr>
        <w:t>) por unidad de masa (g) de cada una de las mezclas se determin</w:t>
      </w:r>
      <w:r w:rsidR="00790500" w:rsidRPr="00B92B42">
        <w:rPr>
          <w:rFonts w:ascii="Times New Roman" w:hAnsi="Times New Roman" w:cs="Times New Roman"/>
          <w:sz w:val="24"/>
          <w:szCs w:val="24"/>
        </w:rPr>
        <w:t>ó</w:t>
      </w:r>
      <w:r w:rsidRPr="00B92B42">
        <w:rPr>
          <w:rFonts w:ascii="Times New Roman" w:hAnsi="Times New Roman" w:cs="Times New Roman"/>
          <w:sz w:val="24"/>
          <w:szCs w:val="24"/>
        </w:rPr>
        <w:t xml:space="preserve"> de la relación entre la cantidad total de calor generada por las reacciones químicas (</w:t>
      </w:r>
      <w:r w:rsidRPr="00B92B42">
        <w:rPr>
          <w:rFonts w:ascii="Times New Roman" w:hAnsi="Times New Roman" w:cs="Times New Roman"/>
          <w:i/>
          <w:sz w:val="24"/>
          <w:szCs w:val="24"/>
        </w:rPr>
        <w:t>Q</w:t>
      </w:r>
      <w:r w:rsidRPr="00B92B42">
        <w:rPr>
          <w:rFonts w:ascii="Times New Roman" w:hAnsi="Times New Roman" w:cs="Times New Roman"/>
          <w:i/>
          <w:sz w:val="24"/>
          <w:szCs w:val="24"/>
          <w:vertAlign w:val="subscript"/>
        </w:rPr>
        <w:t>i</w:t>
      </w:r>
      <w:r w:rsidRPr="00B92B42">
        <w:rPr>
          <w:rFonts w:ascii="Times New Roman" w:hAnsi="Times New Roman" w:cs="Times New Roman"/>
          <w:sz w:val="24"/>
          <w:szCs w:val="24"/>
        </w:rPr>
        <w:t xml:space="preserve">) que se encuentran involucradas en la mezcla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total</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 xml:space="preserve">i </m:t>
                    </m:r>
                  </m:sub>
                </m:sSub>
                <m:r>
                  <w:rPr>
                    <w:rFonts w:ascii="Cambria Math" w:hAnsi="Cambria Math" w:cs="Times New Roman"/>
                    <w:sz w:val="24"/>
                    <w:szCs w:val="24"/>
                  </w:rPr>
                  <m:t>)</m:t>
                </m:r>
              </m:e>
            </m:nary>
          </m:e>
        </m:d>
      </m:oMath>
      <w:r w:rsidRPr="00B92B42">
        <w:rPr>
          <w:rFonts w:ascii="Times New Roman" w:hAnsi="Times New Roman" w:cs="Times New Roman"/>
          <w:sz w:val="24"/>
          <w:szCs w:val="24"/>
        </w:rPr>
        <w:t xml:space="preserve"> y la masa total de carga a procesar (M</w:t>
      </w:r>
      <w:r w:rsidRPr="00B92B42">
        <w:rPr>
          <w:rFonts w:ascii="Times New Roman" w:hAnsi="Times New Roman" w:cs="Times New Roman"/>
          <w:sz w:val="24"/>
          <w:szCs w:val="24"/>
          <w:vertAlign w:val="subscript"/>
        </w:rPr>
        <w:t>total</w:t>
      </w:r>
      <w:r w:rsidRPr="00B92B42">
        <w:rPr>
          <w:rFonts w:ascii="Times New Roman" w:hAnsi="Times New Roman" w:cs="Times New Roman"/>
          <w:sz w:val="24"/>
          <w:szCs w:val="24"/>
        </w:rPr>
        <w:t xml:space="preserve">). </w:t>
      </w:r>
    </w:p>
    <w:p w14:paraId="137280DD" w14:textId="1B52FD12" w:rsidR="006F0EDA" w:rsidRPr="00B92B42" w:rsidRDefault="006F0EDA" w:rsidP="00012C4E">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 xml:space="preserve">La mezcla obtenida es calentada </w:t>
      </w:r>
      <w:r w:rsidR="000950E8" w:rsidRPr="00B92B42">
        <w:rPr>
          <w:rFonts w:ascii="Times New Roman" w:hAnsi="Times New Roman" w:cs="Times New Roman"/>
          <w:sz w:val="24"/>
          <w:szCs w:val="24"/>
        </w:rPr>
        <w:t xml:space="preserve">hasta </w:t>
      </w:r>
      <w:r w:rsidRPr="00B92B42">
        <w:rPr>
          <w:rFonts w:ascii="Times New Roman" w:hAnsi="Times New Roman" w:cs="Times New Roman"/>
          <w:sz w:val="24"/>
          <w:szCs w:val="24"/>
        </w:rPr>
        <w:t xml:space="preserve">una temperatura de </w:t>
      </w:r>
      <w:r w:rsidR="000950E8" w:rsidRPr="00B92B42">
        <w:rPr>
          <w:rFonts w:ascii="Times New Roman" w:hAnsi="Times New Roman" w:cs="Times New Roman"/>
          <w:sz w:val="24"/>
          <w:szCs w:val="24"/>
        </w:rPr>
        <w:t>~</w:t>
      </w:r>
      <w:r w:rsidRPr="00B92B42">
        <w:rPr>
          <w:rFonts w:ascii="Times New Roman" w:hAnsi="Times New Roman" w:cs="Times New Roman"/>
          <w:sz w:val="24"/>
          <w:szCs w:val="24"/>
        </w:rPr>
        <w:t xml:space="preserve">250 ºC, durante </w:t>
      </w:r>
      <w:r w:rsidR="000950E8" w:rsidRPr="00B92B42">
        <w:rPr>
          <w:rFonts w:ascii="Times New Roman" w:hAnsi="Times New Roman" w:cs="Times New Roman"/>
          <w:sz w:val="24"/>
          <w:szCs w:val="24"/>
        </w:rPr>
        <w:t>~</w:t>
      </w:r>
      <w:r w:rsidRPr="00B92B42">
        <w:rPr>
          <w:rFonts w:ascii="Times New Roman" w:hAnsi="Times New Roman" w:cs="Times New Roman"/>
          <w:sz w:val="24"/>
          <w:szCs w:val="24"/>
        </w:rPr>
        <w:t xml:space="preserve">2 h, siendo </w:t>
      </w:r>
      <w:r w:rsidR="000950E8" w:rsidRPr="00B92B42">
        <w:rPr>
          <w:rFonts w:ascii="Times New Roman" w:hAnsi="Times New Roman" w:cs="Times New Roman"/>
          <w:sz w:val="24"/>
          <w:szCs w:val="24"/>
        </w:rPr>
        <w:t>llevada</w:t>
      </w:r>
      <w:r w:rsidRPr="00B92B42">
        <w:rPr>
          <w:rFonts w:ascii="Times New Roman" w:hAnsi="Times New Roman" w:cs="Times New Roman"/>
          <w:sz w:val="24"/>
          <w:szCs w:val="24"/>
        </w:rPr>
        <w:t xml:space="preserve"> </w:t>
      </w:r>
      <w:r w:rsidR="000950E8" w:rsidRPr="00B92B42">
        <w:rPr>
          <w:rFonts w:ascii="Times New Roman" w:hAnsi="Times New Roman" w:cs="Times New Roman"/>
          <w:sz w:val="24"/>
          <w:szCs w:val="24"/>
        </w:rPr>
        <w:t xml:space="preserve">una porción de ella </w:t>
      </w:r>
      <w:r w:rsidRPr="00B92B42">
        <w:rPr>
          <w:rFonts w:ascii="Times New Roman" w:hAnsi="Times New Roman" w:cs="Times New Roman"/>
          <w:sz w:val="24"/>
          <w:szCs w:val="24"/>
        </w:rPr>
        <w:t xml:space="preserve">al reactor aún </w:t>
      </w:r>
      <w:r w:rsidR="000950E8" w:rsidRPr="00B92B42">
        <w:rPr>
          <w:rFonts w:ascii="Times New Roman" w:hAnsi="Times New Roman" w:cs="Times New Roman"/>
          <w:sz w:val="24"/>
          <w:szCs w:val="24"/>
        </w:rPr>
        <w:t xml:space="preserve">caliente, </w:t>
      </w:r>
      <w:r w:rsidRPr="00B92B42">
        <w:rPr>
          <w:rFonts w:ascii="Times New Roman" w:hAnsi="Times New Roman" w:cs="Times New Roman"/>
          <w:sz w:val="24"/>
          <w:szCs w:val="24"/>
        </w:rPr>
        <w:t>para iniciar la reacción, a partir de la energía proveniente del contacto de un electrodo con el cuerpo del reactor (arco eléctrico)</w:t>
      </w:r>
      <w:r w:rsidR="001752FE" w:rsidRPr="00B92B42">
        <w:rPr>
          <w:rFonts w:ascii="Times New Roman" w:hAnsi="Times New Roman" w:cs="Times New Roman"/>
          <w:sz w:val="24"/>
          <w:szCs w:val="24"/>
        </w:rPr>
        <w:t>.</w:t>
      </w:r>
      <w:r w:rsidRPr="00B92B42">
        <w:rPr>
          <w:rFonts w:ascii="Times New Roman" w:hAnsi="Times New Roman" w:cs="Times New Roman"/>
          <w:sz w:val="24"/>
          <w:szCs w:val="24"/>
        </w:rPr>
        <w:t xml:space="preserve"> La alimentación al horno, </w:t>
      </w:r>
      <w:r w:rsidR="000950E8" w:rsidRPr="00B92B42">
        <w:rPr>
          <w:rFonts w:ascii="Times New Roman" w:hAnsi="Times New Roman" w:cs="Times New Roman"/>
          <w:sz w:val="24"/>
          <w:szCs w:val="24"/>
        </w:rPr>
        <w:t>d</w:t>
      </w:r>
      <w:r w:rsidRPr="00B92B42">
        <w:rPr>
          <w:rFonts w:ascii="Times New Roman" w:hAnsi="Times New Roman" w:cs="Times New Roman"/>
          <w:sz w:val="24"/>
          <w:szCs w:val="24"/>
        </w:rPr>
        <w:t>el resto de la mezcla preparada, se efectúa de forma continua en la medida en que trans</w:t>
      </w:r>
      <w:r w:rsidR="00163E68" w:rsidRPr="00B92B42">
        <w:rPr>
          <w:rFonts w:ascii="Times New Roman" w:hAnsi="Times New Roman" w:cs="Times New Roman"/>
          <w:sz w:val="24"/>
          <w:szCs w:val="24"/>
        </w:rPr>
        <w:t xml:space="preserve">curre la reacción química hasta el </w:t>
      </w:r>
      <w:r w:rsidRPr="00B92B42">
        <w:rPr>
          <w:rFonts w:ascii="Times New Roman" w:hAnsi="Times New Roman" w:cs="Times New Roman"/>
          <w:sz w:val="24"/>
          <w:szCs w:val="24"/>
        </w:rPr>
        <w:t>procesa</w:t>
      </w:r>
      <w:r w:rsidR="00163E68" w:rsidRPr="00B92B42">
        <w:rPr>
          <w:rFonts w:ascii="Times New Roman" w:hAnsi="Times New Roman" w:cs="Times New Roman"/>
          <w:sz w:val="24"/>
          <w:szCs w:val="24"/>
        </w:rPr>
        <w:t>miento de</w:t>
      </w:r>
      <w:r w:rsidRPr="00B92B42">
        <w:rPr>
          <w:rFonts w:ascii="Times New Roman" w:hAnsi="Times New Roman" w:cs="Times New Roman"/>
          <w:sz w:val="24"/>
          <w:szCs w:val="24"/>
        </w:rPr>
        <w:t xml:space="preserve"> toda la carga, </w:t>
      </w:r>
      <w:r w:rsidR="00163E68" w:rsidRPr="00B92B42">
        <w:rPr>
          <w:rFonts w:ascii="Times New Roman" w:hAnsi="Times New Roman" w:cs="Times New Roman"/>
          <w:sz w:val="24"/>
          <w:szCs w:val="24"/>
        </w:rPr>
        <w:t>dejándose</w:t>
      </w:r>
      <w:r w:rsidRPr="00B92B42">
        <w:rPr>
          <w:rFonts w:ascii="Times New Roman" w:hAnsi="Times New Roman" w:cs="Times New Roman"/>
          <w:sz w:val="24"/>
          <w:szCs w:val="24"/>
        </w:rPr>
        <w:t xml:space="preserve"> repos</w:t>
      </w:r>
      <w:r w:rsidR="00163E68" w:rsidRPr="00B92B42">
        <w:rPr>
          <w:rFonts w:ascii="Times New Roman" w:hAnsi="Times New Roman" w:cs="Times New Roman"/>
          <w:sz w:val="24"/>
          <w:szCs w:val="24"/>
        </w:rPr>
        <w:t>ar</w:t>
      </w:r>
      <w:r w:rsidRPr="00B92B42">
        <w:rPr>
          <w:rFonts w:ascii="Times New Roman" w:hAnsi="Times New Roman" w:cs="Times New Roman"/>
          <w:sz w:val="24"/>
          <w:szCs w:val="24"/>
        </w:rPr>
        <w:t xml:space="preserve"> hasta su enfriamiento. </w:t>
      </w:r>
    </w:p>
    <w:p w14:paraId="3AFF89DD" w14:textId="4ABE72BA" w:rsidR="006F0EDA" w:rsidRPr="00B92B42" w:rsidRDefault="006F0EDA" w:rsidP="001752FE">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Obtenida la aleación manganeso</w:t>
      </w:r>
      <w:r w:rsidR="00214756" w:rsidRPr="00B92B42">
        <w:rPr>
          <w:rFonts w:ascii="Times New Roman" w:hAnsi="Times New Roman" w:cs="Times New Roman"/>
          <w:sz w:val="24"/>
          <w:szCs w:val="24"/>
        </w:rPr>
        <w:t>, cromo, silicio (MnCrSi)</w:t>
      </w:r>
      <w:r w:rsidRPr="00B92B42">
        <w:rPr>
          <w:rFonts w:ascii="Times New Roman" w:hAnsi="Times New Roman" w:cs="Times New Roman"/>
          <w:sz w:val="24"/>
          <w:szCs w:val="24"/>
        </w:rPr>
        <w:t>, se proced</w:t>
      </w:r>
      <w:r w:rsidR="00790500" w:rsidRPr="00B92B42">
        <w:rPr>
          <w:rFonts w:ascii="Times New Roman" w:hAnsi="Times New Roman" w:cs="Times New Roman"/>
          <w:sz w:val="24"/>
          <w:szCs w:val="24"/>
        </w:rPr>
        <w:t>ió</w:t>
      </w:r>
      <w:r w:rsidRPr="00B92B42">
        <w:rPr>
          <w:rFonts w:ascii="Times New Roman" w:hAnsi="Times New Roman" w:cs="Times New Roman"/>
          <w:sz w:val="24"/>
          <w:szCs w:val="24"/>
        </w:rPr>
        <w:t xml:space="preserve"> a </w:t>
      </w:r>
      <w:r w:rsidR="00214756" w:rsidRPr="00B92B42">
        <w:rPr>
          <w:rFonts w:ascii="Times New Roman" w:hAnsi="Times New Roman" w:cs="Times New Roman"/>
          <w:sz w:val="24"/>
          <w:szCs w:val="24"/>
        </w:rPr>
        <w:t>su</w:t>
      </w:r>
      <w:r w:rsidRPr="00B92B42">
        <w:rPr>
          <w:rFonts w:ascii="Times New Roman" w:hAnsi="Times New Roman" w:cs="Times New Roman"/>
          <w:sz w:val="24"/>
          <w:szCs w:val="24"/>
        </w:rPr>
        <w:t xml:space="preserve"> extracción del reactor una vez que el producto de la reacción se ha enfriado totalmente. El proceso de extracción </w:t>
      </w:r>
      <w:r w:rsidR="000950E8" w:rsidRPr="00B92B42">
        <w:rPr>
          <w:rFonts w:ascii="Times New Roman" w:hAnsi="Times New Roman" w:cs="Times New Roman"/>
          <w:sz w:val="24"/>
          <w:szCs w:val="24"/>
        </w:rPr>
        <w:t>se facilita</w:t>
      </w:r>
      <w:r w:rsidRPr="00B92B42">
        <w:rPr>
          <w:rFonts w:ascii="Times New Roman" w:hAnsi="Times New Roman" w:cs="Times New Roman"/>
          <w:sz w:val="24"/>
          <w:szCs w:val="24"/>
        </w:rPr>
        <w:t xml:space="preserve"> debido a que las escorias</w:t>
      </w:r>
      <w:r w:rsidR="00214756" w:rsidRPr="00B92B42">
        <w:rPr>
          <w:rFonts w:ascii="Times New Roman" w:hAnsi="Times New Roman" w:cs="Times New Roman"/>
          <w:sz w:val="24"/>
          <w:szCs w:val="24"/>
        </w:rPr>
        <w:t xml:space="preserve"> (cerámicas) </w:t>
      </w:r>
      <w:r w:rsidRPr="00B92B42">
        <w:rPr>
          <w:rFonts w:ascii="Times New Roman" w:hAnsi="Times New Roman" w:cs="Times New Roman"/>
          <w:sz w:val="24"/>
          <w:szCs w:val="24"/>
        </w:rPr>
        <w:t xml:space="preserve">tienen menor densidad que el metal y quedan ubicadas encima del mismo. Una vez separada la </w:t>
      </w:r>
      <w:r w:rsidR="00214756" w:rsidRPr="00B92B42">
        <w:rPr>
          <w:rFonts w:ascii="Times New Roman" w:hAnsi="Times New Roman" w:cs="Times New Roman"/>
          <w:sz w:val="24"/>
          <w:szCs w:val="24"/>
        </w:rPr>
        <w:t xml:space="preserve">cerámica </w:t>
      </w:r>
      <w:r w:rsidRPr="00B92B42">
        <w:rPr>
          <w:rFonts w:ascii="Times New Roman" w:hAnsi="Times New Roman" w:cs="Times New Roman"/>
          <w:sz w:val="24"/>
          <w:szCs w:val="24"/>
        </w:rPr>
        <w:t>se extra</w:t>
      </w:r>
      <w:r w:rsidR="00790500" w:rsidRPr="00B92B42">
        <w:rPr>
          <w:rFonts w:ascii="Times New Roman" w:hAnsi="Times New Roman" w:cs="Times New Roman"/>
          <w:sz w:val="24"/>
          <w:szCs w:val="24"/>
        </w:rPr>
        <w:t>jo</w:t>
      </w:r>
      <w:r w:rsidRPr="00B92B42">
        <w:rPr>
          <w:rFonts w:ascii="Times New Roman" w:hAnsi="Times New Roman" w:cs="Times New Roman"/>
          <w:sz w:val="24"/>
          <w:szCs w:val="24"/>
        </w:rPr>
        <w:t xml:space="preserve"> el metal, aunque normalmente queda una pequeña capa entre el metal y el crisol.</w:t>
      </w:r>
      <w:r w:rsidR="000950E8" w:rsidRPr="00B92B42">
        <w:rPr>
          <w:rFonts w:ascii="Times New Roman" w:hAnsi="Times New Roman" w:cs="Times New Roman"/>
          <w:sz w:val="24"/>
          <w:szCs w:val="24"/>
        </w:rPr>
        <w:t xml:space="preserve"> </w:t>
      </w:r>
      <w:r w:rsidRPr="00B92B42">
        <w:rPr>
          <w:rFonts w:ascii="Times New Roman" w:hAnsi="Times New Roman" w:cs="Times New Roman"/>
          <w:sz w:val="24"/>
          <w:szCs w:val="24"/>
        </w:rPr>
        <w:t>U</w:t>
      </w:r>
      <w:r w:rsidR="000950E8" w:rsidRPr="00B92B42">
        <w:rPr>
          <w:rFonts w:ascii="Times New Roman" w:hAnsi="Times New Roman" w:cs="Times New Roman"/>
          <w:sz w:val="24"/>
          <w:szCs w:val="24"/>
        </w:rPr>
        <w:t xml:space="preserve">na vez terminada esta operación, </w:t>
      </w:r>
      <w:r w:rsidRPr="00B92B42">
        <w:rPr>
          <w:rFonts w:ascii="Times New Roman" w:hAnsi="Times New Roman" w:cs="Times New Roman"/>
          <w:sz w:val="24"/>
          <w:szCs w:val="24"/>
        </w:rPr>
        <w:t>la aleación</w:t>
      </w:r>
      <w:r w:rsidR="00214756" w:rsidRPr="00B92B42">
        <w:rPr>
          <w:rFonts w:ascii="Times New Roman" w:hAnsi="Times New Roman" w:cs="Times New Roman"/>
          <w:sz w:val="24"/>
          <w:szCs w:val="24"/>
        </w:rPr>
        <w:t xml:space="preserve"> limpia</w:t>
      </w:r>
      <w:r w:rsidR="000950E8" w:rsidRPr="00B92B42">
        <w:rPr>
          <w:rFonts w:ascii="Times New Roman" w:hAnsi="Times New Roman" w:cs="Times New Roman"/>
          <w:sz w:val="24"/>
          <w:szCs w:val="24"/>
        </w:rPr>
        <w:t xml:space="preserve"> </w:t>
      </w:r>
      <w:r w:rsidR="00790500" w:rsidRPr="00B92B42">
        <w:rPr>
          <w:rFonts w:ascii="Times New Roman" w:hAnsi="Times New Roman" w:cs="Times New Roman"/>
          <w:sz w:val="24"/>
          <w:szCs w:val="24"/>
        </w:rPr>
        <w:t>se trituró y tamizó</w:t>
      </w:r>
      <w:r w:rsidRPr="00B92B42">
        <w:rPr>
          <w:rFonts w:ascii="Times New Roman" w:hAnsi="Times New Roman" w:cs="Times New Roman"/>
          <w:sz w:val="24"/>
          <w:szCs w:val="24"/>
        </w:rPr>
        <w:t xml:space="preserve"> hasta obtener una granulometría entre 0,1 y 0,2 mm</w:t>
      </w:r>
      <w:r w:rsidR="00063AB4" w:rsidRPr="00B92B42">
        <w:rPr>
          <w:rFonts w:ascii="Times New Roman" w:hAnsi="Times New Roman" w:cs="Times New Roman"/>
          <w:sz w:val="24"/>
          <w:szCs w:val="24"/>
        </w:rPr>
        <w:t xml:space="preserve"> </w:t>
      </w:r>
      <w:r w:rsidRPr="00B92B42">
        <w:rPr>
          <w:rFonts w:ascii="Times New Roman" w:hAnsi="Times New Roman" w:cs="Times New Roman"/>
          <w:sz w:val="24"/>
          <w:szCs w:val="24"/>
        </w:rPr>
        <w:t>.</w:t>
      </w:r>
    </w:p>
    <w:p w14:paraId="53016BDE" w14:textId="77777777" w:rsidR="00C85EB8" w:rsidRPr="00B92B42" w:rsidRDefault="00C85EB8" w:rsidP="00B15273">
      <w:pPr>
        <w:spacing w:after="0" w:line="360" w:lineRule="auto"/>
        <w:jc w:val="both"/>
        <w:rPr>
          <w:rFonts w:ascii="Times New Roman" w:hAnsi="Times New Roman" w:cs="Times New Roman"/>
          <w:b/>
          <w:sz w:val="24"/>
          <w:szCs w:val="24"/>
        </w:rPr>
      </w:pPr>
    </w:p>
    <w:p w14:paraId="7C36DBC9" w14:textId="5353DAE5" w:rsidR="00B15273" w:rsidRPr="00B92B42" w:rsidRDefault="00B15273" w:rsidP="00B15273">
      <w:pPr>
        <w:spacing w:after="0" w:line="360" w:lineRule="auto"/>
        <w:jc w:val="both"/>
        <w:rPr>
          <w:rFonts w:ascii="Times New Roman" w:hAnsi="Times New Roman" w:cs="Times New Roman"/>
          <w:b/>
          <w:sz w:val="24"/>
          <w:szCs w:val="24"/>
        </w:rPr>
      </w:pPr>
      <w:r w:rsidRPr="00B92B42">
        <w:rPr>
          <w:rFonts w:ascii="Times New Roman" w:hAnsi="Times New Roman" w:cs="Times New Roman"/>
          <w:b/>
          <w:sz w:val="24"/>
          <w:szCs w:val="24"/>
        </w:rPr>
        <w:t>3. Resultados y discusión</w:t>
      </w:r>
    </w:p>
    <w:p w14:paraId="56AD172F" w14:textId="7A139FAB" w:rsidR="008E6147" w:rsidRPr="00B92B42" w:rsidRDefault="008E6147" w:rsidP="00B15273">
      <w:pPr>
        <w:spacing w:after="0" w:line="360" w:lineRule="auto"/>
        <w:jc w:val="both"/>
        <w:rPr>
          <w:rFonts w:ascii="Times New Roman" w:hAnsi="Times New Roman" w:cs="Times New Roman"/>
          <w:b/>
          <w:sz w:val="24"/>
          <w:szCs w:val="24"/>
        </w:rPr>
      </w:pPr>
      <w:r w:rsidRPr="00B92B42">
        <w:rPr>
          <w:rFonts w:ascii="Times New Roman" w:hAnsi="Times New Roman" w:cs="Times New Roman"/>
          <w:b/>
          <w:sz w:val="24"/>
          <w:szCs w:val="24"/>
        </w:rPr>
        <w:t>3.1 Resultados potenciales de la carga</w:t>
      </w:r>
    </w:p>
    <w:p w14:paraId="73E0945C" w14:textId="0D609B42" w:rsidR="00933F45" w:rsidRPr="00B92B42" w:rsidRDefault="00933F45" w:rsidP="00B15273">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La realización del balance de masa permite realizar una evaluación preliminar de los resultados del procesamiento, siendo posible estimar la cantidad y composición de los productos a generar. Los resultados se muestran en la Tabla 3.</w:t>
      </w:r>
    </w:p>
    <w:p w14:paraId="3B7B5604" w14:textId="77777777" w:rsidR="00C85EB8" w:rsidRPr="00B92B42" w:rsidRDefault="00C85EB8" w:rsidP="00790500">
      <w:pPr>
        <w:spacing w:after="0" w:line="360" w:lineRule="auto"/>
        <w:jc w:val="both"/>
        <w:rPr>
          <w:rFonts w:ascii="Times New Roman" w:hAnsi="Times New Roman" w:cs="Times New Roman"/>
          <w:sz w:val="24"/>
          <w:szCs w:val="24"/>
        </w:rPr>
      </w:pPr>
    </w:p>
    <w:p w14:paraId="7858F603" w14:textId="1A75FD19" w:rsidR="00790500" w:rsidRPr="00B92B42" w:rsidRDefault="00790500" w:rsidP="00790500">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lastRenderedPageBreak/>
        <w:t>Tabla 3. Balance de masa (en g)</w:t>
      </w:r>
    </w:p>
    <w:tbl>
      <w:tblPr>
        <w:tblW w:w="6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360"/>
        <w:gridCol w:w="1360"/>
        <w:gridCol w:w="1360"/>
        <w:gridCol w:w="1320"/>
      </w:tblGrid>
      <w:tr w:rsidR="00790500" w:rsidRPr="00B92B42" w14:paraId="4B9FE97F" w14:textId="77777777" w:rsidTr="00C85EB8">
        <w:trPr>
          <w:trHeight w:val="98"/>
          <w:jc w:val="center"/>
        </w:trPr>
        <w:tc>
          <w:tcPr>
            <w:tcW w:w="1443" w:type="dxa"/>
            <w:shd w:val="clear" w:color="auto" w:fill="auto"/>
            <w:noWrap/>
            <w:vAlign w:val="bottom"/>
            <w:hideMark/>
          </w:tcPr>
          <w:p w14:paraId="07E2B8B8"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Componente</w:t>
            </w:r>
          </w:p>
        </w:tc>
        <w:tc>
          <w:tcPr>
            <w:tcW w:w="1360" w:type="dxa"/>
            <w:shd w:val="clear" w:color="auto" w:fill="auto"/>
            <w:noWrap/>
            <w:vAlign w:val="bottom"/>
            <w:hideMark/>
          </w:tcPr>
          <w:p w14:paraId="1FD5266A"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Entrada</w:t>
            </w:r>
          </w:p>
        </w:tc>
        <w:tc>
          <w:tcPr>
            <w:tcW w:w="1360" w:type="dxa"/>
            <w:shd w:val="clear" w:color="auto" w:fill="auto"/>
            <w:noWrap/>
            <w:vAlign w:val="bottom"/>
            <w:hideMark/>
          </w:tcPr>
          <w:p w14:paraId="4F2F737E"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Genera</w:t>
            </w:r>
          </w:p>
        </w:tc>
        <w:tc>
          <w:tcPr>
            <w:tcW w:w="1360" w:type="dxa"/>
            <w:shd w:val="clear" w:color="auto" w:fill="auto"/>
            <w:noWrap/>
            <w:vAlign w:val="bottom"/>
            <w:hideMark/>
          </w:tcPr>
          <w:p w14:paraId="6A6E9172"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Consume</w:t>
            </w:r>
          </w:p>
        </w:tc>
        <w:tc>
          <w:tcPr>
            <w:tcW w:w="1320" w:type="dxa"/>
            <w:shd w:val="clear" w:color="auto" w:fill="auto"/>
            <w:noWrap/>
            <w:vAlign w:val="bottom"/>
            <w:hideMark/>
          </w:tcPr>
          <w:p w14:paraId="2ECEB91A"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s-ES_tradnl"/>
              </w:rPr>
            </w:pPr>
            <w:r w:rsidRPr="00B92B42">
              <w:rPr>
                <w:rFonts w:ascii="Times New Roman" w:eastAsia="Times New Roman" w:hAnsi="Times New Roman" w:cs="Times New Roman"/>
                <w:color w:val="000000"/>
                <w:sz w:val="24"/>
                <w:szCs w:val="24"/>
                <w:lang w:val="es-ES_tradnl"/>
              </w:rPr>
              <w:t>salida</w:t>
            </w:r>
          </w:p>
        </w:tc>
      </w:tr>
      <w:tr w:rsidR="00790500" w:rsidRPr="00B92B42" w14:paraId="5F2E1D22" w14:textId="77777777" w:rsidTr="00C85EB8">
        <w:trPr>
          <w:trHeight w:val="174"/>
          <w:jc w:val="center"/>
        </w:trPr>
        <w:tc>
          <w:tcPr>
            <w:tcW w:w="1443" w:type="dxa"/>
            <w:shd w:val="clear" w:color="auto" w:fill="auto"/>
            <w:noWrap/>
            <w:vAlign w:val="bottom"/>
            <w:hideMark/>
          </w:tcPr>
          <w:p w14:paraId="50CD78D0"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SiO</w:t>
            </w:r>
            <w:r w:rsidRPr="00B92B42">
              <w:rPr>
                <w:rFonts w:ascii="Times New Roman" w:eastAsia="Times New Roman" w:hAnsi="Times New Roman" w:cs="Times New Roman"/>
                <w:color w:val="000000"/>
                <w:sz w:val="24"/>
                <w:szCs w:val="24"/>
                <w:vertAlign w:val="subscript"/>
                <w:lang w:val="en-US"/>
              </w:rPr>
              <w:t>2</w:t>
            </w:r>
          </w:p>
        </w:tc>
        <w:tc>
          <w:tcPr>
            <w:tcW w:w="1360" w:type="dxa"/>
            <w:shd w:val="clear" w:color="auto" w:fill="auto"/>
            <w:noWrap/>
            <w:vAlign w:val="bottom"/>
            <w:hideMark/>
          </w:tcPr>
          <w:p w14:paraId="75A0AEEF"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445,44</w:t>
            </w:r>
          </w:p>
        </w:tc>
        <w:tc>
          <w:tcPr>
            <w:tcW w:w="1360" w:type="dxa"/>
            <w:shd w:val="clear" w:color="auto" w:fill="auto"/>
            <w:noWrap/>
            <w:vAlign w:val="bottom"/>
            <w:hideMark/>
          </w:tcPr>
          <w:p w14:paraId="3063EBD4"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045AF82A"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445,44</w:t>
            </w:r>
          </w:p>
        </w:tc>
        <w:tc>
          <w:tcPr>
            <w:tcW w:w="1320" w:type="dxa"/>
            <w:shd w:val="clear" w:color="auto" w:fill="auto"/>
            <w:noWrap/>
            <w:vAlign w:val="bottom"/>
            <w:hideMark/>
          </w:tcPr>
          <w:p w14:paraId="30EF160F"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r>
      <w:tr w:rsidR="00790500" w:rsidRPr="00B92B42" w14:paraId="7C03FA84" w14:textId="77777777" w:rsidTr="00C85EB8">
        <w:trPr>
          <w:trHeight w:val="60"/>
          <w:jc w:val="center"/>
        </w:trPr>
        <w:tc>
          <w:tcPr>
            <w:tcW w:w="1443" w:type="dxa"/>
            <w:shd w:val="clear" w:color="auto" w:fill="auto"/>
            <w:noWrap/>
            <w:vAlign w:val="bottom"/>
            <w:hideMark/>
          </w:tcPr>
          <w:p w14:paraId="07207979"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MnO</w:t>
            </w:r>
            <w:r w:rsidRPr="00B92B42">
              <w:rPr>
                <w:rFonts w:ascii="Times New Roman" w:eastAsia="Times New Roman" w:hAnsi="Times New Roman" w:cs="Times New Roman"/>
                <w:color w:val="000000"/>
                <w:sz w:val="24"/>
                <w:szCs w:val="24"/>
                <w:vertAlign w:val="subscript"/>
                <w:lang w:val="en-US"/>
              </w:rPr>
              <w:t>2</w:t>
            </w:r>
          </w:p>
        </w:tc>
        <w:tc>
          <w:tcPr>
            <w:tcW w:w="1360" w:type="dxa"/>
            <w:shd w:val="clear" w:color="auto" w:fill="auto"/>
            <w:noWrap/>
            <w:vAlign w:val="bottom"/>
            <w:hideMark/>
          </w:tcPr>
          <w:p w14:paraId="03E0BB73"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761,40</w:t>
            </w:r>
          </w:p>
        </w:tc>
        <w:tc>
          <w:tcPr>
            <w:tcW w:w="1360" w:type="dxa"/>
            <w:shd w:val="clear" w:color="auto" w:fill="auto"/>
            <w:noWrap/>
            <w:vAlign w:val="bottom"/>
            <w:hideMark/>
          </w:tcPr>
          <w:p w14:paraId="5F83EFDC"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6395B6E4"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761,40</w:t>
            </w:r>
          </w:p>
        </w:tc>
        <w:tc>
          <w:tcPr>
            <w:tcW w:w="1320" w:type="dxa"/>
            <w:shd w:val="clear" w:color="auto" w:fill="auto"/>
            <w:noWrap/>
            <w:vAlign w:val="bottom"/>
            <w:hideMark/>
          </w:tcPr>
          <w:p w14:paraId="01963F38"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r>
      <w:tr w:rsidR="00790500" w:rsidRPr="00B92B42" w14:paraId="3B89B4F6" w14:textId="77777777" w:rsidTr="00C85EB8">
        <w:trPr>
          <w:trHeight w:val="84"/>
          <w:jc w:val="center"/>
        </w:trPr>
        <w:tc>
          <w:tcPr>
            <w:tcW w:w="1443" w:type="dxa"/>
            <w:shd w:val="clear" w:color="auto" w:fill="auto"/>
            <w:noWrap/>
            <w:vAlign w:val="bottom"/>
            <w:hideMark/>
          </w:tcPr>
          <w:p w14:paraId="3FAE9C7B"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MnO</w:t>
            </w:r>
          </w:p>
        </w:tc>
        <w:tc>
          <w:tcPr>
            <w:tcW w:w="1360" w:type="dxa"/>
            <w:shd w:val="clear" w:color="auto" w:fill="auto"/>
            <w:noWrap/>
            <w:vAlign w:val="bottom"/>
            <w:hideMark/>
          </w:tcPr>
          <w:p w14:paraId="28B5E9BC"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1,64</w:t>
            </w:r>
          </w:p>
        </w:tc>
        <w:tc>
          <w:tcPr>
            <w:tcW w:w="1360" w:type="dxa"/>
            <w:shd w:val="clear" w:color="auto" w:fill="auto"/>
            <w:noWrap/>
            <w:vAlign w:val="bottom"/>
            <w:hideMark/>
          </w:tcPr>
          <w:p w14:paraId="65D49CF9"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2896E7D5"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1,64</w:t>
            </w:r>
          </w:p>
        </w:tc>
        <w:tc>
          <w:tcPr>
            <w:tcW w:w="1320" w:type="dxa"/>
            <w:shd w:val="clear" w:color="auto" w:fill="auto"/>
            <w:noWrap/>
            <w:vAlign w:val="bottom"/>
            <w:hideMark/>
          </w:tcPr>
          <w:p w14:paraId="40489505"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r>
      <w:tr w:rsidR="00790500" w:rsidRPr="00B92B42" w14:paraId="330DB6EA" w14:textId="77777777" w:rsidTr="00C85EB8">
        <w:trPr>
          <w:trHeight w:val="217"/>
          <w:jc w:val="center"/>
        </w:trPr>
        <w:tc>
          <w:tcPr>
            <w:tcW w:w="1443" w:type="dxa"/>
            <w:shd w:val="clear" w:color="auto" w:fill="auto"/>
            <w:noWrap/>
            <w:vAlign w:val="bottom"/>
            <w:hideMark/>
          </w:tcPr>
          <w:p w14:paraId="2CF01A89"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Al</w:t>
            </w:r>
            <w:r w:rsidRPr="00B92B42">
              <w:rPr>
                <w:rFonts w:ascii="Times New Roman" w:eastAsia="Times New Roman" w:hAnsi="Times New Roman" w:cs="Times New Roman"/>
                <w:color w:val="000000"/>
                <w:sz w:val="24"/>
                <w:szCs w:val="24"/>
                <w:vertAlign w:val="subscript"/>
                <w:lang w:val="en-US"/>
              </w:rPr>
              <w:t>2</w:t>
            </w:r>
            <w:r w:rsidRPr="00B92B42">
              <w:rPr>
                <w:rFonts w:ascii="Times New Roman" w:eastAsia="Times New Roman" w:hAnsi="Times New Roman" w:cs="Times New Roman"/>
                <w:color w:val="000000"/>
                <w:sz w:val="24"/>
                <w:szCs w:val="24"/>
                <w:lang w:val="en-US"/>
              </w:rPr>
              <w:t>O</w:t>
            </w:r>
            <w:r w:rsidRPr="00B92B42">
              <w:rPr>
                <w:rFonts w:ascii="Times New Roman" w:eastAsia="Times New Roman" w:hAnsi="Times New Roman" w:cs="Times New Roman"/>
                <w:color w:val="000000"/>
                <w:sz w:val="24"/>
                <w:szCs w:val="24"/>
                <w:vertAlign w:val="subscript"/>
                <w:lang w:val="en-US"/>
              </w:rPr>
              <w:t>3</w:t>
            </w:r>
          </w:p>
        </w:tc>
        <w:tc>
          <w:tcPr>
            <w:tcW w:w="1360" w:type="dxa"/>
            <w:shd w:val="clear" w:color="auto" w:fill="auto"/>
            <w:noWrap/>
            <w:vAlign w:val="bottom"/>
            <w:hideMark/>
          </w:tcPr>
          <w:p w14:paraId="1236B318"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140,49</w:t>
            </w:r>
          </w:p>
        </w:tc>
        <w:tc>
          <w:tcPr>
            <w:tcW w:w="1360" w:type="dxa"/>
            <w:shd w:val="clear" w:color="auto" w:fill="auto"/>
            <w:noWrap/>
            <w:vAlign w:val="bottom"/>
            <w:hideMark/>
          </w:tcPr>
          <w:p w14:paraId="57815178"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1581,76</w:t>
            </w:r>
          </w:p>
        </w:tc>
        <w:tc>
          <w:tcPr>
            <w:tcW w:w="1360" w:type="dxa"/>
            <w:shd w:val="clear" w:color="auto" w:fill="auto"/>
            <w:noWrap/>
            <w:vAlign w:val="bottom"/>
            <w:hideMark/>
          </w:tcPr>
          <w:p w14:paraId="171F59D0"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20" w:type="dxa"/>
            <w:shd w:val="clear" w:color="auto" w:fill="auto"/>
            <w:noWrap/>
            <w:vAlign w:val="bottom"/>
            <w:hideMark/>
          </w:tcPr>
          <w:p w14:paraId="28C545A6"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1722,25</w:t>
            </w:r>
          </w:p>
        </w:tc>
      </w:tr>
      <w:tr w:rsidR="00790500" w:rsidRPr="00B92B42" w14:paraId="13904529" w14:textId="77777777" w:rsidTr="00C85EB8">
        <w:trPr>
          <w:trHeight w:val="178"/>
          <w:jc w:val="center"/>
        </w:trPr>
        <w:tc>
          <w:tcPr>
            <w:tcW w:w="1443" w:type="dxa"/>
            <w:shd w:val="clear" w:color="auto" w:fill="auto"/>
            <w:noWrap/>
            <w:vAlign w:val="bottom"/>
            <w:hideMark/>
          </w:tcPr>
          <w:p w14:paraId="302EFF08"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MgO</w:t>
            </w:r>
          </w:p>
        </w:tc>
        <w:tc>
          <w:tcPr>
            <w:tcW w:w="1360" w:type="dxa"/>
            <w:shd w:val="clear" w:color="auto" w:fill="auto"/>
            <w:noWrap/>
            <w:vAlign w:val="bottom"/>
            <w:hideMark/>
          </w:tcPr>
          <w:p w14:paraId="15FAAF73"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87,11</w:t>
            </w:r>
          </w:p>
        </w:tc>
        <w:tc>
          <w:tcPr>
            <w:tcW w:w="1360" w:type="dxa"/>
            <w:shd w:val="clear" w:color="auto" w:fill="auto"/>
            <w:noWrap/>
            <w:vAlign w:val="bottom"/>
            <w:hideMark/>
          </w:tcPr>
          <w:p w14:paraId="4D298493"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2,21</w:t>
            </w:r>
          </w:p>
        </w:tc>
        <w:tc>
          <w:tcPr>
            <w:tcW w:w="1360" w:type="dxa"/>
            <w:shd w:val="clear" w:color="auto" w:fill="auto"/>
            <w:noWrap/>
            <w:vAlign w:val="bottom"/>
            <w:hideMark/>
          </w:tcPr>
          <w:p w14:paraId="4CCFE547"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20" w:type="dxa"/>
            <w:shd w:val="clear" w:color="auto" w:fill="auto"/>
            <w:noWrap/>
            <w:vAlign w:val="bottom"/>
            <w:hideMark/>
          </w:tcPr>
          <w:p w14:paraId="5E9BA185"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89,31</w:t>
            </w:r>
          </w:p>
        </w:tc>
      </w:tr>
      <w:tr w:rsidR="00790500" w:rsidRPr="00B92B42" w14:paraId="1AE24928" w14:textId="77777777" w:rsidTr="00C85EB8">
        <w:trPr>
          <w:trHeight w:val="140"/>
          <w:jc w:val="center"/>
        </w:trPr>
        <w:tc>
          <w:tcPr>
            <w:tcW w:w="1443" w:type="dxa"/>
            <w:shd w:val="clear" w:color="auto" w:fill="auto"/>
            <w:noWrap/>
            <w:vAlign w:val="bottom"/>
            <w:hideMark/>
          </w:tcPr>
          <w:p w14:paraId="20B9E135"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CaO</w:t>
            </w:r>
          </w:p>
        </w:tc>
        <w:tc>
          <w:tcPr>
            <w:tcW w:w="1360" w:type="dxa"/>
            <w:shd w:val="clear" w:color="auto" w:fill="auto"/>
            <w:noWrap/>
            <w:vAlign w:val="bottom"/>
            <w:hideMark/>
          </w:tcPr>
          <w:p w14:paraId="16016148"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20,39</w:t>
            </w:r>
          </w:p>
        </w:tc>
        <w:tc>
          <w:tcPr>
            <w:tcW w:w="1360" w:type="dxa"/>
            <w:shd w:val="clear" w:color="auto" w:fill="auto"/>
            <w:noWrap/>
            <w:vAlign w:val="bottom"/>
            <w:hideMark/>
          </w:tcPr>
          <w:p w14:paraId="4DFDD562"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1DEFDC5B"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20" w:type="dxa"/>
            <w:shd w:val="clear" w:color="auto" w:fill="auto"/>
            <w:noWrap/>
            <w:vAlign w:val="bottom"/>
            <w:hideMark/>
          </w:tcPr>
          <w:p w14:paraId="15E55B0A"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20,39</w:t>
            </w:r>
          </w:p>
        </w:tc>
      </w:tr>
      <w:tr w:rsidR="00790500" w:rsidRPr="00B92B42" w14:paraId="7F191BC6" w14:textId="77777777" w:rsidTr="00C85EB8">
        <w:trPr>
          <w:trHeight w:val="88"/>
          <w:jc w:val="center"/>
        </w:trPr>
        <w:tc>
          <w:tcPr>
            <w:tcW w:w="1443" w:type="dxa"/>
            <w:shd w:val="clear" w:color="auto" w:fill="auto"/>
            <w:noWrap/>
            <w:vAlign w:val="bottom"/>
            <w:hideMark/>
          </w:tcPr>
          <w:p w14:paraId="761D31AF"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Na</w:t>
            </w:r>
            <w:r w:rsidRPr="00B92B42">
              <w:rPr>
                <w:rFonts w:ascii="Times New Roman" w:eastAsia="Times New Roman" w:hAnsi="Times New Roman" w:cs="Times New Roman"/>
                <w:color w:val="000000"/>
                <w:sz w:val="24"/>
                <w:szCs w:val="24"/>
                <w:vertAlign w:val="subscript"/>
                <w:lang w:val="en-US"/>
              </w:rPr>
              <w:t>2</w:t>
            </w:r>
            <w:r w:rsidRPr="00B92B42">
              <w:rPr>
                <w:rFonts w:ascii="Times New Roman" w:eastAsia="Times New Roman" w:hAnsi="Times New Roman" w:cs="Times New Roman"/>
                <w:color w:val="000000"/>
                <w:sz w:val="24"/>
                <w:szCs w:val="24"/>
                <w:lang w:val="en-US"/>
              </w:rPr>
              <w:t>O</w:t>
            </w:r>
          </w:p>
        </w:tc>
        <w:tc>
          <w:tcPr>
            <w:tcW w:w="1360" w:type="dxa"/>
            <w:shd w:val="clear" w:color="auto" w:fill="auto"/>
            <w:noWrap/>
            <w:vAlign w:val="bottom"/>
            <w:hideMark/>
          </w:tcPr>
          <w:p w14:paraId="59080294"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12,96</w:t>
            </w:r>
          </w:p>
        </w:tc>
        <w:tc>
          <w:tcPr>
            <w:tcW w:w="1360" w:type="dxa"/>
            <w:shd w:val="clear" w:color="auto" w:fill="auto"/>
            <w:noWrap/>
            <w:vAlign w:val="bottom"/>
            <w:hideMark/>
          </w:tcPr>
          <w:p w14:paraId="2357D949"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7C37801C"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20" w:type="dxa"/>
            <w:shd w:val="clear" w:color="auto" w:fill="auto"/>
            <w:noWrap/>
            <w:vAlign w:val="bottom"/>
            <w:hideMark/>
          </w:tcPr>
          <w:p w14:paraId="783AB405"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12,96</w:t>
            </w:r>
          </w:p>
        </w:tc>
      </w:tr>
      <w:tr w:rsidR="00790500" w:rsidRPr="00B92B42" w14:paraId="09566F4B" w14:textId="77777777" w:rsidTr="00C85EB8">
        <w:trPr>
          <w:trHeight w:val="60"/>
          <w:jc w:val="center"/>
        </w:trPr>
        <w:tc>
          <w:tcPr>
            <w:tcW w:w="1443" w:type="dxa"/>
            <w:shd w:val="clear" w:color="auto" w:fill="auto"/>
            <w:noWrap/>
            <w:vAlign w:val="bottom"/>
            <w:hideMark/>
          </w:tcPr>
          <w:p w14:paraId="014B73CB"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K</w:t>
            </w:r>
            <w:r w:rsidRPr="00B92B42">
              <w:rPr>
                <w:rFonts w:ascii="Times New Roman" w:eastAsia="Times New Roman" w:hAnsi="Times New Roman" w:cs="Times New Roman"/>
                <w:color w:val="000000"/>
                <w:sz w:val="24"/>
                <w:szCs w:val="24"/>
                <w:vertAlign w:val="subscript"/>
                <w:lang w:val="en-US"/>
              </w:rPr>
              <w:t>2</w:t>
            </w:r>
            <w:r w:rsidRPr="00B92B42">
              <w:rPr>
                <w:rFonts w:ascii="Times New Roman" w:eastAsia="Times New Roman" w:hAnsi="Times New Roman" w:cs="Times New Roman"/>
                <w:color w:val="000000"/>
                <w:sz w:val="24"/>
                <w:szCs w:val="24"/>
                <w:lang w:val="en-US"/>
              </w:rPr>
              <w:t>O</w:t>
            </w:r>
          </w:p>
        </w:tc>
        <w:tc>
          <w:tcPr>
            <w:tcW w:w="1360" w:type="dxa"/>
            <w:shd w:val="clear" w:color="auto" w:fill="auto"/>
            <w:noWrap/>
            <w:vAlign w:val="bottom"/>
            <w:hideMark/>
          </w:tcPr>
          <w:p w14:paraId="46A5E5C6"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2,40</w:t>
            </w:r>
          </w:p>
        </w:tc>
        <w:tc>
          <w:tcPr>
            <w:tcW w:w="1360" w:type="dxa"/>
            <w:shd w:val="clear" w:color="auto" w:fill="auto"/>
            <w:noWrap/>
            <w:vAlign w:val="bottom"/>
            <w:hideMark/>
          </w:tcPr>
          <w:p w14:paraId="656CAB27"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14EEF4C0"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20" w:type="dxa"/>
            <w:shd w:val="clear" w:color="auto" w:fill="auto"/>
            <w:noWrap/>
            <w:vAlign w:val="bottom"/>
            <w:hideMark/>
          </w:tcPr>
          <w:p w14:paraId="2E302DB6"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2,40</w:t>
            </w:r>
          </w:p>
        </w:tc>
      </w:tr>
      <w:tr w:rsidR="00790500" w:rsidRPr="00B92B42" w14:paraId="53A67E23" w14:textId="77777777" w:rsidTr="00C85EB8">
        <w:trPr>
          <w:trHeight w:val="64"/>
          <w:jc w:val="center"/>
        </w:trPr>
        <w:tc>
          <w:tcPr>
            <w:tcW w:w="1443" w:type="dxa"/>
            <w:shd w:val="clear" w:color="auto" w:fill="auto"/>
            <w:noWrap/>
            <w:vAlign w:val="bottom"/>
            <w:hideMark/>
          </w:tcPr>
          <w:p w14:paraId="53F8515C"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P</w:t>
            </w:r>
          </w:p>
        </w:tc>
        <w:tc>
          <w:tcPr>
            <w:tcW w:w="1360" w:type="dxa"/>
            <w:shd w:val="clear" w:color="auto" w:fill="auto"/>
            <w:noWrap/>
            <w:vAlign w:val="bottom"/>
            <w:hideMark/>
          </w:tcPr>
          <w:p w14:paraId="78560A57"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0,09</w:t>
            </w:r>
          </w:p>
        </w:tc>
        <w:tc>
          <w:tcPr>
            <w:tcW w:w="1360" w:type="dxa"/>
            <w:shd w:val="clear" w:color="auto" w:fill="auto"/>
            <w:noWrap/>
            <w:vAlign w:val="bottom"/>
            <w:hideMark/>
          </w:tcPr>
          <w:p w14:paraId="17D7963B"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44AB1B31"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20" w:type="dxa"/>
            <w:shd w:val="clear" w:color="auto" w:fill="auto"/>
            <w:noWrap/>
            <w:vAlign w:val="bottom"/>
            <w:hideMark/>
          </w:tcPr>
          <w:p w14:paraId="733F04C2"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0,09</w:t>
            </w:r>
          </w:p>
        </w:tc>
      </w:tr>
      <w:tr w:rsidR="00790500" w:rsidRPr="00B92B42" w14:paraId="3E12409D" w14:textId="77777777" w:rsidTr="00C85EB8">
        <w:trPr>
          <w:trHeight w:val="60"/>
          <w:jc w:val="center"/>
        </w:trPr>
        <w:tc>
          <w:tcPr>
            <w:tcW w:w="1443" w:type="dxa"/>
            <w:shd w:val="clear" w:color="auto" w:fill="auto"/>
            <w:noWrap/>
            <w:vAlign w:val="bottom"/>
            <w:hideMark/>
          </w:tcPr>
          <w:p w14:paraId="3541E1B4"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Cr</w:t>
            </w:r>
            <w:r w:rsidRPr="00B92B42">
              <w:rPr>
                <w:rFonts w:ascii="Times New Roman" w:eastAsia="Times New Roman" w:hAnsi="Times New Roman" w:cs="Times New Roman"/>
                <w:color w:val="000000"/>
                <w:sz w:val="24"/>
                <w:szCs w:val="24"/>
                <w:vertAlign w:val="subscript"/>
                <w:lang w:val="en-US"/>
              </w:rPr>
              <w:t>2</w:t>
            </w:r>
            <w:r w:rsidRPr="00B92B42">
              <w:rPr>
                <w:rFonts w:ascii="Times New Roman" w:eastAsia="Times New Roman" w:hAnsi="Times New Roman" w:cs="Times New Roman"/>
                <w:color w:val="000000"/>
                <w:sz w:val="24"/>
                <w:szCs w:val="24"/>
                <w:lang w:val="en-US"/>
              </w:rPr>
              <w:t>O</w:t>
            </w:r>
            <w:r w:rsidRPr="00B92B42">
              <w:rPr>
                <w:rFonts w:ascii="Times New Roman" w:eastAsia="Times New Roman" w:hAnsi="Times New Roman" w:cs="Times New Roman"/>
                <w:color w:val="000000"/>
                <w:sz w:val="24"/>
                <w:szCs w:val="24"/>
                <w:vertAlign w:val="subscript"/>
                <w:lang w:val="en-US"/>
              </w:rPr>
              <w:t>3</w:t>
            </w:r>
          </w:p>
        </w:tc>
        <w:tc>
          <w:tcPr>
            <w:tcW w:w="1360" w:type="dxa"/>
            <w:shd w:val="clear" w:color="auto" w:fill="auto"/>
            <w:noWrap/>
            <w:vAlign w:val="bottom"/>
            <w:hideMark/>
          </w:tcPr>
          <w:p w14:paraId="3B7C79D4"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157,93</w:t>
            </w:r>
          </w:p>
        </w:tc>
        <w:tc>
          <w:tcPr>
            <w:tcW w:w="1360" w:type="dxa"/>
            <w:shd w:val="clear" w:color="auto" w:fill="auto"/>
            <w:noWrap/>
            <w:vAlign w:val="bottom"/>
            <w:hideMark/>
          </w:tcPr>
          <w:p w14:paraId="315A7FC6"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77E4ACE3"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157,93</w:t>
            </w:r>
          </w:p>
        </w:tc>
        <w:tc>
          <w:tcPr>
            <w:tcW w:w="1320" w:type="dxa"/>
            <w:shd w:val="clear" w:color="auto" w:fill="auto"/>
            <w:noWrap/>
            <w:vAlign w:val="bottom"/>
            <w:hideMark/>
          </w:tcPr>
          <w:p w14:paraId="1AC97821"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r>
      <w:tr w:rsidR="00790500" w:rsidRPr="00B92B42" w14:paraId="01C63F5C" w14:textId="77777777" w:rsidTr="00C87D6A">
        <w:trPr>
          <w:trHeight w:val="315"/>
          <w:jc w:val="center"/>
        </w:trPr>
        <w:tc>
          <w:tcPr>
            <w:tcW w:w="1443" w:type="dxa"/>
            <w:shd w:val="clear" w:color="auto" w:fill="auto"/>
            <w:noWrap/>
            <w:vAlign w:val="bottom"/>
            <w:hideMark/>
          </w:tcPr>
          <w:p w14:paraId="5D458A78"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FeO</w:t>
            </w:r>
          </w:p>
        </w:tc>
        <w:tc>
          <w:tcPr>
            <w:tcW w:w="1360" w:type="dxa"/>
            <w:shd w:val="clear" w:color="auto" w:fill="auto"/>
            <w:noWrap/>
            <w:vAlign w:val="bottom"/>
            <w:hideMark/>
          </w:tcPr>
          <w:p w14:paraId="4FDE09B7"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83,39</w:t>
            </w:r>
          </w:p>
        </w:tc>
        <w:tc>
          <w:tcPr>
            <w:tcW w:w="1360" w:type="dxa"/>
            <w:shd w:val="clear" w:color="auto" w:fill="auto"/>
            <w:noWrap/>
            <w:vAlign w:val="bottom"/>
            <w:hideMark/>
          </w:tcPr>
          <w:p w14:paraId="14278F72"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4CB6B359"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83,39</w:t>
            </w:r>
          </w:p>
        </w:tc>
        <w:tc>
          <w:tcPr>
            <w:tcW w:w="1320" w:type="dxa"/>
            <w:shd w:val="clear" w:color="auto" w:fill="auto"/>
            <w:noWrap/>
            <w:vAlign w:val="bottom"/>
            <w:hideMark/>
          </w:tcPr>
          <w:p w14:paraId="180B3A3F"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r>
      <w:tr w:rsidR="00790500" w:rsidRPr="00B92B42" w14:paraId="64EEE7DA" w14:textId="77777777" w:rsidTr="00C85EB8">
        <w:trPr>
          <w:trHeight w:val="60"/>
          <w:jc w:val="center"/>
        </w:trPr>
        <w:tc>
          <w:tcPr>
            <w:tcW w:w="1443" w:type="dxa"/>
            <w:shd w:val="clear" w:color="auto" w:fill="auto"/>
            <w:noWrap/>
            <w:vAlign w:val="bottom"/>
            <w:hideMark/>
          </w:tcPr>
          <w:p w14:paraId="2D794FF0"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S</w:t>
            </w:r>
          </w:p>
        </w:tc>
        <w:tc>
          <w:tcPr>
            <w:tcW w:w="1360" w:type="dxa"/>
            <w:shd w:val="clear" w:color="auto" w:fill="auto"/>
            <w:noWrap/>
            <w:vAlign w:val="bottom"/>
            <w:hideMark/>
          </w:tcPr>
          <w:p w14:paraId="21FC87C7"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40,37</w:t>
            </w:r>
          </w:p>
        </w:tc>
        <w:tc>
          <w:tcPr>
            <w:tcW w:w="1360" w:type="dxa"/>
            <w:shd w:val="clear" w:color="auto" w:fill="auto"/>
            <w:noWrap/>
            <w:vAlign w:val="bottom"/>
            <w:hideMark/>
          </w:tcPr>
          <w:p w14:paraId="6FF1A2C0"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23FD8834"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24,22</w:t>
            </w:r>
          </w:p>
        </w:tc>
        <w:tc>
          <w:tcPr>
            <w:tcW w:w="1320" w:type="dxa"/>
            <w:shd w:val="clear" w:color="auto" w:fill="auto"/>
            <w:noWrap/>
            <w:vAlign w:val="bottom"/>
            <w:hideMark/>
          </w:tcPr>
          <w:p w14:paraId="505EEE75"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16,15</w:t>
            </w:r>
          </w:p>
        </w:tc>
      </w:tr>
      <w:tr w:rsidR="00790500" w:rsidRPr="00B92B42" w14:paraId="226D1FD1" w14:textId="77777777" w:rsidTr="00C87D6A">
        <w:trPr>
          <w:trHeight w:val="315"/>
          <w:jc w:val="center"/>
        </w:trPr>
        <w:tc>
          <w:tcPr>
            <w:tcW w:w="1443" w:type="dxa"/>
            <w:shd w:val="clear" w:color="auto" w:fill="auto"/>
            <w:noWrap/>
            <w:vAlign w:val="bottom"/>
            <w:hideMark/>
          </w:tcPr>
          <w:p w14:paraId="3C417EDF"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Mn</w:t>
            </w:r>
          </w:p>
        </w:tc>
        <w:tc>
          <w:tcPr>
            <w:tcW w:w="1360" w:type="dxa"/>
            <w:shd w:val="clear" w:color="auto" w:fill="auto"/>
            <w:noWrap/>
            <w:vAlign w:val="bottom"/>
            <w:hideMark/>
          </w:tcPr>
          <w:p w14:paraId="37AD0156"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0,88</w:t>
            </w:r>
          </w:p>
        </w:tc>
        <w:tc>
          <w:tcPr>
            <w:tcW w:w="1360" w:type="dxa"/>
            <w:shd w:val="clear" w:color="auto" w:fill="auto"/>
            <w:noWrap/>
            <w:vAlign w:val="bottom"/>
            <w:hideMark/>
          </w:tcPr>
          <w:p w14:paraId="03190F4C"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482,61</w:t>
            </w:r>
          </w:p>
        </w:tc>
        <w:tc>
          <w:tcPr>
            <w:tcW w:w="1360" w:type="dxa"/>
            <w:shd w:val="clear" w:color="auto" w:fill="auto"/>
            <w:noWrap/>
            <w:vAlign w:val="bottom"/>
            <w:hideMark/>
          </w:tcPr>
          <w:p w14:paraId="736C7BEC"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20" w:type="dxa"/>
            <w:shd w:val="clear" w:color="auto" w:fill="auto"/>
            <w:noWrap/>
            <w:vAlign w:val="bottom"/>
            <w:hideMark/>
          </w:tcPr>
          <w:p w14:paraId="23DAF81C"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483,49</w:t>
            </w:r>
          </w:p>
        </w:tc>
      </w:tr>
      <w:tr w:rsidR="00790500" w:rsidRPr="00B92B42" w14:paraId="62C2F409" w14:textId="77777777" w:rsidTr="00C87D6A">
        <w:trPr>
          <w:trHeight w:val="315"/>
          <w:jc w:val="center"/>
        </w:trPr>
        <w:tc>
          <w:tcPr>
            <w:tcW w:w="1443" w:type="dxa"/>
            <w:shd w:val="clear" w:color="auto" w:fill="auto"/>
            <w:noWrap/>
            <w:vAlign w:val="bottom"/>
            <w:hideMark/>
          </w:tcPr>
          <w:p w14:paraId="4F6A6001"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Cr</w:t>
            </w:r>
          </w:p>
        </w:tc>
        <w:tc>
          <w:tcPr>
            <w:tcW w:w="1360" w:type="dxa"/>
            <w:shd w:val="clear" w:color="auto" w:fill="auto"/>
            <w:noWrap/>
            <w:vAlign w:val="bottom"/>
            <w:hideMark/>
          </w:tcPr>
          <w:p w14:paraId="3EF1E05A"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0,44</w:t>
            </w:r>
          </w:p>
        </w:tc>
        <w:tc>
          <w:tcPr>
            <w:tcW w:w="1360" w:type="dxa"/>
            <w:shd w:val="clear" w:color="auto" w:fill="auto"/>
            <w:noWrap/>
            <w:vAlign w:val="bottom"/>
            <w:hideMark/>
          </w:tcPr>
          <w:p w14:paraId="6038BC4D"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108,06</w:t>
            </w:r>
          </w:p>
        </w:tc>
        <w:tc>
          <w:tcPr>
            <w:tcW w:w="1360" w:type="dxa"/>
            <w:shd w:val="clear" w:color="auto" w:fill="auto"/>
            <w:noWrap/>
            <w:vAlign w:val="bottom"/>
            <w:hideMark/>
          </w:tcPr>
          <w:p w14:paraId="7B9CCD7B"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20" w:type="dxa"/>
            <w:shd w:val="clear" w:color="auto" w:fill="auto"/>
            <w:noWrap/>
            <w:vAlign w:val="bottom"/>
            <w:hideMark/>
          </w:tcPr>
          <w:p w14:paraId="4983DD05"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108,50</w:t>
            </w:r>
          </w:p>
        </w:tc>
      </w:tr>
      <w:tr w:rsidR="00790500" w:rsidRPr="00B92B42" w14:paraId="58661EB0" w14:textId="77777777" w:rsidTr="00C85EB8">
        <w:trPr>
          <w:trHeight w:val="182"/>
          <w:jc w:val="center"/>
        </w:trPr>
        <w:tc>
          <w:tcPr>
            <w:tcW w:w="1443" w:type="dxa"/>
            <w:shd w:val="clear" w:color="auto" w:fill="auto"/>
            <w:noWrap/>
            <w:vAlign w:val="bottom"/>
            <w:hideMark/>
          </w:tcPr>
          <w:p w14:paraId="6C18FAB2"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Fe</w:t>
            </w:r>
          </w:p>
        </w:tc>
        <w:tc>
          <w:tcPr>
            <w:tcW w:w="1360" w:type="dxa"/>
            <w:shd w:val="clear" w:color="auto" w:fill="auto"/>
            <w:noWrap/>
            <w:vAlign w:val="bottom"/>
            <w:hideMark/>
          </w:tcPr>
          <w:p w14:paraId="1556816B"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1,76</w:t>
            </w:r>
          </w:p>
        </w:tc>
        <w:tc>
          <w:tcPr>
            <w:tcW w:w="1360" w:type="dxa"/>
            <w:shd w:val="clear" w:color="auto" w:fill="auto"/>
            <w:noWrap/>
            <w:vAlign w:val="bottom"/>
            <w:hideMark/>
          </w:tcPr>
          <w:p w14:paraId="32AF9800"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415,55</w:t>
            </w:r>
          </w:p>
        </w:tc>
        <w:tc>
          <w:tcPr>
            <w:tcW w:w="1360" w:type="dxa"/>
            <w:shd w:val="clear" w:color="auto" w:fill="auto"/>
            <w:noWrap/>
            <w:vAlign w:val="bottom"/>
            <w:hideMark/>
          </w:tcPr>
          <w:p w14:paraId="1566FF56"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20" w:type="dxa"/>
            <w:shd w:val="clear" w:color="auto" w:fill="auto"/>
            <w:noWrap/>
            <w:vAlign w:val="bottom"/>
            <w:hideMark/>
          </w:tcPr>
          <w:p w14:paraId="2B5E36B9"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417,31</w:t>
            </w:r>
          </w:p>
        </w:tc>
      </w:tr>
      <w:tr w:rsidR="00790500" w:rsidRPr="00B92B42" w14:paraId="044E1678" w14:textId="77777777" w:rsidTr="00C85EB8">
        <w:trPr>
          <w:trHeight w:val="60"/>
          <w:jc w:val="center"/>
        </w:trPr>
        <w:tc>
          <w:tcPr>
            <w:tcW w:w="1443" w:type="dxa"/>
            <w:shd w:val="clear" w:color="auto" w:fill="auto"/>
            <w:noWrap/>
            <w:vAlign w:val="bottom"/>
            <w:hideMark/>
          </w:tcPr>
          <w:p w14:paraId="60B42AB7"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Si</w:t>
            </w:r>
          </w:p>
        </w:tc>
        <w:tc>
          <w:tcPr>
            <w:tcW w:w="1360" w:type="dxa"/>
            <w:shd w:val="clear" w:color="auto" w:fill="auto"/>
            <w:noWrap/>
            <w:vAlign w:val="bottom"/>
            <w:hideMark/>
          </w:tcPr>
          <w:p w14:paraId="7AD79414"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3,97</w:t>
            </w:r>
          </w:p>
        </w:tc>
        <w:tc>
          <w:tcPr>
            <w:tcW w:w="1360" w:type="dxa"/>
            <w:shd w:val="clear" w:color="auto" w:fill="auto"/>
            <w:noWrap/>
            <w:vAlign w:val="bottom"/>
            <w:hideMark/>
          </w:tcPr>
          <w:p w14:paraId="3B58CF28"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207,87</w:t>
            </w:r>
          </w:p>
        </w:tc>
        <w:tc>
          <w:tcPr>
            <w:tcW w:w="1360" w:type="dxa"/>
            <w:shd w:val="clear" w:color="auto" w:fill="auto"/>
            <w:noWrap/>
            <w:vAlign w:val="bottom"/>
            <w:hideMark/>
          </w:tcPr>
          <w:p w14:paraId="5910102A"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20" w:type="dxa"/>
            <w:shd w:val="clear" w:color="auto" w:fill="auto"/>
            <w:noWrap/>
            <w:vAlign w:val="bottom"/>
            <w:hideMark/>
          </w:tcPr>
          <w:p w14:paraId="584904E8"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211,84</w:t>
            </w:r>
          </w:p>
        </w:tc>
      </w:tr>
      <w:tr w:rsidR="00790500" w:rsidRPr="00B92B42" w14:paraId="63875A03" w14:textId="77777777" w:rsidTr="00C85EB8">
        <w:trPr>
          <w:trHeight w:val="234"/>
          <w:jc w:val="center"/>
        </w:trPr>
        <w:tc>
          <w:tcPr>
            <w:tcW w:w="1443" w:type="dxa"/>
            <w:shd w:val="clear" w:color="auto" w:fill="auto"/>
            <w:noWrap/>
            <w:vAlign w:val="bottom"/>
            <w:hideMark/>
          </w:tcPr>
          <w:p w14:paraId="42C0B96F"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Cu</w:t>
            </w:r>
          </w:p>
        </w:tc>
        <w:tc>
          <w:tcPr>
            <w:tcW w:w="1360" w:type="dxa"/>
            <w:shd w:val="clear" w:color="auto" w:fill="auto"/>
            <w:noWrap/>
            <w:vAlign w:val="bottom"/>
            <w:hideMark/>
          </w:tcPr>
          <w:p w14:paraId="7696A7DE"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0,88</w:t>
            </w:r>
          </w:p>
        </w:tc>
        <w:tc>
          <w:tcPr>
            <w:tcW w:w="1360" w:type="dxa"/>
            <w:shd w:val="clear" w:color="auto" w:fill="auto"/>
            <w:noWrap/>
            <w:vAlign w:val="bottom"/>
            <w:hideMark/>
          </w:tcPr>
          <w:p w14:paraId="0CB2F9F8"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0,09</w:t>
            </w:r>
          </w:p>
        </w:tc>
        <w:tc>
          <w:tcPr>
            <w:tcW w:w="1360" w:type="dxa"/>
            <w:shd w:val="clear" w:color="auto" w:fill="auto"/>
            <w:noWrap/>
            <w:vAlign w:val="bottom"/>
            <w:hideMark/>
          </w:tcPr>
          <w:p w14:paraId="492C5E8F"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20" w:type="dxa"/>
            <w:shd w:val="clear" w:color="auto" w:fill="auto"/>
            <w:noWrap/>
            <w:vAlign w:val="bottom"/>
            <w:hideMark/>
          </w:tcPr>
          <w:p w14:paraId="46346805"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0,98</w:t>
            </w:r>
          </w:p>
        </w:tc>
      </w:tr>
      <w:tr w:rsidR="00790500" w:rsidRPr="00B92B42" w14:paraId="756781E5" w14:textId="77777777" w:rsidTr="00C87D6A">
        <w:trPr>
          <w:trHeight w:val="315"/>
          <w:jc w:val="center"/>
        </w:trPr>
        <w:tc>
          <w:tcPr>
            <w:tcW w:w="1443" w:type="dxa"/>
            <w:shd w:val="clear" w:color="auto" w:fill="auto"/>
            <w:noWrap/>
            <w:vAlign w:val="bottom"/>
            <w:hideMark/>
          </w:tcPr>
          <w:p w14:paraId="5A9508E5"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Mg</w:t>
            </w:r>
          </w:p>
        </w:tc>
        <w:tc>
          <w:tcPr>
            <w:tcW w:w="1360" w:type="dxa"/>
            <w:shd w:val="clear" w:color="auto" w:fill="auto"/>
            <w:noWrap/>
            <w:vAlign w:val="bottom"/>
            <w:hideMark/>
          </w:tcPr>
          <w:p w14:paraId="228310EF"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1,32</w:t>
            </w:r>
          </w:p>
        </w:tc>
        <w:tc>
          <w:tcPr>
            <w:tcW w:w="1360" w:type="dxa"/>
            <w:shd w:val="clear" w:color="auto" w:fill="auto"/>
            <w:noWrap/>
            <w:vAlign w:val="bottom"/>
            <w:hideMark/>
          </w:tcPr>
          <w:p w14:paraId="192D6F34"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7F0FD137"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1,32</w:t>
            </w:r>
          </w:p>
        </w:tc>
        <w:tc>
          <w:tcPr>
            <w:tcW w:w="1320" w:type="dxa"/>
            <w:shd w:val="clear" w:color="auto" w:fill="auto"/>
            <w:noWrap/>
            <w:vAlign w:val="bottom"/>
            <w:hideMark/>
          </w:tcPr>
          <w:p w14:paraId="1CDA1515"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r>
      <w:tr w:rsidR="00790500" w:rsidRPr="00B92B42" w14:paraId="37DAA3B0" w14:textId="77777777" w:rsidTr="00C85EB8">
        <w:trPr>
          <w:trHeight w:val="60"/>
          <w:jc w:val="center"/>
        </w:trPr>
        <w:tc>
          <w:tcPr>
            <w:tcW w:w="1443" w:type="dxa"/>
            <w:shd w:val="clear" w:color="auto" w:fill="auto"/>
            <w:noWrap/>
            <w:vAlign w:val="bottom"/>
            <w:hideMark/>
          </w:tcPr>
          <w:p w14:paraId="1EEF2208"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Zn</w:t>
            </w:r>
          </w:p>
        </w:tc>
        <w:tc>
          <w:tcPr>
            <w:tcW w:w="1360" w:type="dxa"/>
            <w:shd w:val="clear" w:color="auto" w:fill="auto"/>
            <w:noWrap/>
            <w:vAlign w:val="bottom"/>
            <w:hideMark/>
          </w:tcPr>
          <w:p w14:paraId="56F95FDA"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1,32</w:t>
            </w:r>
          </w:p>
        </w:tc>
        <w:tc>
          <w:tcPr>
            <w:tcW w:w="1360" w:type="dxa"/>
            <w:shd w:val="clear" w:color="auto" w:fill="auto"/>
            <w:noWrap/>
            <w:vAlign w:val="bottom"/>
            <w:hideMark/>
          </w:tcPr>
          <w:p w14:paraId="37DF0AF5"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02B42DE7"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1,32</w:t>
            </w:r>
          </w:p>
        </w:tc>
        <w:tc>
          <w:tcPr>
            <w:tcW w:w="1320" w:type="dxa"/>
            <w:shd w:val="clear" w:color="auto" w:fill="auto"/>
            <w:noWrap/>
            <w:vAlign w:val="bottom"/>
            <w:hideMark/>
          </w:tcPr>
          <w:p w14:paraId="5551A2AD"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r>
      <w:tr w:rsidR="00790500" w:rsidRPr="00B92B42" w14:paraId="0C0BFBE4" w14:textId="77777777" w:rsidTr="00C85EB8">
        <w:trPr>
          <w:trHeight w:val="106"/>
          <w:jc w:val="center"/>
        </w:trPr>
        <w:tc>
          <w:tcPr>
            <w:tcW w:w="1443" w:type="dxa"/>
            <w:shd w:val="clear" w:color="auto" w:fill="auto"/>
            <w:noWrap/>
            <w:vAlign w:val="bottom"/>
            <w:hideMark/>
          </w:tcPr>
          <w:p w14:paraId="59C66370"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Al</w:t>
            </w:r>
          </w:p>
        </w:tc>
        <w:tc>
          <w:tcPr>
            <w:tcW w:w="1360" w:type="dxa"/>
            <w:shd w:val="clear" w:color="auto" w:fill="auto"/>
            <w:noWrap/>
            <w:vAlign w:val="bottom"/>
            <w:hideMark/>
          </w:tcPr>
          <w:p w14:paraId="2AE1AAFD"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871,42</w:t>
            </w:r>
          </w:p>
        </w:tc>
        <w:tc>
          <w:tcPr>
            <w:tcW w:w="1360" w:type="dxa"/>
            <w:shd w:val="clear" w:color="auto" w:fill="auto"/>
            <w:noWrap/>
            <w:vAlign w:val="bottom"/>
            <w:hideMark/>
          </w:tcPr>
          <w:p w14:paraId="2E696395"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1C1E2366"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837,40</w:t>
            </w:r>
          </w:p>
        </w:tc>
        <w:tc>
          <w:tcPr>
            <w:tcW w:w="1320" w:type="dxa"/>
            <w:shd w:val="clear" w:color="auto" w:fill="auto"/>
            <w:noWrap/>
            <w:vAlign w:val="bottom"/>
            <w:hideMark/>
          </w:tcPr>
          <w:p w14:paraId="4B40B27B"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34,01</w:t>
            </w:r>
          </w:p>
        </w:tc>
      </w:tr>
      <w:tr w:rsidR="00790500" w:rsidRPr="00B92B42" w14:paraId="6ECA6AA3" w14:textId="77777777" w:rsidTr="00C85EB8">
        <w:trPr>
          <w:trHeight w:val="60"/>
          <w:jc w:val="center"/>
        </w:trPr>
        <w:tc>
          <w:tcPr>
            <w:tcW w:w="1443" w:type="dxa"/>
            <w:shd w:val="clear" w:color="auto" w:fill="auto"/>
            <w:noWrap/>
            <w:vAlign w:val="bottom"/>
            <w:hideMark/>
          </w:tcPr>
          <w:p w14:paraId="42CB2030"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ZnO</w:t>
            </w:r>
          </w:p>
        </w:tc>
        <w:tc>
          <w:tcPr>
            <w:tcW w:w="1360" w:type="dxa"/>
            <w:shd w:val="clear" w:color="auto" w:fill="auto"/>
            <w:noWrap/>
            <w:vAlign w:val="bottom"/>
            <w:hideMark/>
          </w:tcPr>
          <w:p w14:paraId="059E9A6C"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0,13</w:t>
            </w:r>
          </w:p>
        </w:tc>
        <w:tc>
          <w:tcPr>
            <w:tcW w:w="1360" w:type="dxa"/>
            <w:shd w:val="clear" w:color="auto" w:fill="auto"/>
            <w:noWrap/>
            <w:vAlign w:val="bottom"/>
            <w:hideMark/>
          </w:tcPr>
          <w:p w14:paraId="3096D190"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1,65</w:t>
            </w:r>
          </w:p>
        </w:tc>
        <w:tc>
          <w:tcPr>
            <w:tcW w:w="1360" w:type="dxa"/>
            <w:shd w:val="clear" w:color="auto" w:fill="auto"/>
            <w:noWrap/>
            <w:vAlign w:val="bottom"/>
            <w:hideMark/>
          </w:tcPr>
          <w:p w14:paraId="24F26139"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p>
        </w:tc>
        <w:tc>
          <w:tcPr>
            <w:tcW w:w="1320" w:type="dxa"/>
            <w:shd w:val="clear" w:color="auto" w:fill="auto"/>
            <w:noWrap/>
            <w:vAlign w:val="bottom"/>
            <w:hideMark/>
          </w:tcPr>
          <w:p w14:paraId="01888E5E"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1,78</w:t>
            </w:r>
          </w:p>
        </w:tc>
      </w:tr>
      <w:tr w:rsidR="00790500" w:rsidRPr="00B92B42" w14:paraId="49B51BC5" w14:textId="77777777" w:rsidTr="00C85EB8">
        <w:trPr>
          <w:trHeight w:val="214"/>
          <w:jc w:val="center"/>
        </w:trPr>
        <w:tc>
          <w:tcPr>
            <w:tcW w:w="1443" w:type="dxa"/>
            <w:shd w:val="clear" w:color="auto" w:fill="auto"/>
            <w:noWrap/>
            <w:vAlign w:val="bottom"/>
            <w:hideMark/>
          </w:tcPr>
          <w:p w14:paraId="6669DBC9"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O</w:t>
            </w:r>
            <w:r w:rsidRPr="00B92B42">
              <w:rPr>
                <w:rFonts w:ascii="Times New Roman" w:eastAsia="Times New Roman" w:hAnsi="Times New Roman" w:cs="Times New Roman"/>
                <w:color w:val="000000"/>
                <w:sz w:val="24"/>
                <w:szCs w:val="24"/>
                <w:vertAlign w:val="subscript"/>
                <w:lang w:val="en-US"/>
              </w:rPr>
              <w:t>2</w:t>
            </w:r>
          </w:p>
        </w:tc>
        <w:tc>
          <w:tcPr>
            <w:tcW w:w="1360" w:type="dxa"/>
            <w:shd w:val="clear" w:color="auto" w:fill="auto"/>
            <w:noWrap/>
            <w:vAlign w:val="bottom"/>
            <w:hideMark/>
          </w:tcPr>
          <w:p w14:paraId="06219B0B"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24,55</w:t>
            </w:r>
          </w:p>
        </w:tc>
        <w:tc>
          <w:tcPr>
            <w:tcW w:w="1360" w:type="dxa"/>
            <w:shd w:val="clear" w:color="auto" w:fill="auto"/>
            <w:noWrap/>
            <w:vAlign w:val="bottom"/>
            <w:hideMark/>
          </w:tcPr>
          <w:p w14:paraId="5245B37C"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5703889E"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24,55</w:t>
            </w:r>
          </w:p>
        </w:tc>
        <w:tc>
          <w:tcPr>
            <w:tcW w:w="1320" w:type="dxa"/>
            <w:shd w:val="clear" w:color="auto" w:fill="auto"/>
            <w:noWrap/>
            <w:vAlign w:val="bottom"/>
            <w:hideMark/>
          </w:tcPr>
          <w:p w14:paraId="3D9CF6CE"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r>
      <w:tr w:rsidR="00790500" w:rsidRPr="00B92B42" w14:paraId="5655B983" w14:textId="77777777" w:rsidTr="00C85EB8">
        <w:trPr>
          <w:trHeight w:val="277"/>
          <w:jc w:val="center"/>
        </w:trPr>
        <w:tc>
          <w:tcPr>
            <w:tcW w:w="1443" w:type="dxa"/>
            <w:shd w:val="clear" w:color="auto" w:fill="auto"/>
            <w:noWrap/>
            <w:vAlign w:val="bottom"/>
            <w:hideMark/>
          </w:tcPr>
          <w:p w14:paraId="43F733BA"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SO</w:t>
            </w:r>
            <w:r w:rsidRPr="00B92B42">
              <w:rPr>
                <w:rFonts w:ascii="Times New Roman" w:eastAsia="Times New Roman" w:hAnsi="Times New Roman" w:cs="Times New Roman"/>
                <w:color w:val="000000"/>
                <w:sz w:val="24"/>
                <w:szCs w:val="24"/>
                <w:vertAlign w:val="subscript"/>
                <w:lang w:val="en-US"/>
              </w:rPr>
              <w:t>2</w:t>
            </w:r>
          </w:p>
        </w:tc>
        <w:tc>
          <w:tcPr>
            <w:tcW w:w="1360" w:type="dxa"/>
            <w:shd w:val="clear" w:color="auto" w:fill="auto"/>
            <w:noWrap/>
            <w:vAlign w:val="bottom"/>
            <w:hideMark/>
          </w:tcPr>
          <w:p w14:paraId="7D883444"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6D4A22C4"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48,45</w:t>
            </w:r>
          </w:p>
        </w:tc>
        <w:tc>
          <w:tcPr>
            <w:tcW w:w="1360" w:type="dxa"/>
            <w:shd w:val="clear" w:color="auto" w:fill="auto"/>
            <w:noWrap/>
            <w:vAlign w:val="bottom"/>
            <w:hideMark/>
          </w:tcPr>
          <w:p w14:paraId="5024A207"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20" w:type="dxa"/>
            <w:shd w:val="clear" w:color="auto" w:fill="auto"/>
            <w:noWrap/>
            <w:vAlign w:val="bottom"/>
            <w:hideMark/>
          </w:tcPr>
          <w:p w14:paraId="2868C4E1"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48,45</w:t>
            </w:r>
          </w:p>
        </w:tc>
      </w:tr>
      <w:tr w:rsidR="00790500" w:rsidRPr="00B92B42" w14:paraId="7892BAD4" w14:textId="77777777" w:rsidTr="00C87D6A">
        <w:trPr>
          <w:trHeight w:val="315"/>
          <w:jc w:val="center"/>
        </w:trPr>
        <w:tc>
          <w:tcPr>
            <w:tcW w:w="1443" w:type="dxa"/>
            <w:shd w:val="clear" w:color="auto" w:fill="auto"/>
            <w:noWrap/>
            <w:vAlign w:val="bottom"/>
            <w:hideMark/>
          </w:tcPr>
          <w:p w14:paraId="31BAC543"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Fe</w:t>
            </w:r>
            <w:r w:rsidRPr="00B92B42">
              <w:rPr>
                <w:rFonts w:ascii="Times New Roman" w:eastAsia="Times New Roman" w:hAnsi="Times New Roman" w:cs="Times New Roman"/>
                <w:color w:val="000000"/>
                <w:sz w:val="24"/>
                <w:szCs w:val="24"/>
                <w:vertAlign w:val="subscript"/>
                <w:lang w:val="en-US"/>
              </w:rPr>
              <w:t>2</w:t>
            </w:r>
            <w:r w:rsidRPr="00B92B42">
              <w:rPr>
                <w:rFonts w:ascii="Times New Roman" w:eastAsia="Times New Roman" w:hAnsi="Times New Roman" w:cs="Times New Roman"/>
                <w:color w:val="000000"/>
                <w:sz w:val="24"/>
                <w:szCs w:val="24"/>
                <w:lang w:val="en-US"/>
              </w:rPr>
              <w:t>O</w:t>
            </w:r>
            <w:r w:rsidRPr="00B92B42">
              <w:rPr>
                <w:rFonts w:ascii="Times New Roman" w:eastAsia="Times New Roman" w:hAnsi="Times New Roman" w:cs="Times New Roman"/>
                <w:color w:val="000000"/>
                <w:sz w:val="24"/>
                <w:szCs w:val="24"/>
                <w:vertAlign w:val="subscript"/>
                <w:lang w:val="en-US"/>
              </w:rPr>
              <w:t>3</w:t>
            </w:r>
          </w:p>
        </w:tc>
        <w:tc>
          <w:tcPr>
            <w:tcW w:w="1360" w:type="dxa"/>
            <w:shd w:val="clear" w:color="auto" w:fill="auto"/>
            <w:noWrap/>
            <w:vAlign w:val="bottom"/>
            <w:hideMark/>
          </w:tcPr>
          <w:p w14:paraId="652E59AE"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500,98</w:t>
            </w:r>
          </w:p>
        </w:tc>
        <w:tc>
          <w:tcPr>
            <w:tcW w:w="1360" w:type="dxa"/>
            <w:shd w:val="clear" w:color="auto" w:fill="auto"/>
            <w:noWrap/>
            <w:vAlign w:val="bottom"/>
            <w:hideMark/>
          </w:tcPr>
          <w:p w14:paraId="3E3346D9"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5031B61E"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500,98</w:t>
            </w:r>
          </w:p>
        </w:tc>
        <w:tc>
          <w:tcPr>
            <w:tcW w:w="1320" w:type="dxa"/>
            <w:shd w:val="clear" w:color="auto" w:fill="auto"/>
            <w:noWrap/>
            <w:vAlign w:val="bottom"/>
            <w:hideMark/>
          </w:tcPr>
          <w:p w14:paraId="1E247B16"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r>
      <w:tr w:rsidR="00790500" w:rsidRPr="00B92B42" w14:paraId="3F4042D2" w14:textId="77777777" w:rsidTr="00C85EB8">
        <w:trPr>
          <w:trHeight w:val="186"/>
          <w:jc w:val="center"/>
        </w:trPr>
        <w:tc>
          <w:tcPr>
            <w:tcW w:w="1443" w:type="dxa"/>
            <w:shd w:val="clear" w:color="auto" w:fill="auto"/>
            <w:noWrap/>
            <w:vAlign w:val="bottom"/>
            <w:hideMark/>
          </w:tcPr>
          <w:p w14:paraId="30164DEE"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Ca</w:t>
            </w:r>
            <w:r w:rsidRPr="00B92B42">
              <w:rPr>
                <w:rFonts w:ascii="Times New Roman" w:eastAsia="Times New Roman" w:hAnsi="Times New Roman" w:cs="Times New Roman"/>
                <w:color w:val="000000"/>
                <w:sz w:val="24"/>
                <w:szCs w:val="24"/>
                <w:vertAlign w:val="subscript"/>
                <w:lang w:val="en-US"/>
              </w:rPr>
              <w:t>3</w:t>
            </w:r>
            <w:r w:rsidRPr="00B92B42">
              <w:rPr>
                <w:rFonts w:ascii="Times New Roman" w:eastAsia="Times New Roman" w:hAnsi="Times New Roman" w:cs="Times New Roman"/>
                <w:color w:val="000000"/>
                <w:sz w:val="24"/>
                <w:szCs w:val="24"/>
                <w:lang w:val="en-US"/>
              </w:rPr>
              <w:t>(PO</w:t>
            </w:r>
            <w:r w:rsidRPr="00B92B42">
              <w:rPr>
                <w:rFonts w:ascii="Times New Roman" w:eastAsia="Times New Roman" w:hAnsi="Times New Roman" w:cs="Times New Roman"/>
                <w:color w:val="000000"/>
                <w:sz w:val="24"/>
                <w:szCs w:val="24"/>
                <w:vertAlign w:val="subscript"/>
                <w:lang w:val="en-US"/>
              </w:rPr>
              <w:t>4)2</w:t>
            </w:r>
          </w:p>
        </w:tc>
        <w:tc>
          <w:tcPr>
            <w:tcW w:w="1360" w:type="dxa"/>
            <w:shd w:val="clear" w:color="auto" w:fill="auto"/>
            <w:noWrap/>
            <w:vAlign w:val="bottom"/>
            <w:hideMark/>
          </w:tcPr>
          <w:p w14:paraId="62B86120"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2,28</w:t>
            </w:r>
          </w:p>
        </w:tc>
        <w:tc>
          <w:tcPr>
            <w:tcW w:w="1360" w:type="dxa"/>
            <w:shd w:val="clear" w:color="auto" w:fill="auto"/>
            <w:noWrap/>
            <w:vAlign w:val="bottom"/>
            <w:hideMark/>
          </w:tcPr>
          <w:p w14:paraId="5672F545"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13384072"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20" w:type="dxa"/>
            <w:shd w:val="clear" w:color="auto" w:fill="auto"/>
            <w:noWrap/>
            <w:vAlign w:val="bottom"/>
            <w:hideMark/>
          </w:tcPr>
          <w:p w14:paraId="700D09DC"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2,28</w:t>
            </w:r>
          </w:p>
        </w:tc>
      </w:tr>
      <w:tr w:rsidR="00790500" w:rsidRPr="00B92B42" w14:paraId="1EF24F05" w14:textId="77777777" w:rsidTr="00C87D6A">
        <w:trPr>
          <w:trHeight w:val="315"/>
          <w:jc w:val="center"/>
        </w:trPr>
        <w:tc>
          <w:tcPr>
            <w:tcW w:w="1443" w:type="dxa"/>
            <w:shd w:val="clear" w:color="auto" w:fill="auto"/>
            <w:noWrap/>
            <w:vAlign w:val="bottom"/>
            <w:hideMark/>
          </w:tcPr>
          <w:p w14:paraId="1F503C8C"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SrO</w:t>
            </w:r>
          </w:p>
        </w:tc>
        <w:tc>
          <w:tcPr>
            <w:tcW w:w="1360" w:type="dxa"/>
            <w:shd w:val="clear" w:color="auto" w:fill="auto"/>
            <w:noWrap/>
            <w:vAlign w:val="bottom"/>
            <w:hideMark/>
          </w:tcPr>
          <w:p w14:paraId="642F7A8F"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0,04</w:t>
            </w:r>
          </w:p>
        </w:tc>
        <w:tc>
          <w:tcPr>
            <w:tcW w:w="1360" w:type="dxa"/>
            <w:shd w:val="clear" w:color="auto" w:fill="auto"/>
            <w:noWrap/>
            <w:vAlign w:val="bottom"/>
            <w:hideMark/>
          </w:tcPr>
          <w:p w14:paraId="0C7DA688"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4B6A5612"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0,04</w:t>
            </w:r>
          </w:p>
        </w:tc>
        <w:tc>
          <w:tcPr>
            <w:tcW w:w="1320" w:type="dxa"/>
            <w:shd w:val="clear" w:color="auto" w:fill="auto"/>
            <w:noWrap/>
            <w:vAlign w:val="bottom"/>
            <w:hideMark/>
          </w:tcPr>
          <w:p w14:paraId="4974BFE3"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r>
      <w:tr w:rsidR="00790500" w:rsidRPr="00B92B42" w14:paraId="17E62522" w14:textId="77777777" w:rsidTr="00C85EB8">
        <w:trPr>
          <w:trHeight w:val="111"/>
          <w:jc w:val="center"/>
        </w:trPr>
        <w:tc>
          <w:tcPr>
            <w:tcW w:w="1443" w:type="dxa"/>
            <w:shd w:val="clear" w:color="auto" w:fill="auto"/>
            <w:noWrap/>
            <w:vAlign w:val="bottom"/>
            <w:hideMark/>
          </w:tcPr>
          <w:p w14:paraId="50CE2757"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NiO</w:t>
            </w:r>
          </w:p>
        </w:tc>
        <w:tc>
          <w:tcPr>
            <w:tcW w:w="1360" w:type="dxa"/>
            <w:shd w:val="clear" w:color="auto" w:fill="auto"/>
            <w:noWrap/>
            <w:vAlign w:val="bottom"/>
            <w:hideMark/>
          </w:tcPr>
          <w:p w14:paraId="0FC81B1C"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0,19</w:t>
            </w:r>
          </w:p>
        </w:tc>
        <w:tc>
          <w:tcPr>
            <w:tcW w:w="1360" w:type="dxa"/>
            <w:shd w:val="clear" w:color="auto" w:fill="auto"/>
            <w:noWrap/>
            <w:vAlign w:val="bottom"/>
            <w:hideMark/>
          </w:tcPr>
          <w:p w14:paraId="0AC4C73C"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3A1BF5E8"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0,19</w:t>
            </w:r>
          </w:p>
        </w:tc>
        <w:tc>
          <w:tcPr>
            <w:tcW w:w="1320" w:type="dxa"/>
            <w:shd w:val="clear" w:color="auto" w:fill="auto"/>
            <w:noWrap/>
            <w:vAlign w:val="bottom"/>
            <w:hideMark/>
          </w:tcPr>
          <w:p w14:paraId="5DB58618"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r>
      <w:tr w:rsidR="00790500" w:rsidRPr="00B92B42" w14:paraId="3495D00A" w14:textId="77777777" w:rsidTr="00C85EB8">
        <w:trPr>
          <w:trHeight w:val="214"/>
          <w:jc w:val="center"/>
        </w:trPr>
        <w:tc>
          <w:tcPr>
            <w:tcW w:w="1443" w:type="dxa"/>
            <w:shd w:val="clear" w:color="auto" w:fill="auto"/>
            <w:noWrap/>
            <w:vAlign w:val="bottom"/>
            <w:hideMark/>
          </w:tcPr>
          <w:p w14:paraId="732B37BB"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V</w:t>
            </w:r>
            <w:r w:rsidRPr="00B92B42">
              <w:rPr>
                <w:rFonts w:ascii="Times New Roman" w:eastAsia="Times New Roman" w:hAnsi="Times New Roman" w:cs="Times New Roman"/>
                <w:color w:val="000000"/>
                <w:sz w:val="24"/>
                <w:szCs w:val="24"/>
                <w:vertAlign w:val="subscript"/>
                <w:lang w:val="en-US"/>
              </w:rPr>
              <w:t>2</w:t>
            </w:r>
            <w:r w:rsidRPr="00B92B42">
              <w:rPr>
                <w:rFonts w:ascii="Times New Roman" w:eastAsia="Times New Roman" w:hAnsi="Times New Roman" w:cs="Times New Roman"/>
                <w:color w:val="000000"/>
                <w:sz w:val="24"/>
                <w:szCs w:val="24"/>
                <w:lang w:val="en-US"/>
              </w:rPr>
              <w:t>O</w:t>
            </w:r>
            <w:r w:rsidRPr="00B92B42">
              <w:rPr>
                <w:rFonts w:ascii="Times New Roman" w:eastAsia="Times New Roman" w:hAnsi="Times New Roman" w:cs="Times New Roman"/>
                <w:color w:val="000000"/>
                <w:sz w:val="24"/>
                <w:szCs w:val="24"/>
                <w:vertAlign w:val="subscript"/>
                <w:lang w:val="en-US"/>
              </w:rPr>
              <w:t>5</w:t>
            </w:r>
          </w:p>
        </w:tc>
        <w:tc>
          <w:tcPr>
            <w:tcW w:w="1360" w:type="dxa"/>
            <w:shd w:val="clear" w:color="auto" w:fill="auto"/>
            <w:noWrap/>
            <w:vAlign w:val="bottom"/>
            <w:hideMark/>
          </w:tcPr>
          <w:p w14:paraId="5C05EB7B"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19,29</w:t>
            </w:r>
          </w:p>
        </w:tc>
        <w:tc>
          <w:tcPr>
            <w:tcW w:w="1360" w:type="dxa"/>
            <w:shd w:val="clear" w:color="auto" w:fill="auto"/>
            <w:noWrap/>
            <w:vAlign w:val="bottom"/>
            <w:hideMark/>
          </w:tcPr>
          <w:p w14:paraId="6A27B2E9"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10077DB2"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19,29</w:t>
            </w:r>
          </w:p>
        </w:tc>
        <w:tc>
          <w:tcPr>
            <w:tcW w:w="1320" w:type="dxa"/>
            <w:shd w:val="clear" w:color="auto" w:fill="auto"/>
            <w:noWrap/>
            <w:vAlign w:val="bottom"/>
            <w:hideMark/>
          </w:tcPr>
          <w:p w14:paraId="0A6DE278"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r>
      <w:tr w:rsidR="00790500" w:rsidRPr="00B92B42" w14:paraId="0D4EB9C7" w14:textId="77777777" w:rsidTr="00C87D6A">
        <w:trPr>
          <w:trHeight w:val="300"/>
          <w:jc w:val="center"/>
        </w:trPr>
        <w:tc>
          <w:tcPr>
            <w:tcW w:w="1443" w:type="dxa"/>
            <w:shd w:val="clear" w:color="auto" w:fill="auto"/>
            <w:noWrap/>
            <w:vAlign w:val="bottom"/>
            <w:hideMark/>
          </w:tcPr>
          <w:p w14:paraId="725ADD2E"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CuO</w:t>
            </w:r>
          </w:p>
        </w:tc>
        <w:tc>
          <w:tcPr>
            <w:tcW w:w="1360" w:type="dxa"/>
            <w:shd w:val="clear" w:color="auto" w:fill="auto"/>
            <w:noWrap/>
            <w:vAlign w:val="bottom"/>
            <w:hideMark/>
          </w:tcPr>
          <w:p w14:paraId="22E42DD7"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0,12</w:t>
            </w:r>
          </w:p>
        </w:tc>
        <w:tc>
          <w:tcPr>
            <w:tcW w:w="1360" w:type="dxa"/>
            <w:shd w:val="clear" w:color="auto" w:fill="auto"/>
            <w:noWrap/>
            <w:vAlign w:val="bottom"/>
            <w:hideMark/>
          </w:tcPr>
          <w:p w14:paraId="26BF5BF6"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1637B174"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0,12</w:t>
            </w:r>
          </w:p>
        </w:tc>
        <w:tc>
          <w:tcPr>
            <w:tcW w:w="1320" w:type="dxa"/>
            <w:shd w:val="clear" w:color="auto" w:fill="auto"/>
            <w:noWrap/>
            <w:vAlign w:val="bottom"/>
            <w:hideMark/>
          </w:tcPr>
          <w:p w14:paraId="719F74BF"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r>
      <w:tr w:rsidR="00790500" w:rsidRPr="00B92B42" w14:paraId="6D437DC1" w14:textId="77777777" w:rsidTr="00C85EB8">
        <w:trPr>
          <w:trHeight w:val="60"/>
          <w:jc w:val="center"/>
        </w:trPr>
        <w:tc>
          <w:tcPr>
            <w:tcW w:w="1443" w:type="dxa"/>
            <w:shd w:val="clear" w:color="auto" w:fill="auto"/>
            <w:noWrap/>
            <w:vAlign w:val="bottom"/>
            <w:hideMark/>
          </w:tcPr>
          <w:p w14:paraId="2039BA79"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As</w:t>
            </w:r>
            <w:r w:rsidRPr="00B92B42">
              <w:rPr>
                <w:rFonts w:ascii="Times New Roman" w:eastAsia="Times New Roman" w:hAnsi="Times New Roman" w:cs="Times New Roman"/>
                <w:color w:val="000000"/>
                <w:sz w:val="24"/>
                <w:szCs w:val="24"/>
                <w:vertAlign w:val="subscript"/>
                <w:lang w:val="en-US"/>
              </w:rPr>
              <w:t>2</w:t>
            </w:r>
            <w:r w:rsidRPr="00B92B42">
              <w:rPr>
                <w:rFonts w:ascii="Times New Roman" w:eastAsia="Times New Roman" w:hAnsi="Times New Roman" w:cs="Times New Roman"/>
                <w:color w:val="000000"/>
                <w:sz w:val="24"/>
                <w:szCs w:val="24"/>
                <w:lang w:val="en-US"/>
              </w:rPr>
              <w:t>S</w:t>
            </w:r>
            <w:r w:rsidRPr="00B92B42">
              <w:rPr>
                <w:rFonts w:ascii="Times New Roman" w:eastAsia="Times New Roman" w:hAnsi="Times New Roman" w:cs="Times New Roman"/>
                <w:color w:val="000000"/>
                <w:sz w:val="24"/>
                <w:szCs w:val="24"/>
                <w:vertAlign w:val="subscript"/>
                <w:lang w:val="en-US"/>
              </w:rPr>
              <w:t>5</w:t>
            </w:r>
          </w:p>
        </w:tc>
        <w:tc>
          <w:tcPr>
            <w:tcW w:w="1360" w:type="dxa"/>
            <w:shd w:val="clear" w:color="auto" w:fill="auto"/>
            <w:noWrap/>
            <w:vAlign w:val="bottom"/>
            <w:hideMark/>
          </w:tcPr>
          <w:p w14:paraId="61B369C1"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0,07</w:t>
            </w:r>
          </w:p>
        </w:tc>
        <w:tc>
          <w:tcPr>
            <w:tcW w:w="1360" w:type="dxa"/>
            <w:shd w:val="clear" w:color="auto" w:fill="auto"/>
            <w:noWrap/>
            <w:vAlign w:val="bottom"/>
            <w:hideMark/>
          </w:tcPr>
          <w:p w14:paraId="3AECFAFD"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306588A3"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20" w:type="dxa"/>
            <w:shd w:val="clear" w:color="auto" w:fill="auto"/>
            <w:noWrap/>
            <w:vAlign w:val="bottom"/>
            <w:hideMark/>
          </w:tcPr>
          <w:p w14:paraId="4237AF0E"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0,07</w:t>
            </w:r>
          </w:p>
        </w:tc>
      </w:tr>
      <w:tr w:rsidR="00790500" w:rsidRPr="00B92B42" w14:paraId="4327B2EC" w14:textId="77777777" w:rsidTr="00C87D6A">
        <w:trPr>
          <w:trHeight w:val="315"/>
          <w:jc w:val="center"/>
        </w:trPr>
        <w:tc>
          <w:tcPr>
            <w:tcW w:w="1443" w:type="dxa"/>
            <w:shd w:val="clear" w:color="auto" w:fill="auto"/>
            <w:noWrap/>
            <w:vAlign w:val="bottom"/>
            <w:hideMark/>
          </w:tcPr>
          <w:p w14:paraId="513C54DE"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PbO</w:t>
            </w:r>
          </w:p>
        </w:tc>
        <w:tc>
          <w:tcPr>
            <w:tcW w:w="1360" w:type="dxa"/>
            <w:shd w:val="clear" w:color="auto" w:fill="auto"/>
            <w:noWrap/>
            <w:vAlign w:val="bottom"/>
            <w:hideMark/>
          </w:tcPr>
          <w:p w14:paraId="129096F4"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0,96</w:t>
            </w:r>
          </w:p>
        </w:tc>
        <w:tc>
          <w:tcPr>
            <w:tcW w:w="1360" w:type="dxa"/>
            <w:shd w:val="clear" w:color="auto" w:fill="auto"/>
            <w:noWrap/>
            <w:vAlign w:val="bottom"/>
            <w:hideMark/>
          </w:tcPr>
          <w:p w14:paraId="4FFBBAFF"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0741B6DC"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20" w:type="dxa"/>
            <w:shd w:val="clear" w:color="auto" w:fill="auto"/>
            <w:noWrap/>
            <w:vAlign w:val="bottom"/>
            <w:hideMark/>
          </w:tcPr>
          <w:p w14:paraId="7F10D0D0"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0,96</w:t>
            </w:r>
          </w:p>
        </w:tc>
      </w:tr>
      <w:tr w:rsidR="00790500" w:rsidRPr="00B92B42" w14:paraId="3B33B8F5" w14:textId="77777777" w:rsidTr="00790500">
        <w:trPr>
          <w:trHeight w:val="163"/>
          <w:jc w:val="center"/>
        </w:trPr>
        <w:tc>
          <w:tcPr>
            <w:tcW w:w="1443" w:type="dxa"/>
            <w:shd w:val="clear" w:color="auto" w:fill="auto"/>
            <w:noWrap/>
            <w:vAlign w:val="bottom"/>
            <w:hideMark/>
          </w:tcPr>
          <w:p w14:paraId="6507EF35"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V</w:t>
            </w:r>
          </w:p>
        </w:tc>
        <w:tc>
          <w:tcPr>
            <w:tcW w:w="1360" w:type="dxa"/>
            <w:shd w:val="clear" w:color="auto" w:fill="auto"/>
            <w:noWrap/>
            <w:vAlign w:val="bottom"/>
            <w:hideMark/>
          </w:tcPr>
          <w:p w14:paraId="7C70BE89"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0C4A7865"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10,81</w:t>
            </w:r>
          </w:p>
        </w:tc>
        <w:tc>
          <w:tcPr>
            <w:tcW w:w="1360" w:type="dxa"/>
            <w:shd w:val="clear" w:color="auto" w:fill="auto"/>
            <w:noWrap/>
            <w:vAlign w:val="bottom"/>
            <w:hideMark/>
          </w:tcPr>
          <w:p w14:paraId="1FF98074"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20" w:type="dxa"/>
            <w:shd w:val="clear" w:color="auto" w:fill="auto"/>
            <w:noWrap/>
            <w:vAlign w:val="bottom"/>
            <w:hideMark/>
          </w:tcPr>
          <w:p w14:paraId="41C199BD"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10,81</w:t>
            </w:r>
          </w:p>
        </w:tc>
      </w:tr>
      <w:tr w:rsidR="00790500" w:rsidRPr="00B92B42" w14:paraId="395E3C02" w14:textId="77777777" w:rsidTr="00790500">
        <w:trPr>
          <w:trHeight w:val="153"/>
          <w:jc w:val="center"/>
        </w:trPr>
        <w:tc>
          <w:tcPr>
            <w:tcW w:w="1443" w:type="dxa"/>
            <w:shd w:val="clear" w:color="auto" w:fill="auto"/>
            <w:noWrap/>
            <w:vAlign w:val="bottom"/>
            <w:hideMark/>
          </w:tcPr>
          <w:p w14:paraId="4A4B6BEA"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Sr</w:t>
            </w:r>
          </w:p>
        </w:tc>
        <w:tc>
          <w:tcPr>
            <w:tcW w:w="1360" w:type="dxa"/>
            <w:shd w:val="clear" w:color="auto" w:fill="auto"/>
            <w:noWrap/>
            <w:vAlign w:val="bottom"/>
            <w:hideMark/>
          </w:tcPr>
          <w:p w14:paraId="4A77D2D7"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71E04BFB"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0,03</w:t>
            </w:r>
          </w:p>
        </w:tc>
        <w:tc>
          <w:tcPr>
            <w:tcW w:w="1360" w:type="dxa"/>
            <w:shd w:val="clear" w:color="auto" w:fill="auto"/>
            <w:noWrap/>
            <w:vAlign w:val="bottom"/>
            <w:hideMark/>
          </w:tcPr>
          <w:p w14:paraId="44CFE022"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20" w:type="dxa"/>
            <w:shd w:val="clear" w:color="auto" w:fill="auto"/>
            <w:noWrap/>
            <w:vAlign w:val="bottom"/>
            <w:hideMark/>
          </w:tcPr>
          <w:p w14:paraId="75D64D3E"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0,03</w:t>
            </w:r>
          </w:p>
        </w:tc>
      </w:tr>
      <w:tr w:rsidR="00790500" w:rsidRPr="00B92B42" w14:paraId="45F015FB" w14:textId="77777777" w:rsidTr="00790500">
        <w:trPr>
          <w:trHeight w:val="157"/>
          <w:jc w:val="center"/>
        </w:trPr>
        <w:tc>
          <w:tcPr>
            <w:tcW w:w="1443" w:type="dxa"/>
            <w:shd w:val="clear" w:color="auto" w:fill="auto"/>
            <w:noWrap/>
            <w:vAlign w:val="bottom"/>
            <w:hideMark/>
          </w:tcPr>
          <w:p w14:paraId="6F30F58F"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Ni</w:t>
            </w:r>
          </w:p>
        </w:tc>
        <w:tc>
          <w:tcPr>
            <w:tcW w:w="1360" w:type="dxa"/>
            <w:shd w:val="clear" w:color="auto" w:fill="auto"/>
            <w:noWrap/>
            <w:vAlign w:val="bottom"/>
            <w:hideMark/>
          </w:tcPr>
          <w:p w14:paraId="4449712D"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hideMark/>
          </w:tcPr>
          <w:p w14:paraId="5087997F"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0,15</w:t>
            </w:r>
          </w:p>
        </w:tc>
        <w:tc>
          <w:tcPr>
            <w:tcW w:w="1360" w:type="dxa"/>
            <w:shd w:val="clear" w:color="auto" w:fill="auto"/>
            <w:noWrap/>
            <w:vAlign w:val="bottom"/>
            <w:hideMark/>
          </w:tcPr>
          <w:p w14:paraId="7D188848"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20" w:type="dxa"/>
            <w:shd w:val="clear" w:color="auto" w:fill="auto"/>
            <w:noWrap/>
            <w:vAlign w:val="bottom"/>
            <w:hideMark/>
          </w:tcPr>
          <w:p w14:paraId="3131289E"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0,15</w:t>
            </w:r>
          </w:p>
        </w:tc>
      </w:tr>
      <w:tr w:rsidR="00790500" w:rsidRPr="00B92B42" w14:paraId="58A2A31A" w14:textId="77777777" w:rsidTr="00790500">
        <w:trPr>
          <w:trHeight w:val="60"/>
          <w:jc w:val="center"/>
        </w:trPr>
        <w:tc>
          <w:tcPr>
            <w:tcW w:w="1443" w:type="dxa"/>
            <w:shd w:val="clear" w:color="auto" w:fill="auto"/>
            <w:noWrap/>
            <w:vAlign w:val="bottom"/>
          </w:tcPr>
          <w:p w14:paraId="26881D32"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s-ES_tradnl"/>
              </w:rPr>
              <w:t>Otros</w:t>
            </w:r>
          </w:p>
        </w:tc>
        <w:tc>
          <w:tcPr>
            <w:tcW w:w="1360" w:type="dxa"/>
            <w:shd w:val="clear" w:color="auto" w:fill="auto"/>
            <w:noWrap/>
            <w:vAlign w:val="bottom"/>
          </w:tcPr>
          <w:p w14:paraId="4ED4C6ED"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214,34</w:t>
            </w:r>
          </w:p>
        </w:tc>
        <w:tc>
          <w:tcPr>
            <w:tcW w:w="1360" w:type="dxa"/>
            <w:shd w:val="clear" w:color="auto" w:fill="auto"/>
            <w:noWrap/>
            <w:vAlign w:val="bottom"/>
          </w:tcPr>
          <w:p w14:paraId="53E0620A"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60" w:type="dxa"/>
            <w:shd w:val="clear" w:color="auto" w:fill="auto"/>
            <w:noWrap/>
            <w:vAlign w:val="bottom"/>
          </w:tcPr>
          <w:p w14:paraId="621E01B5"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0,00</w:t>
            </w:r>
          </w:p>
        </w:tc>
        <w:tc>
          <w:tcPr>
            <w:tcW w:w="1320" w:type="dxa"/>
            <w:shd w:val="clear" w:color="auto" w:fill="auto"/>
            <w:noWrap/>
            <w:vAlign w:val="bottom"/>
          </w:tcPr>
          <w:p w14:paraId="3434620F"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214,34</w:t>
            </w:r>
          </w:p>
        </w:tc>
      </w:tr>
      <w:tr w:rsidR="00790500" w:rsidRPr="00B92B42" w14:paraId="4C9ED950" w14:textId="77777777" w:rsidTr="00790500">
        <w:trPr>
          <w:trHeight w:val="60"/>
          <w:jc w:val="center"/>
        </w:trPr>
        <w:tc>
          <w:tcPr>
            <w:tcW w:w="1443" w:type="dxa"/>
            <w:shd w:val="clear" w:color="auto" w:fill="auto"/>
            <w:noWrap/>
            <w:vAlign w:val="bottom"/>
            <w:hideMark/>
          </w:tcPr>
          <w:p w14:paraId="72580B7C"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Total</w:t>
            </w:r>
          </w:p>
        </w:tc>
        <w:tc>
          <w:tcPr>
            <w:tcW w:w="1360" w:type="dxa"/>
            <w:shd w:val="clear" w:color="auto" w:fill="auto"/>
            <w:noWrap/>
            <w:vAlign w:val="bottom"/>
            <w:hideMark/>
          </w:tcPr>
          <w:p w14:paraId="36BD9B98"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3398,55</w:t>
            </w:r>
          </w:p>
        </w:tc>
        <w:tc>
          <w:tcPr>
            <w:tcW w:w="1360" w:type="dxa"/>
            <w:shd w:val="clear" w:color="auto" w:fill="auto"/>
            <w:noWrap/>
            <w:vAlign w:val="bottom"/>
            <w:hideMark/>
          </w:tcPr>
          <w:p w14:paraId="2306E053"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2859,24</w:t>
            </w:r>
          </w:p>
        </w:tc>
        <w:tc>
          <w:tcPr>
            <w:tcW w:w="1360" w:type="dxa"/>
            <w:shd w:val="clear" w:color="auto" w:fill="auto"/>
            <w:noWrap/>
            <w:vAlign w:val="bottom"/>
            <w:hideMark/>
          </w:tcPr>
          <w:p w14:paraId="59D89C47"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2859,24</w:t>
            </w:r>
          </w:p>
        </w:tc>
        <w:tc>
          <w:tcPr>
            <w:tcW w:w="1320" w:type="dxa"/>
            <w:shd w:val="clear" w:color="auto" w:fill="auto"/>
            <w:noWrap/>
            <w:vAlign w:val="bottom"/>
            <w:hideMark/>
          </w:tcPr>
          <w:p w14:paraId="65F03E9C" w14:textId="77777777" w:rsidR="00790500" w:rsidRPr="00B92B42" w:rsidRDefault="00790500" w:rsidP="00C87D6A">
            <w:pPr>
              <w:spacing w:after="0" w:line="240" w:lineRule="auto"/>
              <w:jc w:val="center"/>
              <w:rPr>
                <w:rFonts w:ascii="Times New Roman" w:eastAsia="Times New Roman" w:hAnsi="Times New Roman" w:cs="Times New Roman"/>
                <w:color w:val="000000"/>
                <w:sz w:val="24"/>
                <w:szCs w:val="24"/>
                <w:lang w:val="en-US"/>
              </w:rPr>
            </w:pPr>
            <w:r w:rsidRPr="00B92B42">
              <w:rPr>
                <w:rFonts w:ascii="Times New Roman" w:eastAsia="Times New Roman" w:hAnsi="Times New Roman" w:cs="Times New Roman"/>
                <w:color w:val="000000"/>
                <w:sz w:val="24"/>
                <w:szCs w:val="24"/>
                <w:lang w:val="en-US"/>
              </w:rPr>
              <w:t>3398,55</w:t>
            </w:r>
          </w:p>
        </w:tc>
      </w:tr>
    </w:tbl>
    <w:p w14:paraId="0503A875" w14:textId="77777777" w:rsidR="00790500" w:rsidRPr="00B92B42" w:rsidRDefault="00790500" w:rsidP="00790500">
      <w:pPr>
        <w:spacing w:after="0" w:line="240" w:lineRule="auto"/>
        <w:jc w:val="both"/>
        <w:rPr>
          <w:rFonts w:ascii="Times New Roman" w:hAnsi="Times New Roman" w:cs="Times New Roman"/>
          <w:sz w:val="20"/>
          <w:szCs w:val="20"/>
        </w:rPr>
      </w:pPr>
      <w:r w:rsidRPr="00B92B42">
        <w:rPr>
          <w:rFonts w:ascii="Times New Roman" w:hAnsi="Times New Roman" w:cs="Times New Roman"/>
          <w:sz w:val="20"/>
          <w:szCs w:val="20"/>
        </w:rPr>
        <w:t>Fuente: elaboración propia</w:t>
      </w:r>
    </w:p>
    <w:p w14:paraId="34D90799" w14:textId="77777777" w:rsidR="00790500" w:rsidRPr="00B92B42" w:rsidRDefault="00790500" w:rsidP="00790500">
      <w:pPr>
        <w:spacing w:after="0" w:line="360" w:lineRule="auto"/>
        <w:jc w:val="both"/>
        <w:rPr>
          <w:rFonts w:ascii="Times New Roman" w:hAnsi="Times New Roman" w:cs="Times New Roman"/>
          <w:sz w:val="24"/>
          <w:szCs w:val="24"/>
        </w:rPr>
      </w:pPr>
    </w:p>
    <w:p w14:paraId="43095382" w14:textId="77777777" w:rsidR="00C85EB8" w:rsidRPr="00B92B42" w:rsidRDefault="00C85EB8" w:rsidP="00C85EB8">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Los resultados potenciales del procesamiento aluminotérmico de la carga se muestran en la Tabla 4.</w:t>
      </w:r>
    </w:p>
    <w:p w14:paraId="7FC80D0D" w14:textId="43DA9D80" w:rsidR="00790500" w:rsidRPr="00B92B42" w:rsidRDefault="00790500" w:rsidP="00790500">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lastRenderedPageBreak/>
        <w:t>Tabla 4: Cantidad y composición química de los productos a generar durante el procesamiento aluminotérmico de la mezcla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913"/>
        <w:gridCol w:w="821"/>
        <w:gridCol w:w="1099"/>
        <w:gridCol w:w="931"/>
        <w:gridCol w:w="711"/>
        <w:gridCol w:w="1060"/>
        <w:gridCol w:w="913"/>
        <w:gridCol w:w="711"/>
      </w:tblGrid>
      <w:tr w:rsidR="00790500" w:rsidRPr="00B92B42" w14:paraId="05BA9DC5" w14:textId="77777777" w:rsidTr="00C87D6A">
        <w:trPr>
          <w:trHeight w:val="315"/>
          <w:jc w:val="center"/>
        </w:trPr>
        <w:tc>
          <w:tcPr>
            <w:tcW w:w="0" w:type="auto"/>
            <w:gridSpan w:val="3"/>
            <w:shd w:val="clear" w:color="auto" w:fill="auto"/>
            <w:noWrap/>
            <w:vAlign w:val="bottom"/>
          </w:tcPr>
          <w:p w14:paraId="38A9A7BB" w14:textId="77777777" w:rsidR="00790500" w:rsidRPr="00B92B42" w:rsidRDefault="00790500" w:rsidP="00C87D6A">
            <w:pPr>
              <w:spacing w:after="0" w:line="240" w:lineRule="auto"/>
              <w:jc w:val="center"/>
              <w:rPr>
                <w:rFonts w:ascii="Times New Roman" w:eastAsia="Times New Roman" w:hAnsi="Times New Roman" w:cs="Times New Roman"/>
                <w:b/>
                <w:color w:val="000000"/>
                <w:lang w:val="es-ES_tradnl"/>
              </w:rPr>
            </w:pPr>
            <w:r w:rsidRPr="00B92B42">
              <w:rPr>
                <w:rFonts w:ascii="Times New Roman" w:eastAsia="Times New Roman" w:hAnsi="Times New Roman" w:cs="Times New Roman"/>
                <w:b/>
                <w:color w:val="000000"/>
                <w:lang w:val="es-ES_tradnl"/>
              </w:rPr>
              <w:t>Metal</w:t>
            </w:r>
          </w:p>
        </w:tc>
        <w:tc>
          <w:tcPr>
            <w:tcW w:w="0" w:type="auto"/>
            <w:gridSpan w:val="3"/>
            <w:vAlign w:val="bottom"/>
          </w:tcPr>
          <w:p w14:paraId="5F947C16" w14:textId="77777777" w:rsidR="00790500" w:rsidRPr="00B92B42" w:rsidRDefault="00790500" w:rsidP="00C87D6A">
            <w:pPr>
              <w:spacing w:after="0" w:line="240" w:lineRule="auto"/>
              <w:jc w:val="center"/>
              <w:rPr>
                <w:rFonts w:ascii="Times New Roman" w:eastAsia="Times New Roman" w:hAnsi="Times New Roman" w:cs="Times New Roman"/>
                <w:b/>
                <w:color w:val="000000"/>
                <w:lang w:val="es-ES_tradnl"/>
              </w:rPr>
            </w:pPr>
            <w:r w:rsidRPr="00B92B42">
              <w:rPr>
                <w:rFonts w:ascii="Times New Roman" w:eastAsia="Times New Roman" w:hAnsi="Times New Roman" w:cs="Times New Roman"/>
                <w:b/>
                <w:color w:val="000000"/>
                <w:lang w:val="es-ES_tradnl"/>
              </w:rPr>
              <w:t>Cerámica</w:t>
            </w:r>
          </w:p>
        </w:tc>
        <w:tc>
          <w:tcPr>
            <w:tcW w:w="0" w:type="auto"/>
            <w:gridSpan w:val="3"/>
            <w:vAlign w:val="bottom"/>
          </w:tcPr>
          <w:p w14:paraId="5E6938F3" w14:textId="77777777" w:rsidR="00790500" w:rsidRPr="00B92B42" w:rsidRDefault="00790500" w:rsidP="00C87D6A">
            <w:pPr>
              <w:spacing w:after="0" w:line="240" w:lineRule="auto"/>
              <w:jc w:val="center"/>
              <w:rPr>
                <w:rFonts w:ascii="Times New Roman" w:eastAsia="Times New Roman" w:hAnsi="Times New Roman" w:cs="Times New Roman"/>
                <w:b/>
                <w:lang w:val="es-ES_tradnl"/>
              </w:rPr>
            </w:pPr>
            <w:r w:rsidRPr="00B92B42">
              <w:rPr>
                <w:rFonts w:ascii="Times New Roman" w:eastAsia="Times New Roman" w:hAnsi="Times New Roman" w:cs="Times New Roman"/>
                <w:b/>
                <w:lang w:val="es-ES_tradnl"/>
              </w:rPr>
              <w:t>Gases</w:t>
            </w:r>
          </w:p>
        </w:tc>
      </w:tr>
      <w:tr w:rsidR="00790500" w:rsidRPr="00B92B42" w14:paraId="37244735" w14:textId="77777777" w:rsidTr="00C87D6A">
        <w:trPr>
          <w:trHeight w:val="315"/>
          <w:jc w:val="center"/>
        </w:trPr>
        <w:tc>
          <w:tcPr>
            <w:tcW w:w="0" w:type="auto"/>
            <w:shd w:val="clear" w:color="auto" w:fill="auto"/>
            <w:noWrap/>
            <w:vAlign w:val="bottom"/>
          </w:tcPr>
          <w:p w14:paraId="634339B9" w14:textId="77777777" w:rsidR="00790500" w:rsidRPr="00B92B42" w:rsidRDefault="00790500" w:rsidP="00C87D6A">
            <w:pPr>
              <w:spacing w:after="0" w:line="240" w:lineRule="auto"/>
              <w:rPr>
                <w:rFonts w:ascii="Times New Roman" w:eastAsia="Times New Roman" w:hAnsi="Times New Roman" w:cs="Times New Roman"/>
                <w:color w:val="000000"/>
                <w:lang w:val="es-ES_tradnl"/>
              </w:rPr>
            </w:pPr>
            <w:r w:rsidRPr="00B92B42">
              <w:rPr>
                <w:rFonts w:ascii="Times New Roman" w:eastAsia="Times New Roman" w:hAnsi="Times New Roman" w:cs="Times New Roman"/>
                <w:color w:val="000000"/>
                <w:lang w:val="es-ES_tradnl"/>
              </w:rPr>
              <w:t>Elemento</w:t>
            </w:r>
          </w:p>
        </w:tc>
        <w:tc>
          <w:tcPr>
            <w:tcW w:w="0" w:type="auto"/>
            <w:shd w:val="clear" w:color="auto" w:fill="auto"/>
            <w:noWrap/>
            <w:vAlign w:val="bottom"/>
          </w:tcPr>
          <w:p w14:paraId="250A6006" w14:textId="77777777" w:rsidR="00790500" w:rsidRPr="00B92B42" w:rsidRDefault="00790500" w:rsidP="00C87D6A">
            <w:pPr>
              <w:spacing w:after="0" w:line="240" w:lineRule="auto"/>
              <w:rPr>
                <w:rFonts w:ascii="Times New Roman" w:eastAsia="Times New Roman" w:hAnsi="Times New Roman" w:cs="Times New Roman"/>
                <w:color w:val="000000"/>
                <w:lang w:val="es-ES_tradnl"/>
              </w:rPr>
            </w:pPr>
            <w:r w:rsidRPr="00B92B42">
              <w:rPr>
                <w:rFonts w:ascii="Times New Roman" w:eastAsia="Times New Roman" w:hAnsi="Times New Roman" w:cs="Times New Roman"/>
                <w:color w:val="000000"/>
                <w:lang w:val="es-ES_tradnl"/>
              </w:rPr>
              <w:t>Masa, g</w:t>
            </w:r>
          </w:p>
        </w:tc>
        <w:tc>
          <w:tcPr>
            <w:tcW w:w="0" w:type="auto"/>
            <w:shd w:val="clear" w:color="auto" w:fill="auto"/>
            <w:noWrap/>
            <w:vAlign w:val="bottom"/>
          </w:tcPr>
          <w:p w14:paraId="1A129CA6" w14:textId="77777777" w:rsidR="00790500" w:rsidRPr="00B92B42" w:rsidRDefault="00790500" w:rsidP="00C87D6A">
            <w:pPr>
              <w:spacing w:after="0" w:line="240" w:lineRule="auto"/>
              <w:rPr>
                <w:rFonts w:ascii="Times New Roman" w:eastAsia="Times New Roman" w:hAnsi="Times New Roman" w:cs="Times New Roman"/>
                <w:color w:val="000000"/>
                <w:lang w:val="es-ES_tradnl"/>
              </w:rPr>
            </w:pPr>
            <w:r w:rsidRPr="00B92B42">
              <w:rPr>
                <w:rFonts w:ascii="Times New Roman" w:eastAsia="Times New Roman" w:hAnsi="Times New Roman" w:cs="Times New Roman"/>
                <w:color w:val="000000"/>
                <w:lang w:val="es-ES_tradnl"/>
              </w:rPr>
              <w:t>%-m</w:t>
            </w:r>
          </w:p>
        </w:tc>
        <w:tc>
          <w:tcPr>
            <w:tcW w:w="0" w:type="auto"/>
            <w:vAlign w:val="bottom"/>
          </w:tcPr>
          <w:p w14:paraId="5710574F" w14:textId="77777777" w:rsidR="00790500" w:rsidRPr="00B92B42" w:rsidRDefault="00790500" w:rsidP="00C87D6A">
            <w:pPr>
              <w:spacing w:after="0" w:line="240" w:lineRule="auto"/>
              <w:rPr>
                <w:rFonts w:ascii="Times New Roman" w:hAnsi="Times New Roman" w:cs="Times New Roman"/>
                <w:color w:val="000000"/>
                <w:lang w:val="es-ES_tradnl"/>
              </w:rPr>
            </w:pPr>
            <w:r w:rsidRPr="00B92B42">
              <w:rPr>
                <w:rFonts w:ascii="Times New Roman" w:hAnsi="Times New Roman" w:cs="Times New Roman"/>
                <w:color w:val="000000"/>
                <w:lang w:val="es-ES_tradnl"/>
              </w:rPr>
              <w:t>Elemento</w:t>
            </w:r>
          </w:p>
        </w:tc>
        <w:tc>
          <w:tcPr>
            <w:tcW w:w="0" w:type="auto"/>
            <w:vAlign w:val="bottom"/>
          </w:tcPr>
          <w:p w14:paraId="28F244B9" w14:textId="77777777" w:rsidR="00790500" w:rsidRPr="00B92B42" w:rsidRDefault="00790500" w:rsidP="00C87D6A">
            <w:pPr>
              <w:spacing w:after="0" w:line="240" w:lineRule="auto"/>
              <w:rPr>
                <w:rFonts w:ascii="Times New Roman" w:hAnsi="Times New Roman" w:cs="Times New Roman"/>
                <w:color w:val="000000"/>
                <w:lang w:val="es-ES_tradnl"/>
              </w:rPr>
            </w:pPr>
            <w:r w:rsidRPr="00B92B42">
              <w:rPr>
                <w:rFonts w:ascii="Times New Roman" w:hAnsi="Times New Roman" w:cs="Times New Roman"/>
                <w:color w:val="000000"/>
                <w:lang w:val="es-ES_tradnl"/>
              </w:rPr>
              <w:t>Masa, g</w:t>
            </w:r>
          </w:p>
        </w:tc>
        <w:tc>
          <w:tcPr>
            <w:tcW w:w="0" w:type="auto"/>
            <w:vAlign w:val="bottom"/>
          </w:tcPr>
          <w:p w14:paraId="71432A92" w14:textId="77777777" w:rsidR="00790500" w:rsidRPr="00B92B42" w:rsidRDefault="00790500" w:rsidP="00C87D6A">
            <w:pPr>
              <w:spacing w:after="0" w:line="240" w:lineRule="auto"/>
              <w:rPr>
                <w:rFonts w:ascii="Times New Roman" w:hAnsi="Times New Roman" w:cs="Times New Roman"/>
                <w:color w:val="000000"/>
                <w:lang w:val="es-ES_tradnl"/>
              </w:rPr>
            </w:pPr>
            <w:r w:rsidRPr="00B92B42">
              <w:rPr>
                <w:rFonts w:ascii="Times New Roman" w:hAnsi="Times New Roman" w:cs="Times New Roman"/>
                <w:color w:val="000000"/>
                <w:lang w:val="es-ES_tradnl"/>
              </w:rPr>
              <w:t>%-m</w:t>
            </w:r>
          </w:p>
        </w:tc>
        <w:tc>
          <w:tcPr>
            <w:tcW w:w="0" w:type="auto"/>
            <w:vAlign w:val="bottom"/>
          </w:tcPr>
          <w:p w14:paraId="38C51A2D" w14:textId="77777777" w:rsidR="00790500" w:rsidRPr="00B92B42" w:rsidRDefault="00790500" w:rsidP="00C87D6A">
            <w:pPr>
              <w:spacing w:after="0" w:line="240" w:lineRule="auto"/>
              <w:rPr>
                <w:rFonts w:ascii="Times New Roman" w:hAnsi="Times New Roman" w:cs="Times New Roman"/>
                <w:color w:val="000000"/>
                <w:lang w:val="es-ES_tradnl"/>
              </w:rPr>
            </w:pPr>
            <w:r w:rsidRPr="00B92B42">
              <w:rPr>
                <w:rFonts w:ascii="Times New Roman" w:hAnsi="Times New Roman" w:cs="Times New Roman"/>
                <w:color w:val="000000"/>
                <w:lang w:val="es-ES_tradnl"/>
              </w:rPr>
              <w:t>Elemento</w:t>
            </w:r>
          </w:p>
        </w:tc>
        <w:tc>
          <w:tcPr>
            <w:tcW w:w="0" w:type="auto"/>
            <w:vAlign w:val="bottom"/>
          </w:tcPr>
          <w:p w14:paraId="7C8A02FD" w14:textId="77777777" w:rsidR="00790500" w:rsidRPr="00B92B42" w:rsidRDefault="00790500" w:rsidP="00C87D6A">
            <w:pPr>
              <w:spacing w:after="0" w:line="240" w:lineRule="auto"/>
              <w:rPr>
                <w:rFonts w:ascii="Times New Roman" w:hAnsi="Times New Roman" w:cs="Times New Roman"/>
                <w:color w:val="000000"/>
                <w:lang w:val="es-ES_tradnl"/>
              </w:rPr>
            </w:pPr>
            <w:r w:rsidRPr="00B92B42">
              <w:rPr>
                <w:rFonts w:ascii="Times New Roman" w:hAnsi="Times New Roman" w:cs="Times New Roman"/>
                <w:color w:val="000000"/>
                <w:lang w:val="es-ES_tradnl"/>
              </w:rPr>
              <w:t>Masa, g</w:t>
            </w:r>
          </w:p>
        </w:tc>
        <w:tc>
          <w:tcPr>
            <w:tcW w:w="0" w:type="auto"/>
            <w:vAlign w:val="bottom"/>
          </w:tcPr>
          <w:p w14:paraId="55A1B186" w14:textId="77777777" w:rsidR="00790500" w:rsidRPr="00B92B42" w:rsidRDefault="00790500" w:rsidP="00C87D6A">
            <w:pPr>
              <w:spacing w:after="0" w:line="240" w:lineRule="auto"/>
              <w:rPr>
                <w:rFonts w:ascii="Times New Roman" w:hAnsi="Times New Roman" w:cs="Times New Roman"/>
                <w:color w:val="000000"/>
                <w:lang w:val="es-ES_tradnl"/>
              </w:rPr>
            </w:pPr>
            <w:r w:rsidRPr="00B92B42">
              <w:rPr>
                <w:rFonts w:ascii="Times New Roman" w:hAnsi="Times New Roman" w:cs="Times New Roman"/>
                <w:color w:val="000000"/>
                <w:lang w:val="es-ES_tradnl"/>
              </w:rPr>
              <w:t>%-m</w:t>
            </w:r>
          </w:p>
        </w:tc>
      </w:tr>
      <w:tr w:rsidR="00790500" w:rsidRPr="00B92B42" w14:paraId="3982DF16" w14:textId="77777777" w:rsidTr="00C87D6A">
        <w:trPr>
          <w:trHeight w:val="315"/>
          <w:jc w:val="center"/>
        </w:trPr>
        <w:tc>
          <w:tcPr>
            <w:tcW w:w="0" w:type="auto"/>
            <w:shd w:val="clear" w:color="auto" w:fill="auto"/>
            <w:noWrap/>
            <w:vAlign w:val="bottom"/>
            <w:hideMark/>
          </w:tcPr>
          <w:p w14:paraId="05CC9AD1" w14:textId="77777777" w:rsidR="00790500" w:rsidRPr="00B92B42" w:rsidRDefault="00790500" w:rsidP="00C87D6A">
            <w:pPr>
              <w:spacing w:after="0" w:line="240" w:lineRule="auto"/>
              <w:rPr>
                <w:rFonts w:ascii="Times New Roman" w:eastAsia="Times New Roman" w:hAnsi="Times New Roman" w:cs="Times New Roman"/>
                <w:color w:val="000000"/>
                <w:lang w:val="es-ES_tradnl"/>
              </w:rPr>
            </w:pPr>
            <w:r w:rsidRPr="00B92B42">
              <w:rPr>
                <w:rFonts w:ascii="Times New Roman" w:eastAsia="Times New Roman" w:hAnsi="Times New Roman" w:cs="Times New Roman"/>
                <w:color w:val="000000"/>
                <w:lang w:val="es-ES_tradnl"/>
              </w:rPr>
              <w:t>Mn</w:t>
            </w:r>
          </w:p>
        </w:tc>
        <w:tc>
          <w:tcPr>
            <w:tcW w:w="0" w:type="auto"/>
            <w:shd w:val="clear" w:color="auto" w:fill="auto"/>
            <w:noWrap/>
            <w:vAlign w:val="bottom"/>
            <w:hideMark/>
          </w:tcPr>
          <w:p w14:paraId="155C003F"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483,49</w:t>
            </w:r>
          </w:p>
        </w:tc>
        <w:tc>
          <w:tcPr>
            <w:tcW w:w="0" w:type="auto"/>
            <w:shd w:val="clear" w:color="auto" w:fill="auto"/>
            <w:noWrap/>
            <w:vAlign w:val="bottom"/>
            <w:hideMark/>
          </w:tcPr>
          <w:p w14:paraId="05822CD5"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38,03</w:t>
            </w:r>
          </w:p>
        </w:tc>
        <w:tc>
          <w:tcPr>
            <w:tcW w:w="0" w:type="auto"/>
            <w:vAlign w:val="bottom"/>
          </w:tcPr>
          <w:p w14:paraId="6DFEA6D7"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lang w:val="es-ES_tradnl"/>
              </w:rPr>
              <w:t>Al</w:t>
            </w:r>
            <w:r w:rsidRPr="00B92B42">
              <w:rPr>
                <w:rFonts w:ascii="Times New Roman" w:hAnsi="Times New Roman" w:cs="Times New Roman"/>
                <w:color w:val="000000"/>
                <w:vertAlign w:val="subscript"/>
                <w:lang w:val="es-ES_tradnl"/>
              </w:rPr>
              <w:t>2</w:t>
            </w:r>
            <w:r w:rsidRPr="00B92B42">
              <w:rPr>
                <w:rFonts w:ascii="Times New Roman" w:hAnsi="Times New Roman" w:cs="Times New Roman"/>
                <w:color w:val="000000"/>
                <w:lang w:val="es-ES_tradnl"/>
              </w:rPr>
              <w:t>O</w:t>
            </w:r>
            <w:r w:rsidRPr="00B92B42">
              <w:rPr>
                <w:rFonts w:ascii="Times New Roman" w:hAnsi="Times New Roman" w:cs="Times New Roman"/>
                <w:color w:val="000000"/>
                <w:vertAlign w:val="subscript"/>
                <w:lang w:val="es-ES_tradnl"/>
              </w:rPr>
              <w:t>3</w:t>
            </w:r>
          </w:p>
        </w:tc>
        <w:tc>
          <w:tcPr>
            <w:tcW w:w="0" w:type="auto"/>
            <w:vAlign w:val="bottom"/>
          </w:tcPr>
          <w:p w14:paraId="5D538089"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1722,25</w:t>
            </w:r>
          </w:p>
        </w:tc>
        <w:tc>
          <w:tcPr>
            <w:tcW w:w="0" w:type="auto"/>
            <w:vAlign w:val="bottom"/>
          </w:tcPr>
          <w:p w14:paraId="6777007A"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92,51</w:t>
            </w:r>
          </w:p>
        </w:tc>
        <w:tc>
          <w:tcPr>
            <w:tcW w:w="0" w:type="auto"/>
            <w:vAlign w:val="bottom"/>
          </w:tcPr>
          <w:p w14:paraId="5B5A3A0F" w14:textId="77777777" w:rsidR="00790500" w:rsidRPr="00B92B42" w:rsidRDefault="00790500" w:rsidP="00C87D6A">
            <w:pPr>
              <w:spacing w:after="0" w:line="240" w:lineRule="auto"/>
              <w:rPr>
                <w:rFonts w:ascii="Times New Roman" w:eastAsia="Times New Roman" w:hAnsi="Times New Roman" w:cs="Times New Roman"/>
                <w:lang w:val="es-ES_tradnl"/>
              </w:rPr>
            </w:pPr>
            <w:r w:rsidRPr="00B92B42">
              <w:rPr>
                <w:rFonts w:ascii="Times New Roman" w:hAnsi="Times New Roman" w:cs="Times New Roman"/>
                <w:color w:val="000000"/>
                <w:lang w:val="es-ES_tradnl"/>
              </w:rPr>
              <w:t>ZnO</w:t>
            </w:r>
          </w:p>
        </w:tc>
        <w:tc>
          <w:tcPr>
            <w:tcW w:w="0" w:type="auto"/>
            <w:vAlign w:val="bottom"/>
          </w:tcPr>
          <w:p w14:paraId="2F724750" w14:textId="77777777" w:rsidR="00790500" w:rsidRPr="00B92B42" w:rsidRDefault="00790500" w:rsidP="00C87D6A">
            <w:pPr>
              <w:spacing w:after="0" w:line="240" w:lineRule="auto"/>
              <w:rPr>
                <w:rFonts w:ascii="Times New Roman" w:eastAsia="Times New Roman" w:hAnsi="Times New Roman" w:cs="Times New Roman"/>
                <w:lang w:val="es-ES_tradnl"/>
              </w:rPr>
            </w:pPr>
            <w:r w:rsidRPr="00B92B42">
              <w:rPr>
                <w:rFonts w:ascii="Times New Roman" w:hAnsi="Times New Roman" w:cs="Times New Roman"/>
                <w:color w:val="000000"/>
                <w:lang w:val="es-ES_tradnl"/>
              </w:rPr>
              <w:t>1,78</w:t>
            </w:r>
          </w:p>
        </w:tc>
        <w:tc>
          <w:tcPr>
            <w:tcW w:w="0" w:type="auto"/>
            <w:vAlign w:val="bottom"/>
          </w:tcPr>
          <w:p w14:paraId="4E269730" w14:textId="77777777" w:rsidR="00790500" w:rsidRPr="00B92B42" w:rsidRDefault="00790500" w:rsidP="00C87D6A">
            <w:pPr>
              <w:spacing w:after="0" w:line="240" w:lineRule="auto"/>
              <w:rPr>
                <w:rFonts w:ascii="Times New Roman" w:eastAsia="Times New Roman" w:hAnsi="Times New Roman" w:cs="Times New Roman"/>
                <w:lang w:val="es-ES_tradnl"/>
              </w:rPr>
            </w:pPr>
            <w:r w:rsidRPr="00B92B42">
              <w:rPr>
                <w:rFonts w:ascii="Times New Roman" w:hAnsi="Times New Roman" w:cs="Times New Roman"/>
                <w:color w:val="000000"/>
                <w:lang w:val="es-ES_tradnl"/>
              </w:rPr>
              <w:t>3,47</w:t>
            </w:r>
          </w:p>
        </w:tc>
      </w:tr>
      <w:tr w:rsidR="00790500" w:rsidRPr="00B92B42" w14:paraId="41F42F72" w14:textId="77777777" w:rsidTr="00C87D6A">
        <w:trPr>
          <w:trHeight w:val="315"/>
          <w:jc w:val="center"/>
        </w:trPr>
        <w:tc>
          <w:tcPr>
            <w:tcW w:w="0" w:type="auto"/>
            <w:shd w:val="clear" w:color="auto" w:fill="auto"/>
            <w:noWrap/>
            <w:vAlign w:val="bottom"/>
            <w:hideMark/>
          </w:tcPr>
          <w:p w14:paraId="6CB50FE1" w14:textId="77777777" w:rsidR="00790500" w:rsidRPr="00B92B42" w:rsidRDefault="00790500" w:rsidP="00C87D6A">
            <w:pPr>
              <w:spacing w:after="0" w:line="240" w:lineRule="auto"/>
              <w:rPr>
                <w:rFonts w:ascii="Times New Roman" w:eastAsia="Times New Roman" w:hAnsi="Times New Roman" w:cs="Times New Roman"/>
                <w:color w:val="000000"/>
                <w:lang w:val="es-ES_tradnl"/>
              </w:rPr>
            </w:pPr>
            <w:r w:rsidRPr="00B92B42">
              <w:rPr>
                <w:rFonts w:ascii="Times New Roman" w:eastAsia="Times New Roman" w:hAnsi="Times New Roman" w:cs="Times New Roman"/>
                <w:color w:val="000000"/>
                <w:lang w:val="es-ES_tradnl"/>
              </w:rPr>
              <w:t>Cr</w:t>
            </w:r>
          </w:p>
        </w:tc>
        <w:tc>
          <w:tcPr>
            <w:tcW w:w="0" w:type="auto"/>
            <w:shd w:val="clear" w:color="auto" w:fill="auto"/>
            <w:noWrap/>
            <w:vAlign w:val="bottom"/>
            <w:hideMark/>
          </w:tcPr>
          <w:p w14:paraId="792F101D"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108,50</w:t>
            </w:r>
          </w:p>
        </w:tc>
        <w:tc>
          <w:tcPr>
            <w:tcW w:w="0" w:type="auto"/>
            <w:shd w:val="clear" w:color="auto" w:fill="auto"/>
            <w:noWrap/>
            <w:vAlign w:val="bottom"/>
            <w:hideMark/>
          </w:tcPr>
          <w:p w14:paraId="1D8A1F99"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8,53</w:t>
            </w:r>
          </w:p>
        </w:tc>
        <w:tc>
          <w:tcPr>
            <w:tcW w:w="0" w:type="auto"/>
            <w:vAlign w:val="bottom"/>
          </w:tcPr>
          <w:p w14:paraId="56EAFC2F"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lang w:val="es-ES_tradnl"/>
              </w:rPr>
              <w:t>MgO</w:t>
            </w:r>
          </w:p>
        </w:tc>
        <w:tc>
          <w:tcPr>
            <w:tcW w:w="0" w:type="auto"/>
            <w:vAlign w:val="bottom"/>
          </w:tcPr>
          <w:p w14:paraId="0FD97B7B"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89,31</w:t>
            </w:r>
          </w:p>
        </w:tc>
        <w:tc>
          <w:tcPr>
            <w:tcW w:w="0" w:type="auto"/>
            <w:vAlign w:val="bottom"/>
          </w:tcPr>
          <w:p w14:paraId="2562E072"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4,80</w:t>
            </w:r>
          </w:p>
        </w:tc>
        <w:tc>
          <w:tcPr>
            <w:tcW w:w="0" w:type="auto"/>
            <w:vAlign w:val="bottom"/>
          </w:tcPr>
          <w:p w14:paraId="5D49492F" w14:textId="77777777" w:rsidR="00790500" w:rsidRPr="00B92B42" w:rsidRDefault="00790500" w:rsidP="00C87D6A">
            <w:pPr>
              <w:spacing w:after="0" w:line="240" w:lineRule="auto"/>
              <w:rPr>
                <w:rFonts w:ascii="Times New Roman" w:eastAsia="Times New Roman" w:hAnsi="Times New Roman" w:cs="Times New Roman"/>
                <w:lang w:val="es-ES_tradnl"/>
              </w:rPr>
            </w:pPr>
            <w:r w:rsidRPr="00B92B42">
              <w:rPr>
                <w:rFonts w:ascii="Times New Roman" w:hAnsi="Times New Roman" w:cs="Times New Roman"/>
                <w:color w:val="000000"/>
                <w:lang w:val="es-ES_tradnl"/>
              </w:rPr>
              <w:t>SO</w:t>
            </w:r>
            <w:r w:rsidRPr="00B92B42">
              <w:rPr>
                <w:rFonts w:ascii="Times New Roman" w:hAnsi="Times New Roman" w:cs="Times New Roman"/>
                <w:color w:val="000000"/>
                <w:vertAlign w:val="subscript"/>
                <w:lang w:val="es-ES_tradnl"/>
              </w:rPr>
              <w:t>2</w:t>
            </w:r>
          </w:p>
        </w:tc>
        <w:tc>
          <w:tcPr>
            <w:tcW w:w="0" w:type="auto"/>
            <w:vAlign w:val="bottom"/>
          </w:tcPr>
          <w:p w14:paraId="5F896CC2" w14:textId="77777777" w:rsidR="00790500" w:rsidRPr="00B92B42" w:rsidRDefault="00790500" w:rsidP="00C87D6A">
            <w:pPr>
              <w:spacing w:after="0" w:line="240" w:lineRule="auto"/>
              <w:rPr>
                <w:rFonts w:ascii="Times New Roman" w:eastAsia="Times New Roman" w:hAnsi="Times New Roman" w:cs="Times New Roman"/>
                <w:lang w:val="es-ES_tradnl"/>
              </w:rPr>
            </w:pPr>
            <w:r w:rsidRPr="00B92B42">
              <w:rPr>
                <w:rFonts w:ascii="Times New Roman" w:hAnsi="Times New Roman" w:cs="Times New Roman"/>
                <w:color w:val="000000"/>
                <w:lang w:val="es-ES_tradnl"/>
              </w:rPr>
              <w:t>48,45</w:t>
            </w:r>
          </w:p>
        </w:tc>
        <w:tc>
          <w:tcPr>
            <w:tcW w:w="0" w:type="auto"/>
            <w:vAlign w:val="bottom"/>
          </w:tcPr>
          <w:p w14:paraId="361E42C4" w14:textId="77777777" w:rsidR="00790500" w:rsidRPr="00B92B42" w:rsidRDefault="00790500" w:rsidP="00C87D6A">
            <w:pPr>
              <w:spacing w:after="0" w:line="240" w:lineRule="auto"/>
              <w:rPr>
                <w:rFonts w:ascii="Times New Roman" w:eastAsia="Times New Roman" w:hAnsi="Times New Roman" w:cs="Times New Roman"/>
                <w:lang w:val="es-ES_tradnl"/>
              </w:rPr>
            </w:pPr>
            <w:r w:rsidRPr="00B92B42">
              <w:rPr>
                <w:rFonts w:ascii="Times New Roman" w:hAnsi="Times New Roman" w:cs="Times New Roman"/>
                <w:color w:val="000000"/>
                <w:lang w:val="es-ES_tradnl"/>
              </w:rPr>
              <w:t>94,48</w:t>
            </w:r>
          </w:p>
        </w:tc>
      </w:tr>
      <w:tr w:rsidR="00790500" w:rsidRPr="00B92B42" w14:paraId="0826FB35" w14:textId="77777777" w:rsidTr="00C87D6A">
        <w:trPr>
          <w:trHeight w:val="315"/>
          <w:jc w:val="center"/>
        </w:trPr>
        <w:tc>
          <w:tcPr>
            <w:tcW w:w="0" w:type="auto"/>
            <w:shd w:val="clear" w:color="auto" w:fill="auto"/>
            <w:noWrap/>
            <w:vAlign w:val="bottom"/>
            <w:hideMark/>
          </w:tcPr>
          <w:p w14:paraId="4FCD04E0" w14:textId="77777777" w:rsidR="00790500" w:rsidRPr="00B92B42" w:rsidRDefault="00790500" w:rsidP="00C87D6A">
            <w:pPr>
              <w:spacing w:after="0" w:line="240" w:lineRule="auto"/>
              <w:rPr>
                <w:rFonts w:ascii="Times New Roman" w:eastAsia="Times New Roman" w:hAnsi="Times New Roman" w:cs="Times New Roman"/>
                <w:color w:val="000000"/>
                <w:lang w:val="es-ES_tradnl"/>
              </w:rPr>
            </w:pPr>
            <w:r w:rsidRPr="00B92B42">
              <w:rPr>
                <w:rFonts w:ascii="Times New Roman" w:eastAsia="Times New Roman" w:hAnsi="Times New Roman" w:cs="Times New Roman"/>
                <w:color w:val="000000"/>
                <w:lang w:val="es-ES_tradnl"/>
              </w:rPr>
              <w:t>Fe</w:t>
            </w:r>
          </w:p>
        </w:tc>
        <w:tc>
          <w:tcPr>
            <w:tcW w:w="0" w:type="auto"/>
            <w:shd w:val="clear" w:color="auto" w:fill="auto"/>
            <w:noWrap/>
            <w:vAlign w:val="bottom"/>
            <w:hideMark/>
          </w:tcPr>
          <w:p w14:paraId="0740E4C3"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417,31</w:t>
            </w:r>
          </w:p>
        </w:tc>
        <w:tc>
          <w:tcPr>
            <w:tcW w:w="0" w:type="auto"/>
            <w:shd w:val="clear" w:color="auto" w:fill="auto"/>
            <w:noWrap/>
            <w:vAlign w:val="bottom"/>
            <w:hideMark/>
          </w:tcPr>
          <w:p w14:paraId="5F94C915"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32,83</w:t>
            </w:r>
          </w:p>
        </w:tc>
        <w:tc>
          <w:tcPr>
            <w:tcW w:w="0" w:type="auto"/>
            <w:vAlign w:val="bottom"/>
          </w:tcPr>
          <w:p w14:paraId="69F305F7"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lang w:val="es-ES_tradnl"/>
              </w:rPr>
              <w:t>CaO</w:t>
            </w:r>
          </w:p>
        </w:tc>
        <w:tc>
          <w:tcPr>
            <w:tcW w:w="0" w:type="auto"/>
            <w:vAlign w:val="bottom"/>
          </w:tcPr>
          <w:p w14:paraId="2B38BEAE"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20,39</w:t>
            </w:r>
          </w:p>
        </w:tc>
        <w:tc>
          <w:tcPr>
            <w:tcW w:w="0" w:type="auto"/>
            <w:vAlign w:val="bottom"/>
          </w:tcPr>
          <w:p w14:paraId="3AF7ECE8"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1,10</w:t>
            </w:r>
          </w:p>
        </w:tc>
        <w:tc>
          <w:tcPr>
            <w:tcW w:w="0" w:type="auto"/>
            <w:vAlign w:val="bottom"/>
          </w:tcPr>
          <w:p w14:paraId="54485600" w14:textId="77777777" w:rsidR="00790500" w:rsidRPr="00B92B42" w:rsidRDefault="00790500" w:rsidP="00C87D6A">
            <w:pPr>
              <w:spacing w:after="0" w:line="240" w:lineRule="auto"/>
              <w:rPr>
                <w:rFonts w:ascii="Times New Roman" w:eastAsia="Times New Roman" w:hAnsi="Times New Roman" w:cs="Times New Roman"/>
                <w:lang w:val="es-ES_tradnl"/>
              </w:rPr>
            </w:pPr>
            <w:r w:rsidRPr="00B92B42">
              <w:rPr>
                <w:rFonts w:ascii="Times New Roman" w:hAnsi="Times New Roman" w:cs="Times New Roman"/>
                <w:color w:val="000000"/>
                <w:lang w:val="es-ES_tradnl"/>
              </w:rPr>
              <w:t>As</w:t>
            </w:r>
            <w:r w:rsidRPr="00B92B42">
              <w:rPr>
                <w:rFonts w:ascii="Times New Roman" w:hAnsi="Times New Roman" w:cs="Times New Roman"/>
                <w:color w:val="000000"/>
                <w:vertAlign w:val="subscript"/>
                <w:lang w:val="es-ES_tradnl"/>
              </w:rPr>
              <w:t>2</w:t>
            </w:r>
            <w:r w:rsidRPr="00B92B42">
              <w:rPr>
                <w:rFonts w:ascii="Times New Roman" w:hAnsi="Times New Roman" w:cs="Times New Roman"/>
                <w:color w:val="000000"/>
                <w:lang w:val="es-ES_tradnl"/>
              </w:rPr>
              <w:t>S</w:t>
            </w:r>
            <w:r w:rsidRPr="00B92B42">
              <w:rPr>
                <w:rFonts w:ascii="Times New Roman" w:hAnsi="Times New Roman" w:cs="Times New Roman"/>
                <w:color w:val="000000"/>
                <w:vertAlign w:val="subscript"/>
                <w:lang w:val="es-ES_tradnl"/>
              </w:rPr>
              <w:t>5</w:t>
            </w:r>
          </w:p>
        </w:tc>
        <w:tc>
          <w:tcPr>
            <w:tcW w:w="0" w:type="auto"/>
            <w:vAlign w:val="bottom"/>
          </w:tcPr>
          <w:p w14:paraId="7618100B" w14:textId="77777777" w:rsidR="00790500" w:rsidRPr="00B92B42" w:rsidRDefault="00790500" w:rsidP="00C87D6A">
            <w:pPr>
              <w:spacing w:after="0" w:line="240" w:lineRule="auto"/>
              <w:rPr>
                <w:rFonts w:ascii="Times New Roman" w:eastAsia="Times New Roman" w:hAnsi="Times New Roman" w:cs="Times New Roman"/>
                <w:lang w:val="es-ES_tradnl"/>
              </w:rPr>
            </w:pPr>
            <w:r w:rsidRPr="00B92B42">
              <w:rPr>
                <w:rFonts w:ascii="Times New Roman" w:hAnsi="Times New Roman" w:cs="Times New Roman"/>
                <w:color w:val="000000"/>
                <w:lang w:val="es-ES_tradnl"/>
              </w:rPr>
              <w:t>0,07</w:t>
            </w:r>
          </w:p>
        </w:tc>
        <w:tc>
          <w:tcPr>
            <w:tcW w:w="0" w:type="auto"/>
            <w:vAlign w:val="bottom"/>
          </w:tcPr>
          <w:p w14:paraId="142C723B" w14:textId="77777777" w:rsidR="00790500" w:rsidRPr="00B92B42" w:rsidRDefault="00790500" w:rsidP="00C87D6A">
            <w:pPr>
              <w:spacing w:after="0" w:line="240" w:lineRule="auto"/>
              <w:rPr>
                <w:rFonts w:ascii="Times New Roman" w:eastAsia="Times New Roman" w:hAnsi="Times New Roman" w:cs="Times New Roman"/>
                <w:lang w:val="es-ES_tradnl"/>
              </w:rPr>
            </w:pPr>
            <w:r w:rsidRPr="00B92B42">
              <w:rPr>
                <w:rFonts w:ascii="Times New Roman" w:hAnsi="Times New Roman" w:cs="Times New Roman"/>
                <w:color w:val="000000"/>
                <w:lang w:val="es-ES_tradnl"/>
              </w:rPr>
              <w:t>0,14</w:t>
            </w:r>
          </w:p>
        </w:tc>
      </w:tr>
      <w:tr w:rsidR="00790500" w:rsidRPr="00B92B42" w14:paraId="054AFDCB" w14:textId="77777777" w:rsidTr="00C87D6A">
        <w:trPr>
          <w:trHeight w:val="315"/>
          <w:jc w:val="center"/>
        </w:trPr>
        <w:tc>
          <w:tcPr>
            <w:tcW w:w="0" w:type="auto"/>
            <w:shd w:val="clear" w:color="auto" w:fill="auto"/>
            <w:noWrap/>
            <w:vAlign w:val="bottom"/>
            <w:hideMark/>
          </w:tcPr>
          <w:p w14:paraId="5A7FD574" w14:textId="77777777" w:rsidR="00790500" w:rsidRPr="00B92B42" w:rsidRDefault="00790500" w:rsidP="00C87D6A">
            <w:pPr>
              <w:spacing w:after="0" w:line="240" w:lineRule="auto"/>
              <w:rPr>
                <w:rFonts w:ascii="Times New Roman" w:eastAsia="Times New Roman" w:hAnsi="Times New Roman" w:cs="Times New Roman"/>
                <w:color w:val="000000"/>
                <w:lang w:val="es-ES_tradnl"/>
              </w:rPr>
            </w:pPr>
            <w:r w:rsidRPr="00B92B42">
              <w:rPr>
                <w:rFonts w:ascii="Times New Roman" w:eastAsia="Times New Roman" w:hAnsi="Times New Roman" w:cs="Times New Roman"/>
                <w:color w:val="000000"/>
                <w:lang w:val="es-ES_tradnl"/>
              </w:rPr>
              <w:t>Si</w:t>
            </w:r>
          </w:p>
        </w:tc>
        <w:tc>
          <w:tcPr>
            <w:tcW w:w="0" w:type="auto"/>
            <w:shd w:val="clear" w:color="auto" w:fill="auto"/>
            <w:noWrap/>
            <w:vAlign w:val="bottom"/>
            <w:hideMark/>
          </w:tcPr>
          <w:p w14:paraId="752C9BA1"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211,84</w:t>
            </w:r>
          </w:p>
        </w:tc>
        <w:tc>
          <w:tcPr>
            <w:tcW w:w="0" w:type="auto"/>
            <w:shd w:val="clear" w:color="auto" w:fill="auto"/>
            <w:noWrap/>
            <w:vAlign w:val="bottom"/>
            <w:hideMark/>
          </w:tcPr>
          <w:p w14:paraId="4B5B5D2F"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16,66</w:t>
            </w:r>
          </w:p>
        </w:tc>
        <w:tc>
          <w:tcPr>
            <w:tcW w:w="0" w:type="auto"/>
            <w:vAlign w:val="bottom"/>
          </w:tcPr>
          <w:p w14:paraId="0B12AAEB"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lang w:val="es-ES_tradnl"/>
              </w:rPr>
              <w:t>Na</w:t>
            </w:r>
            <w:r w:rsidRPr="00B92B42">
              <w:rPr>
                <w:rFonts w:ascii="Times New Roman" w:hAnsi="Times New Roman" w:cs="Times New Roman"/>
                <w:color w:val="000000"/>
                <w:vertAlign w:val="subscript"/>
                <w:lang w:val="es-ES_tradnl"/>
              </w:rPr>
              <w:t>2</w:t>
            </w:r>
            <w:r w:rsidRPr="00B92B42">
              <w:rPr>
                <w:rFonts w:ascii="Times New Roman" w:hAnsi="Times New Roman" w:cs="Times New Roman"/>
                <w:color w:val="000000"/>
                <w:lang w:val="es-ES_tradnl"/>
              </w:rPr>
              <w:t>O</w:t>
            </w:r>
          </w:p>
        </w:tc>
        <w:tc>
          <w:tcPr>
            <w:tcW w:w="0" w:type="auto"/>
            <w:vAlign w:val="bottom"/>
          </w:tcPr>
          <w:p w14:paraId="6633C0DA"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12,96</w:t>
            </w:r>
          </w:p>
        </w:tc>
        <w:tc>
          <w:tcPr>
            <w:tcW w:w="0" w:type="auto"/>
            <w:vAlign w:val="bottom"/>
          </w:tcPr>
          <w:p w14:paraId="6A7A4FF9"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0,70</w:t>
            </w:r>
          </w:p>
        </w:tc>
        <w:tc>
          <w:tcPr>
            <w:tcW w:w="0" w:type="auto"/>
            <w:vAlign w:val="bottom"/>
          </w:tcPr>
          <w:p w14:paraId="715AE90F" w14:textId="77777777" w:rsidR="00790500" w:rsidRPr="00B92B42" w:rsidRDefault="00790500" w:rsidP="00C87D6A">
            <w:pPr>
              <w:spacing w:after="0" w:line="240" w:lineRule="auto"/>
              <w:rPr>
                <w:rFonts w:ascii="Times New Roman" w:eastAsia="Times New Roman" w:hAnsi="Times New Roman" w:cs="Times New Roman"/>
                <w:lang w:val="es-ES_tradnl"/>
              </w:rPr>
            </w:pPr>
            <w:r w:rsidRPr="00B92B42">
              <w:rPr>
                <w:rFonts w:ascii="Times New Roman" w:hAnsi="Times New Roman" w:cs="Times New Roman"/>
                <w:color w:val="000000"/>
                <w:lang w:val="es-ES_tradnl"/>
              </w:rPr>
              <w:t>PbO</w:t>
            </w:r>
          </w:p>
        </w:tc>
        <w:tc>
          <w:tcPr>
            <w:tcW w:w="0" w:type="auto"/>
            <w:vAlign w:val="bottom"/>
          </w:tcPr>
          <w:p w14:paraId="47ABC9FA" w14:textId="77777777" w:rsidR="00790500" w:rsidRPr="00B92B42" w:rsidRDefault="00790500" w:rsidP="00C87D6A">
            <w:pPr>
              <w:spacing w:after="0" w:line="240" w:lineRule="auto"/>
              <w:rPr>
                <w:rFonts w:ascii="Times New Roman" w:eastAsia="Times New Roman" w:hAnsi="Times New Roman" w:cs="Times New Roman"/>
                <w:lang w:val="es-ES_tradnl"/>
              </w:rPr>
            </w:pPr>
            <w:r w:rsidRPr="00B92B42">
              <w:rPr>
                <w:rFonts w:ascii="Times New Roman" w:hAnsi="Times New Roman" w:cs="Times New Roman"/>
                <w:color w:val="000000"/>
                <w:lang w:val="es-ES_tradnl"/>
              </w:rPr>
              <w:t>0,96</w:t>
            </w:r>
          </w:p>
        </w:tc>
        <w:tc>
          <w:tcPr>
            <w:tcW w:w="0" w:type="auto"/>
            <w:vAlign w:val="bottom"/>
          </w:tcPr>
          <w:p w14:paraId="24705A75" w14:textId="77777777" w:rsidR="00790500" w:rsidRPr="00B92B42" w:rsidRDefault="00790500" w:rsidP="00C87D6A">
            <w:pPr>
              <w:spacing w:after="0" w:line="240" w:lineRule="auto"/>
              <w:rPr>
                <w:rFonts w:ascii="Times New Roman" w:eastAsia="Times New Roman" w:hAnsi="Times New Roman" w:cs="Times New Roman"/>
                <w:lang w:val="es-ES_tradnl"/>
              </w:rPr>
            </w:pPr>
            <w:r w:rsidRPr="00B92B42">
              <w:rPr>
                <w:rFonts w:ascii="Times New Roman" w:hAnsi="Times New Roman" w:cs="Times New Roman"/>
                <w:color w:val="000000"/>
                <w:lang w:val="es-ES_tradnl"/>
              </w:rPr>
              <w:t>1,87</w:t>
            </w:r>
          </w:p>
        </w:tc>
      </w:tr>
      <w:tr w:rsidR="00790500" w:rsidRPr="00B92B42" w14:paraId="31A443D3" w14:textId="77777777" w:rsidTr="00C87D6A">
        <w:trPr>
          <w:trHeight w:val="330"/>
          <w:jc w:val="center"/>
        </w:trPr>
        <w:tc>
          <w:tcPr>
            <w:tcW w:w="0" w:type="auto"/>
            <w:shd w:val="clear" w:color="auto" w:fill="auto"/>
            <w:noWrap/>
            <w:vAlign w:val="bottom"/>
            <w:hideMark/>
          </w:tcPr>
          <w:p w14:paraId="28F70C92" w14:textId="77777777" w:rsidR="00790500" w:rsidRPr="00B92B42" w:rsidRDefault="00790500" w:rsidP="00C87D6A">
            <w:pPr>
              <w:spacing w:after="0" w:line="240" w:lineRule="auto"/>
              <w:rPr>
                <w:rFonts w:ascii="Times New Roman" w:eastAsia="Times New Roman" w:hAnsi="Times New Roman" w:cs="Times New Roman"/>
                <w:color w:val="000000"/>
                <w:lang w:val="es-ES_tradnl"/>
              </w:rPr>
            </w:pPr>
            <w:r w:rsidRPr="00B92B42">
              <w:rPr>
                <w:rFonts w:ascii="Times New Roman" w:eastAsia="Times New Roman" w:hAnsi="Times New Roman" w:cs="Times New Roman"/>
                <w:color w:val="000000"/>
                <w:lang w:val="es-ES_tradnl"/>
              </w:rPr>
              <w:t>Cu</w:t>
            </w:r>
          </w:p>
        </w:tc>
        <w:tc>
          <w:tcPr>
            <w:tcW w:w="0" w:type="auto"/>
            <w:shd w:val="clear" w:color="auto" w:fill="auto"/>
            <w:noWrap/>
            <w:vAlign w:val="bottom"/>
            <w:hideMark/>
          </w:tcPr>
          <w:p w14:paraId="28A9FCE1"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0,98</w:t>
            </w:r>
          </w:p>
        </w:tc>
        <w:tc>
          <w:tcPr>
            <w:tcW w:w="0" w:type="auto"/>
            <w:shd w:val="clear" w:color="auto" w:fill="auto"/>
            <w:noWrap/>
            <w:vAlign w:val="bottom"/>
            <w:hideMark/>
          </w:tcPr>
          <w:p w14:paraId="1C57144A"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0,08</w:t>
            </w:r>
          </w:p>
        </w:tc>
        <w:tc>
          <w:tcPr>
            <w:tcW w:w="0" w:type="auto"/>
            <w:vAlign w:val="bottom"/>
          </w:tcPr>
          <w:p w14:paraId="53B21879"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lang w:val="es-ES_tradnl"/>
              </w:rPr>
              <w:t>K</w:t>
            </w:r>
            <w:r w:rsidRPr="00B92B42">
              <w:rPr>
                <w:rFonts w:ascii="Times New Roman" w:hAnsi="Times New Roman" w:cs="Times New Roman"/>
                <w:color w:val="000000"/>
                <w:vertAlign w:val="subscript"/>
                <w:lang w:val="es-ES_tradnl"/>
              </w:rPr>
              <w:t>2</w:t>
            </w:r>
            <w:r w:rsidRPr="00B92B42">
              <w:rPr>
                <w:rFonts w:ascii="Times New Roman" w:hAnsi="Times New Roman" w:cs="Times New Roman"/>
                <w:color w:val="000000"/>
                <w:lang w:val="es-ES_tradnl"/>
              </w:rPr>
              <w:t>O</w:t>
            </w:r>
          </w:p>
        </w:tc>
        <w:tc>
          <w:tcPr>
            <w:tcW w:w="0" w:type="auto"/>
            <w:vAlign w:val="bottom"/>
          </w:tcPr>
          <w:p w14:paraId="7261BFA2"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2,40</w:t>
            </w:r>
          </w:p>
        </w:tc>
        <w:tc>
          <w:tcPr>
            <w:tcW w:w="0" w:type="auto"/>
            <w:vAlign w:val="bottom"/>
          </w:tcPr>
          <w:p w14:paraId="2B019659"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0,13</w:t>
            </w:r>
          </w:p>
        </w:tc>
        <w:tc>
          <w:tcPr>
            <w:tcW w:w="0" w:type="auto"/>
            <w:vAlign w:val="bottom"/>
          </w:tcPr>
          <w:p w14:paraId="76F1AEC4" w14:textId="77777777" w:rsidR="00790500" w:rsidRPr="00B92B42" w:rsidRDefault="00790500" w:rsidP="00C87D6A">
            <w:pPr>
              <w:spacing w:after="0" w:line="240" w:lineRule="auto"/>
              <w:rPr>
                <w:rFonts w:ascii="Times New Roman" w:eastAsia="Times New Roman" w:hAnsi="Times New Roman" w:cs="Times New Roman"/>
                <w:lang w:val="es-ES_tradnl"/>
              </w:rPr>
            </w:pPr>
            <w:r w:rsidRPr="00B92B42">
              <w:rPr>
                <w:rFonts w:ascii="Times New Roman" w:hAnsi="Times New Roman" w:cs="Times New Roman"/>
                <w:color w:val="000000"/>
                <w:lang w:val="es-ES_tradnl"/>
              </w:rPr>
              <w:t>P</w:t>
            </w:r>
          </w:p>
        </w:tc>
        <w:tc>
          <w:tcPr>
            <w:tcW w:w="0" w:type="auto"/>
            <w:vAlign w:val="bottom"/>
          </w:tcPr>
          <w:p w14:paraId="30CA9E9F" w14:textId="77777777" w:rsidR="00790500" w:rsidRPr="00B92B42" w:rsidRDefault="00790500" w:rsidP="00C87D6A">
            <w:pPr>
              <w:spacing w:after="0" w:line="240" w:lineRule="auto"/>
              <w:rPr>
                <w:rFonts w:ascii="Times New Roman" w:eastAsia="Times New Roman" w:hAnsi="Times New Roman" w:cs="Times New Roman"/>
                <w:lang w:val="es-ES_tradnl"/>
              </w:rPr>
            </w:pPr>
            <w:r w:rsidRPr="00B92B42">
              <w:rPr>
                <w:rFonts w:ascii="Times New Roman" w:hAnsi="Times New Roman" w:cs="Times New Roman"/>
                <w:color w:val="000000"/>
                <w:lang w:val="es-ES_tradnl"/>
              </w:rPr>
              <w:t>0,02</w:t>
            </w:r>
          </w:p>
        </w:tc>
        <w:tc>
          <w:tcPr>
            <w:tcW w:w="0" w:type="auto"/>
            <w:vAlign w:val="bottom"/>
          </w:tcPr>
          <w:p w14:paraId="683418B2" w14:textId="77777777" w:rsidR="00790500" w:rsidRPr="00B92B42" w:rsidRDefault="00790500" w:rsidP="00C87D6A">
            <w:pPr>
              <w:spacing w:after="0" w:line="240" w:lineRule="auto"/>
              <w:rPr>
                <w:rFonts w:ascii="Times New Roman" w:eastAsia="Times New Roman" w:hAnsi="Times New Roman" w:cs="Times New Roman"/>
                <w:lang w:val="es-ES_tradnl"/>
              </w:rPr>
            </w:pPr>
            <w:r w:rsidRPr="00B92B42">
              <w:rPr>
                <w:rFonts w:ascii="Times New Roman" w:hAnsi="Times New Roman" w:cs="Times New Roman"/>
                <w:color w:val="000000"/>
                <w:lang w:val="es-ES_tradnl"/>
              </w:rPr>
              <w:t>0,03</w:t>
            </w:r>
          </w:p>
        </w:tc>
      </w:tr>
      <w:tr w:rsidR="00790500" w:rsidRPr="00B92B42" w14:paraId="532B102F" w14:textId="77777777" w:rsidTr="00C87D6A">
        <w:trPr>
          <w:trHeight w:val="315"/>
          <w:jc w:val="center"/>
        </w:trPr>
        <w:tc>
          <w:tcPr>
            <w:tcW w:w="0" w:type="auto"/>
            <w:shd w:val="clear" w:color="auto" w:fill="auto"/>
            <w:noWrap/>
            <w:vAlign w:val="bottom"/>
            <w:hideMark/>
          </w:tcPr>
          <w:p w14:paraId="05CAC35B" w14:textId="77777777" w:rsidR="00790500" w:rsidRPr="00B92B42" w:rsidRDefault="00790500" w:rsidP="00C87D6A">
            <w:pPr>
              <w:spacing w:after="0" w:line="240" w:lineRule="auto"/>
              <w:rPr>
                <w:rFonts w:ascii="Times New Roman" w:eastAsia="Times New Roman" w:hAnsi="Times New Roman" w:cs="Times New Roman"/>
                <w:color w:val="000000"/>
                <w:lang w:val="es-ES_tradnl"/>
              </w:rPr>
            </w:pPr>
            <w:r w:rsidRPr="00B92B42">
              <w:rPr>
                <w:rFonts w:ascii="Times New Roman" w:eastAsia="Times New Roman" w:hAnsi="Times New Roman" w:cs="Times New Roman"/>
                <w:color w:val="000000"/>
                <w:lang w:val="es-ES_tradnl"/>
              </w:rPr>
              <w:t>Al</w:t>
            </w:r>
          </w:p>
        </w:tc>
        <w:tc>
          <w:tcPr>
            <w:tcW w:w="0" w:type="auto"/>
            <w:shd w:val="clear" w:color="auto" w:fill="auto"/>
            <w:noWrap/>
            <w:vAlign w:val="bottom"/>
            <w:hideMark/>
          </w:tcPr>
          <w:p w14:paraId="4EB53B65"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34,01</w:t>
            </w:r>
          </w:p>
        </w:tc>
        <w:tc>
          <w:tcPr>
            <w:tcW w:w="0" w:type="auto"/>
            <w:shd w:val="clear" w:color="auto" w:fill="auto"/>
            <w:noWrap/>
            <w:vAlign w:val="bottom"/>
            <w:hideMark/>
          </w:tcPr>
          <w:p w14:paraId="19B47A85"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2,68</w:t>
            </w:r>
          </w:p>
        </w:tc>
        <w:tc>
          <w:tcPr>
            <w:tcW w:w="0" w:type="auto"/>
            <w:vAlign w:val="bottom"/>
          </w:tcPr>
          <w:p w14:paraId="3BCCF837"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lang w:val="es-ES_tradnl"/>
              </w:rPr>
              <w:t>P</w:t>
            </w:r>
          </w:p>
        </w:tc>
        <w:tc>
          <w:tcPr>
            <w:tcW w:w="0" w:type="auto"/>
            <w:vAlign w:val="bottom"/>
          </w:tcPr>
          <w:p w14:paraId="415B1CCA"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0,02</w:t>
            </w:r>
          </w:p>
        </w:tc>
        <w:tc>
          <w:tcPr>
            <w:tcW w:w="0" w:type="auto"/>
            <w:vAlign w:val="bottom"/>
          </w:tcPr>
          <w:p w14:paraId="5F6C3DCF"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0,00</w:t>
            </w:r>
          </w:p>
        </w:tc>
        <w:tc>
          <w:tcPr>
            <w:tcW w:w="0" w:type="auto"/>
            <w:vAlign w:val="bottom"/>
          </w:tcPr>
          <w:p w14:paraId="568C1287" w14:textId="77777777" w:rsidR="00790500" w:rsidRPr="00B92B42" w:rsidRDefault="00790500" w:rsidP="00C87D6A">
            <w:pPr>
              <w:spacing w:after="0" w:line="240" w:lineRule="auto"/>
              <w:rPr>
                <w:rFonts w:ascii="Times New Roman" w:eastAsia="Times New Roman" w:hAnsi="Times New Roman" w:cs="Times New Roman"/>
                <w:lang w:val="es-ES_tradnl"/>
              </w:rPr>
            </w:pPr>
            <w:r w:rsidRPr="00B92B42">
              <w:rPr>
                <w:rFonts w:ascii="Times New Roman" w:eastAsia="Times New Roman" w:hAnsi="Times New Roman" w:cs="Times New Roman"/>
                <w:color w:val="000000"/>
                <w:lang w:val="es-ES_tradnl"/>
              </w:rPr>
              <w:t>Total</w:t>
            </w:r>
          </w:p>
        </w:tc>
        <w:tc>
          <w:tcPr>
            <w:tcW w:w="0" w:type="auto"/>
            <w:vAlign w:val="bottom"/>
          </w:tcPr>
          <w:p w14:paraId="56AFA733" w14:textId="77777777" w:rsidR="00790500" w:rsidRPr="00B92B42" w:rsidRDefault="00790500" w:rsidP="00C87D6A">
            <w:pPr>
              <w:spacing w:after="0" w:line="240" w:lineRule="auto"/>
              <w:rPr>
                <w:rFonts w:ascii="Times New Roman" w:eastAsia="Times New Roman" w:hAnsi="Times New Roman" w:cs="Times New Roman"/>
                <w:lang w:val="es-ES_tradnl"/>
              </w:rPr>
            </w:pPr>
            <w:r w:rsidRPr="00B92B42">
              <w:rPr>
                <w:rFonts w:ascii="Times New Roman" w:hAnsi="Times New Roman" w:cs="Times New Roman"/>
                <w:color w:val="000000"/>
                <w:lang w:val="es-ES_tradnl"/>
              </w:rPr>
              <w:t>51,28</w:t>
            </w:r>
          </w:p>
        </w:tc>
        <w:tc>
          <w:tcPr>
            <w:tcW w:w="0" w:type="auto"/>
            <w:vAlign w:val="bottom"/>
          </w:tcPr>
          <w:p w14:paraId="2BAE276B" w14:textId="77777777" w:rsidR="00790500" w:rsidRPr="00B92B42" w:rsidRDefault="00790500" w:rsidP="00C87D6A">
            <w:pPr>
              <w:spacing w:after="0" w:line="240" w:lineRule="auto"/>
              <w:rPr>
                <w:rFonts w:ascii="Times New Roman" w:eastAsia="Times New Roman" w:hAnsi="Times New Roman" w:cs="Times New Roman"/>
                <w:lang w:val="es-ES_tradnl"/>
              </w:rPr>
            </w:pPr>
            <w:r w:rsidRPr="00B92B42">
              <w:rPr>
                <w:rFonts w:ascii="Times New Roman" w:hAnsi="Times New Roman" w:cs="Times New Roman"/>
                <w:color w:val="000000"/>
                <w:lang w:val="es-ES_tradnl"/>
              </w:rPr>
              <w:t>100,0</w:t>
            </w:r>
          </w:p>
        </w:tc>
      </w:tr>
      <w:tr w:rsidR="00790500" w:rsidRPr="00B92B42" w14:paraId="27051201" w14:textId="77777777" w:rsidTr="00C87D6A">
        <w:trPr>
          <w:gridAfter w:val="3"/>
          <w:trHeight w:val="315"/>
          <w:jc w:val="center"/>
        </w:trPr>
        <w:tc>
          <w:tcPr>
            <w:tcW w:w="0" w:type="auto"/>
            <w:shd w:val="clear" w:color="auto" w:fill="auto"/>
            <w:noWrap/>
            <w:vAlign w:val="bottom"/>
            <w:hideMark/>
          </w:tcPr>
          <w:p w14:paraId="3618AC86" w14:textId="77777777" w:rsidR="00790500" w:rsidRPr="00B92B42" w:rsidRDefault="00790500" w:rsidP="00C87D6A">
            <w:pPr>
              <w:spacing w:after="0" w:line="240" w:lineRule="auto"/>
              <w:rPr>
                <w:rFonts w:ascii="Times New Roman" w:eastAsia="Times New Roman" w:hAnsi="Times New Roman" w:cs="Times New Roman"/>
                <w:color w:val="000000"/>
                <w:lang w:val="es-ES_tradnl"/>
              </w:rPr>
            </w:pPr>
            <w:r w:rsidRPr="00B92B42">
              <w:rPr>
                <w:rFonts w:ascii="Times New Roman" w:eastAsia="Times New Roman" w:hAnsi="Times New Roman" w:cs="Times New Roman"/>
                <w:color w:val="000000"/>
                <w:lang w:val="es-ES_tradnl"/>
              </w:rPr>
              <w:t>P</w:t>
            </w:r>
          </w:p>
        </w:tc>
        <w:tc>
          <w:tcPr>
            <w:tcW w:w="0" w:type="auto"/>
            <w:shd w:val="clear" w:color="auto" w:fill="auto"/>
            <w:noWrap/>
            <w:vAlign w:val="bottom"/>
            <w:hideMark/>
          </w:tcPr>
          <w:p w14:paraId="6B9F5529"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0,05</w:t>
            </w:r>
          </w:p>
        </w:tc>
        <w:tc>
          <w:tcPr>
            <w:tcW w:w="0" w:type="auto"/>
            <w:shd w:val="clear" w:color="auto" w:fill="auto"/>
            <w:noWrap/>
            <w:vAlign w:val="bottom"/>
            <w:hideMark/>
          </w:tcPr>
          <w:p w14:paraId="5A9306D8"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0,00</w:t>
            </w:r>
          </w:p>
        </w:tc>
        <w:tc>
          <w:tcPr>
            <w:tcW w:w="0" w:type="auto"/>
            <w:vAlign w:val="bottom"/>
          </w:tcPr>
          <w:p w14:paraId="557A7D89"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lang w:val="es-ES_tradnl"/>
              </w:rPr>
              <w:t>Ca</w:t>
            </w:r>
            <w:r w:rsidRPr="00B92B42">
              <w:rPr>
                <w:rFonts w:ascii="Times New Roman" w:hAnsi="Times New Roman" w:cs="Times New Roman"/>
                <w:color w:val="000000"/>
                <w:vertAlign w:val="subscript"/>
                <w:lang w:val="es-ES_tradnl"/>
              </w:rPr>
              <w:t>3</w:t>
            </w:r>
            <w:r w:rsidRPr="00B92B42">
              <w:rPr>
                <w:rFonts w:ascii="Times New Roman" w:hAnsi="Times New Roman" w:cs="Times New Roman"/>
                <w:color w:val="000000"/>
                <w:lang w:val="es-ES_tradnl"/>
              </w:rPr>
              <w:t>(PO</w:t>
            </w:r>
            <w:r w:rsidRPr="00B92B42">
              <w:rPr>
                <w:rFonts w:ascii="Times New Roman" w:hAnsi="Times New Roman" w:cs="Times New Roman"/>
                <w:color w:val="000000"/>
                <w:vertAlign w:val="subscript"/>
                <w:lang w:val="es-ES_tradnl"/>
              </w:rPr>
              <w:t>4</w:t>
            </w:r>
            <w:r w:rsidRPr="00B92B42">
              <w:rPr>
                <w:rFonts w:ascii="Times New Roman" w:hAnsi="Times New Roman" w:cs="Times New Roman"/>
                <w:color w:val="000000"/>
                <w:lang w:val="es-ES_tradnl"/>
              </w:rPr>
              <w:t>)</w:t>
            </w:r>
            <w:r w:rsidRPr="00B92B42">
              <w:rPr>
                <w:rFonts w:ascii="Times New Roman" w:hAnsi="Times New Roman" w:cs="Times New Roman"/>
                <w:color w:val="000000"/>
                <w:vertAlign w:val="subscript"/>
                <w:lang w:val="es-ES_tradnl"/>
              </w:rPr>
              <w:t>2</w:t>
            </w:r>
          </w:p>
        </w:tc>
        <w:tc>
          <w:tcPr>
            <w:tcW w:w="0" w:type="auto"/>
            <w:vAlign w:val="bottom"/>
          </w:tcPr>
          <w:p w14:paraId="572ECE47"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2,28</w:t>
            </w:r>
          </w:p>
        </w:tc>
        <w:tc>
          <w:tcPr>
            <w:tcW w:w="0" w:type="auto"/>
            <w:vAlign w:val="bottom"/>
          </w:tcPr>
          <w:p w14:paraId="39AC6E02"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0,12</w:t>
            </w:r>
          </w:p>
        </w:tc>
      </w:tr>
      <w:tr w:rsidR="00790500" w:rsidRPr="00B92B42" w14:paraId="4B0A0624" w14:textId="77777777" w:rsidTr="00C87D6A">
        <w:trPr>
          <w:gridAfter w:val="3"/>
          <w:trHeight w:val="315"/>
          <w:jc w:val="center"/>
        </w:trPr>
        <w:tc>
          <w:tcPr>
            <w:tcW w:w="0" w:type="auto"/>
            <w:shd w:val="clear" w:color="auto" w:fill="auto"/>
            <w:noWrap/>
            <w:vAlign w:val="bottom"/>
            <w:hideMark/>
          </w:tcPr>
          <w:p w14:paraId="08906A96" w14:textId="77777777" w:rsidR="00790500" w:rsidRPr="00B92B42" w:rsidRDefault="00790500" w:rsidP="00C87D6A">
            <w:pPr>
              <w:spacing w:after="0" w:line="240" w:lineRule="auto"/>
              <w:rPr>
                <w:rFonts w:ascii="Times New Roman" w:eastAsia="Times New Roman" w:hAnsi="Times New Roman" w:cs="Times New Roman"/>
                <w:color w:val="000000"/>
                <w:lang w:val="es-ES_tradnl"/>
              </w:rPr>
            </w:pPr>
            <w:r w:rsidRPr="00B92B42">
              <w:rPr>
                <w:rFonts w:ascii="Times New Roman" w:eastAsia="Times New Roman" w:hAnsi="Times New Roman" w:cs="Times New Roman"/>
                <w:color w:val="000000"/>
                <w:lang w:val="es-ES_tradnl"/>
              </w:rPr>
              <w:t>S</w:t>
            </w:r>
          </w:p>
        </w:tc>
        <w:tc>
          <w:tcPr>
            <w:tcW w:w="0" w:type="auto"/>
            <w:shd w:val="clear" w:color="auto" w:fill="auto"/>
            <w:noWrap/>
            <w:vAlign w:val="bottom"/>
            <w:hideMark/>
          </w:tcPr>
          <w:p w14:paraId="2755B524"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4,04</w:t>
            </w:r>
          </w:p>
        </w:tc>
        <w:tc>
          <w:tcPr>
            <w:tcW w:w="0" w:type="auto"/>
            <w:tcBorders>
              <w:bottom w:val="single" w:sz="4" w:space="0" w:color="auto"/>
            </w:tcBorders>
            <w:shd w:val="clear" w:color="auto" w:fill="auto"/>
            <w:noWrap/>
            <w:vAlign w:val="bottom"/>
            <w:hideMark/>
          </w:tcPr>
          <w:p w14:paraId="1E12E5D8"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0,32</w:t>
            </w:r>
          </w:p>
        </w:tc>
        <w:tc>
          <w:tcPr>
            <w:tcW w:w="0" w:type="auto"/>
            <w:tcBorders>
              <w:bottom w:val="single" w:sz="4" w:space="0" w:color="auto"/>
            </w:tcBorders>
            <w:vAlign w:val="bottom"/>
          </w:tcPr>
          <w:p w14:paraId="5608590C"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lang w:val="es-ES_tradnl"/>
              </w:rPr>
              <w:t>S</w:t>
            </w:r>
          </w:p>
        </w:tc>
        <w:tc>
          <w:tcPr>
            <w:tcW w:w="0" w:type="auto"/>
            <w:tcBorders>
              <w:bottom w:val="single" w:sz="4" w:space="0" w:color="auto"/>
            </w:tcBorders>
            <w:vAlign w:val="bottom"/>
          </w:tcPr>
          <w:p w14:paraId="194D0970"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12,11</w:t>
            </w:r>
          </w:p>
        </w:tc>
        <w:tc>
          <w:tcPr>
            <w:tcW w:w="0" w:type="auto"/>
            <w:tcBorders>
              <w:bottom w:val="single" w:sz="4" w:space="0" w:color="auto"/>
            </w:tcBorders>
            <w:vAlign w:val="bottom"/>
          </w:tcPr>
          <w:p w14:paraId="3B6FCCA1"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0,65</w:t>
            </w:r>
          </w:p>
        </w:tc>
      </w:tr>
      <w:tr w:rsidR="00790500" w:rsidRPr="00B92B42" w14:paraId="676E06E7" w14:textId="77777777" w:rsidTr="00C87D6A">
        <w:trPr>
          <w:gridAfter w:val="3"/>
          <w:trHeight w:val="315"/>
          <w:jc w:val="center"/>
        </w:trPr>
        <w:tc>
          <w:tcPr>
            <w:tcW w:w="0" w:type="auto"/>
            <w:shd w:val="clear" w:color="auto" w:fill="auto"/>
            <w:noWrap/>
            <w:vAlign w:val="bottom"/>
            <w:hideMark/>
          </w:tcPr>
          <w:p w14:paraId="5A9A821F" w14:textId="77777777" w:rsidR="00790500" w:rsidRPr="00B92B42" w:rsidRDefault="00790500" w:rsidP="00C87D6A">
            <w:pPr>
              <w:spacing w:after="0" w:line="240" w:lineRule="auto"/>
              <w:rPr>
                <w:rFonts w:ascii="Times New Roman" w:eastAsia="Times New Roman" w:hAnsi="Times New Roman" w:cs="Times New Roman"/>
                <w:color w:val="000000"/>
                <w:lang w:val="es-ES_tradnl"/>
              </w:rPr>
            </w:pPr>
            <w:r w:rsidRPr="00B92B42">
              <w:rPr>
                <w:rFonts w:ascii="Times New Roman" w:eastAsia="Times New Roman" w:hAnsi="Times New Roman" w:cs="Times New Roman"/>
                <w:color w:val="000000"/>
                <w:lang w:val="es-ES_tradnl"/>
              </w:rPr>
              <w:t>V</w:t>
            </w:r>
          </w:p>
        </w:tc>
        <w:tc>
          <w:tcPr>
            <w:tcW w:w="0" w:type="auto"/>
            <w:shd w:val="clear" w:color="auto" w:fill="auto"/>
            <w:noWrap/>
            <w:vAlign w:val="bottom"/>
            <w:hideMark/>
          </w:tcPr>
          <w:p w14:paraId="747EC071"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10,81</w:t>
            </w:r>
          </w:p>
        </w:tc>
        <w:tc>
          <w:tcPr>
            <w:tcW w:w="0" w:type="auto"/>
            <w:shd w:val="clear" w:color="auto" w:fill="auto"/>
            <w:noWrap/>
            <w:vAlign w:val="bottom"/>
            <w:hideMark/>
          </w:tcPr>
          <w:p w14:paraId="3DA99F72"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0,85</w:t>
            </w:r>
          </w:p>
        </w:tc>
        <w:tc>
          <w:tcPr>
            <w:tcW w:w="0" w:type="auto"/>
            <w:tcBorders>
              <w:bottom w:val="single" w:sz="4" w:space="0" w:color="auto"/>
            </w:tcBorders>
            <w:vAlign w:val="bottom"/>
          </w:tcPr>
          <w:p w14:paraId="2F569D93"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eastAsia="Times New Roman" w:hAnsi="Times New Roman" w:cs="Times New Roman"/>
                <w:color w:val="000000"/>
                <w:lang w:val="es-ES_tradnl"/>
              </w:rPr>
              <w:t>Total</w:t>
            </w:r>
          </w:p>
        </w:tc>
        <w:tc>
          <w:tcPr>
            <w:tcW w:w="0" w:type="auto"/>
            <w:tcBorders>
              <w:bottom w:val="single" w:sz="4" w:space="0" w:color="auto"/>
            </w:tcBorders>
            <w:vAlign w:val="bottom"/>
          </w:tcPr>
          <w:p w14:paraId="28E7DCFB"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1861,71</w:t>
            </w:r>
          </w:p>
        </w:tc>
        <w:tc>
          <w:tcPr>
            <w:tcW w:w="0" w:type="auto"/>
            <w:tcBorders>
              <w:bottom w:val="single" w:sz="4" w:space="0" w:color="auto"/>
            </w:tcBorders>
            <w:vAlign w:val="bottom"/>
          </w:tcPr>
          <w:p w14:paraId="62155516"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100,0</w:t>
            </w:r>
          </w:p>
        </w:tc>
      </w:tr>
      <w:tr w:rsidR="00790500" w:rsidRPr="00B92B42" w14:paraId="7F6CBD16" w14:textId="77777777" w:rsidTr="00C87D6A">
        <w:trPr>
          <w:gridAfter w:val="3"/>
          <w:trHeight w:val="315"/>
          <w:jc w:val="center"/>
        </w:trPr>
        <w:tc>
          <w:tcPr>
            <w:tcW w:w="0" w:type="auto"/>
            <w:shd w:val="clear" w:color="auto" w:fill="auto"/>
            <w:noWrap/>
            <w:vAlign w:val="bottom"/>
            <w:hideMark/>
          </w:tcPr>
          <w:p w14:paraId="030BCAED" w14:textId="77777777" w:rsidR="00790500" w:rsidRPr="00B92B42" w:rsidRDefault="00790500" w:rsidP="00C87D6A">
            <w:pPr>
              <w:spacing w:after="0" w:line="240" w:lineRule="auto"/>
              <w:rPr>
                <w:rFonts w:ascii="Times New Roman" w:eastAsia="Times New Roman" w:hAnsi="Times New Roman" w:cs="Times New Roman"/>
                <w:color w:val="000000"/>
                <w:lang w:val="es-ES_tradnl"/>
              </w:rPr>
            </w:pPr>
            <w:r w:rsidRPr="00B92B42">
              <w:rPr>
                <w:rFonts w:ascii="Times New Roman" w:eastAsia="Times New Roman" w:hAnsi="Times New Roman" w:cs="Times New Roman"/>
                <w:color w:val="000000"/>
                <w:lang w:val="es-ES_tradnl"/>
              </w:rPr>
              <w:t>Sr</w:t>
            </w:r>
          </w:p>
        </w:tc>
        <w:tc>
          <w:tcPr>
            <w:tcW w:w="0" w:type="auto"/>
            <w:shd w:val="clear" w:color="auto" w:fill="auto"/>
            <w:noWrap/>
            <w:vAlign w:val="bottom"/>
            <w:hideMark/>
          </w:tcPr>
          <w:p w14:paraId="76749500"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0,03</w:t>
            </w:r>
          </w:p>
        </w:tc>
        <w:tc>
          <w:tcPr>
            <w:tcW w:w="0" w:type="auto"/>
            <w:tcBorders>
              <w:right w:val="single" w:sz="4" w:space="0" w:color="auto"/>
            </w:tcBorders>
            <w:shd w:val="clear" w:color="auto" w:fill="auto"/>
            <w:noWrap/>
            <w:vAlign w:val="bottom"/>
            <w:hideMark/>
          </w:tcPr>
          <w:p w14:paraId="718515F6"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0,00</w:t>
            </w:r>
          </w:p>
        </w:tc>
        <w:tc>
          <w:tcPr>
            <w:tcW w:w="0" w:type="auto"/>
            <w:tcBorders>
              <w:top w:val="single" w:sz="4" w:space="0" w:color="auto"/>
              <w:left w:val="single" w:sz="4" w:space="0" w:color="auto"/>
              <w:bottom w:val="nil"/>
              <w:right w:val="nil"/>
            </w:tcBorders>
          </w:tcPr>
          <w:p w14:paraId="19A883F8"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p>
        </w:tc>
        <w:tc>
          <w:tcPr>
            <w:tcW w:w="0" w:type="auto"/>
            <w:tcBorders>
              <w:top w:val="single" w:sz="4" w:space="0" w:color="auto"/>
              <w:left w:val="nil"/>
              <w:bottom w:val="nil"/>
              <w:right w:val="nil"/>
            </w:tcBorders>
          </w:tcPr>
          <w:p w14:paraId="70DB6F79"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p>
        </w:tc>
        <w:tc>
          <w:tcPr>
            <w:tcW w:w="0" w:type="auto"/>
            <w:tcBorders>
              <w:top w:val="single" w:sz="4" w:space="0" w:color="auto"/>
              <w:left w:val="nil"/>
              <w:bottom w:val="nil"/>
              <w:right w:val="nil"/>
            </w:tcBorders>
          </w:tcPr>
          <w:p w14:paraId="2D505F82"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p>
        </w:tc>
      </w:tr>
      <w:tr w:rsidR="00790500" w:rsidRPr="00B92B42" w14:paraId="28CC7F4C" w14:textId="77777777" w:rsidTr="00C87D6A">
        <w:trPr>
          <w:gridAfter w:val="3"/>
          <w:trHeight w:val="315"/>
          <w:jc w:val="center"/>
        </w:trPr>
        <w:tc>
          <w:tcPr>
            <w:tcW w:w="0" w:type="auto"/>
            <w:shd w:val="clear" w:color="auto" w:fill="auto"/>
            <w:noWrap/>
            <w:vAlign w:val="bottom"/>
            <w:hideMark/>
          </w:tcPr>
          <w:p w14:paraId="099F0469" w14:textId="77777777" w:rsidR="00790500" w:rsidRPr="00B92B42" w:rsidRDefault="00790500" w:rsidP="00C87D6A">
            <w:pPr>
              <w:spacing w:after="0" w:line="240" w:lineRule="auto"/>
              <w:rPr>
                <w:rFonts w:ascii="Times New Roman" w:eastAsia="Times New Roman" w:hAnsi="Times New Roman" w:cs="Times New Roman"/>
                <w:color w:val="000000"/>
                <w:lang w:val="es-ES_tradnl"/>
              </w:rPr>
            </w:pPr>
            <w:r w:rsidRPr="00B92B42">
              <w:rPr>
                <w:rFonts w:ascii="Times New Roman" w:eastAsia="Times New Roman" w:hAnsi="Times New Roman" w:cs="Times New Roman"/>
                <w:color w:val="000000"/>
                <w:lang w:val="es-ES_tradnl"/>
              </w:rPr>
              <w:t>Ni</w:t>
            </w:r>
          </w:p>
        </w:tc>
        <w:tc>
          <w:tcPr>
            <w:tcW w:w="0" w:type="auto"/>
            <w:shd w:val="clear" w:color="auto" w:fill="auto"/>
            <w:noWrap/>
            <w:vAlign w:val="bottom"/>
            <w:hideMark/>
          </w:tcPr>
          <w:p w14:paraId="3478D6BC"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0,15</w:t>
            </w:r>
          </w:p>
        </w:tc>
        <w:tc>
          <w:tcPr>
            <w:tcW w:w="0" w:type="auto"/>
            <w:tcBorders>
              <w:right w:val="single" w:sz="4" w:space="0" w:color="auto"/>
            </w:tcBorders>
            <w:shd w:val="clear" w:color="auto" w:fill="auto"/>
            <w:noWrap/>
            <w:vAlign w:val="bottom"/>
            <w:hideMark/>
          </w:tcPr>
          <w:p w14:paraId="1AD2B2AE"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0,01</w:t>
            </w:r>
          </w:p>
        </w:tc>
        <w:tc>
          <w:tcPr>
            <w:tcW w:w="0" w:type="auto"/>
            <w:tcBorders>
              <w:top w:val="nil"/>
              <w:left w:val="single" w:sz="4" w:space="0" w:color="auto"/>
              <w:bottom w:val="nil"/>
              <w:right w:val="nil"/>
            </w:tcBorders>
          </w:tcPr>
          <w:p w14:paraId="201D8286"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p>
        </w:tc>
        <w:tc>
          <w:tcPr>
            <w:tcW w:w="0" w:type="auto"/>
            <w:tcBorders>
              <w:top w:val="nil"/>
              <w:left w:val="nil"/>
              <w:bottom w:val="nil"/>
              <w:right w:val="nil"/>
            </w:tcBorders>
          </w:tcPr>
          <w:p w14:paraId="272502D5"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p>
        </w:tc>
        <w:tc>
          <w:tcPr>
            <w:tcW w:w="0" w:type="auto"/>
            <w:tcBorders>
              <w:top w:val="nil"/>
              <w:left w:val="nil"/>
              <w:bottom w:val="nil"/>
              <w:right w:val="nil"/>
            </w:tcBorders>
          </w:tcPr>
          <w:p w14:paraId="51EA690A"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p>
        </w:tc>
      </w:tr>
      <w:tr w:rsidR="00790500" w:rsidRPr="00B92B42" w14:paraId="01772645" w14:textId="77777777" w:rsidTr="00C87D6A">
        <w:trPr>
          <w:gridAfter w:val="3"/>
          <w:trHeight w:val="315"/>
          <w:jc w:val="center"/>
        </w:trPr>
        <w:tc>
          <w:tcPr>
            <w:tcW w:w="0" w:type="auto"/>
            <w:shd w:val="clear" w:color="auto" w:fill="auto"/>
            <w:noWrap/>
            <w:vAlign w:val="bottom"/>
            <w:hideMark/>
          </w:tcPr>
          <w:p w14:paraId="483C5835" w14:textId="77777777" w:rsidR="00790500" w:rsidRPr="00B92B42" w:rsidRDefault="00790500" w:rsidP="00C87D6A">
            <w:pPr>
              <w:spacing w:after="0" w:line="240" w:lineRule="auto"/>
              <w:rPr>
                <w:rFonts w:ascii="Times New Roman" w:eastAsia="Times New Roman" w:hAnsi="Times New Roman" w:cs="Times New Roman"/>
                <w:color w:val="000000"/>
                <w:lang w:val="es-ES_tradnl"/>
              </w:rPr>
            </w:pPr>
            <w:r w:rsidRPr="00B92B42">
              <w:rPr>
                <w:rFonts w:ascii="Times New Roman" w:eastAsia="Times New Roman" w:hAnsi="Times New Roman" w:cs="Times New Roman"/>
                <w:color w:val="000000"/>
                <w:lang w:val="es-ES_tradnl"/>
              </w:rPr>
              <w:t>Total</w:t>
            </w:r>
          </w:p>
        </w:tc>
        <w:tc>
          <w:tcPr>
            <w:tcW w:w="0" w:type="auto"/>
            <w:shd w:val="clear" w:color="auto" w:fill="auto"/>
            <w:noWrap/>
            <w:vAlign w:val="bottom"/>
            <w:hideMark/>
          </w:tcPr>
          <w:p w14:paraId="4E10BBAD"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1271,2</w:t>
            </w:r>
          </w:p>
        </w:tc>
        <w:tc>
          <w:tcPr>
            <w:tcW w:w="0" w:type="auto"/>
            <w:tcBorders>
              <w:right w:val="single" w:sz="4" w:space="0" w:color="auto"/>
            </w:tcBorders>
            <w:shd w:val="clear" w:color="auto" w:fill="auto"/>
            <w:noWrap/>
            <w:vAlign w:val="bottom"/>
            <w:hideMark/>
          </w:tcPr>
          <w:p w14:paraId="72FCAE31"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r w:rsidRPr="00B92B42">
              <w:rPr>
                <w:rFonts w:ascii="Times New Roman" w:hAnsi="Times New Roman" w:cs="Times New Roman"/>
                <w:color w:val="000000"/>
              </w:rPr>
              <w:t>100,00</w:t>
            </w:r>
          </w:p>
        </w:tc>
        <w:tc>
          <w:tcPr>
            <w:tcW w:w="0" w:type="auto"/>
            <w:tcBorders>
              <w:top w:val="nil"/>
              <w:left w:val="single" w:sz="4" w:space="0" w:color="auto"/>
              <w:bottom w:val="nil"/>
              <w:right w:val="nil"/>
            </w:tcBorders>
          </w:tcPr>
          <w:p w14:paraId="62B37F8A"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p>
        </w:tc>
        <w:tc>
          <w:tcPr>
            <w:tcW w:w="0" w:type="auto"/>
            <w:tcBorders>
              <w:top w:val="nil"/>
              <w:left w:val="nil"/>
              <w:bottom w:val="nil"/>
              <w:right w:val="nil"/>
            </w:tcBorders>
          </w:tcPr>
          <w:p w14:paraId="1B30C726"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p>
        </w:tc>
        <w:tc>
          <w:tcPr>
            <w:tcW w:w="0" w:type="auto"/>
            <w:tcBorders>
              <w:top w:val="nil"/>
              <w:left w:val="nil"/>
              <w:bottom w:val="nil"/>
              <w:right w:val="nil"/>
            </w:tcBorders>
          </w:tcPr>
          <w:p w14:paraId="3954B381" w14:textId="77777777" w:rsidR="00790500" w:rsidRPr="00B92B42" w:rsidRDefault="00790500" w:rsidP="00C87D6A">
            <w:pPr>
              <w:spacing w:after="0" w:line="240" w:lineRule="auto"/>
              <w:jc w:val="both"/>
              <w:rPr>
                <w:rFonts w:ascii="Times New Roman" w:eastAsia="Times New Roman" w:hAnsi="Times New Roman" w:cs="Times New Roman"/>
                <w:color w:val="000000"/>
                <w:lang w:val="es-ES_tradnl"/>
              </w:rPr>
            </w:pPr>
          </w:p>
        </w:tc>
      </w:tr>
    </w:tbl>
    <w:p w14:paraId="5303E6B4" w14:textId="77777777" w:rsidR="00790500" w:rsidRPr="00B92B42" w:rsidRDefault="00790500" w:rsidP="00790500">
      <w:pPr>
        <w:spacing w:after="0" w:line="240" w:lineRule="auto"/>
        <w:jc w:val="both"/>
        <w:rPr>
          <w:rFonts w:ascii="Times New Roman" w:hAnsi="Times New Roman" w:cs="Times New Roman"/>
          <w:sz w:val="20"/>
          <w:szCs w:val="20"/>
        </w:rPr>
      </w:pPr>
      <w:r w:rsidRPr="00B92B42">
        <w:rPr>
          <w:rFonts w:ascii="Times New Roman" w:hAnsi="Times New Roman" w:cs="Times New Roman"/>
          <w:sz w:val="20"/>
          <w:szCs w:val="20"/>
        </w:rPr>
        <w:t>Fuente: elaboración propia</w:t>
      </w:r>
    </w:p>
    <w:p w14:paraId="4E30F9EF" w14:textId="77777777" w:rsidR="00790500" w:rsidRPr="00B92B42" w:rsidRDefault="00790500" w:rsidP="00B15273">
      <w:pPr>
        <w:spacing w:after="0" w:line="360" w:lineRule="auto"/>
        <w:jc w:val="both"/>
        <w:rPr>
          <w:rFonts w:ascii="Times New Roman" w:hAnsi="Times New Roman" w:cs="Times New Roman"/>
          <w:sz w:val="24"/>
          <w:szCs w:val="24"/>
        </w:rPr>
      </w:pPr>
    </w:p>
    <w:p w14:paraId="374D241A" w14:textId="13D382FB" w:rsidR="008E6147" w:rsidRPr="00B92B42" w:rsidRDefault="008E6147" w:rsidP="008E6147">
      <w:pPr>
        <w:pStyle w:val="Textoindependiente"/>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 xml:space="preserve">En la Tabla 4 se puede apreciar que como resultado del procesamiento aluminotérmico de la carga deben obtenerse 1271,2 g de metal, formada por: Mn: 38,03 %; Cr: 8,53 %; Fe: 32,83 %; Si: 16,66 %; Al: 2,68 %; S: 0,32 %; V: 0,85 %, junto a otros elementos en concentraciones por debajo de 0,1 %. Por otro lado, deben generarse 1861,7 g de </w:t>
      </w:r>
      <w:r w:rsidR="00790500" w:rsidRPr="00B92B42">
        <w:rPr>
          <w:rFonts w:ascii="Times New Roman" w:hAnsi="Times New Roman" w:cs="Times New Roman"/>
          <w:sz w:val="24"/>
          <w:szCs w:val="24"/>
        </w:rPr>
        <w:t>cerámica (escoria)</w:t>
      </w:r>
      <w:r w:rsidRPr="00B92B42">
        <w:rPr>
          <w:rFonts w:ascii="Times New Roman" w:hAnsi="Times New Roman" w:cs="Times New Roman"/>
          <w:sz w:val="24"/>
          <w:szCs w:val="24"/>
        </w:rPr>
        <w:t xml:space="preserve">, la que deben estar formadas por un 92,5 % de </w:t>
      </w:r>
      <w:r w:rsidRPr="00B92B42">
        <w:rPr>
          <w:rFonts w:ascii="Times New Roman" w:hAnsi="Times New Roman" w:cs="Times New Roman"/>
          <w:color w:val="000000"/>
          <w:sz w:val="24"/>
          <w:szCs w:val="24"/>
          <w:lang w:val="es-ES_tradnl"/>
        </w:rPr>
        <w:t>Al</w:t>
      </w:r>
      <w:r w:rsidRPr="00B92B42">
        <w:rPr>
          <w:rFonts w:ascii="Times New Roman" w:hAnsi="Times New Roman" w:cs="Times New Roman"/>
          <w:color w:val="000000"/>
          <w:sz w:val="24"/>
          <w:szCs w:val="24"/>
          <w:vertAlign w:val="subscript"/>
          <w:lang w:val="es-ES_tradnl"/>
        </w:rPr>
        <w:t>2</w:t>
      </w:r>
      <w:r w:rsidRPr="00B92B42">
        <w:rPr>
          <w:rFonts w:ascii="Times New Roman" w:hAnsi="Times New Roman" w:cs="Times New Roman"/>
          <w:color w:val="000000"/>
          <w:sz w:val="24"/>
          <w:szCs w:val="24"/>
          <w:lang w:val="es-ES_tradnl"/>
        </w:rPr>
        <w:t>O</w:t>
      </w:r>
      <w:r w:rsidRPr="00B92B42">
        <w:rPr>
          <w:rFonts w:ascii="Times New Roman" w:hAnsi="Times New Roman" w:cs="Times New Roman"/>
          <w:color w:val="000000"/>
          <w:sz w:val="24"/>
          <w:szCs w:val="24"/>
          <w:vertAlign w:val="subscript"/>
          <w:lang w:val="es-ES_tradnl"/>
        </w:rPr>
        <w:t>3</w:t>
      </w:r>
      <w:r w:rsidRPr="00B92B42">
        <w:rPr>
          <w:rFonts w:ascii="Times New Roman" w:hAnsi="Times New Roman" w:cs="Times New Roman"/>
          <w:color w:val="000000"/>
          <w:sz w:val="24"/>
          <w:szCs w:val="24"/>
          <w:lang w:val="es-ES_tradnl"/>
        </w:rPr>
        <w:t>, 4,8 % de MgO, 1,1 % de CaO, además de otros elementos en concentraciones por debajo del 1 %.</w:t>
      </w:r>
      <w:r w:rsidRPr="00B92B42">
        <w:rPr>
          <w:rFonts w:ascii="Times New Roman" w:hAnsi="Times New Roman" w:cs="Times New Roman"/>
          <w:sz w:val="24"/>
          <w:szCs w:val="24"/>
        </w:rPr>
        <w:t xml:space="preserve"> </w:t>
      </w:r>
    </w:p>
    <w:p w14:paraId="6E4E8BDC" w14:textId="77777777" w:rsidR="008E6147" w:rsidRPr="00B92B42" w:rsidRDefault="008E6147" w:rsidP="008E6147">
      <w:pPr>
        <w:pStyle w:val="Textoindependiente"/>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El procesamiento pirometalúrgico también genera 51,28 g de gases, los cuales deben estar formados principalmente por un 94,48 % de SO</w:t>
      </w:r>
      <w:r w:rsidRPr="00B92B42">
        <w:rPr>
          <w:rFonts w:ascii="Times New Roman" w:hAnsi="Times New Roman" w:cs="Times New Roman"/>
          <w:sz w:val="24"/>
          <w:szCs w:val="24"/>
          <w:vertAlign w:val="subscript"/>
        </w:rPr>
        <w:t>2</w:t>
      </w:r>
      <w:r w:rsidRPr="00B92B42">
        <w:rPr>
          <w:rFonts w:ascii="Times New Roman" w:hAnsi="Times New Roman" w:cs="Times New Roman"/>
          <w:sz w:val="24"/>
          <w:szCs w:val="24"/>
        </w:rPr>
        <w:t>, 3,47 % de óxido de cinc y 1,87 % de óxido de plomo.</w:t>
      </w:r>
    </w:p>
    <w:p w14:paraId="56586344" w14:textId="0135E6E0" w:rsidR="008E6147" w:rsidRPr="00B92B42" w:rsidRDefault="008E6147" w:rsidP="008E6147">
      <w:pPr>
        <w:pStyle w:val="Textoindependiente"/>
        <w:spacing w:after="0" w:line="360" w:lineRule="auto"/>
        <w:jc w:val="both"/>
        <w:rPr>
          <w:rFonts w:ascii="Times New Roman" w:hAnsi="Times New Roman" w:cs="Times New Roman"/>
          <w:b/>
          <w:sz w:val="24"/>
          <w:szCs w:val="24"/>
          <w:lang w:val="es-ES_tradnl"/>
        </w:rPr>
      </w:pPr>
      <w:r w:rsidRPr="00B92B42">
        <w:rPr>
          <w:rFonts w:ascii="Times New Roman" w:hAnsi="Times New Roman" w:cs="Times New Roman"/>
          <w:sz w:val="24"/>
          <w:szCs w:val="24"/>
        </w:rPr>
        <w:t>El cinc presente en las virutas de aluminio y el generado, producto de la reacción (9), debe volatilizarse a temperaturas entre 1000 y 1 300 ºC formando parte, como partículas sólidas, de la corriente gaseosa, el cual al entrar en contacto con el oxígeno se</w:t>
      </w:r>
      <w:r w:rsidRPr="00B92B42">
        <w:rPr>
          <w:rFonts w:ascii="Times New Roman" w:hAnsi="Times New Roman" w:cs="Times New Roman"/>
          <w:sz w:val="24"/>
          <w:szCs w:val="24"/>
          <w:lang w:val="es-ES_tradnl"/>
        </w:rPr>
        <w:t xml:space="preserve"> oxida nuevamente de acuerdo con la ecuación (1</w:t>
      </w:r>
      <w:r w:rsidR="000B36C5" w:rsidRPr="00B92B42">
        <w:rPr>
          <w:rFonts w:ascii="Times New Roman" w:hAnsi="Times New Roman" w:cs="Times New Roman"/>
          <w:sz w:val="24"/>
          <w:szCs w:val="24"/>
          <w:lang w:val="es-ES_tradnl"/>
        </w:rPr>
        <w:t>5</w:t>
      </w:r>
      <w:r w:rsidRPr="00B92B42">
        <w:rPr>
          <w:rFonts w:ascii="Times New Roman" w:hAnsi="Times New Roman" w:cs="Times New Roman"/>
          <w:sz w:val="24"/>
          <w:szCs w:val="24"/>
          <w:lang w:val="es-ES_tradnl"/>
        </w:rPr>
        <w:t xml:space="preserve">) </w:t>
      </w:r>
      <w:r w:rsidRPr="00B92B42">
        <w:rPr>
          <w:rFonts w:ascii="Times New Roman" w:hAnsi="Times New Roman" w:cs="Times New Roman"/>
          <w:sz w:val="24"/>
          <w:szCs w:val="24"/>
        </w:rPr>
        <w:t>(Dvořák y Hong, 2017).</w:t>
      </w:r>
    </w:p>
    <w:tbl>
      <w:tblPr>
        <w:tblW w:w="7087" w:type="dxa"/>
        <w:jc w:val="center"/>
        <w:tblCellMar>
          <w:left w:w="70" w:type="dxa"/>
          <w:right w:w="70" w:type="dxa"/>
        </w:tblCellMar>
        <w:tblLook w:val="04A0" w:firstRow="1" w:lastRow="0" w:firstColumn="1" w:lastColumn="0" w:noHBand="0" w:noVBand="1"/>
      </w:tblPr>
      <w:tblGrid>
        <w:gridCol w:w="905"/>
        <w:gridCol w:w="457"/>
        <w:gridCol w:w="953"/>
        <w:gridCol w:w="424"/>
        <w:gridCol w:w="1134"/>
        <w:gridCol w:w="3214"/>
      </w:tblGrid>
      <w:tr w:rsidR="008E6147" w:rsidRPr="00B92B42" w14:paraId="2EE452DE" w14:textId="77777777" w:rsidTr="007456B6">
        <w:trPr>
          <w:trHeight w:val="330"/>
          <w:jc w:val="center"/>
        </w:trPr>
        <w:tc>
          <w:tcPr>
            <w:tcW w:w="905" w:type="dxa"/>
            <w:shd w:val="clear" w:color="auto" w:fill="auto"/>
            <w:noWrap/>
            <w:vAlign w:val="center"/>
            <w:hideMark/>
          </w:tcPr>
          <w:p w14:paraId="17E51AB9" w14:textId="77777777" w:rsidR="008E6147" w:rsidRPr="00B92B42" w:rsidRDefault="008E6147" w:rsidP="007456B6">
            <w:pPr>
              <w:spacing w:after="0" w:line="360" w:lineRule="auto"/>
              <w:rPr>
                <w:rFonts w:ascii="Times New Roman" w:eastAsia="Times New Roman" w:hAnsi="Times New Roman" w:cs="Times New Roman"/>
                <w:sz w:val="24"/>
                <w:szCs w:val="24"/>
                <w:lang w:eastAsia="es-ES"/>
              </w:rPr>
            </w:pPr>
            <w:r w:rsidRPr="00B92B42">
              <w:rPr>
                <w:rFonts w:ascii="Times New Roman" w:eastAsia="Times New Roman" w:hAnsi="Times New Roman" w:cs="Times New Roman"/>
                <w:sz w:val="24"/>
                <w:szCs w:val="24"/>
                <w:lang w:eastAsia="es-ES"/>
              </w:rPr>
              <w:t>Zn</w:t>
            </w:r>
            <w:r w:rsidRPr="00B92B42">
              <w:rPr>
                <w:rFonts w:ascii="Times New Roman" w:eastAsia="Times New Roman" w:hAnsi="Times New Roman" w:cs="Times New Roman"/>
                <w:sz w:val="24"/>
                <w:szCs w:val="24"/>
                <w:vertAlign w:val="subscript"/>
                <w:lang w:eastAsia="es-ES"/>
              </w:rPr>
              <w:t>(g)</w:t>
            </w:r>
          </w:p>
        </w:tc>
        <w:tc>
          <w:tcPr>
            <w:tcW w:w="457" w:type="dxa"/>
            <w:vAlign w:val="center"/>
          </w:tcPr>
          <w:p w14:paraId="4B3ED7B7" w14:textId="77777777" w:rsidR="008E6147" w:rsidRPr="00B92B42" w:rsidRDefault="008E6147" w:rsidP="007456B6">
            <w:pPr>
              <w:spacing w:after="0" w:line="360" w:lineRule="auto"/>
              <w:rPr>
                <w:rFonts w:ascii="Times New Roman" w:eastAsia="Times New Roman" w:hAnsi="Times New Roman" w:cs="Times New Roman"/>
                <w:sz w:val="24"/>
                <w:szCs w:val="24"/>
                <w:lang w:eastAsia="es-ES"/>
              </w:rPr>
            </w:pPr>
            <w:r w:rsidRPr="00B92B42">
              <w:rPr>
                <w:rFonts w:ascii="Times New Roman" w:eastAsia="Times New Roman" w:hAnsi="Times New Roman" w:cs="Times New Roman"/>
                <w:sz w:val="24"/>
                <w:szCs w:val="24"/>
                <w:lang w:eastAsia="es-ES"/>
              </w:rPr>
              <w:t>+</w:t>
            </w:r>
          </w:p>
        </w:tc>
        <w:tc>
          <w:tcPr>
            <w:tcW w:w="953" w:type="dxa"/>
            <w:shd w:val="clear" w:color="auto" w:fill="auto"/>
            <w:noWrap/>
            <w:vAlign w:val="center"/>
            <w:hideMark/>
          </w:tcPr>
          <w:p w14:paraId="44E65D46" w14:textId="77777777" w:rsidR="008E6147" w:rsidRPr="00B92B42" w:rsidRDefault="008E6147" w:rsidP="007456B6">
            <w:pPr>
              <w:spacing w:after="0" w:line="360" w:lineRule="auto"/>
              <w:rPr>
                <w:rFonts w:ascii="Times New Roman" w:eastAsia="Times New Roman" w:hAnsi="Times New Roman" w:cs="Times New Roman"/>
                <w:sz w:val="24"/>
                <w:szCs w:val="24"/>
                <w:lang w:eastAsia="es-ES"/>
              </w:rPr>
            </w:pPr>
            <w:r w:rsidRPr="00B92B42">
              <w:rPr>
                <w:rFonts w:ascii="Times New Roman" w:eastAsia="Times New Roman" w:hAnsi="Times New Roman" w:cs="Times New Roman"/>
                <w:sz w:val="24"/>
                <w:szCs w:val="24"/>
                <w:lang w:eastAsia="es-ES"/>
              </w:rPr>
              <w:t>½O</w:t>
            </w:r>
            <w:r w:rsidRPr="00B92B42">
              <w:rPr>
                <w:rFonts w:ascii="Times New Roman" w:eastAsia="Times New Roman" w:hAnsi="Times New Roman" w:cs="Times New Roman"/>
                <w:sz w:val="24"/>
                <w:szCs w:val="24"/>
                <w:vertAlign w:val="subscript"/>
                <w:lang w:eastAsia="es-ES"/>
              </w:rPr>
              <w:t>2(g)</w:t>
            </w:r>
          </w:p>
        </w:tc>
        <w:tc>
          <w:tcPr>
            <w:tcW w:w="424" w:type="dxa"/>
            <w:vAlign w:val="center"/>
          </w:tcPr>
          <w:p w14:paraId="54951F72" w14:textId="77777777" w:rsidR="008E6147" w:rsidRPr="00B92B42" w:rsidRDefault="008E6147" w:rsidP="007456B6">
            <w:pPr>
              <w:spacing w:after="0" w:line="360" w:lineRule="auto"/>
              <w:rPr>
                <w:rFonts w:ascii="Times New Roman" w:eastAsia="Times New Roman" w:hAnsi="Times New Roman" w:cs="Times New Roman"/>
                <w:sz w:val="24"/>
                <w:szCs w:val="24"/>
                <w:lang w:eastAsia="es-ES"/>
              </w:rPr>
            </w:pPr>
            <w:r w:rsidRPr="00B92B42">
              <w:rPr>
                <w:rFonts w:ascii="Times New Roman" w:eastAsia="Times New Roman" w:hAnsi="Times New Roman" w:cs="Times New Roman"/>
                <w:sz w:val="24"/>
                <w:szCs w:val="24"/>
                <w:lang w:eastAsia="es-ES"/>
              </w:rPr>
              <w:t>=</w:t>
            </w:r>
          </w:p>
        </w:tc>
        <w:tc>
          <w:tcPr>
            <w:tcW w:w="1134" w:type="dxa"/>
            <w:shd w:val="clear" w:color="auto" w:fill="auto"/>
            <w:noWrap/>
            <w:vAlign w:val="center"/>
            <w:hideMark/>
          </w:tcPr>
          <w:p w14:paraId="77E42A28" w14:textId="77777777" w:rsidR="008E6147" w:rsidRPr="00B92B42" w:rsidRDefault="008E6147" w:rsidP="007456B6">
            <w:pPr>
              <w:spacing w:after="0" w:line="360" w:lineRule="auto"/>
              <w:rPr>
                <w:rFonts w:ascii="Times New Roman" w:eastAsia="Times New Roman" w:hAnsi="Times New Roman" w:cs="Times New Roman"/>
                <w:sz w:val="24"/>
                <w:szCs w:val="24"/>
                <w:lang w:eastAsia="es-ES"/>
              </w:rPr>
            </w:pPr>
            <w:r w:rsidRPr="00B92B42">
              <w:rPr>
                <w:rFonts w:ascii="Times New Roman" w:eastAsia="Times New Roman" w:hAnsi="Times New Roman" w:cs="Times New Roman"/>
                <w:sz w:val="24"/>
                <w:szCs w:val="24"/>
                <w:lang w:eastAsia="es-ES"/>
              </w:rPr>
              <w:t>ZnO</w:t>
            </w:r>
            <w:r w:rsidRPr="00B92B42">
              <w:rPr>
                <w:rFonts w:ascii="Times New Roman" w:eastAsia="Times New Roman" w:hAnsi="Times New Roman" w:cs="Times New Roman"/>
                <w:sz w:val="24"/>
                <w:szCs w:val="24"/>
                <w:vertAlign w:val="subscript"/>
                <w:lang w:eastAsia="es-ES"/>
              </w:rPr>
              <w:t>(s)</w:t>
            </w:r>
          </w:p>
        </w:tc>
        <w:tc>
          <w:tcPr>
            <w:tcW w:w="3214" w:type="dxa"/>
            <w:vAlign w:val="center"/>
          </w:tcPr>
          <w:p w14:paraId="07324742" w14:textId="2E1A6A90" w:rsidR="008E6147" w:rsidRPr="00B92B42" w:rsidRDefault="008E6147" w:rsidP="000B36C5">
            <w:pPr>
              <w:spacing w:after="0" w:line="360" w:lineRule="auto"/>
              <w:jc w:val="right"/>
              <w:rPr>
                <w:rStyle w:val="Refdecomentario"/>
                <w:rFonts w:ascii="Times New Roman" w:hAnsi="Times New Roman" w:cs="Times New Roman"/>
                <w:sz w:val="24"/>
                <w:szCs w:val="24"/>
              </w:rPr>
            </w:pPr>
            <w:r w:rsidRPr="00B92B42">
              <w:rPr>
                <w:rFonts w:ascii="Times New Roman" w:eastAsia="Times New Roman" w:hAnsi="Times New Roman" w:cs="Times New Roman"/>
                <w:sz w:val="24"/>
                <w:szCs w:val="24"/>
                <w:lang w:eastAsia="es-ES"/>
              </w:rPr>
              <w:t>(1</w:t>
            </w:r>
            <w:r w:rsidR="000B36C5" w:rsidRPr="00B92B42">
              <w:rPr>
                <w:rFonts w:ascii="Times New Roman" w:eastAsia="Times New Roman" w:hAnsi="Times New Roman" w:cs="Times New Roman"/>
                <w:sz w:val="24"/>
                <w:szCs w:val="24"/>
                <w:lang w:eastAsia="es-ES"/>
              </w:rPr>
              <w:t>5</w:t>
            </w:r>
            <w:r w:rsidRPr="00B92B42">
              <w:rPr>
                <w:rFonts w:ascii="Times New Roman" w:eastAsia="Times New Roman" w:hAnsi="Times New Roman" w:cs="Times New Roman"/>
                <w:sz w:val="24"/>
                <w:szCs w:val="24"/>
                <w:lang w:eastAsia="es-ES"/>
              </w:rPr>
              <w:t>)</w:t>
            </w:r>
          </w:p>
        </w:tc>
      </w:tr>
    </w:tbl>
    <w:p w14:paraId="5B8A6E0B" w14:textId="77777777" w:rsidR="000B36C5" w:rsidRPr="00B92B42" w:rsidRDefault="000B36C5" w:rsidP="000B36C5">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 xml:space="preserve">Como resultado de la determinación de los calores de reacción se obtuvo que carga formulada es capaz de generar </w:t>
      </w:r>
      <w:r w:rsidRPr="00B92B42">
        <w:rPr>
          <w:rFonts w:ascii="Times New Roman" w:eastAsia="Times New Roman" w:hAnsi="Times New Roman" w:cs="Times New Roman"/>
          <w:bCs/>
          <w:color w:val="000000"/>
          <w:sz w:val="24"/>
          <w:szCs w:val="24"/>
          <w:lang w:eastAsia="es-ES"/>
        </w:rPr>
        <w:t xml:space="preserve">775,2 </w:t>
      </w:r>
      <w:r w:rsidRPr="00B92B42">
        <w:rPr>
          <w:rFonts w:ascii="Times New Roman" w:hAnsi="Times New Roman" w:cs="Times New Roman"/>
          <w:sz w:val="24"/>
          <w:szCs w:val="24"/>
        </w:rPr>
        <w:t xml:space="preserve">cal/g, cantidad de calor suficiente para el </w:t>
      </w:r>
      <w:r w:rsidRPr="00B92B42">
        <w:rPr>
          <w:rFonts w:ascii="Times New Roman" w:hAnsi="Times New Roman" w:cs="Times New Roman"/>
          <w:sz w:val="24"/>
          <w:szCs w:val="24"/>
        </w:rPr>
        <w:lastRenderedPageBreak/>
        <w:t xml:space="preserve">autosostenimiento del proceso al ser superior a las 550 cal/g y de permitir la adecuada separación del metal y la cerámica al superar las 650 cal/g (Riss and Khodorovsky, 1975). </w:t>
      </w:r>
    </w:p>
    <w:p w14:paraId="22FF27D2" w14:textId="3DBD8599" w:rsidR="008E6147" w:rsidRPr="00B92B42" w:rsidRDefault="008E6147" w:rsidP="008E6147">
      <w:pPr>
        <w:spacing w:after="0" w:line="360" w:lineRule="auto"/>
        <w:jc w:val="both"/>
        <w:rPr>
          <w:rFonts w:ascii="Times New Roman" w:hAnsi="Times New Roman" w:cs="Times New Roman"/>
          <w:sz w:val="24"/>
          <w:szCs w:val="24"/>
        </w:rPr>
      </w:pPr>
    </w:p>
    <w:p w14:paraId="49FAB154" w14:textId="6CCADC81" w:rsidR="008E6147" w:rsidRPr="00B92B42" w:rsidRDefault="008E6147" w:rsidP="007D1F4F">
      <w:pPr>
        <w:spacing w:after="0" w:line="360" w:lineRule="auto"/>
        <w:jc w:val="both"/>
        <w:rPr>
          <w:rFonts w:ascii="Times New Roman" w:hAnsi="Times New Roman" w:cs="Times New Roman"/>
          <w:b/>
          <w:sz w:val="24"/>
          <w:szCs w:val="24"/>
        </w:rPr>
      </w:pPr>
      <w:r w:rsidRPr="00B92B42">
        <w:rPr>
          <w:rFonts w:ascii="Times New Roman" w:hAnsi="Times New Roman" w:cs="Times New Roman"/>
          <w:b/>
          <w:sz w:val="24"/>
          <w:szCs w:val="24"/>
        </w:rPr>
        <w:t>3.2 Resultados del procesamiento pirometalúrgico de la carga</w:t>
      </w:r>
    </w:p>
    <w:p w14:paraId="40847F98" w14:textId="1FE2C34B" w:rsidR="007D1F4F" w:rsidRPr="00B92B42" w:rsidRDefault="000B36C5" w:rsidP="00CF744E">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El procesamiento aluminotérmico de la carga formulada se desarrolló de manera autosostenida, con adecuado encendido y fácil sepa</w:t>
      </w:r>
      <w:r w:rsidR="00CF744E" w:rsidRPr="00B92B42">
        <w:rPr>
          <w:rFonts w:ascii="Times New Roman" w:hAnsi="Times New Roman" w:cs="Times New Roman"/>
          <w:sz w:val="24"/>
          <w:szCs w:val="24"/>
        </w:rPr>
        <w:t xml:space="preserve">ración del metal de la cerámica. </w:t>
      </w:r>
      <w:r w:rsidR="007D1F4F" w:rsidRPr="00B92B42">
        <w:rPr>
          <w:rFonts w:ascii="Times New Roman" w:hAnsi="Times New Roman" w:cs="Times New Roman"/>
          <w:sz w:val="24"/>
          <w:szCs w:val="24"/>
        </w:rPr>
        <w:t>La aleación obtenida fue caracterizada químicamente, mediante Fluorescencia de Rayos X (FRX</w:t>
      </w:r>
      <w:r w:rsidR="00E6602F" w:rsidRPr="00B92B42">
        <w:rPr>
          <w:rFonts w:ascii="Times New Roman" w:hAnsi="Times New Roman" w:cs="Times New Roman"/>
          <w:sz w:val="24"/>
          <w:szCs w:val="24"/>
        </w:rPr>
        <w:t>), obteniéndose</w:t>
      </w:r>
      <w:r w:rsidR="007D1F4F" w:rsidRPr="00B92B42">
        <w:rPr>
          <w:rFonts w:ascii="Times New Roman" w:hAnsi="Times New Roman" w:cs="Times New Roman"/>
          <w:sz w:val="24"/>
          <w:szCs w:val="24"/>
        </w:rPr>
        <w:t xml:space="preserve"> los resultados mostrados en la Tabla 5.</w:t>
      </w:r>
    </w:p>
    <w:p w14:paraId="361FD105" w14:textId="676654C6" w:rsidR="007D1F4F" w:rsidRPr="00B92B42" w:rsidRDefault="007D1F4F" w:rsidP="007D1F4F">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 xml:space="preserve">Tabla 5: Composición química en % de masa de la aleación </w:t>
      </w:r>
      <w:r w:rsidR="00A66AD3" w:rsidRPr="00B92B42">
        <w:rPr>
          <w:rFonts w:ascii="Times New Roman" w:hAnsi="Times New Roman" w:cs="Times New Roman"/>
          <w:sz w:val="24"/>
          <w:szCs w:val="24"/>
        </w:rPr>
        <w:t xml:space="preserve">MnCrSi </w:t>
      </w:r>
      <w:r w:rsidRPr="00B92B42">
        <w:rPr>
          <w:rFonts w:ascii="Times New Roman" w:hAnsi="Times New Roman" w:cs="Times New Roman"/>
          <w:sz w:val="24"/>
          <w:szCs w:val="24"/>
        </w:rPr>
        <w:t>obtenida</w:t>
      </w:r>
      <w:r w:rsidR="00A66AD3" w:rsidRPr="00B92B42">
        <w:rPr>
          <w:rFonts w:ascii="Times New Roman" w:hAnsi="Times New Roman" w:cs="Times New Roman"/>
          <w:sz w:val="24"/>
          <w:szCs w:val="24"/>
        </w:rPr>
        <w:t xml:space="preserve"> (en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4"/>
        <w:gridCol w:w="735"/>
        <w:gridCol w:w="734"/>
        <w:gridCol w:w="735"/>
        <w:gridCol w:w="734"/>
        <w:gridCol w:w="735"/>
        <w:gridCol w:w="734"/>
        <w:gridCol w:w="735"/>
        <w:gridCol w:w="905"/>
        <w:gridCol w:w="905"/>
        <w:gridCol w:w="735"/>
      </w:tblGrid>
      <w:tr w:rsidR="00296A85" w:rsidRPr="00B92B42" w14:paraId="6367C75D" w14:textId="4E7ED992" w:rsidTr="00297FF3">
        <w:trPr>
          <w:trHeight w:val="60"/>
          <w:jc w:val="center"/>
        </w:trPr>
        <w:tc>
          <w:tcPr>
            <w:tcW w:w="734" w:type="dxa"/>
            <w:vAlign w:val="center"/>
          </w:tcPr>
          <w:p w14:paraId="7DA28EBF" w14:textId="77777777"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eastAsia="Times New Roman" w:hAnsi="Times New Roman" w:cs="Times New Roman"/>
                <w:sz w:val="24"/>
                <w:szCs w:val="24"/>
                <w:lang w:eastAsia="es-ES"/>
              </w:rPr>
              <w:t>Si</w:t>
            </w:r>
          </w:p>
        </w:tc>
        <w:tc>
          <w:tcPr>
            <w:tcW w:w="735" w:type="dxa"/>
            <w:vAlign w:val="center"/>
          </w:tcPr>
          <w:p w14:paraId="604B1EBC" w14:textId="77777777"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eastAsia="Times New Roman" w:hAnsi="Times New Roman" w:cs="Times New Roman"/>
                <w:sz w:val="24"/>
                <w:szCs w:val="24"/>
                <w:lang w:eastAsia="es-ES"/>
              </w:rPr>
              <w:t>Mn</w:t>
            </w:r>
          </w:p>
        </w:tc>
        <w:tc>
          <w:tcPr>
            <w:tcW w:w="734" w:type="dxa"/>
            <w:vAlign w:val="center"/>
          </w:tcPr>
          <w:p w14:paraId="3CE6FB1F" w14:textId="77777777"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eastAsia="Times New Roman" w:hAnsi="Times New Roman" w:cs="Times New Roman"/>
                <w:sz w:val="24"/>
                <w:szCs w:val="24"/>
                <w:lang w:eastAsia="es-ES"/>
              </w:rPr>
              <w:t>Cu</w:t>
            </w:r>
          </w:p>
        </w:tc>
        <w:tc>
          <w:tcPr>
            <w:tcW w:w="735" w:type="dxa"/>
            <w:vAlign w:val="center"/>
          </w:tcPr>
          <w:p w14:paraId="043CB287" w14:textId="77777777"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eastAsia="Times New Roman" w:hAnsi="Times New Roman" w:cs="Times New Roman"/>
                <w:sz w:val="24"/>
                <w:szCs w:val="24"/>
                <w:lang w:eastAsia="es-ES"/>
              </w:rPr>
              <w:t>V</w:t>
            </w:r>
          </w:p>
        </w:tc>
        <w:tc>
          <w:tcPr>
            <w:tcW w:w="734" w:type="dxa"/>
            <w:vAlign w:val="center"/>
          </w:tcPr>
          <w:p w14:paraId="2799857D" w14:textId="77777777"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eastAsia="Times New Roman" w:hAnsi="Times New Roman" w:cs="Times New Roman"/>
                <w:sz w:val="24"/>
                <w:szCs w:val="24"/>
                <w:lang w:eastAsia="es-ES"/>
              </w:rPr>
              <w:t>S</w:t>
            </w:r>
          </w:p>
        </w:tc>
        <w:tc>
          <w:tcPr>
            <w:tcW w:w="735" w:type="dxa"/>
            <w:vAlign w:val="center"/>
          </w:tcPr>
          <w:p w14:paraId="47A2D8D6" w14:textId="77777777"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eastAsia="Times New Roman" w:hAnsi="Times New Roman" w:cs="Times New Roman"/>
                <w:sz w:val="24"/>
                <w:szCs w:val="24"/>
                <w:lang w:eastAsia="es-ES"/>
              </w:rPr>
              <w:t>Al</w:t>
            </w:r>
          </w:p>
        </w:tc>
        <w:tc>
          <w:tcPr>
            <w:tcW w:w="734" w:type="dxa"/>
            <w:vAlign w:val="center"/>
          </w:tcPr>
          <w:p w14:paraId="4D656E12" w14:textId="77777777"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eastAsia="Times New Roman" w:hAnsi="Times New Roman" w:cs="Times New Roman"/>
                <w:sz w:val="24"/>
                <w:szCs w:val="24"/>
                <w:lang w:eastAsia="es-ES"/>
              </w:rPr>
              <w:t>Ni</w:t>
            </w:r>
          </w:p>
        </w:tc>
        <w:tc>
          <w:tcPr>
            <w:tcW w:w="735" w:type="dxa"/>
            <w:vAlign w:val="center"/>
          </w:tcPr>
          <w:p w14:paraId="473C8AB2" w14:textId="77777777"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eastAsia="Times New Roman" w:hAnsi="Times New Roman" w:cs="Times New Roman"/>
                <w:sz w:val="24"/>
                <w:szCs w:val="24"/>
                <w:lang w:eastAsia="es-ES"/>
              </w:rPr>
              <w:t>Cr</w:t>
            </w:r>
          </w:p>
        </w:tc>
        <w:tc>
          <w:tcPr>
            <w:tcW w:w="905" w:type="dxa"/>
            <w:shd w:val="clear" w:color="auto" w:fill="auto"/>
            <w:vAlign w:val="center"/>
            <w:hideMark/>
          </w:tcPr>
          <w:p w14:paraId="78A1A68D" w14:textId="77777777"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eastAsia="Times New Roman" w:hAnsi="Times New Roman" w:cs="Times New Roman"/>
                <w:sz w:val="24"/>
                <w:szCs w:val="24"/>
                <w:lang w:eastAsia="es-ES"/>
              </w:rPr>
              <w:t>P</w:t>
            </w:r>
          </w:p>
        </w:tc>
        <w:tc>
          <w:tcPr>
            <w:tcW w:w="905" w:type="dxa"/>
            <w:shd w:val="clear" w:color="auto" w:fill="auto"/>
            <w:vAlign w:val="center"/>
            <w:hideMark/>
          </w:tcPr>
          <w:p w14:paraId="6C7F71E5" w14:textId="77777777"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eastAsia="Times New Roman" w:hAnsi="Times New Roman" w:cs="Times New Roman"/>
                <w:sz w:val="24"/>
                <w:szCs w:val="24"/>
                <w:lang w:eastAsia="es-ES"/>
              </w:rPr>
              <w:t>Zn</w:t>
            </w:r>
          </w:p>
        </w:tc>
        <w:tc>
          <w:tcPr>
            <w:tcW w:w="735" w:type="dxa"/>
            <w:vAlign w:val="center"/>
          </w:tcPr>
          <w:p w14:paraId="158D28ED" w14:textId="77777777"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eastAsia="Times New Roman" w:hAnsi="Times New Roman" w:cs="Times New Roman"/>
                <w:sz w:val="24"/>
                <w:szCs w:val="24"/>
                <w:lang w:eastAsia="es-ES"/>
              </w:rPr>
              <w:t>Fe</w:t>
            </w:r>
          </w:p>
        </w:tc>
      </w:tr>
      <w:tr w:rsidR="00296A85" w:rsidRPr="00B92B42" w14:paraId="64113306" w14:textId="4F4C245B" w:rsidTr="00297FF3">
        <w:trPr>
          <w:trHeight w:val="111"/>
          <w:jc w:val="center"/>
        </w:trPr>
        <w:tc>
          <w:tcPr>
            <w:tcW w:w="734" w:type="dxa"/>
            <w:vAlign w:val="center"/>
          </w:tcPr>
          <w:p w14:paraId="1F582EA0" w14:textId="17C53B76"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hAnsi="Times New Roman" w:cs="Times New Roman"/>
                <w:sz w:val="24"/>
                <w:szCs w:val="24"/>
              </w:rPr>
              <w:t>19,30</w:t>
            </w:r>
          </w:p>
        </w:tc>
        <w:tc>
          <w:tcPr>
            <w:tcW w:w="735" w:type="dxa"/>
            <w:vAlign w:val="center"/>
          </w:tcPr>
          <w:p w14:paraId="150182EC" w14:textId="1042703B"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hAnsi="Times New Roman" w:cs="Times New Roman"/>
                <w:sz w:val="24"/>
                <w:szCs w:val="24"/>
              </w:rPr>
              <w:t>29,05</w:t>
            </w:r>
          </w:p>
        </w:tc>
        <w:tc>
          <w:tcPr>
            <w:tcW w:w="734" w:type="dxa"/>
            <w:vAlign w:val="center"/>
          </w:tcPr>
          <w:p w14:paraId="7608668E" w14:textId="4B3B7B39"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hAnsi="Times New Roman" w:cs="Times New Roman"/>
                <w:sz w:val="24"/>
                <w:szCs w:val="24"/>
              </w:rPr>
              <w:t>0,05</w:t>
            </w:r>
          </w:p>
        </w:tc>
        <w:tc>
          <w:tcPr>
            <w:tcW w:w="735" w:type="dxa"/>
            <w:vAlign w:val="center"/>
          </w:tcPr>
          <w:p w14:paraId="3B535916" w14:textId="05146709"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hAnsi="Times New Roman" w:cs="Times New Roman"/>
                <w:sz w:val="24"/>
                <w:szCs w:val="24"/>
              </w:rPr>
              <w:t>0,03</w:t>
            </w:r>
          </w:p>
        </w:tc>
        <w:tc>
          <w:tcPr>
            <w:tcW w:w="734" w:type="dxa"/>
            <w:vAlign w:val="center"/>
          </w:tcPr>
          <w:p w14:paraId="078D7271" w14:textId="2A92F2D5"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hAnsi="Times New Roman" w:cs="Times New Roman"/>
                <w:sz w:val="24"/>
                <w:szCs w:val="24"/>
              </w:rPr>
              <w:t>0,02</w:t>
            </w:r>
          </w:p>
        </w:tc>
        <w:tc>
          <w:tcPr>
            <w:tcW w:w="735" w:type="dxa"/>
            <w:vAlign w:val="center"/>
          </w:tcPr>
          <w:p w14:paraId="586C1D89" w14:textId="0E7BFECC"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hAnsi="Times New Roman" w:cs="Times New Roman"/>
                <w:sz w:val="24"/>
                <w:szCs w:val="24"/>
              </w:rPr>
              <w:t>5,68</w:t>
            </w:r>
          </w:p>
        </w:tc>
        <w:tc>
          <w:tcPr>
            <w:tcW w:w="734" w:type="dxa"/>
            <w:vAlign w:val="center"/>
          </w:tcPr>
          <w:p w14:paraId="46B5EB5C" w14:textId="2F25C37E"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hAnsi="Times New Roman" w:cs="Times New Roman"/>
                <w:sz w:val="24"/>
                <w:szCs w:val="24"/>
              </w:rPr>
              <w:t>0,12</w:t>
            </w:r>
          </w:p>
        </w:tc>
        <w:tc>
          <w:tcPr>
            <w:tcW w:w="735" w:type="dxa"/>
            <w:vAlign w:val="center"/>
          </w:tcPr>
          <w:p w14:paraId="4C12F30D" w14:textId="6C6B456B"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hAnsi="Times New Roman" w:cs="Times New Roman"/>
                <w:sz w:val="24"/>
                <w:szCs w:val="24"/>
              </w:rPr>
              <w:t>10,98</w:t>
            </w:r>
          </w:p>
        </w:tc>
        <w:tc>
          <w:tcPr>
            <w:tcW w:w="905" w:type="dxa"/>
            <w:shd w:val="clear" w:color="auto" w:fill="auto"/>
            <w:vAlign w:val="center"/>
          </w:tcPr>
          <w:p w14:paraId="0E031045" w14:textId="7A7D1844"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hAnsi="Times New Roman" w:cs="Times New Roman"/>
                <w:sz w:val="24"/>
                <w:szCs w:val="24"/>
              </w:rPr>
              <w:t>0,10</w:t>
            </w:r>
          </w:p>
        </w:tc>
        <w:tc>
          <w:tcPr>
            <w:tcW w:w="905" w:type="dxa"/>
            <w:shd w:val="clear" w:color="auto" w:fill="auto"/>
            <w:vAlign w:val="center"/>
          </w:tcPr>
          <w:p w14:paraId="2693D2AD" w14:textId="6042430C"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hAnsi="Times New Roman" w:cs="Times New Roman"/>
                <w:sz w:val="24"/>
                <w:szCs w:val="24"/>
              </w:rPr>
              <w:t>0,02</w:t>
            </w:r>
          </w:p>
        </w:tc>
        <w:tc>
          <w:tcPr>
            <w:tcW w:w="735" w:type="dxa"/>
            <w:vAlign w:val="center"/>
          </w:tcPr>
          <w:p w14:paraId="5217547D" w14:textId="6E811743" w:rsidR="00296A85" w:rsidRPr="00B92B42" w:rsidRDefault="00296A85" w:rsidP="00296A85">
            <w:pPr>
              <w:spacing w:after="0" w:line="240" w:lineRule="auto"/>
              <w:jc w:val="center"/>
              <w:rPr>
                <w:rFonts w:ascii="Times New Roman" w:eastAsia="Times New Roman" w:hAnsi="Times New Roman" w:cs="Times New Roman"/>
                <w:sz w:val="24"/>
                <w:szCs w:val="24"/>
                <w:lang w:eastAsia="es-ES"/>
              </w:rPr>
            </w:pPr>
            <w:r w:rsidRPr="00B92B42">
              <w:rPr>
                <w:rFonts w:ascii="Times New Roman" w:hAnsi="Times New Roman" w:cs="Times New Roman"/>
                <w:sz w:val="24"/>
                <w:szCs w:val="24"/>
              </w:rPr>
              <w:t>7,14</w:t>
            </w:r>
          </w:p>
        </w:tc>
      </w:tr>
    </w:tbl>
    <w:p w14:paraId="40DD5ABB" w14:textId="77777777" w:rsidR="007D1F4F" w:rsidRPr="00B92B42" w:rsidRDefault="007D1F4F" w:rsidP="007D1F4F">
      <w:pPr>
        <w:spacing w:after="0" w:line="240" w:lineRule="auto"/>
        <w:jc w:val="both"/>
        <w:rPr>
          <w:rFonts w:ascii="Times New Roman" w:hAnsi="Times New Roman" w:cs="Times New Roman"/>
          <w:sz w:val="20"/>
          <w:szCs w:val="20"/>
        </w:rPr>
      </w:pPr>
      <w:r w:rsidRPr="00B92B42">
        <w:rPr>
          <w:rFonts w:ascii="Times New Roman" w:hAnsi="Times New Roman" w:cs="Times New Roman"/>
          <w:sz w:val="20"/>
          <w:szCs w:val="20"/>
        </w:rPr>
        <w:t>Fuente: elaboración propia</w:t>
      </w:r>
    </w:p>
    <w:p w14:paraId="02DF5170" w14:textId="77777777" w:rsidR="007D1F4F" w:rsidRPr="00B92B42" w:rsidRDefault="007D1F4F" w:rsidP="007D1F4F">
      <w:pPr>
        <w:spacing w:after="0" w:line="360" w:lineRule="auto"/>
        <w:jc w:val="both"/>
        <w:rPr>
          <w:rFonts w:ascii="Times New Roman" w:hAnsi="Times New Roman" w:cs="Times New Roman"/>
          <w:sz w:val="24"/>
          <w:szCs w:val="24"/>
        </w:rPr>
      </w:pPr>
    </w:p>
    <w:p w14:paraId="4AB72AF1" w14:textId="4036D09A" w:rsidR="007F68CB" w:rsidRPr="00B92B42" w:rsidRDefault="007E48A9" w:rsidP="007E48A9">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Si se comparan los datos de composición química del metal</w:t>
      </w:r>
      <w:r w:rsidR="007F68CB" w:rsidRPr="00B92B42">
        <w:rPr>
          <w:rFonts w:ascii="Times New Roman" w:hAnsi="Times New Roman" w:cs="Times New Roman"/>
          <w:sz w:val="24"/>
          <w:szCs w:val="24"/>
        </w:rPr>
        <w:t>,</w:t>
      </w:r>
      <w:r w:rsidRPr="00B92B42">
        <w:rPr>
          <w:rFonts w:ascii="Times New Roman" w:hAnsi="Times New Roman" w:cs="Times New Roman"/>
          <w:sz w:val="24"/>
          <w:szCs w:val="24"/>
        </w:rPr>
        <w:t xml:space="preserve"> calculados a partir del balance de masa (Tabla 4) con la composición real de la aleación obtenida, determinada mediante FRX (Tabla 5), se puede apreciar que los </w:t>
      </w:r>
      <w:r w:rsidR="007F68CB" w:rsidRPr="00B92B42">
        <w:rPr>
          <w:rFonts w:ascii="Times New Roman" w:hAnsi="Times New Roman" w:cs="Times New Roman"/>
          <w:sz w:val="24"/>
          <w:szCs w:val="24"/>
        </w:rPr>
        <w:t xml:space="preserve">valores más cercanos a los predeterminados le correspondieron al silicio, cromo y </w:t>
      </w:r>
      <w:r w:rsidRPr="00B92B42">
        <w:rPr>
          <w:rFonts w:ascii="Times New Roman" w:hAnsi="Times New Roman" w:cs="Times New Roman"/>
          <w:sz w:val="24"/>
          <w:szCs w:val="24"/>
        </w:rPr>
        <w:t>manganeso</w:t>
      </w:r>
      <w:r w:rsidR="007F68CB" w:rsidRPr="00B92B42">
        <w:rPr>
          <w:rFonts w:ascii="Times New Roman" w:hAnsi="Times New Roman" w:cs="Times New Roman"/>
          <w:sz w:val="24"/>
          <w:szCs w:val="24"/>
        </w:rPr>
        <w:t xml:space="preserve"> con diferencias del 14, 22 y 31 % respectivamente, observándose en la tabla que el manganeso disminuyó mientras que el silicio y cromo aumentaron. Estos tres elementos representan cerca del 60 % de la composición de la aleación obtenida.</w:t>
      </w:r>
    </w:p>
    <w:p w14:paraId="45681DB2" w14:textId="5DB6C976" w:rsidR="00BC3F74" w:rsidRPr="00B92B42" w:rsidRDefault="007F68CB" w:rsidP="007E48A9">
      <w:pPr>
        <w:spacing w:after="0" w:line="360" w:lineRule="auto"/>
        <w:jc w:val="both"/>
        <w:rPr>
          <w:rFonts w:ascii="Times New Roman" w:hAnsi="Times New Roman" w:cs="Times New Roman"/>
          <w:sz w:val="24"/>
          <w:szCs w:val="24"/>
          <w:lang w:val="es-ES_tradnl"/>
        </w:rPr>
      </w:pPr>
      <w:r w:rsidRPr="00B92B42">
        <w:rPr>
          <w:rFonts w:ascii="Times New Roman" w:hAnsi="Times New Roman" w:cs="Times New Roman"/>
          <w:sz w:val="24"/>
          <w:szCs w:val="24"/>
        </w:rPr>
        <w:t>Las mayores diferencias</w:t>
      </w:r>
      <w:r w:rsidR="00BC3F74" w:rsidRPr="00B92B42">
        <w:rPr>
          <w:rFonts w:ascii="Times New Roman" w:hAnsi="Times New Roman" w:cs="Times New Roman"/>
          <w:sz w:val="24"/>
          <w:szCs w:val="24"/>
        </w:rPr>
        <w:t>,</w:t>
      </w:r>
      <w:r w:rsidRPr="00B92B42">
        <w:rPr>
          <w:rFonts w:ascii="Times New Roman" w:hAnsi="Times New Roman" w:cs="Times New Roman"/>
          <w:sz w:val="24"/>
          <w:szCs w:val="24"/>
        </w:rPr>
        <w:t xml:space="preserve"> con relación a los valores estimados</w:t>
      </w:r>
      <w:r w:rsidR="00BC3F74" w:rsidRPr="00B92B42">
        <w:rPr>
          <w:rFonts w:ascii="Times New Roman" w:hAnsi="Times New Roman" w:cs="Times New Roman"/>
          <w:sz w:val="24"/>
          <w:szCs w:val="24"/>
        </w:rPr>
        <w:t>,</w:t>
      </w:r>
      <w:r w:rsidRPr="00B92B42">
        <w:rPr>
          <w:rFonts w:ascii="Times New Roman" w:hAnsi="Times New Roman" w:cs="Times New Roman"/>
          <w:sz w:val="24"/>
          <w:szCs w:val="24"/>
        </w:rPr>
        <w:t xml:space="preserve"> le correspondieron al vanadio seguido del azufre, lo cual puede estar relacionado con alta afinidad </w:t>
      </w:r>
      <w:r w:rsidR="00BC3F74" w:rsidRPr="00B92B42">
        <w:rPr>
          <w:rFonts w:ascii="Times New Roman" w:hAnsi="Times New Roman" w:cs="Times New Roman"/>
          <w:sz w:val="24"/>
          <w:szCs w:val="24"/>
        </w:rPr>
        <w:t xml:space="preserve">de estos dos elementos </w:t>
      </w:r>
      <w:r w:rsidRPr="00B92B42">
        <w:rPr>
          <w:rFonts w:ascii="Times New Roman" w:hAnsi="Times New Roman" w:cs="Times New Roman"/>
          <w:sz w:val="24"/>
          <w:szCs w:val="24"/>
        </w:rPr>
        <w:t>por el oxígeno</w:t>
      </w:r>
      <w:r w:rsidR="00BC3F74" w:rsidRPr="00B92B42">
        <w:rPr>
          <w:rFonts w:ascii="Times New Roman" w:hAnsi="Times New Roman" w:cs="Times New Roman"/>
          <w:sz w:val="24"/>
          <w:szCs w:val="24"/>
        </w:rPr>
        <w:t>. Este comportamiento provocó que disminuyera apreciablemente la cantidad de vanadio en la aleación reduciéndose de esta manera los efectos positivos que ejerce el vanadio sobre la aleación obtenida. Por otro lado, la disminución</w:t>
      </w:r>
      <w:r w:rsidR="00BC3F74" w:rsidRPr="00B92B42">
        <w:rPr>
          <w:rFonts w:ascii="Times New Roman" w:hAnsi="Times New Roman" w:cs="Times New Roman"/>
          <w:sz w:val="24"/>
          <w:szCs w:val="24"/>
          <w:lang w:val="es-ES_tradnl"/>
        </w:rPr>
        <w:t xml:space="preserve"> del contenido de azufre en el metal mejora apreciablemente la calidad de la aleación. </w:t>
      </w:r>
    </w:p>
    <w:p w14:paraId="781A6071" w14:textId="4C6539E2" w:rsidR="007F68CB" w:rsidRPr="00B92B42" w:rsidRDefault="008E0C76" w:rsidP="007E48A9">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 xml:space="preserve">El contenido de hierro fue muy inferior al valor estimado, mientras que el de aluminio aumentó, lo cual puede estar relacionado a una menor eficiencia en la reducción de los óxidos de hierro, quedando en la cerámica en forma de espinelas de hierro fundamentalmente (hercinita). En el caso particular del aluminio, su incremento puede estar relacionado con la menor reducción del hierro y con la adición de un exceso de reductor en la carga. </w:t>
      </w:r>
    </w:p>
    <w:p w14:paraId="7C8C43B3" w14:textId="7A66F87B" w:rsidR="005C11FB" w:rsidRPr="00B92B42" w:rsidRDefault="00CF744E" w:rsidP="00CF744E">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lastRenderedPageBreak/>
        <w:t xml:space="preserve">Como resultado se obtuvieron 905 g de metal para un rendimiento de 71,2 % y 2083 g de cerámica para un rendimiento de 111, 9 %. </w:t>
      </w:r>
      <w:r w:rsidR="005C11FB" w:rsidRPr="00B92B42">
        <w:rPr>
          <w:rFonts w:ascii="Times New Roman" w:hAnsi="Times New Roman" w:cs="Times New Roman"/>
          <w:sz w:val="24"/>
          <w:szCs w:val="24"/>
        </w:rPr>
        <w:t>El relativamente bajo rendimiento metálico puede estar asociado a la oxidación de algunos elementos de alta afinidad por el oxígeno y a la disminución de los niveles de reducción de algunos óxidos metálicos, por tanto, quedan formando parte de la cerámica, lo cual trae consigo un incremento en los rendimientos de cerámica.</w:t>
      </w:r>
    </w:p>
    <w:p w14:paraId="4802ED3C" w14:textId="01A3B3E0" w:rsidR="00305F57" w:rsidRPr="00B92B42" w:rsidRDefault="007D1F4F" w:rsidP="00305F57">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 xml:space="preserve">La aleación obtenida se caracteriza por su </w:t>
      </w:r>
      <w:r w:rsidR="00CA4914" w:rsidRPr="00B92B42">
        <w:rPr>
          <w:rFonts w:ascii="Times New Roman" w:hAnsi="Times New Roman" w:cs="Times New Roman"/>
          <w:sz w:val="24"/>
          <w:szCs w:val="24"/>
        </w:rPr>
        <w:t>alta fragilidad, lo que facilitó y abarató</w:t>
      </w:r>
      <w:r w:rsidRPr="00B92B42">
        <w:rPr>
          <w:rFonts w:ascii="Times New Roman" w:hAnsi="Times New Roman" w:cs="Times New Roman"/>
          <w:sz w:val="24"/>
          <w:szCs w:val="24"/>
        </w:rPr>
        <w:t xml:space="preserve"> su pulverización para su empleo como carga de aleación de </w:t>
      </w:r>
      <w:r w:rsidR="00305F57" w:rsidRPr="00B92B42">
        <w:rPr>
          <w:rFonts w:ascii="Times New Roman" w:hAnsi="Times New Roman" w:cs="Times New Roman"/>
          <w:sz w:val="24"/>
          <w:szCs w:val="24"/>
        </w:rPr>
        <w:t xml:space="preserve">electrodos tubulares revestidos. </w:t>
      </w:r>
      <w:r w:rsidRPr="00B92B42">
        <w:rPr>
          <w:rFonts w:ascii="Times New Roman" w:hAnsi="Times New Roman" w:cs="Times New Roman"/>
          <w:sz w:val="24"/>
          <w:szCs w:val="24"/>
        </w:rPr>
        <w:t xml:space="preserve"> Los electrodos fabricados con la aleación obtenida pueden ser utilizados para el recargue de piezas que trabajan en condiciones de desgaste </w:t>
      </w:r>
      <w:r w:rsidR="00305F57" w:rsidRPr="00B92B42">
        <w:rPr>
          <w:rFonts w:ascii="Times New Roman" w:hAnsi="Times New Roman" w:cs="Times New Roman"/>
          <w:sz w:val="24"/>
          <w:szCs w:val="24"/>
        </w:rPr>
        <w:t>abrasivo</w:t>
      </w:r>
      <w:r w:rsidRPr="00B92B42">
        <w:rPr>
          <w:rFonts w:ascii="Times New Roman" w:hAnsi="Times New Roman" w:cs="Times New Roman"/>
          <w:sz w:val="24"/>
          <w:szCs w:val="24"/>
        </w:rPr>
        <w:t xml:space="preserve"> (Rodríguez, et al., 201</w:t>
      </w:r>
      <w:r w:rsidR="00BB3FDA" w:rsidRPr="00B92B42">
        <w:rPr>
          <w:rFonts w:ascii="Times New Roman" w:hAnsi="Times New Roman" w:cs="Times New Roman"/>
          <w:sz w:val="24"/>
          <w:szCs w:val="24"/>
        </w:rPr>
        <w:t>9</w:t>
      </w:r>
      <w:r w:rsidRPr="00B92B42">
        <w:rPr>
          <w:rFonts w:ascii="Times New Roman" w:hAnsi="Times New Roman" w:cs="Times New Roman"/>
          <w:sz w:val="24"/>
          <w:szCs w:val="24"/>
        </w:rPr>
        <w:t>)</w:t>
      </w:r>
      <w:r w:rsidR="00305F57" w:rsidRPr="00B92B42">
        <w:rPr>
          <w:rFonts w:ascii="Times New Roman" w:hAnsi="Times New Roman" w:cs="Times New Roman"/>
          <w:sz w:val="24"/>
          <w:szCs w:val="24"/>
        </w:rPr>
        <w:t>, donde las variaciones en los contenidos de carbono en la carga de aleación pueden definir las características del mecanismo de desgaste y por tanto su campo de aplicación</w:t>
      </w:r>
      <w:r w:rsidRPr="00B92B42">
        <w:rPr>
          <w:rFonts w:ascii="Times New Roman" w:hAnsi="Times New Roman" w:cs="Times New Roman"/>
          <w:sz w:val="24"/>
          <w:szCs w:val="24"/>
        </w:rPr>
        <w:t xml:space="preserve">. </w:t>
      </w:r>
    </w:p>
    <w:p w14:paraId="1D4F1877" w14:textId="1F2DFBF3" w:rsidR="00305F57" w:rsidRPr="00B92B42" w:rsidRDefault="00305F57" w:rsidP="008F2493">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De manera general se puede afirmar que la aleación obtenida reúne los requisitos fundamentales para su empleo como carga de aleación de consumibles de soldadura, aleación que permite depositar manganeso, silicio y cromo al cordón de soldadura, contando dentro de ella los dos elementos cl</w:t>
      </w:r>
      <w:r w:rsidR="008F2493" w:rsidRPr="00B92B42">
        <w:rPr>
          <w:rFonts w:ascii="Times New Roman" w:hAnsi="Times New Roman" w:cs="Times New Roman"/>
          <w:sz w:val="24"/>
          <w:szCs w:val="24"/>
        </w:rPr>
        <w:t>ásicamente usados</w:t>
      </w:r>
      <w:r w:rsidRPr="00B92B42">
        <w:rPr>
          <w:rFonts w:ascii="Times New Roman" w:hAnsi="Times New Roman" w:cs="Times New Roman"/>
          <w:sz w:val="24"/>
          <w:szCs w:val="24"/>
        </w:rPr>
        <w:t xml:space="preserve"> desoxidantes (Mn y Si), donde además el Mn puede actuar como desulfurante y desfos</w:t>
      </w:r>
      <w:r w:rsidR="008F2493" w:rsidRPr="00B92B42">
        <w:rPr>
          <w:rFonts w:ascii="Times New Roman" w:hAnsi="Times New Roman" w:cs="Times New Roman"/>
          <w:sz w:val="24"/>
          <w:szCs w:val="24"/>
        </w:rPr>
        <w:t>f</w:t>
      </w:r>
      <w:r w:rsidRPr="00B92B42">
        <w:rPr>
          <w:rFonts w:ascii="Times New Roman" w:hAnsi="Times New Roman" w:cs="Times New Roman"/>
          <w:sz w:val="24"/>
          <w:szCs w:val="24"/>
        </w:rPr>
        <w:t>orante</w:t>
      </w:r>
      <w:r w:rsidR="008F2493" w:rsidRPr="00B92B42">
        <w:rPr>
          <w:rFonts w:ascii="Times New Roman" w:hAnsi="Times New Roman" w:cs="Times New Roman"/>
          <w:sz w:val="24"/>
          <w:szCs w:val="24"/>
        </w:rPr>
        <w:t>.</w:t>
      </w:r>
    </w:p>
    <w:p w14:paraId="10186009" w14:textId="447633CB" w:rsidR="001907B7" w:rsidRPr="00B92B42" w:rsidRDefault="008F2493" w:rsidP="008F2493">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 xml:space="preserve">La ferroaleación obtenida se evalúa actualmente en el Centro de Investigaciones de Soldadura de la UCLV en la fabricación de electrodos tubulares revestidos. La Figura </w:t>
      </w:r>
      <w:r w:rsidR="001752FE" w:rsidRPr="00B92B42">
        <w:rPr>
          <w:rFonts w:ascii="Times New Roman" w:hAnsi="Times New Roman" w:cs="Times New Roman"/>
          <w:sz w:val="24"/>
          <w:szCs w:val="24"/>
        </w:rPr>
        <w:t>1</w:t>
      </w:r>
      <w:r w:rsidRPr="00B92B42">
        <w:rPr>
          <w:rFonts w:ascii="Times New Roman" w:hAnsi="Times New Roman" w:cs="Times New Roman"/>
          <w:sz w:val="24"/>
          <w:szCs w:val="24"/>
        </w:rPr>
        <w:t xml:space="preserve"> muestra una foto de los electrodos tubulares fabricados, sin revestir</w:t>
      </w:r>
      <w:r w:rsidR="00887661" w:rsidRPr="00B92B42">
        <w:rPr>
          <w:rFonts w:ascii="Times New Roman" w:hAnsi="Times New Roman" w:cs="Times New Roman"/>
          <w:sz w:val="24"/>
          <w:szCs w:val="24"/>
        </w:rPr>
        <w:t xml:space="preserve"> (A) y revestidos (B).</w:t>
      </w:r>
    </w:p>
    <w:p w14:paraId="4401AEC7" w14:textId="26C1E1DF" w:rsidR="005553E5" w:rsidRPr="00B92B42" w:rsidRDefault="00887661" w:rsidP="00887661">
      <w:pPr>
        <w:spacing w:after="0" w:line="240" w:lineRule="auto"/>
        <w:jc w:val="center"/>
        <w:rPr>
          <w:rFonts w:ascii="Times New Roman" w:hAnsi="Times New Roman" w:cs="Times New Roman"/>
          <w:sz w:val="24"/>
          <w:szCs w:val="24"/>
        </w:rPr>
      </w:pPr>
      <w:r w:rsidRPr="00B92B42">
        <w:rPr>
          <w:rFonts w:ascii="Times New Roman" w:hAnsi="Times New Roman" w:cs="Times New Roman"/>
          <w:noProof/>
          <w:sz w:val="24"/>
          <w:szCs w:val="24"/>
          <w:lang w:eastAsia="es-ES"/>
        </w:rPr>
        <w:drawing>
          <wp:inline distT="0" distB="0" distL="0" distR="0" wp14:anchorId="3A7A4162" wp14:editId="44875C73">
            <wp:extent cx="4686300" cy="15748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6300" cy="1574800"/>
                    </a:xfrm>
                    <a:prstGeom prst="rect">
                      <a:avLst/>
                    </a:prstGeom>
                    <a:noFill/>
                    <a:ln>
                      <a:noFill/>
                    </a:ln>
                  </pic:spPr>
                </pic:pic>
              </a:graphicData>
            </a:graphic>
          </wp:inline>
        </w:drawing>
      </w:r>
    </w:p>
    <w:p w14:paraId="6A7044B5" w14:textId="77777777" w:rsidR="008F2493" w:rsidRPr="00B92B42" w:rsidRDefault="008F2493" w:rsidP="008F2493">
      <w:pPr>
        <w:spacing w:after="0" w:line="240" w:lineRule="auto"/>
        <w:jc w:val="both"/>
        <w:rPr>
          <w:rFonts w:ascii="Times New Roman" w:hAnsi="Times New Roman" w:cs="Times New Roman"/>
          <w:sz w:val="20"/>
          <w:szCs w:val="20"/>
        </w:rPr>
      </w:pPr>
      <w:r w:rsidRPr="00B92B42">
        <w:rPr>
          <w:rFonts w:ascii="Times New Roman" w:hAnsi="Times New Roman" w:cs="Times New Roman"/>
          <w:sz w:val="20"/>
          <w:szCs w:val="20"/>
        </w:rPr>
        <w:t>Fuente: elaboración propia</w:t>
      </w:r>
    </w:p>
    <w:p w14:paraId="6374B9A7" w14:textId="78745DD1" w:rsidR="008F2493" w:rsidRPr="00B92B42" w:rsidRDefault="008F2493" w:rsidP="00283EB2">
      <w:pPr>
        <w:spacing w:after="120" w:line="240" w:lineRule="auto"/>
        <w:jc w:val="both"/>
        <w:rPr>
          <w:rFonts w:ascii="Times New Roman" w:hAnsi="Times New Roman" w:cs="Times New Roman"/>
          <w:sz w:val="24"/>
          <w:szCs w:val="24"/>
        </w:rPr>
      </w:pPr>
      <w:r w:rsidRPr="00B92B42">
        <w:rPr>
          <w:rFonts w:ascii="Times New Roman" w:hAnsi="Times New Roman" w:cs="Times New Roman"/>
          <w:sz w:val="24"/>
          <w:szCs w:val="24"/>
        </w:rPr>
        <w:t xml:space="preserve">Figura </w:t>
      </w:r>
      <w:r w:rsidR="001752FE" w:rsidRPr="00B92B42">
        <w:rPr>
          <w:rFonts w:ascii="Times New Roman" w:hAnsi="Times New Roman" w:cs="Times New Roman"/>
          <w:sz w:val="24"/>
          <w:szCs w:val="24"/>
        </w:rPr>
        <w:t>1</w:t>
      </w:r>
      <w:r w:rsidRPr="00B92B42">
        <w:rPr>
          <w:rFonts w:ascii="Times New Roman" w:hAnsi="Times New Roman" w:cs="Times New Roman"/>
          <w:sz w:val="24"/>
          <w:szCs w:val="24"/>
        </w:rPr>
        <w:t xml:space="preserve">. </w:t>
      </w:r>
      <w:r w:rsidR="00887661" w:rsidRPr="00B92B42">
        <w:rPr>
          <w:rFonts w:ascii="Times New Roman" w:hAnsi="Times New Roman" w:cs="Times New Roman"/>
          <w:sz w:val="24"/>
          <w:szCs w:val="24"/>
        </w:rPr>
        <w:t>Electrodos tubulares fabricados. A: Sin revestir, B: Revestidos</w:t>
      </w:r>
      <w:r w:rsidRPr="00B92B42">
        <w:rPr>
          <w:rFonts w:ascii="Times New Roman" w:hAnsi="Times New Roman" w:cs="Times New Roman"/>
          <w:sz w:val="24"/>
          <w:szCs w:val="24"/>
        </w:rPr>
        <w:t>.</w:t>
      </w:r>
    </w:p>
    <w:p w14:paraId="485B8E4E" w14:textId="77777777" w:rsidR="000B36C5" w:rsidRPr="00B92B42" w:rsidRDefault="000B36C5" w:rsidP="000950E8">
      <w:pPr>
        <w:spacing w:after="0" w:line="360" w:lineRule="auto"/>
        <w:jc w:val="both"/>
        <w:rPr>
          <w:rFonts w:ascii="Times New Roman" w:hAnsi="Times New Roman" w:cs="Times New Roman"/>
          <w:color w:val="FF0000"/>
          <w:sz w:val="24"/>
          <w:szCs w:val="24"/>
        </w:rPr>
      </w:pPr>
    </w:p>
    <w:p w14:paraId="6A949452" w14:textId="5EE9C344" w:rsidR="005F14BB" w:rsidRPr="00B92B42" w:rsidRDefault="00283EB2" w:rsidP="000B36C5">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 xml:space="preserve">Las cerámicas obtenidas se caracterizan por su elevada dureza, lo cual fue comprobado mediante ensayos de rayado sobre el vidrio </w:t>
      </w:r>
      <w:r w:rsidR="007456B6" w:rsidRPr="00B92B42">
        <w:rPr>
          <w:rFonts w:ascii="Times New Roman" w:hAnsi="Times New Roman" w:cs="Times New Roman"/>
          <w:sz w:val="24"/>
          <w:szCs w:val="24"/>
        </w:rPr>
        <w:t>demo</w:t>
      </w:r>
      <w:r w:rsidRPr="00B92B42">
        <w:rPr>
          <w:rFonts w:ascii="Times New Roman" w:hAnsi="Times New Roman" w:cs="Times New Roman"/>
          <w:sz w:val="24"/>
          <w:szCs w:val="24"/>
        </w:rPr>
        <w:t>stra</w:t>
      </w:r>
      <w:r w:rsidR="007456B6" w:rsidRPr="00B92B42">
        <w:rPr>
          <w:rFonts w:ascii="Times New Roman" w:hAnsi="Times New Roman" w:cs="Times New Roman"/>
          <w:sz w:val="24"/>
          <w:szCs w:val="24"/>
        </w:rPr>
        <w:t>ndo</w:t>
      </w:r>
      <w:r w:rsidRPr="00B92B42">
        <w:rPr>
          <w:rFonts w:ascii="Times New Roman" w:hAnsi="Times New Roman" w:cs="Times New Roman"/>
          <w:sz w:val="24"/>
          <w:szCs w:val="24"/>
        </w:rPr>
        <w:t xml:space="preserve"> que su dureza es superior a 5,5 en la escala de Mohs, dado esto por el contenido de corindón</w:t>
      </w:r>
      <w:r w:rsidR="007456B6" w:rsidRPr="00B92B42">
        <w:rPr>
          <w:rFonts w:ascii="Times New Roman" w:hAnsi="Times New Roman" w:cs="Times New Roman"/>
          <w:sz w:val="24"/>
          <w:szCs w:val="24"/>
        </w:rPr>
        <w:t xml:space="preserve"> (&gt; 90 %), seguido de un 4,</w:t>
      </w:r>
      <w:r w:rsidR="005F14BB" w:rsidRPr="00B92B42">
        <w:rPr>
          <w:rFonts w:ascii="Times New Roman" w:hAnsi="Times New Roman" w:cs="Times New Roman"/>
          <w:sz w:val="24"/>
          <w:szCs w:val="24"/>
        </w:rPr>
        <w:t xml:space="preserve">8 </w:t>
      </w:r>
      <w:r w:rsidR="005F14BB" w:rsidRPr="00B92B42">
        <w:rPr>
          <w:rFonts w:ascii="Times New Roman" w:hAnsi="Times New Roman" w:cs="Times New Roman"/>
          <w:sz w:val="24"/>
          <w:szCs w:val="24"/>
        </w:rPr>
        <w:lastRenderedPageBreak/>
        <w:t>% de MgO, el cual debe formar espinelas cuya dureza es de 7,5. Por tanto, las cerámicas obtenidas deben tener una dureza en la escala de Mosh entre 7,5 y 9.</w:t>
      </w:r>
      <w:r w:rsidR="00716AFD" w:rsidRPr="00B92B42">
        <w:rPr>
          <w:rFonts w:ascii="Times New Roman" w:hAnsi="Times New Roman" w:cs="Times New Roman"/>
          <w:sz w:val="24"/>
          <w:szCs w:val="24"/>
        </w:rPr>
        <w:t xml:space="preserve"> </w:t>
      </w:r>
    </w:p>
    <w:p w14:paraId="7FF327B3" w14:textId="2B618EA5" w:rsidR="00012C4E" w:rsidRPr="00B92B42" w:rsidRDefault="00012C4E" w:rsidP="000B36C5">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 xml:space="preserve">La temperatura de fusión en grados Celcios de las </w:t>
      </w:r>
      <w:r w:rsidR="007456B6" w:rsidRPr="00B92B42">
        <w:rPr>
          <w:rFonts w:ascii="Times New Roman" w:hAnsi="Times New Roman" w:cs="Times New Roman"/>
          <w:sz w:val="24"/>
          <w:szCs w:val="24"/>
        </w:rPr>
        <w:t>cerámic</w:t>
      </w:r>
      <w:r w:rsidRPr="00B92B42">
        <w:rPr>
          <w:rFonts w:ascii="Times New Roman" w:hAnsi="Times New Roman" w:cs="Times New Roman"/>
          <w:sz w:val="24"/>
          <w:szCs w:val="24"/>
        </w:rPr>
        <w:t>as puede ser estimada a partir de los datos composición química, calculados utilizando la expresión empírica reportada por Torres, 1971.</w:t>
      </w:r>
    </w:p>
    <w:p w14:paraId="2E470520" w14:textId="77777777" w:rsidR="00012C4E" w:rsidRPr="00B92B42" w:rsidRDefault="00C87D6A" w:rsidP="000B36C5">
      <w:pPr>
        <w:spacing w:after="0" w:line="360" w:lineRule="auto"/>
        <w:jc w:val="both"/>
        <w:rPr>
          <w:rFonts w:ascii="Times New Roman" w:hAnsi="Times New Roman" w:cs="Times New Roman"/>
          <w:sz w:val="24"/>
          <w:szCs w:val="24"/>
        </w:rPr>
      </w:pP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ºC</m:t>
            </m:r>
          </m:sub>
        </m:sSub>
        <m:r>
          <m:rPr>
            <m:sty m:val="bi"/>
          </m:rPr>
          <w:rPr>
            <w:rFonts w:ascii="Cambria Math" w:hAnsi="Cambria Math" w:cs="Times New Roman"/>
            <w:sz w:val="24"/>
            <w:szCs w:val="24"/>
          </w:rPr>
          <m:t xml:space="preserve">= </m:t>
        </m:r>
        <m:f>
          <m:fPr>
            <m:ctrlPr>
              <w:rPr>
                <w:rFonts w:ascii="Cambria Math" w:hAnsi="Cambria Math" w:cs="Times New Roman"/>
                <w:b/>
                <w:bCs/>
                <w:i/>
                <w:sz w:val="24"/>
                <w:szCs w:val="24"/>
              </w:rPr>
            </m:ctrlPr>
          </m:fPr>
          <m:num>
            <m:r>
              <m:rPr>
                <m:sty m:val="bi"/>
              </m:rPr>
              <w:rPr>
                <w:rFonts w:ascii="Cambria Math" w:hAnsi="Cambria Math" w:cs="Times New Roman"/>
                <w:sz w:val="24"/>
                <w:szCs w:val="24"/>
              </w:rPr>
              <m:t xml:space="preserve">360+ </m:t>
            </m:r>
            <m:sSub>
              <m:sSubPr>
                <m:ctrlPr>
                  <w:rPr>
                    <w:rFonts w:ascii="Cambria Math" w:hAnsi="Cambria Math" w:cs="Times New Roman"/>
                    <w:b/>
                    <w:sz w:val="24"/>
                    <w:szCs w:val="24"/>
                  </w:rPr>
                </m:ctrlPr>
              </m:sSubPr>
              <m:e>
                <m:r>
                  <m:rPr>
                    <m:sty m:val="b"/>
                  </m:rPr>
                  <w:rPr>
                    <w:rFonts w:ascii="Cambria Math" w:hAnsi="Cambria Math" w:cs="Times New Roman"/>
                    <w:sz w:val="24"/>
                    <w:szCs w:val="24"/>
                  </w:rPr>
                  <m:t>Al</m:t>
                </m:r>
              </m:e>
              <m:sub>
                <m:r>
                  <m:rPr>
                    <m:sty m:val="b"/>
                  </m:rPr>
                  <w:rPr>
                    <w:rFonts w:ascii="Cambria Math" w:hAnsi="Cambria Math" w:cs="Times New Roman"/>
                    <w:sz w:val="24"/>
                    <w:szCs w:val="24"/>
                  </w:rPr>
                  <m:t>2</m:t>
                </m:r>
              </m:sub>
            </m:sSub>
            <m:sSub>
              <m:sSubPr>
                <m:ctrlPr>
                  <w:rPr>
                    <w:rFonts w:ascii="Cambria Math" w:hAnsi="Cambria Math" w:cs="Times New Roman"/>
                    <w:b/>
                    <w:sz w:val="24"/>
                    <w:szCs w:val="24"/>
                  </w:rPr>
                </m:ctrlPr>
              </m:sSubPr>
              <m:e>
                <m:r>
                  <m:rPr>
                    <m:sty m:val="b"/>
                  </m:rPr>
                  <w:rPr>
                    <w:rFonts w:ascii="Cambria Math" w:hAnsi="Cambria Math" w:cs="Times New Roman"/>
                    <w:sz w:val="24"/>
                    <w:szCs w:val="24"/>
                  </w:rPr>
                  <m:t>O</m:t>
                </m:r>
              </m:e>
              <m:sub>
                <m:r>
                  <m:rPr>
                    <m:sty m:val="b"/>
                  </m:rPr>
                  <w:rPr>
                    <w:rFonts w:ascii="Cambria Math" w:hAnsi="Cambria Math" w:cs="Times New Roman"/>
                    <w:sz w:val="24"/>
                    <w:szCs w:val="24"/>
                  </w:rPr>
                  <m:t>3</m:t>
                </m:r>
              </m:sub>
            </m:sSub>
            <m:r>
              <m:rPr>
                <m:sty m:val="bi"/>
              </m:rPr>
              <w:rPr>
                <w:rFonts w:ascii="Cambria Math" w:hAnsi="Cambria Math" w:cs="Times New Roman"/>
                <w:sz w:val="24"/>
                <w:szCs w:val="24"/>
              </w:rPr>
              <m:t xml:space="preserve">-RO </m:t>
            </m:r>
          </m:num>
          <m:den>
            <m:r>
              <m:rPr>
                <m:sty m:val="bi"/>
              </m:rPr>
              <w:rPr>
                <w:rFonts w:ascii="Cambria Math" w:hAnsi="Cambria Math" w:cs="Times New Roman"/>
                <w:sz w:val="24"/>
                <w:szCs w:val="24"/>
              </w:rPr>
              <m:t>0,228</m:t>
            </m:r>
          </m:den>
        </m:f>
      </m:oMath>
      <w:r w:rsidR="00012C4E" w:rsidRPr="00B92B42">
        <w:rPr>
          <w:rFonts w:ascii="Times New Roman" w:hAnsi="Times New Roman" w:cs="Times New Roman"/>
          <w:sz w:val="24"/>
          <w:szCs w:val="24"/>
        </w:rPr>
        <w:t xml:space="preserve">            (14)</w:t>
      </w:r>
    </w:p>
    <w:p w14:paraId="759C6348" w14:textId="77777777" w:rsidR="00012C4E" w:rsidRPr="00B92B42" w:rsidRDefault="00012C4E" w:rsidP="000B36C5">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donde: Al</w:t>
      </w:r>
      <w:r w:rsidRPr="00B92B42">
        <w:rPr>
          <w:rFonts w:ascii="Times New Roman" w:hAnsi="Times New Roman" w:cs="Times New Roman"/>
          <w:sz w:val="24"/>
          <w:szCs w:val="24"/>
          <w:vertAlign w:val="subscript"/>
        </w:rPr>
        <w:t>2</w:t>
      </w:r>
      <w:r w:rsidRPr="00B92B42">
        <w:rPr>
          <w:rFonts w:ascii="Times New Roman" w:hAnsi="Times New Roman" w:cs="Times New Roman"/>
          <w:sz w:val="24"/>
          <w:szCs w:val="24"/>
        </w:rPr>
        <w:t>O</w:t>
      </w:r>
      <w:r w:rsidRPr="00B92B42">
        <w:rPr>
          <w:rFonts w:ascii="Times New Roman" w:hAnsi="Times New Roman" w:cs="Times New Roman"/>
          <w:sz w:val="24"/>
          <w:szCs w:val="24"/>
          <w:vertAlign w:val="subscript"/>
        </w:rPr>
        <w:t>3</w:t>
      </w:r>
      <m:oMath>
        <m:r>
          <w:rPr>
            <w:rFonts w:ascii="Cambria Math" w:hAnsi="Cambria Math" w:cs="Times New Roman"/>
            <w:sz w:val="24"/>
            <w:szCs w:val="24"/>
          </w:rPr>
          <m:t xml:space="preserve"> </m:t>
        </m:r>
      </m:oMath>
      <w:r w:rsidRPr="00B92B42">
        <w:rPr>
          <w:rFonts w:ascii="Times New Roman" w:hAnsi="Times New Roman" w:cs="Times New Roman"/>
          <w:sz w:val="24"/>
          <w:szCs w:val="24"/>
        </w:rPr>
        <w:t xml:space="preserve">representa el contenido de alúmina (en %-m) de la escoria y RO, el contenido (en %-m) de los óxidos alcalino térreos de calcio y magnesio presentes </w:t>
      </w:r>
      <w:r w:rsidRPr="00B92B42">
        <w:rPr>
          <w:rFonts w:ascii="Times New Roman" w:hAnsi="Times New Roman" w:cs="Times New Roman"/>
          <w:sz w:val="24"/>
          <w:szCs w:val="24"/>
        </w:rPr>
        <w:fldChar w:fldCharType="begin"/>
      </w:r>
      <w:r w:rsidRPr="00B92B42">
        <w:rPr>
          <w:rFonts w:ascii="Times New Roman" w:hAnsi="Times New Roman" w:cs="Times New Roman"/>
          <w:sz w:val="24"/>
          <w:szCs w:val="24"/>
        </w:rPr>
        <w:instrText xml:space="preserve"> ADDIN EN.CITE &lt;EndNote&gt;&lt;Cite&gt;&lt;Author&gt;Torres&lt;/Author&gt;&lt;Year&gt;1971&lt;/Year&gt;&lt;RecNum&gt;19&lt;/RecNum&gt;&lt;DisplayText&gt;(Torres, 1971)&lt;/DisplayText&gt;&lt;record&gt;&lt;rec-number&gt;19&lt;/rec-number&gt;&lt;foreign-keys&gt;&lt;key app="EN" db-id="d5pwpfr99f52vnertvzpvfw8s2vfdp2wpa05"&gt;19&lt;/key&gt;&lt;/foreign-keys&gt;&lt;ref-type name="Book"&gt;6&lt;/ref-type&gt;&lt;contributors&gt;&lt;authors&gt;&lt;author&gt;A Torres &lt;/author&gt;&lt;/authors&gt;&lt;/contributors&gt;&lt;titles&gt;&lt;title&gt;Tecnología de los refractarios&lt;/title&gt;&lt;/titles&gt;&lt;volume&gt;19&lt;/volume&gt;&lt;section&gt;1002&lt;/section&gt;&lt;dates&gt;&lt;year&gt;1971&lt;/year&gt;&lt;/dates&gt;&lt;urls&gt;&lt;/urls&gt;&lt;/record&gt;&lt;/Cite&gt;&lt;/EndNote&gt;</w:instrText>
      </w:r>
      <w:r w:rsidRPr="00B92B42">
        <w:rPr>
          <w:rFonts w:ascii="Times New Roman" w:hAnsi="Times New Roman" w:cs="Times New Roman"/>
          <w:sz w:val="24"/>
          <w:szCs w:val="24"/>
        </w:rPr>
        <w:fldChar w:fldCharType="separate"/>
      </w:r>
      <w:r w:rsidRPr="00B92B42">
        <w:rPr>
          <w:rFonts w:ascii="Times New Roman" w:hAnsi="Times New Roman" w:cs="Times New Roman"/>
          <w:noProof/>
          <w:sz w:val="24"/>
          <w:szCs w:val="24"/>
        </w:rPr>
        <w:t>(</w:t>
      </w:r>
      <w:hyperlink w:anchor="_ENREF_8" w:tooltip="Torres, 1971 #19" w:history="1">
        <w:r w:rsidRPr="00B92B42">
          <w:rPr>
            <w:rFonts w:ascii="Times New Roman" w:hAnsi="Times New Roman" w:cs="Times New Roman"/>
            <w:noProof/>
            <w:sz w:val="24"/>
            <w:szCs w:val="24"/>
          </w:rPr>
          <w:t>Torres, 1971</w:t>
        </w:r>
      </w:hyperlink>
      <w:r w:rsidRPr="00B92B42">
        <w:rPr>
          <w:rFonts w:ascii="Times New Roman" w:hAnsi="Times New Roman" w:cs="Times New Roman"/>
          <w:noProof/>
          <w:sz w:val="24"/>
          <w:szCs w:val="24"/>
        </w:rPr>
        <w:t>)</w:t>
      </w:r>
      <w:r w:rsidRPr="00B92B42">
        <w:rPr>
          <w:rFonts w:ascii="Times New Roman" w:hAnsi="Times New Roman" w:cs="Times New Roman"/>
          <w:sz w:val="24"/>
          <w:szCs w:val="24"/>
        </w:rPr>
        <w:fldChar w:fldCharType="end"/>
      </w:r>
      <w:r w:rsidRPr="00B92B42">
        <w:rPr>
          <w:rFonts w:ascii="Times New Roman" w:hAnsi="Times New Roman" w:cs="Times New Roman"/>
          <w:sz w:val="24"/>
          <w:szCs w:val="24"/>
        </w:rPr>
        <w:t>.</w:t>
      </w:r>
    </w:p>
    <w:p w14:paraId="0B99A603" w14:textId="2B6021E0" w:rsidR="00012C4E" w:rsidRPr="00B92B42" w:rsidRDefault="00012C4E" w:rsidP="000B36C5">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Del cálculo se obt</w:t>
      </w:r>
      <w:r w:rsidR="00E6602F" w:rsidRPr="00B92B42">
        <w:rPr>
          <w:rFonts w:ascii="Times New Roman" w:hAnsi="Times New Roman" w:cs="Times New Roman"/>
          <w:sz w:val="24"/>
          <w:szCs w:val="24"/>
        </w:rPr>
        <w:t>uvo</w:t>
      </w:r>
      <w:r w:rsidRPr="00B92B42">
        <w:rPr>
          <w:rFonts w:ascii="Times New Roman" w:hAnsi="Times New Roman" w:cs="Times New Roman"/>
          <w:sz w:val="24"/>
          <w:szCs w:val="24"/>
        </w:rPr>
        <w:t xml:space="preserve"> que la temperatura de fusión de la </w:t>
      </w:r>
      <w:r w:rsidR="007456B6" w:rsidRPr="00B92B42">
        <w:rPr>
          <w:rFonts w:ascii="Times New Roman" w:hAnsi="Times New Roman" w:cs="Times New Roman"/>
          <w:sz w:val="24"/>
          <w:szCs w:val="24"/>
        </w:rPr>
        <w:t>cerámic</w:t>
      </w:r>
      <w:r w:rsidRPr="00B92B42">
        <w:rPr>
          <w:rFonts w:ascii="Times New Roman" w:hAnsi="Times New Roman" w:cs="Times New Roman"/>
          <w:sz w:val="24"/>
          <w:szCs w:val="24"/>
        </w:rPr>
        <w:t xml:space="preserve">a es </w:t>
      </w:r>
      <w:r w:rsidRPr="00B92B42">
        <w:rPr>
          <w:rFonts w:ascii="Times New Roman" w:eastAsia="Times New Roman" w:hAnsi="Times New Roman" w:cs="Times New Roman"/>
          <w:color w:val="000000"/>
          <w:sz w:val="24"/>
          <w:szCs w:val="24"/>
          <w:lang w:eastAsia="es-ES"/>
        </w:rPr>
        <w:t>1959</w:t>
      </w:r>
      <w:r w:rsidRPr="00B92B42">
        <w:rPr>
          <w:rFonts w:ascii="Times New Roman" w:eastAsia="Times New Roman" w:hAnsi="Times New Roman" w:cs="Times New Roman"/>
          <w:sz w:val="24"/>
          <w:szCs w:val="24"/>
          <w:lang w:eastAsia="es-ES"/>
        </w:rPr>
        <w:t xml:space="preserve"> ºC. </w:t>
      </w:r>
      <w:r w:rsidRPr="00B92B42">
        <w:rPr>
          <w:rFonts w:ascii="Times New Roman" w:hAnsi="Times New Roman" w:cs="Times New Roman"/>
          <w:sz w:val="24"/>
          <w:szCs w:val="24"/>
        </w:rPr>
        <w:t>Aunque la fórmula (14) resulta ser una herramienta útil debe tomarse sólo como referencia de un resultado (Torres, 1971), permitiendo hacer una valoración del potencial de las escorias como material refractario.</w:t>
      </w:r>
    </w:p>
    <w:p w14:paraId="1D126850" w14:textId="5B3681F4" w:rsidR="00716AFD" w:rsidRPr="00B92B42" w:rsidRDefault="007456B6" w:rsidP="000B36C5">
      <w:pPr>
        <w:spacing w:after="0" w:line="360" w:lineRule="auto"/>
        <w:jc w:val="both"/>
        <w:rPr>
          <w:rFonts w:ascii="Times New Roman" w:hAnsi="Times New Roman" w:cs="Times New Roman"/>
          <w:sz w:val="24"/>
          <w:szCs w:val="24"/>
        </w:rPr>
      </w:pPr>
      <w:r w:rsidRPr="00B92B42">
        <w:rPr>
          <w:rFonts w:ascii="Times New Roman" w:hAnsi="Times New Roman" w:cs="Times New Roman"/>
          <w:sz w:val="24"/>
          <w:szCs w:val="24"/>
        </w:rPr>
        <w:t>L</w:t>
      </w:r>
      <w:r w:rsidR="00716AFD" w:rsidRPr="00B92B42">
        <w:rPr>
          <w:rFonts w:ascii="Times New Roman" w:hAnsi="Times New Roman" w:cs="Times New Roman"/>
          <w:sz w:val="24"/>
          <w:szCs w:val="24"/>
        </w:rPr>
        <w:t>a temperatura de fusión</w:t>
      </w:r>
      <w:r w:rsidRPr="00B92B42">
        <w:rPr>
          <w:rFonts w:ascii="Times New Roman" w:hAnsi="Times New Roman" w:cs="Times New Roman"/>
          <w:sz w:val="24"/>
          <w:szCs w:val="24"/>
        </w:rPr>
        <w:t xml:space="preserve"> de la cerámica obtenida, también puede ser estimada a partir de</w:t>
      </w:r>
      <w:r w:rsidR="00716AFD" w:rsidRPr="00B92B42">
        <w:rPr>
          <w:rFonts w:ascii="Times New Roman" w:hAnsi="Times New Roman" w:cs="Times New Roman"/>
          <w:sz w:val="24"/>
          <w:szCs w:val="24"/>
        </w:rPr>
        <w:t xml:space="preserve"> la Figura 2</w:t>
      </w:r>
      <w:r w:rsidRPr="00B92B42">
        <w:rPr>
          <w:rFonts w:ascii="Times New Roman" w:hAnsi="Times New Roman" w:cs="Times New Roman"/>
          <w:sz w:val="24"/>
          <w:szCs w:val="24"/>
        </w:rPr>
        <w:t xml:space="preserve">, </w:t>
      </w:r>
      <w:r w:rsidR="00716AFD" w:rsidRPr="00B92B42">
        <w:rPr>
          <w:rFonts w:ascii="Times New Roman" w:hAnsi="Times New Roman" w:cs="Times New Roman"/>
          <w:sz w:val="24"/>
          <w:szCs w:val="24"/>
        </w:rPr>
        <w:t>diagrama de fase para el sistema Al</w:t>
      </w:r>
      <w:r w:rsidR="00716AFD" w:rsidRPr="00B92B42">
        <w:rPr>
          <w:rFonts w:ascii="Times New Roman" w:hAnsi="Times New Roman" w:cs="Times New Roman"/>
          <w:sz w:val="24"/>
          <w:szCs w:val="24"/>
          <w:vertAlign w:val="subscript"/>
        </w:rPr>
        <w:t>2</w:t>
      </w:r>
      <w:r w:rsidR="00716AFD" w:rsidRPr="00B92B42">
        <w:rPr>
          <w:rFonts w:ascii="Times New Roman" w:hAnsi="Times New Roman" w:cs="Times New Roman"/>
          <w:sz w:val="24"/>
          <w:szCs w:val="24"/>
        </w:rPr>
        <w:t>O</w:t>
      </w:r>
      <w:r w:rsidR="00716AFD" w:rsidRPr="00B92B42">
        <w:rPr>
          <w:rFonts w:ascii="Times New Roman" w:hAnsi="Times New Roman" w:cs="Times New Roman"/>
          <w:sz w:val="24"/>
          <w:szCs w:val="24"/>
          <w:vertAlign w:val="subscript"/>
        </w:rPr>
        <w:t>3</w:t>
      </w:r>
      <w:r w:rsidR="00716AFD" w:rsidRPr="00B92B42">
        <w:rPr>
          <w:rFonts w:ascii="Times New Roman" w:hAnsi="Times New Roman" w:cs="Times New Roman"/>
          <w:sz w:val="24"/>
          <w:szCs w:val="24"/>
        </w:rPr>
        <w:t>-MgO (</w:t>
      </w:r>
      <w:r w:rsidR="00CA4914" w:rsidRPr="00B92B42">
        <w:rPr>
          <w:rFonts w:ascii="Times New Roman" w:hAnsi="Times New Roman" w:cs="Times New Roman"/>
          <w:sz w:val="24"/>
          <w:szCs w:val="24"/>
          <w:lang w:val="es-ES_tradnl"/>
        </w:rPr>
        <w:t>Slag atlas, 1981</w:t>
      </w:r>
      <w:r w:rsidR="00716AFD" w:rsidRPr="00B92B42">
        <w:rPr>
          <w:rFonts w:ascii="Times New Roman" w:hAnsi="Times New Roman" w:cs="Times New Roman"/>
          <w:sz w:val="24"/>
          <w:szCs w:val="24"/>
        </w:rPr>
        <w:t>), en el cual se puede apreciar que la temperatura de fusión está por encima de 1950 ºC, lo cual le confiere características refractarias a este producto, siendo posible su empleo tanto para la obtención de materiales abrasivos como refractarios, productos estos de alta demanda en la industria.</w:t>
      </w:r>
    </w:p>
    <w:p w14:paraId="2B2C4501" w14:textId="45394A5D" w:rsidR="005F14BB" w:rsidRPr="00B92B42" w:rsidRDefault="00716AFD" w:rsidP="00716AFD">
      <w:pPr>
        <w:spacing w:after="0" w:line="240" w:lineRule="auto"/>
        <w:jc w:val="center"/>
        <w:rPr>
          <w:rFonts w:ascii="Times New Roman" w:hAnsi="Times New Roman" w:cs="Times New Roman"/>
          <w:sz w:val="24"/>
          <w:szCs w:val="24"/>
        </w:rPr>
      </w:pPr>
      <w:r w:rsidRPr="00B92B42">
        <w:rPr>
          <w:rFonts w:ascii="Times New Roman" w:hAnsi="Times New Roman" w:cs="Times New Roman"/>
          <w:noProof/>
          <w:sz w:val="24"/>
          <w:szCs w:val="24"/>
          <w:lang w:eastAsia="es-ES"/>
        </w:rPr>
        <w:drawing>
          <wp:inline distT="0" distB="0" distL="0" distR="0" wp14:anchorId="1C1D6A14" wp14:editId="281CF646">
            <wp:extent cx="3474720" cy="2776496"/>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7936" cy="2803038"/>
                    </a:xfrm>
                    <a:prstGeom prst="rect">
                      <a:avLst/>
                    </a:prstGeom>
                    <a:noFill/>
                    <a:ln>
                      <a:noFill/>
                    </a:ln>
                  </pic:spPr>
                </pic:pic>
              </a:graphicData>
            </a:graphic>
          </wp:inline>
        </w:drawing>
      </w:r>
    </w:p>
    <w:p w14:paraId="7DCE34C2" w14:textId="77777777" w:rsidR="00716AFD" w:rsidRPr="00B92B42" w:rsidRDefault="00716AFD" w:rsidP="00716AFD">
      <w:pPr>
        <w:spacing w:after="0" w:line="240" w:lineRule="auto"/>
        <w:jc w:val="both"/>
        <w:rPr>
          <w:rFonts w:ascii="Times New Roman" w:hAnsi="Times New Roman" w:cs="Times New Roman"/>
          <w:sz w:val="20"/>
          <w:szCs w:val="20"/>
        </w:rPr>
      </w:pPr>
      <w:r w:rsidRPr="00B92B42">
        <w:rPr>
          <w:rFonts w:ascii="Times New Roman" w:hAnsi="Times New Roman" w:cs="Times New Roman"/>
          <w:sz w:val="20"/>
          <w:szCs w:val="20"/>
        </w:rPr>
        <w:t>Fuente: elaboración propia</w:t>
      </w:r>
    </w:p>
    <w:p w14:paraId="6ACAFD1F" w14:textId="1E2575BE" w:rsidR="00716AFD" w:rsidRPr="00B92B42" w:rsidRDefault="00716AFD" w:rsidP="00716AFD">
      <w:pPr>
        <w:spacing w:after="120" w:line="240" w:lineRule="auto"/>
        <w:jc w:val="both"/>
        <w:rPr>
          <w:rFonts w:ascii="Times New Roman" w:hAnsi="Times New Roman" w:cs="Times New Roman"/>
          <w:sz w:val="24"/>
          <w:szCs w:val="24"/>
        </w:rPr>
      </w:pPr>
      <w:r w:rsidRPr="00B92B42">
        <w:rPr>
          <w:rFonts w:ascii="Times New Roman" w:hAnsi="Times New Roman" w:cs="Times New Roman"/>
          <w:sz w:val="24"/>
          <w:szCs w:val="24"/>
        </w:rPr>
        <w:t xml:space="preserve">Figura </w:t>
      </w:r>
      <w:r w:rsidR="001752FE" w:rsidRPr="00B92B42">
        <w:rPr>
          <w:rFonts w:ascii="Times New Roman" w:hAnsi="Times New Roman" w:cs="Times New Roman"/>
          <w:sz w:val="24"/>
          <w:szCs w:val="24"/>
        </w:rPr>
        <w:t>2</w:t>
      </w:r>
      <w:r w:rsidRPr="00B92B42">
        <w:rPr>
          <w:rFonts w:ascii="Times New Roman" w:hAnsi="Times New Roman" w:cs="Times New Roman"/>
          <w:sz w:val="24"/>
          <w:szCs w:val="24"/>
        </w:rPr>
        <w:t>. Diagrama de fase Al</w:t>
      </w:r>
      <w:r w:rsidRPr="00B92B42">
        <w:rPr>
          <w:rFonts w:ascii="Times New Roman" w:hAnsi="Times New Roman" w:cs="Times New Roman"/>
          <w:sz w:val="24"/>
          <w:szCs w:val="24"/>
          <w:vertAlign w:val="subscript"/>
        </w:rPr>
        <w:t>2</w:t>
      </w:r>
      <w:r w:rsidRPr="00B92B42">
        <w:rPr>
          <w:rFonts w:ascii="Times New Roman" w:hAnsi="Times New Roman" w:cs="Times New Roman"/>
          <w:sz w:val="24"/>
          <w:szCs w:val="24"/>
        </w:rPr>
        <w:t>O</w:t>
      </w:r>
      <w:r w:rsidRPr="00B92B42">
        <w:rPr>
          <w:rFonts w:ascii="Times New Roman" w:hAnsi="Times New Roman" w:cs="Times New Roman"/>
          <w:sz w:val="24"/>
          <w:szCs w:val="24"/>
          <w:vertAlign w:val="subscript"/>
        </w:rPr>
        <w:t>3</w:t>
      </w:r>
      <w:r w:rsidRPr="00B92B42">
        <w:rPr>
          <w:rFonts w:ascii="Times New Roman" w:hAnsi="Times New Roman" w:cs="Times New Roman"/>
          <w:sz w:val="24"/>
          <w:szCs w:val="24"/>
        </w:rPr>
        <w:t>-MgO (</w:t>
      </w:r>
      <w:r w:rsidR="00E6602F" w:rsidRPr="00B92B42">
        <w:rPr>
          <w:rFonts w:ascii="Times New Roman" w:hAnsi="Times New Roman" w:cs="Times New Roman"/>
          <w:sz w:val="24"/>
          <w:szCs w:val="24"/>
          <w:lang w:val="es-ES_tradnl"/>
        </w:rPr>
        <w:t>Slag atlas, 1981</w:t>
      </w:r>
      <w:r w:rsidRPr="00B92B42">
        <w:rPr>
          <w:rFonts w:ascii="Times New Roman" w:hAnsi="Times New Roman" w:cs="Times New Roman"/>
          <w:sz w:val="24"/>
          <w:szCs w:val="24"/>
        </w:rPr>
        <w:t>).</w:t>
      </w:r>
    </w:p>
    <w:p w14:paraId="4F621572" w14:textId="77777777" w:rsidR="00E138A5" w:rsidRPr="00B92B42" w:rsidRDefault="00E138A5" w:rsidP="00E138A5">
      <w:pPr>
        <w:spacing w:after="0" w:line="360" w:lineRule="auto"/>
        <w:jc w:val="both"/>
        <w:rPr>
          <w:rFonts w:ascii="Times New Roman" w:hAnsi="Times New Roman" w:cs="Times New Roman"/>
          <w:b/>
          <w:sz w:val="24"/>
          <w:szCs w:val="24"/>
        </w:rPr>
      </w:pPr>
      <w:r w:rsidRPr="00B92B42">
        <w:rPr>
          <w:rFonts w:ascii="Times New Roman" w:hAnsi="Times New Roman" w:cs="Times New Roman"/>
          <w:b/>
          <w:sz w:val="24"/>
          <w:szCs w:val="24"/>
        </w:rPr>
        <w:lastRenderedPageBreak/>
        <w:t>4. Conclusiones</w:t>
      </w:r>
    </w:p>
    <w:p w14:paraId="5271857E" w14:textId="230DF188" w:rsidR="00E138A5" w:rsidRPr="00B92B42" w:rsidRDefault="00E138A5" w:rsidP="002160C2">
      <w:pPr>
        <w:pStyle w:val="Prrafodelista"/>
        <w:numPr>
          <w:ilvl w:val="0"/>
          <w:numId w:val="11"/>
        </w:numPr>
        <w:tabs>
          <w:tab w:val="left" w:pos="567"/>
        </w:tabs>
        <w:spacing w:after="0" w:line="360" w:lineRule="auto"/>
        <w:ind w:left="0" w:firstLine="0"/>
        <w:jc w:val="both"/>
        <w:rPr>
          <w:rFonts w:ascii="Times New Roman" w:hAnsi="Times New Roman" w:cs="Times New Roman"/>
          <w:sz w:val="24"/>
          <w:szCs w:val="24"/>
          <w:lang w:val="es-US"/>
        </w:rPr>
      </w:pPr>
      <w:r w:rsidRPr="00B92B42">
        <w:rPr>
          <w:rFonts w:ascii="Times New Roman" w:hAnsi="Times New Roman" w:cs="Times New Roman"/>
          <w:sz w:val="24"/>
          <w:szCs w:val="24"/>
          <w:lang w:val="es-US"/>
        </w:rPr>
        <w:t xml:space="preserve">El procesamiento pirometalúrgico de cargas compuestas por </w:t>
      </w:r>
      <w:r w:rsidR="007456B6" w:rsidRPr="00B92B42">
        <w:rPr>
          <w:rFonts w:ascii="Times New Roman" w:hAnsi="Times New Roman" w:cs="Times New Roman"/>
          <w:sz w:val="24"/>
          <w:szCs w:val="24"/>
          <w:lang w:val="es-US"/>
        </w:rPr>
        <w:t xml:space="preserve">pirolusita, cromitas refractarias, </w:t>
      </w:r>
      <w:r w:rsidRPr="00B92B42">
        <w:rPr>
          <w:rFonts w:ascii="Times New Roman" w:hAnsi="Times New Roman" w:cs="Times New Roman"/>
          <w:sz w:val="24"/>
          <w:szCs w:val="24"/>
          <w:lang w:val="es-US"/>
        </w:rPr>
        <w:t>catalizadores agotados de V</w:t>
      </w:r>
      <w:r w:rsidRPr="00B92B42">
        <w:rPr>
          <w:rFonts w:ascii="Times New Roman" w:hAnsi="Times New Roman" w:cs="Times New Roman"/>
          <w:sz w:val="24"/>
          <w:szCs w:val="24"/>
          <w:vertAlign w:val="subscript"/>
          <w:lang w:val="es-US"/>
        </w:rPr>
        <w:t>2</w:t>
      </w:r>
      <w:r w:rsidRPr="00B92B42">
        <w:rPr>
          <w:rFonts w:ascii="Times New Roman" w:hAnsi="Times New Roman" w:cs="Times New Roman"/>
          <w:sz w:val="24"/>
          <w:szCs w:val="24"/>
          <w:lang w:val="es-US"/>
        </w:rPr>
        <w:t>O</w:t>
      </w:r>
      <w:r w:rsidRPr="00B92B42">
        <w:rPr>
          <w:rFonts w:ascii="Times New Roman" w:hAnsi="Times New Roman" w:cs="Times New Roman"/>
          <w:sz w:val="24"/>
          <w:szCs w:val="24"/>
          <w:vertAlign w:val="subscript"/>
          <w:lang w:val="es-US"/>
        </w:rPr>
        <w:t xml:space="preserve">5 </w:t>
      </w:r>
      <w:r w:rsidRPr="00B92B42">
        <w:rPr>
          <w:rFonts w:ascii="Times New Roman" w:hAnsi="Times New Roman" w:cs="Times New Roman"/>
          <w:sz w:val="24"/>
          <w:szCs w:val="24"/>
          <w:lang w:val="es-US"/>
        </w:rPr>
        <w:t>de la fabricación de ácido sulfúrico</w:t>
      </w:r>
      <w:r w:rsidR="00E6602F" w:rsidRPr="00B92B42">
        <w:rPr>
          <w:rFonts w:ascii="Times New Roman" w:hAnsi="Times New Roman" w:cs="Times New Roman"/>
          <w:sz w:val="24"/>
          <w:szCs w:val="24"/>
          <w:lang w:val="es-US"/>
        </w:rPr>
        <w:t>, cascarilla de laminación</w:t>
      </w:r>
      <w:r w:rsidRPr="00B92B42">
        <w:rPr>
          <w:rFonts w:ascii="Times New Roman" w:hAnsi="Times New Roman" w:cs="Times New Roman"/>
          <w:sz w:val="24"/>
          <w:szCs w:val="24"/>
          <w:lang w:val="es-US"/>
        </w:rPr>
        <w:t xml:space="preserve"> y virutas de aluminio, permitió obtener ferroaleaciones con </w:t>
      </w:r>
      <w:r w:rsidR="00C87D6A" w:rsidRPr="00B92B42">
        <w:rPr>
          <w:rFonts w:ascii="Times New Roman" w:hAnsi="Times New Roman" w:cs="Times New Roman"/>
          <w:sz w:val="24"/>
          <w:szCs w:val="24"/>
          <w:lang w:val="es-US"/>
        </w:rPr>
        <w:t>29,</w:t>
      </w:r>
      <w:r w:rsidR="007456B6" w:rsidRPr="00B92B42">
        <w:rPr>
          <w:rFonts w:ascii="Times New Roman" w:hAnsi="Times New Roman" w:cs="Times New Roman"/>
          <w:sz w:val="24"/>
          <w:szCs w:val="24"/>
          <w:lang w:val="es-US"/>
        </w:rPr>
        <w:t>05 % de Mn, 10,98 % de Cr</w:t>
      </w:r>
      <w:r w:rsidRPr="00B92B42">
        <w:rPr>
          <w:rFonts w:ascii="Times New Roman" w:hAnsi="Times New Roman" w:cs="Times New Roman"/>
          <w:sz w:val="24"/>
          <w:szCs w:val="24"/>
          <w:lang w:val="es-US"/>
        </w:rPr>
        <w:t xml:space="preserve"> y </w:t>
      </w:r>
      <w:r w:rsidR="007456B6" w:rsidRPr="00B92B42">
        <w:rPr>
          <w:rFonts w:ascii="Times New Roman" w:hAnsi="Times New Roman" w:cs="Times New Roman"/>
          <w:sz w:val="24"/>
          <w:szCs w:val="24"/>
          <w:lang w:val="es-US"/>
        </w:rPr>
        <w:t>19,30</w:t>
      </w:r>
      <w:r w:rsidR="00D72163" w:rsidRPr="00B92B42">
        <w:rPr>
          <w:rFonts w:ascii="Times New Roman" w:hAnsi="Times New Roman" w:cs="Times New Roman"/>
          <w:sz w:val="24"/>
          <w:szCs w:val="24"/>
          <w:lang w:val="es-US"/>
        </w:rPr>
        <w:t xml:space="preserve"> % de Si, de alta fragilidad.</w:t>
      </w:r>
      <w:r w:rsidRPr="00B92B42">
        <w:rPr>
          <w:rFonts w:ascii="Times New Roman" w:hAnsi="Times New Roman" w:cs="Times New Roman"/>
          <w:sz w:val="24"/>
          <w:szCs w:val="24"/>
          <w:lang w:val="es-US"/>
        </w:rPr>
        <w:t xml:space="preserve"> </w:t>
      </w:r>
    </w:p>
    <w:p w14:paraId="3AA9A955" w14:textId="0CB8DB17" w:rsidR="005C11FB" w:rsidRPr="00B92B42" w:rsidRDefault="00E138A5" w:rsidP="002160C2">
      <w:pPr>
        <w:pStyle w:val="Prrafodelista"/>
        <w:numPr>
          <w:ilvl w:val="0"/>
          <w:numId w:val="11"/>
        </w:numPr>
        <w:tabs>
          <w:tab w:val="left" w:pos="567"/>
        </w:tabs>
        <w:spacing w:after="0" w:line="360" w:lineRule="auto"/>
        <w:ind w:left="0" w:firstLine="0"/>
        <w:jc w:val="both"/>
        <w:rPr>
          <w:rFonts w:ascii="Times New Roman" w:hAnsi="Times New Roman" w:cs="Times New Roman"/>
          <w:sz w:val="24"/>
          <w:szCs w:val="24"/>
          <w:lang w:val="es-US"/>
        </w:rPr>
      </w:pPr>
      <w:r w:rsidRPr="00B92B42">
        <w:rPr>
          <w:rFonts w:ascii="Times New Roman" w:hAnsi="Times New Roman" w:cs="Times New Roman"/>
          <w:sz w:val="24"/>
          <w:szCs w:val="24"/>
          <w:lang w:val="es-US"/>
        </w:rPr>
        <w:t xml:space="preserve">El rendimiento metálico, obtenido del procesamiento aluminotérmico, </w:t>
      </w:r>
      <w:r w:rsidR="005C11FB" w:rsidRPr="00B92B42">
        <w:rPr>
          <w:rFonts w:ascii="Times New Roman" w:hAnsi="Times New Roman" w:cs="Times New Roman"/>
          <w:sz w:val="24"/>
          <w:szCs w:val="24"/>
          <w:lang w:val="es-US"/>
        </w:rPr>
        <w:t>fue 71</w:t>
      </w:r>
      <w:r w:rsidR="00CF744E" w:rsidRPr="00B92B42">
        <w:rPr>
          <w:rFonts w:ascii="Times New Roman" w:hAnsi="Times New Roman" w:cs="Times New Roman"/>
          <w:sz w:val="24"/>
          <w:szCs w:val="24"/>
          <w:lang w:val="es-US"/>
        </w:rPr>
        <w:t xml:space="preserve">,2 </w:t>
      </w:r>
      <w:r w:rsidRPr="00B92B42">
        <w:rPr>
          <w:rFonts w:ascii="Times New Roman" w:hAnsi="Times New Roman" w:cs="Times New Roman"/>
          <w:sz w:val="24"/>
          <w:szCs w:val="24"/>
          <w:lang w:val="es-US"/>
        </w:rPr>
        <w:t>%</w:t>
      </w:r>
      <w:r w:rsidR="005C11FB" w:rsidRPr="00B92B42">
        <w:rPr>
          <w:rFonts w:ascii="Times New Roman" w:hAnsi="Times New Roman" w:cs="Times New Roman"/>
          <w:sz w:val="24"/>
          <w:szCs w:val="24"/>
          <w:lang w:val="es-US"/>
        </w:rPr>
        <w:t xml:space="preserve"> y el de cerámica 111,2 %</w:t>
      </w:r>
      <w:r w:rsidRPr="00B92B42">
        <w:rPr>
          <w:rFonts w:ascii="Times New Roman" w:hAnsi="Times New Roman" w:cs="Times New Roman"/>
          <w:sz w:val="24"/>
          <w:szCs w:val="24"/>
          <w:lang w:val="es-US"/>
        </w:rPr>
        <w:t xml:space="preserve"> </w:t>
      </w:r>
      <w:r w:rsidR="005C11FB" w:rsidRPr="00B92B42">
        <w:rPr>
          <w:rFonts w:ascii="Times New Roman" w:hAnsi="Times New Roman" w:cs="Times New Roman"/>
          <w:sz w:val="24"/>
          <w:szCs w:val="24"/>
          <w:lang w:val="es-US"/>
        </w:rPr>
        <w:t xml:space="preserve">lo cual está asociado a la </w:t>
      </w:r>
      <w:r w:rsidR="005C11FB" w:rsidRPr="00B92B42">
        <w:rPr>
          <w:rFonts w:ascii="Times New Roman" w:hAnsi="Times New Roman" w:cs="Times New Roman"/>
          <w:sz w:val="24"/>
          <w:szCs w:val="24"/>
        </w:rPr>
        <w:t>oxidación de elementos de alta afinidad por el oxígeno y a la disminución de los niveles de reducción de algunos óxidos metálicos</w:t>
      </w:r>
      <w:r w:rsidR="005C11FB" w:rsidRPr="00B92B42">
        <w:rPr>
          <w:rFonts w:ascii="Times New Roman" w:hAnsi="Times New Roman" w:cs="Times New Roman"/>
          <w:sz w:val="24"/>
          <w:szCs w:val="24"/>
          <w:lang w:val="es-US"/>
        </w:rPr>
        <w:t>.</w:t>
      </w:r>
    </w:p>
    <w:p w14:paraId="2AB9BB5A" w14:textId="715C5962" w:rsidR="005C11FB" w:rsidRPr="00B92B42" w:rsidRDefault="00D72163" w:rsidP="002160C2">
      <w:pPr>
        <w:pStyle w:val="Prrafodelista"/>
        <w:numPr>
          <w:ilvl w:val="0"/>
          <w:numId w:val="11"/>
        </w:numPr>
        <w:tabs>
          <w:tab w:val="left" w:pos="567"/>
        </w:tabs>
        <w:spacing w:after="0" w:line="360" w:lineRule="auto"/>
        <w:ind w:left="0" w:firstLine="0"/>
        <w:jc w:val="both"/>
        <w:rPr>
          <w:rFonts w:ascii="Times New Roman" w:hAnsi="Times New Roman" w:cs="Times New Roman"/>
          <w:sz w:val="24"/>
          <w:szCs w:val="24"/>
          <w:lang w:val="es-US"/>
        </w:rPr>
      </w:pPr>
      <w:r w:rsidRPr="00B92B42">
        <w:rPr>
          <w:rFonts w:ascii="Times New Roman" w:hAnsi="Times New Roman" w:cs="Times New Roman"/>
          <w:sz w:val="24"/>
          <w:szCs w:val="24"/>
          <w:lang w:val="es-US"/>
        </w:rPr>
        <w:t xml:space="preserve">La composición química de la aleación MnCrSi </w:t>
      </w:r>
      <w:r w:rsidR="00C87D6A" w:rsidRPr="00B92B42">
        <w:rPr>
          <w:rFonts w:ascii="Times New Roman" w:hAnsi="Times New Roman" w:cs="Times New Roman"/>
          <w:sz w:val="24"/>
          <w:szCs w:val="24"/>
          <w:lang w:val="es-US"/>
        </w:rPr>
        <w:t>unido a</w:t>
      </w:r>
      <w:r w:rsidRPr="00B92B42">
        <w:rPr>
          <w:rFonts w:ascii="Times New Roman" w:hAnsi="Times New Roman" w:cs="Times New Roman"/>
          <w:sz w:val="24"/>
          <w:szCs w:val="24"/>
          <w:lang w:val="es-US"/>
        </w:rPr>
        <w:t xml:space="preserve"> su </w:t>
      </w:r>
      <w:r w:rsidR="00C87D6A" w:rsidRPr="00B92B42">
        <w:rPr>
          <w:rFonts w:ascii="Times New Roman" w:hAnsi="Times New Roman" w:cs="Times New Roman"/>
          <w:sz w:val="24"/>
          <w:szCs w:val="24"/>
          <w:lang w:val="es-US"/>
        </w:rPr>
        <w:t xml:space="preserve">relativamente </w:t>
      </w:r>
      <w:r w:rsidRPr="00B92B42">
        <w:rPr>
          <w:rFonts w:ascii="Times New Roman" w:hAnsi="Times New Roman" w:cs="Times New Roman"/>
          <w:sz w:val="24"/>
          <w:szCs w:val="24"/>
          <w:lang w:val="es-US"/>
        </w:rPr>
        <w:t xml:space="preserve">fácil trituración y molienda garantizan su empleo en el desarrollo de cargas de aleación de consumibles de soldadura por arco eléctrico, los cuales tienen un amplio campo de </w:t>
      </w:r>
      <w:r w:rsidR="00B92B42">
        <w:rPr>
          <w:rFonts w:ascii="Times New Roman" w:hAnsi="Times New Roman" w:cs="Times New Roman"/>
          <w:sz w:val="24"/>
          <w:szCs w:val="24"/>
          <w:lang w:val="es-US"/>
        </w:rPr>
        <w:t>aplicación</w:t>
      </w:r>
      <w:r w:rsidRPr="00B92B42">
        <w:rPr>
          <w:rFonts w:ascii="Times New Roman" w:hAnsi="Times New Roman" w:cs="Times New Roman"/>
          <w:sz w:val="24"/>
          <w:szCs w:val="24"/>
          <w:lang w:val="es-US"/>
        </w:rPr>
        <w:t xml:space="preserve"> en la recuperación de piezas. </w:t>
      </w:r>
    </w:p>
    <w:p w14:paraId="509A0AF8" w14:textId="24239EC3" w:rsidR="00C87D6A" w:rsidRPr="00B92B42" w:rsidRDefault="00C87D6A" w:rsidP="002160C2">
      <w:pPr>
        <w:pStyle w:val="Prrafodelista"/>
        <w:numPr>
          <w:ilvl w:val="0"/>
          <w:numId w:val="11"/>
        </w:numPr>
        <w:tabs>
          <w:tab w:val="left" w:pos="567"/>
        </w:tabs>
        <w:spacing w:after="0" w:line="360" w:lineRule="auto"/>
        <w:ind w:left="0" w:firstLine="0"/>
        <w:jc w:val="both"/>
        <w:rPr>
          <w:rFonts w:ascii="Times New Roman" w:hAnsi="Times New Roman" w:cs="Times New Roman"/>
          <w:sz w:val="24"/>
          <w:szCs w:val="24"/>
          <w:lang w:val="es-US"/>
        </w:rPr>
      </w:pPr>
      <w:r w:rsidRPr="00B92B42">
        <w:rPr>
          <w:rFonts w:ascii="Times New Roman" w:hAnsi="Times New Roman" w:cs="Times New Roman"/>
          <w:sz w:val="24"/>
          <w:szCs w:val="24"/>
          <w:lang w:val="es-US"/>
        </w:rPr>
        <w:t xml:space="preserve">Como resultado del procesamiento pirometalúrgico se generaron cerámicas formadas por </w:t>
      </w:r>
      <w:r w:rsidRPr="00B92B42">
        <w:rPr>
          <w:rFonts w:ascii="Times New Roman" w:hAnsi="Times New Roman" w:cs="Times New Roman"/>
          <w:sz w:val="24"/>
          <w:szCs w:val="24"/>
        </w:rPr>
        <w:t>&gt; 90 % de Al</w:t>
      </w:r>
      <w:r w:rsidRPr="00B92B42">
        <w:rPr>
          <w:rFonts w:ascii="Times New Roman" w:hAnsi="Times New Roman" w:cs="Times New Roman"/>
          <w:sz w:val="24"/>
          <w:szCs w:val="24"/>
          <w:vertAlign w:val="subscript"/>
        </w:rPr>
        <w:t>2</w:t>
      </w:r>
      <w:r w:rsidRPr="00B92B42">
        <w:rPr>
          <w:rFonts w:ascii="Times New Roman" w:hAnsi="Times New Roman" w:cs="Times New Roman"/>
          <w:sz w:val="24"/>
          <w:szCs w:val="24"/>
        </w:rPr>
        <w:t>O</w:t>
      </w:r>
      <w:r w:rsidRPr="00B92B42">
        <w:rPr>
          <w:rFonts w:ascii="Times New Roman" w:hAnsi="Times New Roman" w:cs="Times New Roman"/>
          <w:sz w:val="24"/>
          <w:szCs w:val="24"/>
          <w:vertAlign w:val="subscript"/>
        </w:rPr>
        <w:t>3</w:t>
      </w:r>
      <w:r w:rsidRPr="00B92B42">
        <w:rPr>
          <w:rFonts w:ascii="Times New Roman" w:hAnsi="Times New Roman" w:cs="Times New Roman"/>
          <w:sz w:val="24"/>
          <w:szCs w:val="24"/>
        </w:rPr>
        <w:t xml:space="preserve"> y un 4,8 % de MgO, con te</w:t>
      </w:r>
      <w:r w:rsidR="00B92B42">
        <w:rPr>
          <w:rFonts w:ascii="Times New Roman" w:hAnsi="Times New Roman" w:cs="Times New Roman"/>
          <w:sz w:val="24"/>
          <w:szCs w:val="24"/>
        </w:rPr>
        <w:t>mperatura de fusión superior 190</w:t>
      </w:r>
      <w:r w:rsidRPr="00B92B42">
        <w:rPr>
          <w:rFonts w:ascii="Times New Roman" w:hAnsi="Times New Roman" w:cs="Times New Roman"/>
          <w:sz w:val="24"/>
          <w:szCs w:val="24"/>
        </w:rPr>
        <w:t xml:space="preserve">0 ºC y alta dureza, las que pueden ser usadas en la fabricación de materiales abrasivos y refractarios. </w:t>
      </w:r>
    </w:p>
    <w:p w14:paraId="4E6B892B" w14:textId="77777777" w:rsidR="00E138A5" w:rsidRPr="00B92B42" w:rsidRDefault="00E138A5" w:rsidP="00E138A5">
      <w:pPr>
        <w:spacing w:after="0" w:line="360" w:lineRule="auto"/>
        <w:jc w:val="both"/>
        <w:rPr>
          <w:rFonts w:ascii="Verdana" w:hAnsi="Verdana" w:cs="Arial"/>
          <w:lang w:val="es-US"/>
        </w:rPr>
      </w:pPr>
    </w:p>
    <w:p w14:paraId="4102F0CB" w14:textId="77777777" w:rsidR="00E138A5" w:rsidRPr="00B92B42" w:rsidRDefault="00E138A5" w:rsidP="00E138A5">
      <w:pPr>
        <w:spacing w:after="0" w:line="360" w:lineRule="auto"/>
        <w:jc w:val="both"/>
        <w:rPr>
          <w:rFonts w:ascii="Times New Roman" w:hAnsi="Times New Roman" w:cs="Times New Roman"/>
          <w:b/>
          <w:sz w:val="24"/>
          <w:szCs w:val="24"/>
          <w:lang w:val="es-ES_tradnl"/>
        </w:rPr>
      </w:pPr>
      <w:r w:rsidRPr="00B92B42">
        <w:rPr>
          <w:rFonts w:ascii="Times New Roman" w:hAnsi="Times New Roman" w:cs="Times New Roman"/>
          <w:b/>
          <w:sz w:val="24"/>
          <w:szCs w:val="24"/>
          <w:lang w:val="es-ES_tradnl"/>
        </w:rPr>
        <w:t>5. Referencias bibliográficas</w:t>
      </w:r>
    </w:p>
    <w:p w14:paraId="2C962F9B" w14:textId="77777777" w:rsidR="003163A8" w:rsidRPr="00B92B42" w:rsidRDefault="003163A8" w:rsidP="006E7B26">
      <w:pPr>
        <w:pStyle w:val="Prrafodelista"/>
        <w:numPr>
          <w:ilvl w:val="0"/>
          <w:numId w:val="12"/>
        </w:numPr>
        <w:tabs>
          <w:tab w:val="left" w:pos="567"/>
        </w:tabs>
        <w:spacing w:after="0" w:line="360" w:lineRule="auto"/>
        <w:ind w:left="0" w:firstLine="0"/>
        <w:jc w:val="both"/>
        <w:rPr>
          <w:rFonts w:ascii="Times New Roman" w:hAnsi="Times New Roman" w:cs="Times New Roman"/>
          <w:sz w:val="24"/>
          <w:szCs w:val="24"/>
          <w:lang w:val="en-US"/>
        </w:rPr>
      </w:pPr>
      <w:r w:rsidRPr="00B92B42">
        <w:rPr>
          <w:rFonts w:ascii="Times New Roman" w:hAnsi="Times New Roman" w:cs="Times New Roman"/>
          <w:sz w:val="24"/>
          <w:szCs w:val="24"/>
          <w:lang w:val="en-US"/>
        </w:rPr>
        <w:t>Amini, K., Bahrami, A. &amp; Sabet H. 2015: Evaluation of Microstructure and Wear Behavior of Iron-based Hard-facing Coatings on the Mo40 Steel. International Journal of ISSI 12, No.1, 1-8.</w:t>
      </w:r>
    </w:p>
    <w:p w14:paraId="44B57AA2" w14:textId="77777777" w:rsidR="003163A8" w:rsidRPr="00B92B42" w:rsidRDefault="003163A8" w:rsidP="006E7B26">
      <w:pPr>
        <w:pStyle w:val="Prrafodelista"/>
        <w:numPr>
          <w:ilvl w:val="0"/>
          <w:numId w:val="12"/>
        </w:numPr>
        <w:tabs>
          <w:tab w:val="left" w:pos="567"/>
        </w:tabs>
        <w:spacing w:after="0" w:line="360" w:lineRule="auto"/>
        <w:ind w:left="0" w:firstLine="0"/>
        <w:jc w:val="both"/>
        <w:rPr>
          <w:rFonts w:ascii="Times New Roman" w:hAnsi="Times New Roman" w:cs="Times New Roman"/>
          <w:sz w:val="24"/>
          <w:szCs w:val="24"/>
        </w:rPr>
      </w:pPr>
      <w:r w:rsidRPr="00B92B42">
        <w:rPr>
          <w:rFonts w:ascii="Times New Roman" w:hAnsi="Times New Roman" w:cs="Times New Roman"/>
          <w:sz w:val="24"/>
          <w:szCs w:val="24"/>
          <w:lang w:val="fr-FR"/>
        </w:rPr>
        <w:t xml:space="preserve">Arangurent, F. </w:t>
      </w:r>
      <w:r w:rsidRPr="00B92B42">
        <w:rPr>
          <w:rFonts w:ascii="Times New Roman" w:hAnsi="Times New Roman" w:cs="Times New Roman"/>
          <w:sz w:val="24"/>
          <w:szCs w:val="24"/>
          <w:lang w:val="en-US"/>
        </w:rPr>
        <w:t>&amp;</w:t>
      </w:r>
      <w:r w:rsidRPr="00B92B42">
        <w:rPr>
          <w:rFonts w:ascii="Times New Roman" w:hAnsi="Times New Roman" w:cs="Times New Roman"/>
          <w:sz w:val="24"/>
          <w:szCs w:val="24"/>
          <w:lang w:val="fr-FR"/>
        </w:rPr>
        <w:t xml:space="preserve"> Mallol, A. </w:t>
      </w:r>
      <w:r w:rsidRPr="00B92B42">
        <w:rPr>
          <w:rFonts w:ascii="Times New Roman" w:hAnsi="Times New Roman" w:cs="Times New Roman"/>
          <w:sz w:val="24"/>
          <w:szCs w:val="24"/>
          <w:lang w:val="en-US"/>
        </w:rPr>
        <w:t xml:space="preserve">1963: </w:t>
      </w:r>
      <w:r w:rsidRPr="00B92B42">
        <w:rPr>
          <w:rFonts w:ascii="Times New Roman" w:hAnsi="Times New Roman" w:cs="Times New Roman"/>
          <w:sz w:val="24"/>
          <w:szCs w:val="24"/>
          <w:lang w:val="fr-FR"/>
        </w:rPr>
        <w:t xml:space="preserve">Siderurgía. </w:t>
      </w:r>
      <w:r w:rsidRPr="00B92B42">
        <w:rPr>
          <w:rFonts w:ascii="Times New Roman" w:hAnsi="Times New Roman" w:cs="Times New Roman"/>
          <w:sz w:val="24"/>
          <w:szCs w:val="24"/>
        </w:rPr>
        <w:t>Ed, Dorssat S,A, Madrid, 617 pp.</w:t>
      </w:r>
    </w:p>
    <w:p w14:paraId="012E75FE" w14:textId="778D9904" w:rsidR="003163A8" w:rsidRPr="00B92B42" w:rsidRDefault="003163A8" w:rsidP="006E7B26">
      <w:pPr>
        <w:pStyle w:val="Prrafodelista"/>
        <w:numPr>
          <w:ilvl w:val="0"/>
          <w:numId w:val="12"/>
        </w:numPr>
        <w:tabs>
          <w:tab w:val="left" w:pos="567"/>
        </w:tabs>
        <w:autoSpaceDE w:val="0"/>
        <w:autoSpaceDN w:val="0"/>
        <w:adjustRightInd w:val="0"/>
        <w:spacing w:after="0" w:line="360" w:lineRule="auto"/>
        <w:ind w:left="0" w:firstLine="0"/>
        <w:jc w:val="both"/>
        <w:rPr>
          <w:rFonts w:ascii="Times New Roman" w:hAnsi="Times New Roman" w:cs="Times New Roman"/>
          <w:sz w:val="24"/>
          <w:szCs w:val="24"/>
        </w:rPr>
      </w:pPr>
      <w:r w:rsidRPr="00B92B42">
        <w:rPr>
          <w:rFonts w:ascii="Times New Roman" w:hAnsi="Times New Roman" w:cs="Times New Roman"/>
          <w:sz w:val="24"/>
          <w:szCs w:val="24"/>
        </w:rPr>
        <w:t xml:space="preserve">Berciano, J. E., Tremps, E., Fernández, D. &amp; de Elio, S. 2009: Monografías sobre Tecnología del Acero. Parte I, ACERÍA ELÉCTRICA”. Universidad Politécnica de Madrid. </w:t>
      </w:r>
    </w:p>
    <w:p w14:paraId="2F58C816" w14:textId="166C0C65" w:rsidR="002160C2" w:rsidRPr="00B92B42" w:rsidRDefault="002160C2" w:rsidP="006E7B26">
      <w:pPr>
        <w:pStyle w:val="Default"/>
        <w:numPr>
          <w:ilvl w:val="0"/>
          <w:numId w:val="12"/>
        </w:numPr>
        <w:tabs>
          <w:tab w:val="left" w:pos="567"/>
        </w:tabs>
        <w:spacing w:line="360" w:lineRule="auto"/>
        <w:ind w:left="0" w:firstLine="0"/>
        <w:jc w:val="both"/>
        <w:rPr>
          <w:rFonts w:ascii="Times New Roman" w:eastAsia="HelveticaNeueLTStd-Roman" w:hAnsi="Times New Roman" w:cs="Times New Roman"/>
          <w:color w:val="auto"/>
          <w:lang w:eastAsia="es-ES"/>
        </w:rPr>
      </w:pPr>
      <w:r w:rsidRPr="00B92B42">
        <w:rPr>
          <w:rFonts w:ascii="Times New Roman" w:eastAsia="HelveticaNeueLTStd-Roman" w:hAnsi="Times New Roman" w:cs="Times New Roman"/>
          <w:color w:val="auto"/>
          <w:lang w:eastAsia="es-ES"/>
        </w:rPr>
        <w:t xml:space="preserve">Castellanos, J. et al. (2001). Balances de masa </w:t>
      </w:r>
      <w:r w:rsidR="006E7B26" w:rsidRPr="00B92B42">
        <w:rPr>
          <w:rFonts w:ascii="Times New Roman" w:eastAsia="HelveticaNeueLTStd-Roman" w:hAnsi="Times New Roman" w:cs="Times New Roman"/>
          <w:color w:val="auto"/>
          <w:lang w:eastAsia="es-ES"/>
        </w:rPr>
        <w:t>y energía</w:t>
      </w:r>
      <w:r w:rsidRPr="00B92B42">
        <w:rPr>
          <w:rFonts w:ascii="Times New Roman" w:eastAsia="HelveticaNeueLTStd-Roman" w:hAnsi="Times New Roman" w:cs="Times New Roman"/>
          <w:color w:val="auto"/>
          <w:lang w:eastAsia="es-ES"/>
        </w:rPr>
        <w:t xml:space="preserve">. Métodos clásicos </w:t>
      </w:r>
      <w:r w:rsidR="006E7B26" w:rsidRPr="00B92B42">
        <w:rPr>
          <w:rFonts w:ascii="Times New Roman" w:eastAsia="HelveticaNeueLTStd-Roman" w:hAnsi="Times New Roman" w:cs="Times New Roman"/>
          <w:color w:val="auto"/>
          <w:lang w:eastAsia="es-ES"/>
        </w:rPr>
        <w:t>y técnicas</w:t>
      </w:r>
      <w:r w:rsidRPr="00B92B42">
        <w:rPr>
          <w:rFonts w:ascii="Times New Roman" w:eastAsia="HelveticaNeueLTStd-Roman" w:hAnsi="Times New Roman" w:cs="Times New Roman"/>
          <w:color w:val="auto"/>
          <w:lang w:eastAsia="es-ES"/>
        </w:rPr>
        <w:t xml:space="preserve"> no convencionales. Editorial Samuel Feijoo, UCLV, 167 p.</w:t>
      </w:r>
    </w:p>
    <w:p w14:paraId="0BE16E68" w14:textId="187DC638" w:rsidR="002160C2" w:rsidRPr="00B92B42" w:rsidRDefault="002160C2" w:rsidP="006E7B26">
      <w:pPr>
        <w:pStyle w:val="Prrafodelista"/>
        <w:numPr>
          <w:ilvl w:val="0"/>
          <w:numId w:val="12"/>
        </w:numPr>
        <w:tabs>
          <w:tab w:val="left" w:pos="567"/>
        </w:tabs>
        <w:spacing w:after="0" w:line="360" w:lineRule="auto"/>
        <w:ind w:left="0" w:firstLine="0"/>
        <w:jc w:val="both"/>
        <w:rPr>
          <w:rFonts w:ascii="Times New Roman" w:hAnsi="Times New Roman" w:cs="Times New Roman"/>
          <w:sz w:val="24"/>
          <w:szCs w:val="24"/>
        </w:rPr>
      </w:pPr>
      <w:r w:rsidRPr="00B92B42">
        <w:rPr>
          <w:rFonts w:ascii="Times New Roman" w:hAnsi="Times New Roman" w:cs="Times New Roman"/>
          <w:sz w:val="24"/>
          <w:szCs w:val="24"/>
          <w:lang w:val="en-US"/>
        </w:rPr>
        <w:t xml:space="preserve">Dvořák, P., Hong N. VU. 2017: Zinc Recovery from Flue Dust. Journal of the </w:t>
      </w:r>
      <w:r w:rsidR="006E7B26" w:rsidRPr="00B92B42">
        <w:rPr>
          <w:rFonts w:ascii="Times New Roman" w:hAnsi="Times New Roman" w:cs="Times New Roman"/>
          <w:sz w:val="24"/>
          <w:szCs w:val="24"/>
          <w:lang w:val="en-US"/>
        </w:rPr>
        <w:t>Polish Mineral Engineering Society</w:t>
      </w:r>
      <w:r w:rsidRPr="00B92B42">
        <w:rPr>
          <w:rFonts w:ascii="Times New Roman" w:hAnsi="Times New Roman" w:cs="Times New Roman"/>
          <w:sz w:val="24"/>
          <w:szCs w:val="24"/>
          <w:lang w:val="en-US"/>
        </w:rPr>
        <w:t xml:space="preserve">.  </w:t>
      </w:r>
      <w:r w:rsidRPr="00B92B42">
        <w:rPr>
          <w:rFonts w:ascii="Times New Roman" w:hAnsi="Times New Roman" w:cs="Times New Roman"/>
          <w:sz w:val="24"/>
          <w:szCs w:val="24"/>
        </w:rPr>
        <w:t>Inżynieria  Mineralna,  Styczeń, Czerwiec, January – June, 195-199</w:t>
      </w:r>
    </w:p>
    <w:p w14:paraId="2776549E" w14:textId="77777777" w:rsidR="009F454B" w:rsidRPr="00B92B42" w:rsidRDefault="009F454B" w:rsidP="009F454B">
      <w:pPr>
        <w:pStyle w:val="Prrafodelista"/>
        <w:numPr>
          <w:ilvl w:val="0"/>
          <w:numId w:val="12"/>
        </w:numPr>
        <w:tabs>
          <w:tab w:val="left" w:pos="567"/>
        </w:tabs>
        <w:spacing w:after="0" w:line="360" w:lineRule="auto"/>
        <w:ind w:left="0" w:firstLine="0"/>
        <w:jc w:val="both"/>
        <w:rPr>
          <w:rFonts w:ascii="Times New Roman" w:hAnsi="Times New Roman" w:cs="Times New Roman"/>
          <w:sz w:val="24"/>
          <w:szCs w:val="24"/>
          <w:lang w:val="en-US"/>
        </w:rPr>
      </w:pPr>
      <w:r w:rsidRPr="00B92B42">
        <w:rPr>
          <w:rFonts w:ascii="Times New Roman" w:hAnsi="Times New Roman" w:cs="Times New Roman"/>
          <w:sz w:val="24"/>
          <w:szCs w:val="24"/>
          <w:lang w:val="en-US"/>
        </w:rPr>
        <w:t xml:space="preserve">Gasik, M. (2013). Handbook of Ferroalloys. Theory and Technology-Butterworth Heinemann, 520 p. </w:t>
      </w:r>
    </w:p>
    <w:p w14:paraId="3367B865" w14:textId="3C345DBC" w:rsidR="003163A8" w:rsidRPr="00B92B42" w:rsidRDefault="003163A8" w:rsidP="006E7B26">
      <w:pPr>
        <w:pStyle w:val="Prrafodelista"/>
        <w:numPr>
          <w:ilvl w:val="0"/>
          <w:numId w:val="12"/>
        </w:numPr>
        <w:tabs>
          <w:tab w:val="left" w:pos="567"/>
        </w:tabs>
        <w:spacing w:after="0" w:line="360" w:lineRule="auto"/>
        <w:ind w:left="0" w:firstLine="0"/>
        <w:jc w:val="both"/>
        <w:rPr>
          <w:rFonts w:ascii="Times New Roman" w:hAnsi="Times New Roman" w:cs="Times New Roman"/>
          <w:sz w:val="24"/>
          <w:szCs w:val="24"/>
        </w:rPr>
      </w:pPr>
      <w:r w:rsidRPr="00B92B42">
        <w:rPr>
          <w:rFonts w:ascii="Times New Roman" w:hAnsi="Times New Roman" w:cs="Times New Roman"/>
          <w:sz w:val="24"/>
          <w:szCs w:val="24"/>
        </w:rPr>
        <w:lastRenderedPageBreak/>
        <w:t>González-Cabrera, O., Gómez-Pérez, C., Kairús-Hernández-Díaz &amp; Vázquez-Badillo. 2016: Comparación de oscilogramas eléctricos al rellenar con electrodos doblemente recubiertos. Ingeniería Mecánica. Vol. 19. No. 3, septiembre-diciembre, 128-136.</w:t>
      </w:r>
    </w:p>
    <w:p w14:paraId="1A599990" w14:textId="77777777" w:rsidR="006E7B26" w:rsidRPr="00B92B42" w:rsidRDefault="003163A8" w:rsidP="006E7B26">
      <w:pPr>
        <w:pStyle w:val="Prrafodelista"/>
        <w:numPr>
          <w:ilvl w:val="0"/>
          <w:numId w:val="12"/>
        </w:numPr>
        <w:tabs>
          <w:tab w:val="left" w:pos="567"/>
        </w:tabs>
        <w:spacing w:after="0" w:line="360" w:lineRule="auto"/>
        <w:ind w:left="0" w:firstLine="0"/>
        <w:jc w:val="both"/>
        <w:rPr>
          <w:rFonts w:ascii="Times New Roman" w:hAnsi="Times New Roman" w:cs="Times New Roman"/>
          <w:bCs/>
          <w:sz w:val="24"/>
          <w:szCs w:val="24"/>
          <w:lang w:val="es-ES_tradnl"/>
        </w:rPr>
      </w:pPr>
      <w:r w:rsidRPr="00B92B42">
        <w:rPr>
          <w:rFonts w:ascii="Times New Roman" w:hAnsi="Times New Roman" w:cs="Times New Roman"/>
          <w:bCs/>
          <w:sz w:val="24"/>
          <w:szCs w:val="24"/>
        </w:rPr>
        <w:t xml:space="preserve">González-Cabrera, O., Gómez‐Pérez, C., Quintana‐Puchol, R., Perdomo‐González, L., Miguel‐Oria, N </w:t>
      </w:r>
      <w:r w:rsidRPr="00B92B42">
        <w:rPr>
          <w:rFonts w:ascii="Times New Roman" w:hAnsi="Times New Roman" w:cs="Times New Roman"/>
          <w:sz w:val="24"/>
          <w:szCs w:val="24"/>
        </w:rPr>
        <w:t xml:space="preserve">&amp; </w:t>
      </w:r>
      <w:r w:rsidRPr="00B92B42">
        <w:rPr>
          <w:rFonts w:ascii="Times New Roman" w:hAnsi="Times New Roman" w:cs="Times New Roman"/>
          <w:bCs/>
          <w:sz w:val="24"/>
          <w:szCs w:val="24"/>
        </w:rPr>
        <w:t>López‐Fontanills. R. 2014: Alternativa de doble recubrimiento para electrodo destinado al proceso de relleno manual con arco eléctrico. Ingeniería Mecánica. Vol. 17. No. 3, septiembre-diciembre, 245-254.</w:t>
      </w:r>
    </w:p>
    <w:p w14:paraId="63B853BC" w14:textId="694068B4" w:rsidR="003163A8" w:rsidRPr="00B92B42" w:rsidRDefault="003163A8" w:rsidP="006E7B26">
      <w:pPr>
        <w:pStyle w:val="Prrafodelista"/>
        <w:numPr>
          <w:ilvl w:val="0"/>
          <w:numId w:val="12"/>
        </w:numPr>
        <w:tabs>
          <w:tab w:val="left" w:pos="567"/>
        </w:tabs>
        <w:spacing w:after="0" w:line="360" w:lineRule="auto"/>
        <w:ind w:left="0" w:firstLine="0"/>
        <w:jc w:val="both"/>
        <w:rPr>
          <w:rFonts w:ascii="Times New Roman" w:hAnsi="Times New Roman" w:cs="Times New Roman"/>
          <w:sz w:val="24"/>
          <w:szCs w:val="24"/>
          <w:lang w:val="en-US"/>
        </w:rPr>
      </w:pPr>
      <w:r w:rsidRPr="00B92B42">
        <w:rPr>
          <w:rFonts w:ascii="Times New Roman" w:hAnsi="Times New Roman" w:cs="Times New Roman"/>
          <w:sz w:val="24"/>
          <w:szCs w:val="24"/>
          <w:lang w:val="en-US"/>
        </w:rPr>
        <w:t>Kenchireddy, K., C. T. Jayadeva, C. Sreenivasan, A. 2014: Some studies of hardfacing and metallurgical properties of mild steel using shielded metal arc welding processes. Global Journal Of Engineering Science And Researches. Kenchireddy, 1(4), 30-33.</w:t>
      </w:r>
      <w:r w:rsidR="006E7B26" w:rsidRPr="00B92B42">
        <w:rPr>
          <w:rFonts w:ascii="Times New Roman" w:hAnsi="Times New Roman" w:cs="Times New Roman"/>
          <w:sz w:val="24"/>
          <w:szCs w:val="24"/>
          <w:lang w:val="en-US"/>
        </w:rPr>
        <w:t xml:space="preserve"> </w:t>
      </w:r>
    </w:p>
    <w:p w14:paraId="31713F58" w14:textId="77777777" w:rsidR="003163A8" w:rsidRPr="00B92B42" w:rsidRDefault="003163A8" w:rsidP="006E7B26">
      <w:pPr>
        <w:pStyle w:val="Prrafodelista"/>
        <w:numPr>
          <w:ilvl w:val="0"/>
          <w:numId w:val="12"/>
        </w:numPr>
        <w:tabs>
          <w:tab w:val="left" w:pos="567"/>
        </w:tabs>
        <w:spacing w:after="0" w:line="360" w:lineRule="auto"/>
        <w:ind w:left="0" w:firstLine="0"/>
        <w:jc w:val="both"/>
        <w:rPr>
          <w:rFonts w:ascii="Times New Roman" w:hAnsi="Times New Roman" w:cs="Times New Roman"/>
          <w:sz w:val="24"/>
          <w:szCs w:val="24"/>
          <w:lang w:val="en-US"/>
        </w:rPr>
      </w:pPr>
      <w:r w:rsidRPr="00B92B42">
        <w:rPr>
          <w:rFonts w:ascii="Times New Roman" w:hAnsi="Times New Roman" w:cs="Times New Roman"/>
          <w:sz w:val="24"/>
          <w:szCs w:val="24"/>
          <w:lang w:val="en-US"/>
        </w:rPr>
        <w:t>Kozyrev, N., Galevsky, G., Kryukov, R., Titova, D. &amp; Shurupov, V. 2016: New materials for welding and surfacing. Materials Science and Engineering 150 012031.</w:t>
      </w:r>
    </w:p>
    <w:p w14:paraId="69D0A151" w14:textId="77777777" w:rsidR="002160C2" w:rsidRPr="00B92B42" w:rsidRDefault="002160C2" w:rsidP="006E7B26">
      <w:pPr>
        <w:pStyle w:val="Prrafodelista"/>
        <w:numPr>
          <w:ilvl w:val="0"/>
          <w:numId w:val="12"/>
        </w:numPr>
        <w:tabs>
          <w:tab w:val="left" w:pos="567"/>
        </w:tabs>
        <w:spacing w:after="0" w:line="360" w:lineRule="auto"/>
        <w:ind w:left="0" w:firstLine="0"/>
        <w:jc w:val="both"/>
        <w:rPr>
          <w:rFonts w:ascii="Times New Roman" w:hAnsi="Times New Roman" w:cs="Times New Roman"/>
          <w:bCs/>
          <w:sz w:val="24"/>
          <w:szCs w:val="24"/>
          <w:lang w:val="en-US"/>
        </w:rPr>
      </w:pPr>
      <w:r w:rsidRPr="00B92B42">
        <w:rPr>
          <w:rFonts w:ascii="Times New Roman" w:hAnsi="Times New Roman" w:cs="Times New Roman"/>
          <w:bCs/>
          <w:sz w:val="24"/>
          <w:szCs w:val="24"/>
        </w:rPr>
        <w:t xml:space="preserve">Perdomo González, L.; Quintana Puchol, R.; Gómez Pérez, C.R.; Cruz Crespo, A. (2015).   Obtención simultánea de ferromanganeso y materiales abrasivos por reducción aluminotérmica usando pirolusita sin tostación previa y residuos sólidos industriales. </w:t>
      </w:r>
      <w:r w:rsidRPr="00B92B42">
        <w:rPr>
          <w:rFonts w:ascii="Times New Roman" w:hAnsi="Times New Roman" w:cs="Times New Roman"/>
          <w:bCs/>
          <w:sz w:val="24"/>
          <w:szCs w:val="24"/>
          <w:lang w:val="en-US"/>
        </w:rPr>
        <w:t>Minería y Geología Vol.31/   2015/No2. ISMM/Cuba. pp. 95-112.</w:t>
      </w:r>
    </w:p>
    <w:p w14:paraId="2C827550" w14:textId="50A044D2" w:rsidR="00917E68" w:rsidRPr="00B92B42" w:rsidRDefault="00917E68" w:rsidP="006E7B26">
      <w:pPr>
        <w:pStyle w:val="Prrafodelista"/>
        <w:numPr>
          <w:ilvl w:val="0"/>
          <w:numId w:val="12"/>
        </w:numPr>
        <w:tabs>
          <w:tab w:val="left" w:pos="567"/>
        </w:tabs>
        <w:autoSpaceDE w:val="0"/>
        <w:autoSpaceDN w:val="0"/>
        <w:adjustRightInd w:val="0"/>
        <w:spacing w:after="0" w:line="360" w:lineRule="auto"/>
        <w:ind w:left="0" w:firstLine="0"/>
        <w:jc w:val="both"/>
        <w:rPr>
          <w:rFonts w:ascii="Times New Roman" w:hAnsi="Times New Roman" w:cs="Times New Roman"/>
          <w:bCs/>
          <w:sz w:val="24"/>
          <w:szCs w:val="24"/>
        </w:rPr>
      </w:pPr>
      <w:r w:rsidRPr="00B92B42">
        <w:rPr>
          <w:rFonts w:ascii="Times New Roman" w:hAnsi="Times New Roman" w:cs="Times New Roman"/>
          <w:sz w:val="24"/>
          <w:szCs w:val="24"/>
        </w:rPr>
        <w:t xml:space="preserve">Perdomo, L., </w:t>
      </w:r>
      <w:r w:rsidRPr="00B92B42">
        <w:rPr>
          <w:rFonts w:ascii="Times New Roman" w:eastAsia="Calibri" w:hAnsi="Times New Roman" w:cs="Times New Roman"/>
          <w:sz w:val="24"/>
          <w:szCs w:val="24"/>
        </w:rPr>
        <w:t xml:space="preserve">Quintana-Puchol, R., Cruz-Crespo, A., Gómez-Pérez, C. </w:t>
      </w:r>
      <w:r w:rsidRPr="00B92B42">
        <w:rPr>
          <w:rFonts w:ascii="Times New Roman" w:hAnsi="Times New Roman" w:cs="Times New Roman"/>
          <w:sz w:val="24"/>
          <w:szCs w:val="24"/>
        </w:rPr>
        <w:t xml:space="preserve">(2018). </w:t>
      </w:r>
      <w:r w:rsidRPr="00B92B42">
        <w:rPr>
          <w:rFonts w:ascii="Times New Roman" w:hAnsi="Times New Roman" w:cs="Times New Roman"/>
          <w:bCs/>
          <w:sz w:val="24"/>
          <w:szCs w:val="24"/>
        </w:rPr>
        <w:t>Obtención en horno eléctrico de arco de aleaciones del sistema Fe-Mn-Cr-C y escorias destinadas al desarrollo de consumibles de soldadura. Minería y Geología / v.33  n.1 / enero-marzo / 2018 / p. 92-10</w:t>
      </w:r>
    </w:p>
    <w:p w14:paraId="2C6AA565" w14:textId="535A90ED" w:rsidR="002160C2" w:rsidRPr="00B92B42" w:rsidRDefault="002160C2" w:rsidP="006E7B26">
      <w:pPr>
        <w:pStyle w:val="Prrafodelista"/>
        <w:numPr>
          <w:ilvl w:val="0"/>
          <w:numId w:val="12"/>
        </w:numPr>
        <w:tabs>
          <w:tab w:val="left" w:pos="567"/>
        </w:tabs>
        <w:spacing w:after="0" w:line="360" w:lineRule="auto"/>
        <w:ind w:left="0" w:firstLine="0"/>
        <w:jc w:val="both"/>
        <w:rPr>
          <w:rFonts w:ascii="Times New Roman" w:hAnsi="Times New Roman" w:cs="Times New Roman"/>
          <w:sz w:val="24"/>
          <w:szCs w:val="24"/>
        </w:rPr>
      </w:pPr>
      <w:r w:rsidRPr="00B92B42">
        <w:rPr>
          <w:rFonts w:ascii="Times New Roman" w:hAnsi="Times New Roman" w:cs="Times New Roman"/>
          <w:sz w:val="24"/>
          <w:szCs w:val="24"/>
        </w:rPr>
        <w:t xml:space="preserve">Perdomo, L., </w:t>
      </w:r>
      <w:r w:rsidRPr="00B92B42">
        <w:rPr>
          <w:rFonts w:ascii="Times New Roman" w:eastAsia="Calibri" w:hAnsi="Times New Roman" w:cs="Times New Roman"/>
          <w:sz w:val="24"/>
          <w:szCs w:val="24"/>
        </w:rPr>
        <w:t xml:space="preserve">Quintana-Puchol, R., Rodríguez-Pérez, M., </w:t>
      </w:r>
      <w:r w:rsidRPr="00B92B42">
        <w:rPr>
          <w:rFonts w:ascii="Times New Roman" w:hAnsi="Times New Roman" w:cs="Times New Roman"/>
          <w:sz w:val="24"/>
          <w:szCs w:val="24"/>
        </w:rPr>
        <w:t>Rabassa-Rabassa, D.,</w:t>
      </w:r>
      <w:r w:rsidRPr="00B92B42">
        <w:rPr>
          <w:rFonts w:ascii="Times New Roman" w:eastAsia="Calibri" w:hAnsi="Times New Roman" w:cs="Times New Roman"/>
          <w:sz w:val="24"/>
          <w:szCs w:val="24"/>
        </w:rPr>
        <w:t xml:space="preserve"> Cruz-Crespo, A.  </w:t>
      </w:r>
      <w:r w:rsidRPr="00B92B42">
        <w:rPr>
          <w:rFonts w:ascii="Times New Roman" w:hAnsi="Times New Roman" w:cs="Times New Roman"/>
          <w:sz w:val="24"/>
          <w:szCs w:val="24"/>
        </w:rPr>
        <w:t xml:space="preserve">(2021). Recuperación del vanadio contenido en catalizadores agotados de la Fábrica Patricio Lumumba mediante aluminotermia. Minería y Geología / </w:t>
      </w:r>
      <w:r w:rsidR="00BC52FA" w:rsidRPr="00B92B42">
        <w:rPr>
          <w:rFonts w:ascii="Times New Roman" w:hAnsi="Times New Roman" w:cs="Times New Roman"/>
          <w:sz w:val="24"/>
          <w:szCs w:val="24"/>
        </w:rPr>
        <w:t>v.37 n.3</w:t>
      </w:r>
      <w:r w:rsidRPr="00B92B42">
        <w:rPr>
          <w:rFonts w:ascii="Times New Roman" w:hAnsi="Times New Roman" w:cs="Times New Roman"/>
          <w:sz w:val="24"/>
          <w:szCs w:val="24"/>
        </w:rPr>
        <w:t xml:space="preserve"> / julio-septiembre / 2021 / p. 303-317</w:t>
      </w:r>
      <w:r w:rsidR="006E7B26" w:rsidRPr="00B92B42">
        <w:rPr>
          <w:rFonts w:ascii="Times New Roman" w:hAnsi="Times New Roman" w:cs="Times New Roman"/>
          <w:sz w:val="24"/>
          <w:szCs w:val="24"/>
        </w:rPr>
        <w:t>.</w:t>
      </w:r>
    </w:p>
    <w:p w14:paraId="141AA689" w14:textId="77777777" w:rsidR="006E7B26" w:rsidRPr="00B92B42" w:rsidRDefault="006E7B26" w:rsidP="006E7B26">
      <w:pPr>
        <w:pStyle w:val="Prrafodelista"/>
        <w:numPr>
          <w:ilvl w:val="0"/>
          <w:numId w:val="12"/>
        </w:numPr>
        <w:tabs>
          <w:tab w:val="left" w:pos="567"/>
        </w:tabs>
        <w:autoSpaceDE w:val="0"/>
        <w:autoSpaceDN w:val="0"/>
        <w:adjustRightInd w:val="0"/>
        <w:spacing w:after="0" w:line="360" w:lineRule="auto"/>
        <w:ind w:left="0" w:firstLine="0"/>
        <w:jc w:val="both"/>
        <w:rPr>
          <w:rFonts w:ascii="Times New Roman" w:hAnsi="Times New Roman" w:cs="Times New Roman"/>
          <w:sz w:val="24"/>
          <w:szCs w:val="24"/>
          <w:lang w:val="en-US"/>
        </w:rPr>
      </w:pPr>
      <w:r w:rsidRPr="00B92B42">
        <w:rPr>
          <w:rFonts w:ascii="Times New Roman" w:hAnsi="Times New Roman" w:cs="Times New Roman"/>
          <w:sz w:val="24"/>
          <w:szCs w:val="24"/>
          <w:lang w:val="en-US"/>
        </w:rPr>
        <w:t>Perry, R. H &amp; Green, D.W. Perryꞌs Chemical Engineers Handbook. Seventh edition. Mc Graw Hill. USA. 19</w:t>
      </w:r>
      <w:bookmarkStart w:id="1" w:name="_GoBack"/>
      <w:bookmarkEnd w:id="1"/>
      <w:r w:rsidRPr="00B92B42">
        <w:rPr>
          <w:rFonts w:ascii="Times New Roman" w:hAnsi="Times New Roman" w:cs="Times New Roman"/>
          <w:sz w:val="24"/>
          <w:szCs w:val="24"/>
          <w:lang w:val="en-US"/>
        </w:rPr>
        <w:t xml:space="preserve">99, p. 2-187 a 2-195. </w:t>
      </w:r>
      <w:r w:rsidRPr="00B92B42">
        <w:rPr>
          <w:rFonts w:ascii="Times New Roman" w:hAnsi="Times New Roman" w:cs="Times New Roman"/>
          <w:sz w:val="24"/>
          <w:szCs w:val="24"/>
          <w:lang w:val="en-US" w:eastAsia="es-ES"/>
        </w:rPr>
        <w:t>IS</w:t>
      </w:r>
      <w:r w:rsidRPr="00B92B42">
        <w:rPr>
          <w:rFonts w:ascii="Times New Roman" w:hAnsi="Times New Roman" w:cs="Times New Roman"/>
          <w:sz w:val="24"/>
          <w:szCs w:val="24"/>
          <w:lang w:eastAsia="es-ES"/>
        </w:rPr>
        <w:t>BN 0-07-049841-5.</w:t>
      </w:r>
    </w:p>
    <w:p w14:paraId="51BA8095" w14:textId="531CC337" w:rsidR="00812335" w:rsidRPr="00B92B42" w:rsidRDefault="009F454B" w:rsidP="00BB2EC4">
      <w:pPr>
        <w:pStyle w:val="Prrafodelista"/>
        <w:numPr>
          <w:ilvl w:val="0"/>
          <w:numId w:val="12"/>
        </w:numPr>
        <w:tabs>
          <w:tab w:val="left" w:pos="567"/>
        </w:tabs>
        <w:spacing w:after="0" w:line="360" w:lineRule="auto"/>
        <w:ind w:left="0" w:firstLine="0"/>
        <w:jc w:val="both"/>
        <w:rPr>
          <w:rFonts w:ascii="Times New Roman" w:hAnsi="Times New Roman" w:cs="Times New Roman"/>
          <w:lang w:val="en-US"/>
        </w:rPr>
      </w:pPr>
      <w:r w:rsidRPr="00B92B42">
        <w:rPr>
          <w:rFonts w:ascii="Times New Roman" w:hAnsi="Times New Roman" w:cs="Times New Roman"/>
          <w:sz w:val="24"/>
          <w:szCs w:val="24"/>
          <w:lang w:val="en-US"/>
        </w:rPr>
        <w:t xml:space="preserve">Quintana, R., Cruz, A., Perdomo, L., García, L., Formoso, A &amp; Cores, A. </w:t>
      </w:r>
      <w:r w:rsidRPr="00B92B42">
        <w:rPr>
          <w:rFonts w:ascii="Times New Roman" w:hAnsi="Times New Roman" w:cs="Times New Roman"/>
          <w:bCs/>
          <w:sz w:val="24"/>
          <w:szCs w:val="24"/>
          <w:lang w:val="en-US"/>
        </w:rPr>
        <w:t>(2003)</w:t>
      </w:r>
      <w:r w:rsidRPr="00B92B42">
        <w:rPr>
          <w:rFonts w:ascii="Times New Roman" w:hAnsi="Times New Roman" w:cs="Times New Roman"/>
          <w:sz w:val="24"/>
          <w:szCs w:val="24"/>
          <w:lang w:val="en-US"/>
        </w:rPr>
        <w:t xml:space="preserve">: Eficiencia de la transferencia de elementos aleantes en fundentes durante el proceso de soldadura automática por arco submergido. </w:t>
      </w:r>
      <w:r w:rsidRPr="00B92B42">
        <w:rPr>
          <w:rFonts w:ascii="Times New Roman" w:hAnsi="Times New Roman" w:cs="Times New Roman"/>
          <w:bCs/>
          <w:sz w:val="24"/>
          <w:szCs w:val="24"/>
          <w:lang w:val="en-US"/>
        </w:rPr>
        <w:t xml:space="preserve">Rev, Metal, Madrid, 39. </w:t>
      </w:r>
      <w:r w:rsidRPr="00B92B42">
        <w:rPr>
          <w:rFonts w:ascii="Times New Roman" w:hAnsi="Times New Roman" w:cs="Times New Roman"/>
          <w:bCs/>
          <w:sz w:val="24"/>
          <w:szCs w:val="24"/>
          <w:lang w:val="en-US"/>
        </w:rPr>
        <w:t>L</w:t>
      </w:r>
      <w:r w:rsidR="00812335" w:rsidRPr="00B92B42">
        <w:rPr>
          <w:rFonts w:ascii="Times New Roman" w:hAnsi="Times New Roman" w:cs="Times New Roman"/>
          <w:lang w:val="en-US"/>
        </w:rPr>
        <w:t>anguages publishing house, Moscow, 278 p</w:t>
      </w:r>
    </w:p>
    <w:p w14:paraId="719179A7" w14:textId="70121A10" w:rsidR="009F454B" w:rsidRPr="00B92B42" w:rsidRDefault="00BB3FDA" w:rsidP="006E7B26">
      <w:pPr>
        <w:pStyle w:val="Prrafodelista"/>
        <w:numPr>
          <w:ilvl w:val="0"/>
          <w:numId w:val="12"/>
        </w:numPr>
        <w:tabs>
          <w:tab w:val="left" w:pos="567"/>
        </w:tabs>
        <w:spacing w:after="0" w:line="360" w:lineRule="auto"/>
        <w:ind w:left="0" w:firstLine="0"/>
        <w:jc w:val="both"/>
        <w:rPr>
          <w:rFonts w:ascii="Times New Roman" w:hAnsi="Times New Roman" w:cs="Times New Roman"/>
          <w:sz w:val="24"/>
          <w:szCs w:val="24"/>
        </w:rPr>
      </w:pPr>
      <w:r w:rsidRPr="00B92B42">
        <w:rPr>
          <w:rFonts w:ascii="Times New Roman" w:hAnsi="Times New Roman" w:cs="Times New Roman"/>
          <w:sz w:val="24"/>
          <w:szCs w:val="24"/>
        </w:rPr>
        <w:lastRenderedPageBreak/>
        <w:t xml:space="preserve">Rodríguez Pérez, M., Perdomo González, L., Alfonso, I. (2019) Mejora de la resistencia al desgaste abrasivo de un revestimiento Fe-Cr-Mn-C mediante la adición de V. </w:t>
      </w:r>
      <w:r w:rsidR="009F454B" w:rsidRPr="00B92B42">
        <w:rPr>
          <w:rFonts w:ascii="Times New Roman" w:hAnsi="Times New Roman" w:cs="Times New Roman"/>
          <w:sz w:val="24"/>
          <w:szCs w:val="24"/>
        </w:rPr>
        <w:t>R</w:t>
      </w:r>
      <w:r w:rsidRPr="00B92B42">
        <w:rPr>
          <w:rFonts w:ascii="Times New Roman" w:hAnsi="Times New Roman" w:cs="Times New Roman"/>
          <w:sz w:val="24"/>
          <w:szCs w:val="24"/>
        </w:rPr>
        <w:t>evista Matéria, v.24, n.1 , 2019</w:t>
      </w:r>
      <w:r w:rsidR="009F454B" w:rsidRPr="00B92B42">
        <w:rPr>
          <w:rFonts w:ascii="Times New Roman" w:hAnsi="Times New Roman" w:cs="Times New Roman"/>
        </w:rPr>
        <w:t xml:space="preserve"> </w:t>
      </w:r>
    </w:p>
    <w:p w14:paraId="0767CB98" w14:textId="74F4F905" w:rsidR="00BB3FDA" w:rsidRPr="00B92B42" w:rsidRDefault="009F454B" w:rsidP="006E7B26">
      <w:pPr>
        <w:pStyle w:val="Prrafodelista"/>
        <w:numPr>
          <w:ilvl w:val="0"/>
          <w:numId w:val="12"/>
        </w:numPr>
        <w:tabs>
          <w:tab w:val="left" w:pos="567"/>
        </w:tabs>
        <w:spacing w:after="0" w:line="360" w:lineRule="auto"/>
        <w:ind w:left="0" w:firstLine="0"/>
        <w:jc w:val="both"/>
        <w:rPr>
          <w:rFonts w:ascii="Times New Roman" w:hAnsi="Times New Roman" w:cs="Times New Roman"/>
          <w:sz w:val="24"/>
          <w:szCs w:val="24"/>
        </w:rPr>
      </w:pPr>
      <w:r w:rsidRPr="00B92B42">
        <w:rPr>
          <w:rFonts w:ascii="Times New Roman" w:hAnsi="Times New Roman" w:cs="Times New Roman"/>
          <w:sz w:val="24"/>
          <w:szCs w:val="24"/>
          <w:lang w:val="en-US"/>
        </w:rPr>
        <w:t xml:space="preserve">Riss, A. and khodorovsky, Y. (1975). </w:t>
      </w:r>
      <w:r w:rsidRPr="00B92B42">
        <w:rPr>
          <w:rFonts w:ascii="Times New Roman" w:hAnsi="Times New Roman" w:cs="Times New Roman"/>
          <w:iCs/>
          <w:sz w:val="24"/>
          <w:szCs w:val="24"/>
          <w:lang w:val="en-US"/>
        </w:rPr>
        <w:t>Production of ferroalloys</w:t>
      </w:r>
      <w:r w:rsidRPr="00B92B42">
        <w:rPr>
          <w:rFonts w:ascii="Times New Roman" w:hAnsi="Times New Roman" w:cs="Times New Roman"/>
          <w:sz w:val="24"/>
          <w:szCs w:val="24"/>
          <w:lang w:val="en-US"/>
        </w:rPr>
        <w:t>. Ed. Foreign</w:t>
      </w:r>
    </w:p>
    <w:p w14:paraId="4030A8AD" w14:textId="77777777" w:rsidR="00CA4914" w:rsidRPr="00B92B42" w:rsidRDefault="00CA4914" w:rsidP="006E7B26">
      <w:pPr>
        <w:pStyle w:val="Prrafodelista"/>
        <w:numPr>
          <w:ilvl w:val="0"/>
          <w:numId w:val="12"/>
        </w:numPr>
        <w:tabs>
          <w:tab w:val="left" w:pos="567"/>
        </w:tabs>
        <w:autoSpaceDE w:val="0"/>
        <w:autoSpaceDN w:val="0"/>
        <w:adjustRightInd w:val="0"/>
        <w:spacing w:after="0" w:line="360" w:lineRule="auto"/>
        <w:ind w:left="0" w:firstLine="0"/>
        <w:jc w:val="both"/>
        <w:rPr>
          <w:rFonts w:ascii="Times New Roman" w:hAnsi="Times New Roman" w:cs="Times New Roman"/>
          <w:sz w:val="24"/>
          <w:szCs w:val="24"/>
          <w:lang w:val="de-DE"/>
        </w:rPr>
      </w:pPr>
      <w:r w:rsidRPr="00B92B42">
        <w:rPr>
          <w:rFonts w:ascii="Times New Roman" w:hAnsi="Times New Roman" w:cs="Times New Roman"/>
          <w:sz w:val="24"/>
          <w:szCs w:val="24"/>
          <w:lang w:val="de-DE"/>
        </w:rPr>
        <w:t xml:space="preserve">Slag atlas (1981).  Bearbeitet vom AusschuB  metallurgische Grundlagen. Prepared by the Committee for Fundamental Metallurgy. Verlag Stahleisen M. B. H. Düsseldorf. </w:t>
      </w:r>
    </w:p>
    <w:p w14:paraId="25C3C16D" w14:textId="7C401260" w:rsidR="00CA4914" w:rsidRPr="00B92B42" w:rsidRDefault="00CA4914" w:rsidP="006E7B26">
      <w:pPr>
        <w:pStyle w:val="Default"/>
        <w:numPr>
          <w:ilvl w:val="0"/>
          <w:numId w:val="12"/>
        </w:numPr>
        <w:tabs>
          <w:tab w:val="left" w:pos="567"/>
        </w:tabs>
        <w:spacing w:line="360" w:lineRule="auto"/>
        <w:ind w:left="0" w:firstLine="0"/>
        <w:jc w:val="both"/>
        <w:rPr>
          <w:rFonts w:ascii="Times New Roman" w:hAnsi="Times New Roman" w:cs="Times New Roman"/>
          <w:color w:val="auto"/>
        </w:rPr>
      </w:pPr>
      <w:r w:rsidRPr="00B92B42">
        <w:rPr>
          <w:rFonts w:ascii="Times New Roman" w:hAnsi="Times New Roman" w:cs="Times New Roman"/>
          <w:color w:val="auto"/>
        </w:rPr>
        <w:fldChar w:fldCharType="begin"/>
      </w:r>
      <w:r w:rsidRPr="00B92B42">
        <w:rPr>
          <w:rFonts w:ascii="Times New Roman" w:hAnsi="Times New Roman" w:cs="Times New Roman"/>
          <w:color w:val="auto"/>
        </w:rPr>
        <w:instrText xml:space="preserve"> ADDIN EN.CITE &lt;EndNote&gt;&lt;Cite&gt;&lt;Author&gt;Torres&lt;/Author&gt;&lt;Year&gt;1971&lt;/Year&gt;&lt;RecNum&gt;19&lt;/RecNum&gt;&lt;DisplayText&gt;(Torres, 1971)&lt;/DisplayText&gt;&lt;record&gt;&lt;rec-number&gt;19&lt;/rec-number&gt;&lt;foreign-keys&gt;&lt;key app="EN" db-id="d5pwpfr99f52vnertvzpvfw8s2vfdp2wpa05"&gt;19&lt;/key&gt;&lt;/foreign-keys&gt;&lt;ref-type name="Book"&gt;6&lt;/ref-type&gt;&lt;contributors&gt;&lt;authors&gt;&lt;author&gt;A Torres &lt;/author&gt;&lt;/authors&gt;&lt;/contributors&gt;&lt;titles&gt;&lt;title&gt;Tecnología de los refractarios&lt;/title&gt;&lt;/titles&gt;&lt;volume&gt;19&lt;/volume&gt;&lt;section&gt;1002&lt;/section&gt;&lt;dates&gt;&lt;year&gt;1971&lt;/year&gt;&lt;/dates&gt;&lt;urls&gt;&lt;/urls&gt;&lt;/record&gt;&lt;/Cite&gt;&lt;/EndNote&gt;</w:instrText>
      </w:r>
      <w:r w:rsidRPr="00B92B42">
        <w:rPr>
          <w:rFonts w:ascii="Times New Roman" w:hAnsi="Times New Roman" w:cs="Times New Roman"/>
          <w:color w:val="auto"/>
        </w:rPr>
        <w:fldChar w:fldCharType="separate"/>
      </w:r>
      <w:hyperlink w:anchor="_ENREF_8" w:tooltip="Torres, 1971 #19" w:history="1">
        <w:r w:rsidRPr="00B92B42">
          <w:rPr>
            <w:rFonts w:ascii="Times New Roman" w:hAnsi="Times New Roman" w:cs="Times New Roman"/>
            <w:noProof/>
            <w:color w:val="auto"/>
          </w:rPr>
          <w:t>Torres, A. (1971</w:t>
        </w:r>
      </w:hyperlink>
      <w:r w:rsidRPr="00B92B42">
        <w:rPr>
          <w:rFonts w:ascii="Times New Roman" w:hAnsi="Times New Roman" w:cs="Times New Roman"/>
          <w:noProof/>
          <w:color w:val="auto"/>
        </w:rPr>
        <w:t>)</w:t>
      </w:r>
      <w:r w:rsidRPr="00B92B42">
        <w:rPr>
          <w:rFonts w:ascii="Times New Roman" w:hAnsi="Times New Roman" w:cs="Times New Roman"/>
          <w:color w:val="auto"/>
        </w:rPr>
        <w:fldChar w:fldCharType="end"/>
      </w:r>
      <w:r w:rsidRPr="00B92B42">
        <w:rPr>
          <w:rFonts w:ascii="Times New Roman" w:hAnsi="Times New Roman" w:cs="Times New Roman"/>
          <w:color w:val="auto"/>
        </w:rPr>
        <w:t>. T</w:t>
      </w:r>
      <w:r w:rsidRPr="00B92B42">
        <w:rPr>
          <w:rFonts w:ascii="Times New Roman" w:hAnsi="Times New Roman" w:cs="Times New Roman"/>
          <w:iCs/>
          <w:color w:val="auto"/>
        </w:rPr>
        <w:t xml:space="preserve">ecnología de los refractarios. </w:t>
      </w:r>
      <w:r w:rsidRPr="00B92B42">
        <w:rPr>
          <w:rFonts w:ascii="Times New Roman" w:hAnsi="Times New Roman" w:cs="Times New Roman"/>
          <w:color w:val="auto"/>
        </w:rPr>
        <w:t xml:space="preserve">Ediciones de </w:t>
      </w:r>
      <w:r w:rsidR="006E7B26" w:rsidRPr="00B92B42">
        <w:rPr>
          <w:rFonts w:ascii="Times New Roman" w:hAnsi="Times New Roman" w:cs="Times New Roman"/>
          <w:color w:val="auto"/>
        </w:rPr>
        <w:t>ciencia técnica</w:t>
      </w:r>
      <w:r w:rsidRPr="00B92B42">
        <w:rPr>
          <w:rFonts w:ascii="Times New Roman" w:hAnsi="Times New Roman" w:cs="Times New Roman"/>
          <w:color w:val="auto"/>
        </w:rPr>
        <w:t xml:space="preserve">. Instituto cubano del libro. La Habana, 219 pp. </w:t>
      </w:r>
    </w:p>
    <w:p w14:paraId="618BADD1" w14:textId="77777777" w:rsidR="008E6147" w:rsidRPr="006E7B26" w:rsidRDefault="008E6147" w:rsidP="006E7B26">
      <w:pPr>
        <w:tabs>
          <w:tab w:val="left" w:pos="567"/>
        </w:tabs>
        <w:spacing w:after="0" w:line="360" w:lineRule="auto"/>
        <w:jc w:val="both"/>
        <w:rPr>
          <w:rFonts w:ascii="Times New Roman" w:hAnsi="Times New Roman" w:cs="Times New Roman"/>
          <w:sz w:val="24"/>
          <w:szCs w:val="24"/>
        </w:rPr>
      </w:pPr>
    </w:p>
    <w:sectPr w:rsidR="008E6147" w:rsidRPr="006E7B26"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5B835" w14:textId="77777777" w:rsidR="00027A8F" w:rsidRDefault="00027A8F" w:rsidP="00C8585B">
      <w:pPr>
        <w:spacing w:after="0" w:line="240" w:lineRule="auto"/>
      </w:pPr>
      <w:r>
        <w:separator/>
      </w:r>
    </w:p>
  </w:endnote>
  <w:endnote w:type="continuationSeparator" w:id="0">
    <w:p w14:paraId="2CF36342" w14:textId="77777777" w:rsidR="00027A8F" w:rsidRDefault="00027A8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Std-Roman">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Content>
      <w:p w14:paraId="2B7D6797" w14:textId="7424670E" w:rsidR="00C87D6A" w:rsidRDefault="00C87D6A">
        <w:pPr>
          <w:pStyle w:val="Piedepgina"/>
          <w:jc w:val="right"/>
        </w:pPr>
        <w:r>
          <w:fldChar w:fldCharType="begin"/>
        </w:r>
        <w:r>
          <w:instrText xml:space="preserve"> PAGE   \* MERGEFORMAT </w:instrText>
        </w:r>
        <w:r>
          <w:fldChar w:fldCharType="separate"/>
        </w:r>
        <w:r w:rsidR="00BC52FA">
          <w:rPr>
            <w:noProof/>
          </w:rPr>
          <w:t>15</w:t>
        </w:r>
        <w:r>
          <w:rPr>
            <w:noProof/>
          </w:rPr>
          <w:fldChar w:fldCharType="end"/>
        </w:r>
      </w:p>
    </w:sdtContent>
  </w:sdt>
  <w:p w14:paraId="04FBDFC7" w14:textId="77777777" w:rsidR="00C87D6A" w:rsidRPr="00C8585B" w:rsidRDefault="00C87D6A"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4DC4998D" w14:textId="77777777" w:rsidR="00C87D6A" w:rsidRPr="00C8585B" w:rsidRDefault="00C87D6A"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A43A246" w14:textId="77777777" w:rsidR="00C87D6A" w:rsidRDefault="00C87D6A" w:rsidP="00671849">
    <w:pPr>
      <w:pStyle w:val="Piedepgina"/>
      <w:jc w:val="center"/>
    </w:pPr>
    <w:r w:rsidRPr="00611080">
      <w:rPr>
        <w:rFonts w:ascii="Verdana" w:hAnsi="Verdana"/>
        <w:b/>
        <w:sz w:val="16"/>
        <w:szCs w:val="16"/>
        <w:lang w:val="es-ES_tradnl"/>
      </w:rPr>
      <w:t>OBTENCIÓN DE ALEACIÓN MnCrSi, USANDO MINERALES CUBANOS Y RESIDUALES INDUSTRIALES, PARA FABRICAR ELECTRODOS TUBULARES REVESTIDOS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2E849" w14:textId="77777777" w:rsidR="00027A8F" w:rsidRDefault="00027A8F" w:rsidP="00C8585B">
      <w:pPr>
        <w:spacing w:after="0" w:line="240" w:lineRule="auto"/>
      </w:pPr>
      <w:r>
        <w:separator/>
      </w:r>
    </w:p>
  </w:footnote>
  <w:footnote w:type="continuationSeparator" w:id="0">
    <w:p w14:paraId="6BCA4D71" w14:textId="77777777" w:rsidR="00027A8F" w:rsidRDefault="00027A8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C87D6A" w:rsidRPr="004D77C8" w14:paraId="6881EDFE" w14:textId="77777777" w:rsidTr="00F31B37">
      <w:trPr>
        <w:trHeight w:val="1114"/>
        <w:jc w:val="center"/>
      </w:trPr>
      <w:tc>
        <w:tcPr>
          <w:tcW w:w="1425" w:type="dxa"/>
        </w:tcPr>
        <w:p w14:paraId="4BE55088" w14:textId="77777777" w:rsidR="00C87D6A" w:rsidRPr="004D77C8" w:rsidRDefault="00C87D6A"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70ABAD2F" wp14:editId="051FCA6E">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374F54C3" w14:textId="77777777" w:rsidR="00C87D6A" w:rsidRDefault="00C87D6A" w:rsidP="00F31B37">
          <w:pPr>
            <w:pStyle w:val="Encabezado"/>
            <w:jc w:val="center"/>
            <w:rPr>
              <w:rFonts w:ascii="Verdana" w:hAnsi="Verdana"/>
              <w:b/>
              <w:sz w:val="16"/>
              <w:szCs w:val="16"/>
              <w:lang w:val="es-ES_tradnl"/>
            </w:rPr>
          </w:pPr>
        </w:p>
        <w:p w14:paraId="79739122" w14:textId="77777777" w:rsidR="00C87D6A" w:rsidRPr="00C8585B" w:rsidRDefault="00C87D6A"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6193AC73" w14:textId="77777777" w:rsidR="00C87D6A" w:rsidRPr="00C8585B" w:rsidRDefault="00C87D6A"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794BB594" w14:textId="77777777" w:rsidR="00C87D6A" w:rsidRPr="00611080" w:rsidRDefault="00C87D6A" w:rsidP="00F31B37">
          <w:pPr>
            <w:pStyle w:val="Encabezado"/>
            <w:jc w:val="center"/>
            <w:rPr>
              <w:rFonts w:ascii="Verdana" w:hAnsi="Verdana"/>
              <w:b/>
              <w:sz w:val="18"/>
              <w:szCs w:val="18"/>
              <w:lang w:val="es-ES_tradnl"/>
            </w:rPr>
          </w:pPr>
          <w:r w:rsidRPr="00611080">
            <w:rPr>
              <w:rFonts w:ascii="Verdana" w:hAnsi="Verdana"/>
              <w:b/>
              <w:sz w:val="16"/>
              <w:szCs w:val="16"/>
              <w:lang w:val="es-ES_tradnl"/>
            </w:rPr>
            <w:t>OBTENCIÓN DE ALEACIÓN MnCrSi, USANDO MINERALES CUBANOS Y RESIDUALES INDUSTRIALES, PARA FABRICAR ELECTRODOS TUBULARES REVESTIDOS</w:t>
          </w:r>
        </w:p>
      </w:tc>
    </w:tr>
  </w:tbl>
  <w:p w14:paraId="5B941398" w14:textId="77777777" w:rsidR="00C87D6A" w:rsidRDefault="00C87D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E6481"/>
    <w:multiLevelType w:val="hybridMultilevel"/>
    <w:tmpl w:val="F3AA87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7A19C8"/>
    <w:multiLevelType w:val="hybridMultilevel"/>
    <w:tmpl w:val="ABFECF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F14009"/>
    <w:multiLevelType w:val="hybridMultilevel"/>
    <w:tmpl w:val="CAC8E69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F34CC5"/>
    <w:multiLevelType w:val="hybridMultilevel"/>
    <w:tmpl w:val="FB2ED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C46DBF"/>
    <w:multiLevelType w:val="hybridMultilevel"/>
    <w:tmpl w:val="B04A9A88"/>
    <w:lvl w:ilvl="0" w:tplc="0C0A0001">
      <w:start w:val="1"/>
      <w:numFmt w:val="bullet"/>
      <w:lvlText w:val=""/>
      <w:lvlJc w:val="left"/>
      <w:pPr>
        <w:ind w:left="720" w:hanging="360"/>
      </w:pPr>
      <w:rPr>
        <w:rFonts w:ascii="Symbol" w:hAnsi="Symbol" w:hint="default"/>
      </w:rPr>
    </w:lvl>
    <w:lvl w:ilvl="1" w:tplc="D07CD3D6">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933842"/>
    <w:multiLevelType w:val="hybridMultilevel"/>
    <w:tmpl w:val="BA8AC4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EC41B90"/>
    <w:multiLevelType w:val="hybridMultilevel"/>
    <w:tmpl w:val="578E744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F777267"/>
    <w:multiLevelType w:val="hybridMultilevel"/>
    <w:tmpl w:val="EA8EE81E"/>
    <w:lvl w:ilvl="0" w:tplc="4FA27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E0281F"/>
    <w:multiLevelType w:val="hybridMultilevel"/>
    <w:tmpl w:val="B66E13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52748AA"/>
    <w:multiLevelType w:val="hybridMultilevel"/>
    <w:tmpl w:val="BE16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F8A289D"/>
    <w:multiLevelType w:val="hybridMultilevel"/>
    <w:tmpl w:val="779C1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4"/>
  </w:num>
  <w:num w:numId="5">
    <w:abstractNumId w:val="2"/>
  </w:num>
  <w:num w:numId="6">
    <w:abstractNumId w:val="0"/>
  </w:num>
  <w:num w:numId="7">
    <w:abstractNumId w:val="1"/>
  </w:num>
  <w:num w:numId="8">
    <w:abstractNumId w:val="3"/>
  </w:num>
  <w:num w:numId="9">
    <w:abstractNumId w:val="8"/>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es-U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15D1"/>
    <w:rsid w:val="00012C4E"/>
    <w:rsid w:val="00027A8F"/>
    <w:rsid w:val="00046F14"/>
    <w:rsid w:val="000500F1"/>
    <w:rsid w:val="00056850"/>
    <w:rsid w:val="00057354"/>
    <w:rsid w:val="00063AB4"/>
    <w:rsid w:val="00071189"/>
    <w:rsid w:val="000950E8"/>
    <w:rsid w:val="000A6EC7"/>
    <w:rsid w:val="000B36C5"/>
    <w:rsid w:val="000C14DC"/>
    <w:rsid w:val="000C4225"/>
    <w:rsid w:val="001374E4"/>
    <w:rsid w:val="00163E68"/>
    <w:rsid w:val="001752FE"/>
    <w:rsid w:val="001907B7"/>
    <w:rsid w:val="001C34F7"/>
    <w:rsid w:val="001E5F1D"/>
    <w:rsid w:val="001E5F8E"/>
    <w:rsid w:val="001E7A09"/>
    <w:rsid w:val="00203AE7"/>
    <w:rsid w:val="00214756"/>
    <w:rsid w:val="002147FB"/>
    <w:rsid w:val="002160C2"/>
    <w:rsid w:val="00260EBC"/>
    <w:rsid w:val="00276F58"/>
    <w:rsid w:val="00283EB2"/>
    <w:rsid w:val="00292E3A"/>
    <w:rsid w:val="00296A85"/>
    <w:rsid w:val="00297A03"/>
    <w:rsid w:val="00297FF3"/>
    <w:rsid w:val="002E0882"/>
    <w:rsid w:val="002E272A"/>
    <w:rsid w:val="002F7687"/>
    <w:rsid w:val="00305F57"/>
    <w:rsid w:val="003163A8"/>
    <w:rsid w:val="003338B2"/>
    <w:rsid w:val="00336FDF"/>
    <w:rsid w:val="00337C97"/>
    <w:rsid w:val="00350DC3"/>
    <w:rsid w:val="00356DDB"/>
    <w:rsid w:val="003779B8"/>
    <w:rsid w:val="00381FBC"/>
    <w:rsid w:val="003A4466"/>
    <w:rsid w:val="003D5CFE"/>
    <w:rsid w:val="003E0E91"/>
    <w:rsid w:val="00403285"/>
    <w:rsid w:val="004403B7"/>
    <w:rsid w:val="004769D4"/>
    <w:rsid w:val="00484239"/>
    <w:rsid w:val="004A769D"/>
    <w:rsid w:val="004B4F5D"/>
    <w:rsid w:val="004D3AF3"/>
    <w:rsid w:val="004D7145"/>
    <w:rsid w:val="004D752C"/>
    <w:rsid w:val="004F55FD"/>
    <w:rsid w:val="00537EB0"/>
    <w:rsid w:val="00542656"/>
    <w:rsid w:val="005553E5"/>
    <w:rsid w:val="00570CDC"/>
    <w:rsid w:val="005754D8"/>
    <w:rsid w:val="00583DB3"/>
    <w:rsid w:val="005874E6"/>
    <w:rsid w:val="0059083E"/>
    <w:rsid w:val="0059669C"/>
    <w:rsid w:val="005A5151"/>
    <w:rsid w:val="005B18C4"/>
    <w:rsid w:val="005C11FB"/>
    <w:rsid w:val="005C6F20"/>
    <w:rsid w:val="005F14BB"/>
    <w:rsid w:val="00611080"/>
    <w:rsid w:val="0061421D"/>
    <w:rsid w:val="006271E4"/>
    <w:rsid w:val="00657424"/>
    <w:rsid w:val="00667F10"/>
    <w:rsid w:val="00671849"/>
    <w:rsid w:val="006B0406"/>
    <w:rsid w:val="006E15DB"/>
    <w:rsid w:val="006E7B26"/>
    <w:rsid w:val="006F0EDA"/>
    <w:rsid w:val="00716AFD"/>
    <w:rsid w:val="007455FF"/>
    <w:rsid w:val="007456B6"/>
    <w:rsid w:val="00745FD4"/>
    <w:rsid w:val="007501CF"/>
    <w:rsid w:val="007513A4"/>
    <w:rsid w:val="00787CA1"/>
    <w:rsid w:val="00790500"/>
    <w:rsid w:val="007B5CC3"/>
    <w:rsid w:val="007D1F4F"/>
    <w:rsid w:val="007E48A9"/>
    <w:rsid w:val="007F68CB"/>
    <w:rsid w:val="00812335"/>
    <w:rsid w:val="00815971"/>
    <w:rsid w:val="0088159E"/>
    <w:rsid w:val="00887661"/>
    <w:rsid w:val="008A0CCA"/>
    <w:rsid w:val="008A1C16"/>
    <w:rsid w:val="008B4F1B"/>
    <w:rsid w:val="008C5420"/>
    <w:rsid w:val="008D4583"/>
    <w:rsid w:val="008E0C76"/>
    <w:rsid w:val="008E6147"/>
    <w:rsid w:val="008F2493"/>
    <w:rsid w:val="009022AD"/>
    <w:rsid w:val="009061A5"/>
    <w:rsid w:val="009121B4"/>
    <w:rsid w:val="0091621C"/>
    <w:rsid w:val="00917E68"/>
    <w:rsid w:val="00933F45"/>
    <w:rsid w:val="00955FB3"/>
    <w:rsid w:val="00956015"/>
    <w:rsid w:val="009648D1"/>
    <w:rsid w:val="00972A58"/>
    <w:rsid w:val="009A0DB6"/>
    <w:rsid w:val="009A1BCC"/>
    <w:rsid w:val="009B1EF2"/>
    <w:rsid w:val="009D0873"/>
    <w:rsid w:val="009D5E02"/>
    <w:rsid w:val="009D67CD"/>
    <w:rsid w:val="009E573B"/>
    <w:rsid w:val="009F454B"/>
    <w:rsid w:val="00A156A5"/>
    <w:rsid w:val="00A17A3D"/>
    <w:rsid w:val="00A21A1F"/>
    <w:rsid w:val="00A33230"/>
    <w:rsid w:val="00A62A14"/>
    <w:rsid w:val="00A63F23"/>
    <w:rsid w:val="00A66AD3"/>
    <w:rsid w:val="00A80491"/>
    <w:rsid w:val="00AC670A"/>
    <w:rsid w:val="00AD3837"/>
    <w:rsid w:val="00AE534B"/>
    <w:rsid w:val="00B15273"/>
    <w:rsid w:val="00B2024E"/>
    <w:rsid w:val="00B27A9B"/>
    <w:rsid w:val="00B33F5F"/>
    <w:rsid w:val="00B44F15"/>
    <w:rsid w:val="00B50B04"/>
    <w:rsid w:val="00B51CCE"/>
    <w:rsid w:val="00B770A1"/>
    <w:rsid w:val="00B80E97"/>
    <w:rsid w:val="00B90EBF"/>
    <w:rsid w:val="00B92B42"/>
    <w:rsid w:val="00BB3FDA"/>
    <w:rsid w:val="00BB7CFC"/>
    <w:rsid w:val="00BC3F74"/>
    <w:rsid w:val="00BC52FA"/>
    <w:rsid w:val="00BC770B"/>
    <w:rsid w:val="00BD5120"/>
    <w:rsid w:val="00C0478C"/>
    <w:rsid w:val="00C06F99"/>
    <w:rsid w:val="00C149EC"/>
    <w:rsid w:val="00C17100"/>
    <w:rsid w:val="00C36BC6"/>
    <w:rsid w:val="00C36E24"/>
    <w:rsid w:val="00C40FD7"/>
    <w:rsid w:val="00C731C9"/>
    <w:rsid w:val="00C8585B"/>
    <w:rsid w:val="00C85EB8"/>
    <w:rsid w:val="00C87D6A"/>
    <w:rsid w:val="00C94242"/>
    <w:rsid w:val="00CA4914"/>
    <w:rsid w:val="00CC0E7B"/>
    <w:rsid w:val="00CD2BC3"/>
    <w:rsid w:val="00CF744E"/>
    <w:rsid w:val="00CF7644"/>
    <w:rsid w:val="00D36D1C"/>
    <w:rsid w:val="00D44CF2"/>
    <w:rsid w:val="00D52D25"/>
    <w:rsid w:val="00D61BC0"/>
    <w:rsid w:val="00D63547"/>
    <w:rsid w:val="00D72163"/>
    <w:rsid w:val="00D736CA"/>
    <w:rsid w:val="00D73DE9"/>
    <w:rsid w:val="00D77244"/>
    <w:rsid w:val="00D85DC7"/>
    <w:rsid w:val="00D93630"/>
    <w:rsid w:val="00DB220C"/>
    <w:rsid w:val="00DD146E"/>
    <w:rsid w:val="00E01541"/>
    <w:rsid w:val="00E07987"/>
    <w:rsid w:val="00E138A5"/>
    <w:rsid w:val="00E40131"/>
    <w:rsid w:val="00E43095"/>
    <w:rsid w:val="00E6602F"/>
    <w:rsid w:val="00E84D44"/>
    <w:rsid w:val="00E912D0"/>
    <w:rsid w:val="00EC6C01"/>
    <w:rsid w:val="00F02190"/>
    <w:rsid w:val="00F0258D"/>
    <w:rsid w:val="00F31B37"/>
    <w:rsid w:val="00F3755E"/>
    <w:rsid w:val="00F868DB"/>
    <w:rsid w:val="00F86D6B"/>
    <w:rsid w:val="00FA1853"/>
    <w:rsid w:val="00FA3344"/>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13F14"/>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link w:val="Ttulo1Car"/>
    <w:uiPriority w:val="9"/>
    <w:qFormat/>
    <w:rsid w:val="009E573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2147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750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7501CF"/>
    <w:rPr>
      <w:rFonts w:ascii="Courier New" w:eastAsia="Times New Roman" w:hAnsi="Courier New" w:cs="Courier New"/>
      <w:sz w:val="20"/>
      <w:szCs w:val="20"/>
      <w:lang w:val="en-US"/>
    </w:rPr>
  </w:style>
  <w:style w:type="character" w:customStyle="1" w:styleId="y2iqfc">
    <w:name w:val="y2iqfc"/>
    <w:basedOn w:val="Fuentedeprrafopredeter"/>
    <w:rsid w:val="007501CF"/>
  </w:style>
  <w:style w:type="table" w:styleId="Tablaconcuadrcula">
    <w:name w:val="Table Grid"/>
    <w:basedOn w:val="Tablanormal"/>
    <w:uiPriority w:val="59"/>
    <w:rsid w:val="00614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1421D"/>
    <w:pPr>
      <w:spacing w:after="120" w:line="259" w:lineRule="auto"/>
    </w:pPr>
  </w:style>
  <w:style w:type="character" w:customStyle="1" w:styleId="TextoindependienteCar">
    <w:name w:val="Texto independiente Car"/>
    <w:basedOn w:val="Fuentedeprrafopredeter"/>
    <w:link w:val="Textoindependiente"/>
    <w:uiPriority w:val="99"/>
    <w:rsid w:val="0061421D"/>
  </w:style>
  <w:style w:type="character" w:customStyle="1" w:styleId="PuestoCar">
    <w:name w:val="Puesto Car"/>
    <w:link w:val="Puesto"/>
    <w:locked/>
    <w:rsid w:val="0061421D"/>
    <w:rPr>
      <w:rFonts w:ascii="Arial" w:hAnsi="Arial"/>
      <w:sz w:val="24"/>
      <w:lang w:val="es-ES_tradnl" w:eastAsia="ar-SA"/>
    </w:rPr>
  </w:style>
  <w:style w:type="paragraph" w:styleId="Puesto">
    <w:name w:val="Title"/>
    <w:basedOn w:val="Normal"/>
    <w:next w:val="Normal"/>
    <w:link w:val="PuestoCar"/>
    <w:qFormat/>
    <w:rsid w:val="0061421D"/>
    <w:pPr>
      <w:spacing w:after="0" w:line="240" w:lineRule="auto"/>
      <w:contextualSpacing/>
    </w:pPr>
    <w:rPr>
      <w:rFonts w:ascii="Arial" w:hAnsi="Arial"/>
      <w:sz w:val="24"/>
      <w:lang w:val="es-ES_tradnl" w:eastAsia="ar-SA"/>
    </w:rPr>
  </w:style>
  <w:style w:type="character" w:customStyle="1" w:styleId="TtuloCar1">
    <w:name w:val="Título Car1"/>
    <w:basedOn w:val="Fuentedeprrafopredeter"/>
    <w:uiPriority w:val="10"/>
    <w:rsid w:val="0061421D"/>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9E573B"/>
    <w:rPr>
      <w:rFonts w:ascii="Times New Roman" w:eastAsia="Times New Roman" w:hAnsi="Times New Roman" w:cs="Times New Roman"/>
      <w:b/>
      <w:bCs/>
      <w:kern w:val="36"/>
      <w:sz w:val="48"/>
      <w:szCs w:val="48"/>
      <w:lang w:val="en-US"/>
    </w:rPr>
  </w:style>
  <w:style w:type="character" w:styleId="Refdecomentario">
    <w:name w:val="annotation reference"/>
    <w:basedOn w:val="Fuentedeprrafopredeter"/>
    <w:uiPriority w:val="99"/>
    <w:semiHidden/>
    <w:unhideWhenUsed/>
    <w:rsid w:val="002147FB"/>
    <w:rPr>
      <w:sz w:val="16"/>
      <w:szCs w:val="16"/>
    </w:rPr>
  </w:style>
  <w:style w:type="paragraph" w:styleId="Textocomentario">
    <w:name w:val="annotation text"/>
    <w:basedOn w:val="Normal"/>
    <w:link w:val="TextocomentarioCar"/>
    <w:unhideWhenUsed/>
    <w:rsid w:val="002147FB"/>
    <w:pPr>
      <w:spacing w:line="240" w:lineRule="auto"/>
    </w:pPr>
    <w:rPr>
      <w:sz w:val="20"/>
      <w:szCs w:val="20"/>
    </w:rPr>
  </w:style>
  <w:style w:type="character" w:customStyle="1" w:styleId="TextocomentarioCar">
    <w:name w:val="Texto comentario Car"/>
    <w:basedOn w:val="Fuentedeprrafopredeter"/>
    <w:link w:val="Textocomentario"/>
    <w:rsid w:val="002147FB"/>
    <w:rPr>
      <w:sz w:val="20"/>
      <w:szCs w:val="20"/>
    </w:rPr>
  </w:style>
  <w:style w:type="paragraph" w:styleId="Asuntodelcomentario">
    <w:name w:val="annotation subject"/>
    <w:basedOn w:val="Textocomentario"/>
    <w:next w:val="Textocomentario"/>
    <w:link w:val="AsuntodelcomentarioCar"/>
    <w:uiPriority w:val="99"/>
    <w:semiHidden/>
    <w:unhideWhenUsed/>
    <w:rsid w:val="002147FB"/>
    <w:rPr>
      <w:b/>
      <w:bCs/>
    </w:rPr>
  </w:style>
  <w:style w:type="character" w:customStyle="1" w:styleId="AsuntodelcomentarioCar">
    <w:name w:val="Asunto del comentario Car"/>
    <w:basedOn w:val="TextocomentarioCar"/>
    <w:link w:val="Asuntodelcomentario"/>
    <w:uiPriority w:val="99"/>
    <w:semiHidden/>
    <w:rsid w:val="002147FB"/>
    <w:rPr>
      <w:b/>
      <w:bCs/>
      <w:sz w:val="20"/>
      <w:szCs w:val="20"/>
    </w:rPr>
  </w:style>
  <w:style w:type="character" w:customStyle="1" w:styleId="hwtze">
    <w:name w:val="hwtze"/>
    <w:basedOn w:val="Fuentedeprrafopredeter"/>
    <w:rsid w:val="006B0406"/>
  </w:style>
  <w:style w:type="character" w:customStyle="1" w:styleId="rynqvb">
    <w:name w:val="rynqvb"/>
    <w:basedOn w:val="Fuentedeprrafopredeter"/>
    <w:rsid w:val="006B0406"/>
  </w:style>
  <w:style w:type="character" w:customStyle="1" w:styleId="Cuerpodeltexto">
    <w:name w:val="Cuerpo del texto_"/>
    <w:basedOn w:val="Fuentedeprrafopredeter"/>
    <w:link w:val="Cuerpodeltexto0"/>
    <w:rsid w:val="00292E3A"/>
    <w:rPr>
      <w:rFonts w:ascii="Arial" w:eastAsia="Arial" w:hAnsi="Arial" w:cs="Arial"/>
      <w:spacing w:val="-1"/>
      <w:shd w:val="clear" w:color="auto" w:fill="FFFFFF"/>
    </w:rPr>
  </w:style>
  <w:style w:type="paragraph" w:customStyle="1" w:styleId="Cuerpodeltexto0">
    <w:name w:val="Cuerpo del texto"/>
    <w:basedOn w:val="Normal"/>
    <w:link w:val="Cuerpodeltexto"/>
    <w:rsid w:val="00292E3A"/>
    <w:pPr>
      <w:widowControl w:val="0"/>
      <w:shd w:val="clear" w:color="auto" w:fill="FFFFFF"/>
      <w:spacing w:before="360" w:after="600" w:line="319" w:lineRule="exact"/>
      <w:ind w:hanging="360"/>
      <w:jc w:val="both"/>
    </w:pPr>
    <w:rPr>
      <w:rFonts w:ascii="Arial" w:eastAsia="Arial" w:hAnsi="Arial" w:cs="Arial"/>
      <w:spacing w:val="-1"/>
    </w:rPr>
  </w:style>
  <w:style w:type="character" w:customStyle="1" w:styleId="Cuerpodeltexto75ptoNegritaEspaciado0pto">
    <w:name w:val="Cuerpo del texto + 7;5 pto;Negrita;Espaciado 0 pto"/>
    <w:basedOn w:val="Cuerpodeltexto"/>
    <w:rsid w:val="00292E3A"/>
    <w:rPr>
      <w:rFonts w:ascii="Arial" w:eastAsia="Arial" w:hAnsi="Arial" w:cs="Arial"/>
      <w:b/>
      <w:bCs/>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Ttulo2Car">
    <w:name w:val="Título 2 Car"/>
    <w:basedOn w:val="Fuentedeprrafopredeter"/>
    <w:link w:val="Ttulo2"/>
    <w:uiPriority w:val="9"/>
    <w:rsid w:val="00214756"/>
    <w:rPr>
      <w:rFonts w:asciiTheme="majorHAnsi" w:eastAsiaTheme="majorEastAsia" w:hAnsiTheme="majorHAnsi" w:cstheme="majorBidi"/>
      <w:color w:val="365F91" w:themeColor="accent1" w:themeShade="BF"/>
      <w:sz w:val="26"/>
      <w:szCs w:val="26"/>
    </w:rPr>
  </w:style>
  <w:style w:type="paragraph" w:styleId="Lista">
    <w:name w:val="List"/>
    <w:basedOn w:val="Normal"/>
    <w:uiPriority w:val="99"/>
    <w:unhideWhenUsed/>
    <w:rsid w:val="00214756"/>
    <w:pPr>
      <w:ind w:left="283" w:hanging="283"/>
      <w:contextualSpacing/>
    </w:pPr>
  </w:style>
  <w:style w:type="paragraph" w:styleId="Descripcin">
    <w:name w:val="caption"/>
    <w:basedOn w:val="Normal"/>
    <w:next w:val="Normal"/>
    <w:uiPriority w:val="35"/>
    <w:unhideWhenUsed/>
    <w:qFormat/>
    <w:rsid w:val="00214756"/>
    <w:pPr>
      <w:spacing w:line="240" w:lineRule="auto"/>
    </w:pPr>
    <w:rPr>
      <w:i/>
      <w:iCs/>
      <w:color w:val="1F497D" w:themeColor="text2"/>
      <w:sz w:val="18"/>
      <w:szCs w:val="18"/>
    </w:rPr>
  </w:style>
  <w:style w:type="paragraph" w:styleId="Sangradetextonormal">
    <w:name w:val="Body Text Indent"/>
    <w:basedOn w:val="Normal"/>
    <w:link w:val="SangradetextonormalCar"/>
    <w:uiPriority w:val="99"/>
    <w:unhideWhenUsed/>
    <w:rsid w:val="00214756"/>
    <w:pPr>
      <w:spacing w:after="120"/>
      <w:ind w:left="283"/>
    </w:pPr>
  </w:style>
  <w:style w:type="character" w:customStyle="1" w:styleId="SangradetextonormalCar">
    <w:name w:val="Sangría de texto normal Car"/>
    <w:basedOn w:val="Fuentedeprrafopredeter"/>
    <w:link w:val="Sangradetextonormal"/>
    <w:uiPriority w:val="99"/>
    <w:rsid w:val="00214756"/>
  </w:style>
  <w:style w:type="paragraph" w:customStyle="1" w:styleId="Default">
    <w:name w:val="Default"/>
    <w:rsid w:val="00D77244"/>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D77244"/>
    <w:rPr>
      <w:color w:val="000000"/>
      <w:sz w:val="22"/>
      <w:szCs w:val="22"/>
    </w:rPr>
  </w:style>
  <w:style w:type="character" w:customStyle="1" w:styleId="article-title">
    <w:name w:val="article-title"/>
    <w:basedOn w:val="Fuentedeprrafopredeter"/>
    <w:rsid w:val="00276F58"/>
  </w:style>
  <w:style w:type="paragraph" w:customStyle="1" w:styleId="EndNoteBibliography">
    <w:name w:val="EndNote Bibliography"/>
    <w:basedOn w:val="Normal"/>
    <w:link w:val="EndNoteBibliographyCar"/>
    <w:rsid w:val="00812335"/>
    <w:pPr>
      <w:spacing w:after="160" w:line="240" w:lineRule="auto"/>
    </w:pPr>
    <w:rPr>
      <w:rFonts w:ascii="Times New Roman" w:hAnsi="Times New Roman" w:cs="Times New Roman"/>
      <w:noProof/>
      <w:color w:val="000000"/>
      <w:sz w:val="24"/>
      <w:szCs w:val="18"/>
      <w:lang w:val="es-ES_tradnl"/>
    </w:rPr>
  </w:style>
  <w:style w:type="character" w:customStyle="1" w:styleId="EndNoteBibliographyCar">
    <w:name w:val="EndNote Bibliography Car"/>
    <w:basedOn w:val="Fuentedeprrafopredeter"/>
    <w:link w:val="EndNoteBibliography"/>
    <w:rsid w:val="00812335"/>
    <w:rPr>
      <w:rFonts w:ascii="Times New Roman" w:hAnsi="Times New Roman" w:cs="Times New Roman"/>
      <w:noProof/>
      <w:color w:val="000000"/>
      <w:sz w:val="24"/>
      <w:szCs w:val="18"/>
      <w:lang w:val="es-ES_tradnl"/>
    </w:rPr>
  </w:style>
  <w:style w:type="character" w:customStyle="1" w:styleId="A2">
    <w:name w:val="A2"/>
    <w:uiPriority w:val="99"/>
    <w:rsid w:val="00812335"/>
    <w:rPr>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752">
      <w:bodyDiv w:val="1"/>
      <w:marLeft w:val="0"/>
      <w:marRight w:val="0"/>
      <w:marTop w:val="0"/>
      <w:marBottom w:val="0"/>
      <w:divBdr>
        <w:top w:val="none" w:sz="0" w:space="0" w:color="auto"/>
        <w:left w:val="none" w:sz="0" w:space="0" w:color="auto"/>
        <w:bottom w:val="none" w:sz="0" w:space="0" w:color="auto"/>
        <w:right w:val="none" w:sz="0" w:space="0" w:color="auto"/>
      </w:divBdr>
    </w:div>
    <w:div w:id="43334263">
      <w:bodyDiv w:val="1"/>
      <w:marLeft w:val="0"/>
      <w:marRight w:val="0"/>
      <w:marTop w:val="0"/>
      <w:marBottom w:val="0"/>
      <w:divBdr>
        <w:top w:val="none" w:sz="0" w:space="0" w:color="auto"/>
        <w:left w:val="none" w:sz="0" w:space="0" w:color="auto"/>
        <w:bottom w:val="none" w:sz="0" w:space="0" w:color="auto"/>
        <w:right w:val="none" w:sz="0" w:space="0" w:color="auto"/>
      </w:divBdr>
    </w:div>
    <w:div w:id="269243408">
      <w:bodyDiv w:val="1"/>
      <w:marLeft w:val="0"/>
      <w:marRight w:val="0"/>
      <w:marTop w:val="0"/>
      <w:marBottom w:val="0"/>
      <w:divBdr>
        <w:top w:val="none" w:sz="0" w:space="0" w:color="auto"/>
        <w:left w:val="none" w:sz="0" w:space="0" w:color="auto"/>
        <w:bottom w:val="none" w:sz="0" w:space="0" w:color="auto"/>
        <w:right w:val="none" w:sz="0" w:space="0" w:color="auto"/>
      </w:divBdr>
    </w:div>
    <w:div w:id="422603242">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689794827">
      <w:bodyDiv w:val="1"/>
      <w:marLeft w:val="0"/>
      <w:marRight w:val="0"/>
      <w:marTop w:val="0"/>
      <w:marBottom w:val="0"/>
      <w:divBdr>
        <w:top w:val="none" w:sz="0" w:space="0" w:color="auto"/>
        <w:left w:val="none" w:sz="0" w:space="0" w:color="auto"/>
        <w:bottom w:val="none" w:sz="0" w:space="0" w:color="auto"/>
        <w:right w:val="none" w:sz="0" w:space="0" w:color="auto"/>
      </w:divBdr>
    </w:div>
    <w:div w:id="748038940">
      <w:bodyDiv w:val="1"/>
      <w:marLeft w:val="0"/>
      <w:marRight w:val="0"/>
      <w:marTop w:val="0"/>
      <w:marBottom w:val="0"/>
      <w:divBdr>
        <w:top w:val="none" w:sz="0" w:space="0" w:color="auto"/>
        <w:left w:val="none" w:sz="0" w:space="0" w:color="auto"/>
        <w:bottom w:val="none" w:sz="0" w:space="0" w:color="auto"/>
        <w:right w:val="none" w:sz="0" w:space="0" w:color="auto"/>
      </w:divBdr>
    </w:div>
    <w:div w:id="788283837">
      <w:bodyDiv w:val="1"/>
      <w:marLeft w:val="0"/>
      <w:marRight w:val="0"/>
      <w:marTop w:val="0"/>
      <w:marBottom w:val="0"/>
      <w:divBdr>
        <w:top w:val="none" w:sz="0" w:space="0" w:color="auto"/>
        <w:left w:val="none" w:sz="0" w:space="0" w:color="auto"/>
        <w:bottom w:val="none" w:sz="0" w:space="0" w:color="auto"/>
        <w:right w:val="none" w:sz="0" w:space="0" w:color="auto"/>
      </w:divBdr>
    </w:div>
    <w:div w:id="859781959">
      <w:bodyDiv w:val="1"/>
      <w:marLeft w:val="0"/>
      <w:marRight w:val="0"/>
      <w:marTop w:val="0"/>
      <w:marBottom w:val="0"/>
      <w:divBdr>
        <w:top w:val="none" w:sz="0" w:space="0" w:color="auto"/>
        <w:left w:val="none" w:sz="0" w:space="0" w:color="auto"/>
        <w:bottom w:val="none" w:sz="0" w:space="0" w:color="auto"/>
        <w:right w:val="none" w:sz="0" w:space="0" w:color="auto"/>
      </w:divBdr>
    </w:div>
    <w:div w:id="964189933">
      <w:bodyDiv w:val="1"/>
      <w:marLeft w:val="0"/>
      <w:marRight w:val="0"/>
      <w:marTop w:val="0"/>
      <w:marBottom w:val="0"/>
      <w:divBdr>
        <w:top w:val="none" w:sz="0" w:space="0" w:color="auto"/>
        <w:left w:val="none" w:sz="0" w:space="0" w:color="auto"/>
        <w:bottom w:val="none" w:sz="0" w:space="0" w:color="auto"/>
        <w:right w:val="none" w:sz="0" w:space="0" w:color="auto"/>
      </w:divBdr>
    </w:div>
    <w:div w:id="998768840">
      <w:bodyDiv w:val="1"/>
      <w:marLeft w:val="0"/>
      <w:marRight w:val="0"/>
      <w:marTop w:val="0"/>
      <w:marBottom w:val="0"/>
      <w:divBdr>
        <w:top w:val="none" w:sz="0" w:space="0" w:color="auto"/>
        <w:left w:val="none" w:sz="0" w:space="0" w:color="auto"/>
        <w:bottom w:val="none" w:sz="0" w:space="0" w:color="auto"/>
        <w:right w:val="none" w:sz="0" w:space="0" w:color="auto"/>
      </w:divBdr>
    </w:div>
    <w:div w:id="1030763784">
      <w:bodyDiv w:val="1"/>
      <w:marLeft w:val="0"/>
      <w:marRight w:val="0"/>
      <w:marTop w:val="0"/>
      <w:marBottom w:val="0"/>
      <w:divBdr>
        <w:top w:val="none" w:sz="0" w:space="0" w:color="auto"/>
        <w:left w:val="none" w:sz="0" w:space="0" w:color="auto"/>
        <w:bottom w:val="none" w:sz="0" w:space="0" w:color="auto"/>
        <w:right w:val="none" w:sz="0" w:space="0" w:color="auto"/>
      </w:divBdr>
    </w:div>
    <w:div w:id="1066534202">
      <w:bodyDiv w:val="1"/>
      <w:marLeft w:val="0"/>
      <w:marRight w:val="0"/>
      <w:marTop w:val="0"/>
      <w:marBottom w:val="0"/>
      <w:divBdr>
        <w:top w:val="none" w:sz="0" w:space="0" w:color="auto"/>
        <w:left w:val="none" w:sz="0" w:space="0" w:color="auto"/>
        <w:bottom w:val="none" w:sz="0" w:space="0" w:color="auto"/>
        <w:right w:val="none" w:sz="0" w:space="0" w:color="auto"/>
      </w:divBdr>
    </w:div>
    <w:div w:id="1095903012">
      <w:bodyDiv w:val="1"/>
      <w:marLeft w:val="0"/>
      <w:marRight w:val="0"/>
      <w:marTop w:val="0"/>
      <w:marBottom w:val="0"/>
      <w:divBdr>
        <w:top w:val="none" w:sz="0" w:space="0" w:color="auto"/>
        <w:left w:val="none" w:sz="0" w:space="0" w:color="auto"/>
        <w:bottom w:val="none" w:sz="0" w:space="0" w:color="auto"/>
        <w:right w:val="none" w:sz="0" w:space="0" w:color="auto"/>
      </w:divBdr>
    </w:div>
    <w:div w:id="1167358678">
      <w:bodyDiv w:val="1"/>
      <w:marLeft w:val="0"/>
      <w:marRight w:val="0"/>
      <w:marTop w:val="0"/>
      <w:marBottom w:val="0"/>
      <w:divBdr>
        <w:top w:val="none" w:sz="0" w:space="0" w:color="auto"/>
        <w:left w:val="none" w:sz="0" w:space="0" w:color="auto"/>
        <w:bottom w:val="none" w:sz="0" w:space="0" w:color="auto"/>
        <w:right w:val="none" w:sz="0" w:space="0" w:color="auto"/>
      </w:divBdr>
    </w:div>
    <w:div w:id="1191263015">
      <w:bodyDiv w:val="1"/>
      <w:marLeft w:val="0"/>
      <w:marRight w:val="0"/>
      <w:marTop w:val="0"/>
      <w:marBottom w:val="0"/>
      <w:divBdr>
        <w:top w:val="none" w:sz="0" w:space="0" w:color="auto"/>
        <w:left w:val="none" w:sz="0" w:space="0" w:color="auto"/>
        <w:bottom w:val="none" w:sz="0" w:space="0" w:color="auto"/>
        <w:right w:val="none" w:sz="0" w:space="0" w:color="auto"/>
      </w:divBdr>
    </w:div>
    <w:div w:id="1257399484">
      <w:bodyDiv w:val="1"/>
      <w:marLeft w:val="0"/>
      <w:marRight w:val="0"/>
      <w:marTop w:val="0"/>
      <w:marBottom w:val="0"/>
      <w:divBdr>
        <w:top w:val="none" w:sz="0" w:space="0" w:color="auto"/>
        <w:left w:val="none" w:sz="0" w:space="0" w:color="auto"/>
        <w:bottom w:val="none" w:sz="0" w:space="0" w:color="auto"/>
        <w:right w:val="none" w:sz="0" w:space="0" w:color="auto"/>
      </w:divBdr>
    </w:div>
    <w:div w:id="1376664130">
      <w:bodyDiv w:val="1"/>
      <w:marLeft w:val="0"/>
      <w:marRight w:val="0"/>
      <w:marTop w:val="0"/>
      <w:marBottom w:val="0"/>
      <w:divBdr>
        <w:top w:val="none" w:sz="0" w:space="0" w:color="auto"/>
        <w:left w:val="none" w:sz="0" w:space="0" w:color="auto"/>
        <w:bottom w:val="none" w:sz="0" w:space="0" w:color="auto"/>
        <w:right w:val="none" w:sz="0" w:space="0" w:color="auto"/>
      </w:divBdr>
      <w:divsChild>
        <w:div w:id="1442608445">
          <w:marLeft w:val="0"/>
          <w:marRight w:val="0"/>
          <w:marTop w:val="0"/>
          <w:marBottom w:val="0"/>
          <w:divBdr>
            <w:top w:val="none" w:sz="0" w:space="0" w:color="auto"/>
            <w:left w:val="none" w:sz="0" w:space="0" w:color="auto"/>
            <w:bottom w:val="none" w:sz="0" w:space="0" w:color="auto"/>
            <w:right w:val="none" w:sz="0" w:space="0" w:color="auto"/>
          </w:divBdr>
        </w:div>
      </w:divsChild>
    </w:div>
    <w:div w:id="1382438620">
      <w:bodyDiv w:val="1"/>
      <w:marLeft w:val="0"/>
      <w:marRight w:val="0"/>
      <w:marTop w:val="0"/>
      <w:marBottom w:val="0"/>
      <w:divBdr>
        <w:top w:val="none" w:sz="0" w:space="0" w:color="auto"/>
        <w:left w:val="none" w:sz="0" w:space="0" w:color="auto"/>
        <w:bottom w:val="none" w:sz="0" w:space="0" w:color="auto"/>
        <w:right w:val="none" w:sz="0" w:space="0" w:color="auto"/>
      </w:divBdr>
      <w:divsChild>
        <w:div w:id="1327320485">
          <w:marLeft w:val="0"/>
          <w:marRight w:val="0"/>
          <w:marTop w:val="0"/>
          <w:marBottom w:val="0"/>
          <w:divBdr>
            <w:top w:val="none" w:sz="0" w:space="0" w:color="auto"/>
            <w:left w:val="none" w:sz="0" w:space="0" w:color="auto"/>
            <w:bottom w:val="none" w:sz="0" w:space="0" w:color="auto"/>
            <w:right w:val="none" w:sz="0" w:space="0" w:color="auto"/>
          </w:divBdr>
        </w:div>
      </w:divsChild>
    </w:div>
    <w:div w:id="1404178889">
      <w:bodyDiv w:val="1"/>
      <w:marLeft w:val="0"/>
      <w:marRight w:val="0"/>
      <w:marTop w:val="0"/>
      <w:marBottom w:val="0"/>
      <w:divBdr>
        <w:top w:val="none" w:sz="0" w:space="0" w:color="auto"/>
        <w:left w:val="none" w:sz="0" w:space="0" w:color="auto"/>
        <w:bottom w:val="none" w:sz="0" w:space="0" w:color="auto"/>
        <w:right w:val="none" w:sz="0" w:space="0" w:color="auto"/>
      </w:divBdr>
    </w:div>
    <w:div w:id="1473476904">
      <w:bodyDiv w:val="1"/>
      <w:marLeft w:val="0"/>
      <w:marRight w:val="0"/>
      <w:marTop w:val="0"/>
      <w:marBottom w:val="0"/>
      <w:divBdr>
        <w:top w:val="none" w:sz="0" w:space="0" w:color="auto"/>
        <w:left w:val="none" w:sz="0" w:space="0" w:color="auto"/>
        <w:bottom w:val="none" w:sz="0" w:space="0" w:color="auto"/>
        <w:right w:val="none" w:sz="0" w:space="0" w:color="auto"/>
      </w:divBdr>
    </w:div>
    <w:div w:id="1589541684">
      <w:bodyDiv w:val="1"/>
      <w:marLeft w:val="0"/>
      <w:marRight w:val="0"/>
      <w:marTop w:val="0"/>
      <w:marBottom w:val="0"/>
      <w:divBdr>
        <w:top w:val="none" w:sz="0" w:space="0" w:color="auto"/>
        <w:left w:val="none" w:sz="0" w:space="0" w:color="auto"/>
        <w:bottom w:val="none" w:sz="0" w:space="0" w:color="auto"/>
        <w:right w:val="none" w:sz="0" w:space="0" w:color="auto"/>
      </w:divBdr>
    </w:div>
    <w:div w:id="1733115526">
      <w:bodyDiv w:val="1"/>
      <w:marLeft w:val="0"/>
      <w:marRight w:val="0"/>
      <w:marTop w:val="0"/>
      <w:marBottom w:val="0"/>
      <w:divBdr>
        <w:top w:val="none" w:sz="0" w:space="0" w:color="auto"/>
        <w:left w:val="none" w:sz="0" w:space="0" w:color="auto"/>
        <w:bottom w:val="none" w:sz="0" w:space="0" w:color="auto"/>
        <w:right w:val="none" w:sz="0" w:space="0" w:color="auto"/>
      </w:divBdr>
    </w:div>
    <w:div w:id="175211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quin@uclv.edu.cu"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perdomo@uclv.edu.cu" TargetMode="External"/><Relationship Id="rId12" Type="http://schemas.openxmlformats.org/officeDocument/2006/relationships/hyperlink" Target="mailto:laperdomo@uclv.c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ruz@uclv.edu.c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anuelr@uclv.edu.cu" TargetMode="External"/><Relationship Id="rId4" Type="http://schemas.openxmlformats.org/officeDocument/2006/relationships/webSettings" Target="webSettings.xml"/><Relationship Id="rId9" Type="http://schemas.openxmlformats.org/officeDocument/2006/relationships/hyperlink" Target="mailto:mayriel2hg@mail.com"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4449</Words>
  <Characters>24473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aaaa</cp:lastModifiedBy>
  <cp:revision>4</cp:revision>
  <dcterms:created xsi:type="dcterms:W3CDTF">2023-10-06T13:20:00Z</dcterms:created>
  <dcterms:modified xsi:type="dcterms:W3CDTF">2023-10-06T17:04:00Z</dcterms:modified>
</cp:coreProperties>
</file>