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9D5E02" w:rsidRDefault="009D67CD" w:rsidP="00BF1714">
      <w:pPr>
        <w:spacing w:after="0"/>
        <w:rPr>
          <w:rFonts w:ascii="Times New Roman" w:hAnsi="Times New Roman" w:cs="Times New Roman"/>
          <w:b/>
          <w:sz w:val="28"/>
          <w:szCs w:val="28"/>
        </w:rPr>
      </w:pPr>
    </w:p>
    <w:p w:rsidR="009E000B" w:rsidRDefault="009E000B" w:rsidP="00667F10">
      <w:pPr>
        <w:spacing w:after="0"/>
        <w:jc w:val="center"/>
        <w:rPr>
          <w:rFonts w:ascii="Times New Roman" w:hAnsi="Times New Roman" w:cs="Times New Roman"/>
          <w:sz w:val="24"/>
          <w:szCs w:val="24"/>
        </w:rPr>
      </w:pPr>
    </w:p>
    <w:p w:rsidR="009E000B" w:rsidRDefault="009E000B" w:rsidP="00667F10">
      <w:pPr>
        <w:spacing w:after="0"/>
        <w:jc w:val="center"/>
        <w:rPr>
          <w:rFonts w:ascii="Times New Roman" w:hAnsi="Times New Roman" w:cs="Times New Roman"/>
          <w:sz w:val="24"/>
          <w:szCs w:val="24"/>
        </w:rPr>
      </w:pPr>
    </w:p>
    <w:p w:rsidR="00CF417C" w:rsidRPr="006446BA" w:rsidRDefault="00CA06D1" w:rsidP="00054E21">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6446BA">
        <w:rPr>
          <w:rFonts w:ascii="Times New Roman" w:eastAsia="Times New Roman" w:hAnsi="Times New Roman" w:cs="Times New Roman"/>
          <w:b/>
          <w:bCs/>
          <w:kern w:val="36"/>
          <w:sz w:val="28"/>
          <w:szCs w:val="28"/>
        </w:rPr>
        <w:t xml:space="preserve">XI CONFERENCIA CIENTÍFICA INTERNACIONAL DE </w:t>
      </w:r>
      <w:r w:rsidR="00054E21">
        <w:rPr>
          <w:rFonts w:ascii="Times New Roman" w:eastAsia="Times New Roman" w:hAnsi="Times New Roman" w:cs="Times New Roman"/>
          <w:b/>
          <w:bCs/>
          <w:kern w:val="36"/>
          <w:sz w:val="28"/>
          <w:szCs w:val="28"/>
        </w:rPr>
        <w:t xml:space="preserve">   </w:t>
      </w:r>
      <w:r w:rsidRPr="006446BA">
        <w:rPr>
          <w:rFonts w:ascii="Times New Roman" w:eastAsia="Times New Roman" w:hAnsi="Times New Roman" w:cs="Times New Roman"/>
          <w:b/>
          <w:bCs/>
          <w:kern w:val="36"/>
          <w:sz w:val="28"/>
          <w:szCs w:val="28"/>
        </w:rPr>
        <w:t>INGENIERÍA MECÁNICA</w:t>
      </w:r>
    </w:p>
    <w:p w:rsidR="00CF417C" w:rsidRPr="006446BA" w:rsidRDefault="00CA06D1" w:rsidP="00054E21">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6446BA">
        <w:rPr>
          <w:rFonts w:ascii="Times New Roman" w:eastAsia="Times New Roman" w:hAnsi="Times New Roman" w:cs="Times New Roman"/>
          <w:b/>
          <w:bCs/>
          <w:kern w:val="36"/>
          <w:sz w:val="28"/>
          <w:szCs w:val="28"/>
        </w:rPr>
        <w:t>COMEC 2023</w:t>
      </w:r>
    </w:p>
    <w:p w:rsidR="00CF417C" w:rsidRDefault="00CF417C" w:rsidP="00054E21">
      <w:pPr>
        <w:spacing w:after="0"/>
        <w:rPr>
          <w:rFonts w:ascii="Times New Roman" w:hAnsi="Times New Roman" w:cs="Times New Roman"/>
          <w:sz w:val="24"/>
          <w:szCs w:val="24"/>
        </w:rPr>
      </w:pPr>
    </w:p>
    <w:p w:rsidR="008A1C16"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102CE9" w:rsidRDefault="006A2703" w:rsidP="00667F10">
      <w:pPr>
        <w:spacing w:after="0"/>
        <w:jc w:val="center"/>
        <w:rPr>
          <w:rFonts w:ascii="Times New Roman" w:hAnsi="Times New Roman" w:cs="Times New Roman"/>
          <w:b/>
          <w:sz w:val="28"/>
          <w:szCs w:val="28"/>
        </w:rPr>
      </w:pPr>
      <w:r>
        <w:rPr>
          <w:rFonts w:ascii="Times New Roman" w:hAnsi="Times New Roman" w:cs="Times New Roman"/>
          <w:b/>
          <w:sz w:val="28"/>
          <w:szCs w:val="28"/>
        </w:rPr>
        <w:t>Caracterización microestructural del acero de un</w:t>
      </w:r>
      <w:r w:rsidR="002F09ED">
        <w:rPr>
          <w:rFonts w:ascii="Times New Roman" w:hAnsi="Times New Roman" w:cs="Times New Roman"/>
          <w:b/>
          <w:sz w:val="28"/>
          <w:szCs w:val="28"/>
        </w:rPr>
        <w:t>a tubería</w:t>
      </w:r>
      <w:r>
        <w:rPr>
          <w:rFonts w:ascii="Times New Roman" w:hAnsi="Times New Roman" w:cs="Times New Roman"/>
          <w:b/>
          <w:sz w:val="28"/>
          <w:szCs w:val="28"/>
        </w:rPr>
        <w:t xml:space="preserve"> </w:t>
      </w:r>
      <w:r w:rsidR="008A2699">
        <w:rPr>
          <w:rFonts w:ascii="Times New Roman" w:hAnsi="Times New Roman" w:cs="Times New Roman"/>
          <w:b/>
          <w:sz w:val="28"/>
          <w:szCs w:val="28"/>
        </w:rPr>
        <w:t>de</w:t>
      </w:r>
      <w:r w:rsidR="00C62A34">
        <w:rPr>
          <w:rFonts w:ascii="Times New Roman" w:hAnsi="Times New Roman" w:cs="Times New Roman"/>
          <w:b/>
          <w:sz w:val="28"/>
          <w:szCs w:val="28"/>
        </w:rPr>
        <w:t xml:space="preserve"> caldera de vapor de una c</w:t>
      </w:r>
      <w:r>
        <w:rPr>
          <w:rFonts w:ascii="Times New Roman" w:hAnsi="Times New Roman" w:cs="Times New Roman"/>
          <w:b/>
          <w:sz w:val="28"/>
          <w:szCs w:val="28"/>
        </w:rPr>
        <w:t>entral</w:t>
      </w:r>
      <w:r w:rsidR="00B17403">
        <w:rPr>
          <w:rFonts w:ascii="Times New Roman" w:hAnsi="Times New Roman" w:cs="Times New Roman"/>
          <w:b/>
          <w:sz w:val="28"/>
          <w:szCs w:val="28"/>
        </w:rPr>
        <w:t xml:space="preserve"> térmica de biomasa</w:t>
      </w:r>
      <w:r>
        <w:rPr>
          <w:rFonts w:ascii="Times New Roman" w:hAnsi="Times New Roman" w:cs="Times New Roman"/>
          <w:b/>
          <w:sz w:val="28"/>
          <w:szCs w:val="28"/>
        </w:rPr>
        <w:t xml:space="preserve"> </w:t>
      </w:r>
    </w:p>
    <w:p w:rsidR="00E912D0" w:rsidRDefault="00E912D0" w:rsidP="00613643">
      <w:pPr>
        <w:spacing w:after="0"/>
        <w:rPr>
          <w:rFonts w:ascii="Times New Roman" w:hAnsi="Times New Roman" w:cs="Times New Roman"/>
          <w:b/>
          <w:i/>
          <w:sz w:val="24"/>
          <w:szCs w:val="24"/>
        </w:rPr>
      </w:pPr>
    </w:p>
    <w:p w:rsidR="008A1C16" w:rsidRPr="0047596D" w:rsidRDefault="008A1C16" w:rsidP="00667F10">
      <w:pPr>
        <w:spacing w:after="0"/>
        <w:jc w:val="center"/>
        <w:rPr>
          <w:rFonts w:ascii="Times New Roman" w:hAnsi="Times New Roman" w:cs="Times New Roman"/>
          <w:b/>
          <w:i/>
          <w:sz w:val="28"/>
          <w:szCs w:val="28"/>
          <w:lang w:val="en-US"/>
        </w:rPr>
      </w:pPr>
      <w:r w:rsidRPr="0047596D">
        <w:rPr>
          <w:rFonts w:ascii="Times New Roman" w:hAnsi="Times New Roman" w:cs="Times New Roman"/>
          <w:b/>
          <w:i/>
          <w:sz w:val="28"/>
          <w:szCs w:val="28"/>
          <w:lang w:val="en-US"/>
        </w:rPr>
        <w:t>Title</w:t>
      </w:r>
    </w:p>
    <w:p w:rsidR="009D5E02" w:rsidRPr="0047596D" w:rsidRDefault="001A614B" w:rsidP="00613643">
      <w:pPr>
        <w:spacing w:after="0"/>
        <w:jc w:val="center"/>
        <w:rPr>
          <w:rFonts w:ascii="Times New Roman" w:hAnsi="Times New Roman" w:cs="Times New Roman"/>
          <w:sz w:val="24"/>
          <w:szCs w:val="24"/>
          <w:lang w:val="en-US"/>
        </w:rPr>
      </w:pPr>
      <w:r w:rsidRPr="0047596D">
        <w:rPr>
          <w:rFonts w:ascii="Times New Roman" w:hAnsi="Times New Roman" w:cs="Times New Roman"/>
          <w:b/>
          <w:i/>
          <w:iCs/>
          <w:sz w:val="28"/>
          <w:szCs w:val="28"/>
          <w:lang w:val="en-US"/>
        </w:rPr>
        <w:t>Microstructural characterization of the steel of a steam boiler tube of a biomass power plant</w:t>
      </w:r>
      <w:r w:rsidRPr="0047596D">
        <w:rPr>
          <w:rFonts w:ascii="inherit" w:eastAsia="Times New Roman" w:hAnsi="inherit" w:cs="Courier New"/>
          <w:color w:val="000000" w:themeColor="text1"/>
          <w:sz w:val="42"/>
          <w:szCs w:val="42"/>
          <w:lang w:val="en-US" w:eastAsia="es-US"/>
        </w:rPr>
        <w:t xml:space="preserve"> </w:t>
      </w:r>
    </w:p>
    <w:p w:rsidR="003A40FC" w:rsidRPr="0047596D" w:rsidRDefault="003A40FC" w:rsidP="00FF3346">
      <w:pPr>
        <w:spacing w:after="0" w:line="360" w:lineRule="auto"/>
        <w:rPr>
          <w:rFonts w:ascii="Times New Roman" w:hAnsi="Times New Roman" w:cs="Times New Roman"/>
          <w:b/>
          <w:sz w:val="24"/>
          <w:szCs w:val="24"/>
          <w:lang w:val="en-US"/>
        </w:rPr>
      </w:pPr>
    </w:p>
    <w:p w:rsidR="00F9646C" w:rsidRPr="00277AA2" w:rsidRDefault="004926BB" w:rsidP="00F016FE">
      <w:pPr>
        <w:spacing w:after="0" w:line="360" w:lineRule="auto"/>
        <w:jc w:val="center"/>
        <w:rPr>
          <w:rFonts w:ascii="Times New Roman" w:hAnsi="Times New Roman" w:cs="Times New Roman"/>
          <w:b/>
          <w:bCs/>
          <w:sz w:val="24"/>
          <w:szCs w:val="24"/>
          <w:lang w:val="en-US"/>
        </w:rPr>
      </w:pPr>
      <w:r w:rsidRPr="00277AA2">
        <w:rPr>
          <w:rFonts w:ascii="Times New Roman" w:hAnsi="Times New Roman" w:cs="Times New Roman"/>
          <w:b/>
          <w:bCs/>
          <w:sz w:val="24"/>
          <w:szCs w:val="24"/>
          <w:lang w:val="en-US"/>
        </w:rPr>
        <w:t xml:space="preserve">Alejandro </w:t>
      </w:r>
      <w:proofErr w:type="spellStart"/>
      <w:r w:rsidRPr="00277AA2">
        <w:rPr>
          <w:rFonts w:ascii="Times New Roman" w:hAnsi="Times New Roman" w:cs="Times New Roman"/>
          <w:b/>
          <w:bCs/>
          <w:sz w:val="24"/>
          <w:szCs w:val="24"/>
          <w:lang w:val="en-US"/>
        </w:rPr>
        <w:t>B.Duffus</w:t>
      </w:r>
      <w:proofErr w:type="spellEnd"/>
      <w:r w:rsidRPr="00277AA2">
        <w:rPr>
          <w:rFonts w:ascii="Times New Roman" w:hAnsi="Times New Roman" w:cs="Times New Roman"/>
          <w:b/>
          <w:bCs/>
          <w:sz w:val="24"/>
          <w:szCs w:val="24"/>
          <w:lang w:val="en-US"/>
        </w:rPr>
        <w:t xml:space="preserve"> Scott</w:t>
      </w:r>
      <w:r w:rsidR="000951A9" w:rsidRPr="00277AA2">
        <w:rPr>
          <w:rFonts w:ascii="Times New Roman" w:hAnsi="Times New Roman" w:cs="Times New Roman"/>
          <w:b/>
          <w:bCs/>
          <w:sz w:val="24"/>
          <w:szCs w:val="24"/>
          <w:vertAlign w:val="superscript"/>
          <w:lang w:val="en-US"/>
        </w:rPr>
        <w:t>1</w:t>
      </w:r>
      <w:r w:rsidR="0066616A" w:rsidRPr="00277AA2">
        <w:rPr>
          <w:rFonts w:ascii="Times New Roman" w:hAnsi="Times New Roman" w:cs="Times New Roman"/>
          <w:b/>
          <w:bCs/>
          <w:sz w:val="24"/>
          <w:szCs w:val="24"/>
          <w:lang w:val="en-US"/>
        </w:rPr>
        <w:t xml:space="preserve">, </w:t>
      </w:r>
      <w:r w:rsidR="008A2699" w:rsidRPr="00277AA2">
        <w:rPr>
          <w:rFonts w:ascii="Times New Roman" w:hAnsi="Times New Roman" w:cs="Times New Roman"/>
          <w:b/>
          <w:bCs/>
          <w:sz w:val="24"/>
          <w:szCs w:val="24"/>
          <w:lang w:val="en-US"/>
        </w:rPr>
        <w:t xml:space="preserve">Rafael </w:t>
      </w:r>
      <w:proofErr w:type="spellStart"/>
      <w:r w:rsidR="00704C7F" w:rsidRPr="00277AA2">
        <w:rPr>
          <w:rFonts w:ascii="Times New Roman" w:hAnsi="Times New Roman" w:cs="Times New Roman"/>
          <w:b/>
          <w:bCs/>
          <w:sz w:val="24"/>
          <w:szCs w:val="24"/>
          <w:lang w:val="en-US"/>
        </w:rPr>
        <w:t>Fernández</w:t>
      </w:r>
      <w:proofErr w:type="spellEnd"/>
      <w:r w:rsidR="008A2699" w:rsidRPr="00277AA2">
        <w:rPr>
          <w:rFonts w:ascii="Times New Roman" w:hAnsi="Times New Roman" w:cs="Times New Roman"/>
          <w:b/>
          <w:bCs/>
          <w:sz w:val="24"/>
          <w:szCs w:val="24"/>
          <w:lang w:val="en-US"/>
        </w:rPr>
        <w:t xml:space="preserve"> Fuentes</w:t>
      </w:r>
      <w:r w:rsidR="003A40FC" w:rsidRPr="00277AA2">
        <w:rPr>
          <w:rFonts w:ascii="Times New Roman" w:hAnsi="Times New Roman" w:cs="Times New Roman"/>
          <w:b/>
          <w:bCs/>
          <w:sz w:val="24"/>
          <w:szCs w:val="24"/>
          <w:vertAlign w:val="superscript"/>
          <w:lang w:val="en-US"/>
        </w:rPr>
        <w:t>2</w:t>
      </w:r>
      <w:r w:rsidR="008A2699" w:rsidRPr="00277AA2">
        <w:rPr>
          <w:rFonts w:ascii="Times New Roman" w:hAnsi="Times New Roman" w:cs="Times New Roman"/>
          <w:b/>
          <w:bCs/>
          <w:sz w:val="24"/>
          <w:szCs w:val="24"/>
          <w:lang w:val="en-US"/>
        </w:rPr>
        <w:t>,</w:t>
      </w:r>
      <w:r w:rsidR="003A40FC" w:rsidRPr="00277AA2">
        <w:rPr>
          <w:rFonts w:ascii="Times New Roman" w:hAnsi="Times New Roman" w:cs="Times New Roman"/>
          <w:b/>
          <w:bCs/>
          <w:sz w:val="24"/>
          <w:szCs w:val="24"/>
          <w:lang w:val="en-US"/>
        </w:rPr>
        <w:t xml:space="preserve"> Félix Daniel Machado Zulueta</w:t>
      </w:r>
      <w:r w:rsidR="003A40FC" w:rsidRPr="00277AA2">
        <w:rPr>
          <w:rFonts w:ascii="Times New Roman" w:hAnsi="Times New Roman" w:cs="Times New Roman"/>
          <w:b/>
          <w:bCs/>
          <w:sz w:val="24"/>
          <w:szCs w:val="24"/>
          <w:vertAlign w:val="superscript"/>
          <w:lang w:val="en-US"/>
        </w:rPr>
        <w:t>3</w:t>
      </w:r>
      <w:r w:rsidR="003A40FC" w:rsidRPr="00277AA2">
        <w:rPr>
          <w:rFonts w:ascii="Times New Roman" w:hAnsi="Times New Roman" w:cs="Times New Roman"/>
          <w:b/>
          <w:bCs/>
          <w:sz w:val="24"/>
          <w:szCs w:val="24"/>
          <w:lang w:val="en-US"/>
        </w:rPr>
        <w:t xml:space="preserve">, </w:t>
      </w:r>
      <w:proofErr w:type="spellStart"/>
      <w:r w:rsidR="003A40FC" w:rsidRPr="00277AA2">
        <w:rPr>
          <w:rFonts w:ascii="Times New Roman" w:hAnsi="Times New Roman" w:cs="Times New Roman"/>
          <w:b/>
          <w:bCs/>
          <w:sz w:val="24"/>
          <w:szCs w:val="24"/>
          <w:lang w:val="en-US"/>
        </w:rPr>
        <w:t>Yagdier</w:t>
      </w:r>
      <w:proofErr w:type="spellEnd"/>
      <w:r w:rsidR="003A40FC" w:rsidRPr="00277AA2">
        <w:rPr>
          <w:rFonts w:ascii="Times New Roman" w:hAnsi="Times New Roman" w:cs="Times New Roman"/>
          <w:b/>
          <w:bCs/>
          <w:sz w:val="24"/>
          <w:szCs w:val="24"/>
          <w:lang w:val="en-US"/>
        </w:rPr>
        <w:t xml:space="preserve"> Peña Mesa</w:t>
      </w:r>
      <w:r w:rsidR="003A40FC" w:rsidRPr="00277AA2">
        <w:rPr>
          <w:rFonts w:ascii="Times New Roman" w:hAnsi="Times New Roman" w:cs="Times New Roman"/>
          <w:b/>
          <w:bCs/>
          <w:sz w:val="24"/>
          <w:szCs w:val="24"/>
          <w:vertAlign w:val="superscript"/>
          <w:lang w:val="en-US"/>
        </w:rPr>
        <w:t>4</w:t>
      </w:r>
      <w:r w:rsidR="003A40FC" w:rsidRPr="00277AA2">
        <w:rPr>
          <w:rFonts w:ascii="Times New Roman" w:hAnsi="Times New Roman" w:cs="Times New Roman"/>
          <w:b/>
          <w:bCs/>
          <w:sz w:val="24"/>
          <w:szCs w:val="24"/>
          <w:lang w:val="en-US"/>
        </w:rPr>
        <w:t xml:space="preserve">, </w:t>
      </w:r>
      <w:proofErr w:type="spellStart"/>
      <w:r w:rsidR="003A40FC" w:rsidRPr="00277AA2">
        <w:rPr>
          <w:rFonts w:ascii="Times New Roman" w:hAnsi="Times New Roman" w:cs="Times New Roman"/>
          <w:b/>
          <w:bCs/>
          <w:sz w:val="24"/>
          <w:szCs w:val="24"/>
          <w:lang w:val="en-US"/>
        </w:rPr>
        <w:t>Eulogio</w:t>
      </w:r>
      <w:proofErr w:type="spellEnd"/>
      <w:r w:rsidR="003A40FC" w:rsidRPr="00277AA2">
        <w:rPr>
          <w:rFonts w:ascii="Times New Roman" w:hAnsi="Times New Roman" w:cs="Times New Roman"/>
          <w:b/>
          <w:bCs/>
          <w:sz w:val="24"/>
          <w:szCs w:val="24"/>
          <w:lang w:val="en-US"/>
        </w:rPr>
        <w:t xml:space="preserve"> Amado Cruz Crespo</w:t>
      </w:r>
      <w:r w:rsidR="003A40FC" w:rsidRPr="00277AA2">
        <w:rPr>
          <w:rFonts w:ascii="Times New Roman" w:hAnsi="Times New Roman" w:cs="Times New Roman"/>
          <w:b/>
          <w:bCs/>
          <w:sz w:val="24"/>
          <w:szCs w:val="24"/>
          <w:vertAlign w:val="superscript"/>
          <w:lang w:val="en-US"/>
        </w:rPr>
        <w:t>5</w:t>
      </w:r>
      <w:r w:rsidR="003A40FC" w:rsidRPr="00277AA2">
        <w:rPr>
          <w:rFonts w:ascii="Times New Roman" w:hAnsi="Times New Roman" w:cs="Times New Roman"/>
          <w:b/>
          <w:bCs/>
          <w:sz w:val="24"/>
          <w:szCs w:val="24"/>
          <w:lang w:val="en-US"/>
        </w:rPr>
        <w:t>, Jorge Víctor Miguel Oria</w:t>
      </w:r>
      <w:r w:rsidR="003A40FC" w:rsidRPr="00277AA2">
        <w:rPr>
          <w:rFonts w:ascii="Times New Roman" w:hAnsi="Times New Roman" w:cs="Times New Roman"/>
          <w:b/>
          <w:bCs/>
          <w:sz w:val="24"/>
          <w:szCs w:val="24"/>
          <w:vertAlign w:val="superscript"/>
          <w:lang w:val="en-US"/>
        </w:rPr>
        <w:t>6</w:t>
      </w:r>
      <w:r w:rsidR="00F016FE" w:rsidRPr="00277AA2">
        <w:rPr>
          <w:rFonts w:ascii="Times New Roman" w:hAnsi="Times New Roman" w:cs="Times New Roman"/>
          <w:b/>
          <w:bCs/>
          <w:sz w:val="24"/>
          <w:szCs w:val="24"/>
          <w:lang w:val="en-US"/>
        </w:rPr>
        <w:t xml:space="preserve"> </w:t>
      </w:r>
    </w:p>
    <w:p w:rsidR="00F016FE" w:rsidRPr="00277AA2" w:rsidRDefault="00F016FE" w:rsidP="00F016FE">
      <w:pPr>
        <w:spacing w:after="0" w:line="360" w:lineRule="auto"/>
        <w:jc w:val="center"/>
        <w:rPr>
          <w:rFonts w:ascii="Times New Roman" w:eastAsia="Calibri" w:hAnsi="Times New Roman" w:cs="Times New Roman"/>
          <w:b/>
          <w:bCs/>
          <w:color w:val="000000"/>
          <w:sz w:val="24"/>
          <w:szCs w:val="24"/>
          <w:shd w:val="clear" w:color="auto" w:fill="E5E5E5"/>
          <w:lang w:val="en-US"/>
        </w:rPr>
      </w:pPr>
    </w:p>
    <w:p w:rsidR="00F016FE" w:rsidRPr="00F016FE" w:rsidRDefault="00F016FE" w:rsidP="00F016FE">
      <w:pPr>
        <w:pStyle w:val="Prrafodelista"/>
        <w:numPr>
          <w:ilvl w:val="0"/>
          <w:numId w:val="5"/>
        </w:numPr>
        <w:tabs>
          <w:tab w:val="left" w:pos="1245"/>
        </w:tabs>
        <w:spacing w:after="0" w:line="360" w:lineRule="auto"/>
        <w:rPr>
          <w:rFonts w:ascii="Times New Roman" w:hAnsi="Times New Roman" w:cs="Times New Roman"/>
          <w:sz w:val="24"/>
          <w:szCs w:val="24"/>
        </w:rPr>
      </w:pPr>
      <w:r w:rsidRPr="00F016FE">
        <w:rPr>
          <w:rFonts w:ascii="Times New Roman" w:hAnsi="Times New Roman" w:cs="Times New Roman"/>
          <w:sz w:val="24"/>
          <w:szCs w:val="24"/>
        </w:rPr>
        <w:t>Alejandro B.</w:t>
      </w:r>
      <w:r w:rsidR="0006035A">
        <w:rPr>
          <w:rFonts w:ascii="Times New Roman" w:hAnsi="Times New Roman" w:cs="Times New Roman"/>
          <w:sz w:val="24"/>
          <w:szCs w:val="24"/>
        </w:rPr>
        <w:t xml:space="preserve"> </w:t>
      </w:r>
      <w:r w:rsidRPr="00F016FE">
        <w:rPr>
          <w:rFonts w:ascii="Times New Roman" w:hAnsi="Times New Roman" w:cs="Times New Roman"/>
          <w:sz w:val="24"/>
          <w:szCs w:val="24"/>
        </w:rPr>
        <w:t xml:space="preserve">Duffus Scott, Universidad Central “Marta Abreu” de Las Villas, Cuba, </w:t>
      </w:r>
      <w:hyperlink r:id="rId7" w:history="1">
        <w:r w:rsidRPr="00F016FE">
          <w:rPr>
            <w:rStyle w:val="Hipervnculo"/>
            <w:rFonts w:ascii="Times New Roman" w:hAnsi="Times New Roman" w:cs="Times New Roman"/>
            <w:sz w:val="24"/>
            <w:szCs w:val="24"/>
          </w:rPr>
          <w:t>aduffus@uclv.edu.cu</w:t>
        </w:r>
      </w:hyperlink>
      <w:r w:rsidRPr="00F016FE">
        <w:rPr>
          <w:rFonts w:ascii="Times New Roman" w:hAnsi="Times New Roman" w:cs="Times New Roman"/>
          <w:sz w:val="24"/>
          <w:szCs w:val="24"/>
        </w:rPr>
        <w:t xml:space="preserve"> </w:t>
      </w:r>
    </w:p>
    <w:p w:rsidR="002F5C82" w:rsidRPr="00277AA2" w:rsidRDefault="00F016FE" w:rsidP="002F5C82">
      <w:pPr>
        <w:pStyle w:val="Prrafodelista"/>
        <w:numPr>
          <w:ilvl w:val="0"/>
          <w:numId w:val="5"/>
        </w:numPr>
        <w:tabs>
          <w:tab w:val="left" w:pos="124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Rafael </w:t>
      </w:r>
      <w:r w:rsidR="00704C7F">
        <w:rPr>
          <w:rFonts w:ascii="Times New Roman" w:hAnsi="Times New Roman" w:cs="Times New Roman"/>
          <w:sz w:val="24"/>
          <w:szCs w:val="24"/>
        </w:rPr>
        <w:t>Fernández</w:t>
      </w:r>
      <w:r>
        <w:rPr>
          <w:rFonts w:ascii="Times New Roman" w:hAnsi="Times New Roman" w:cs="Times New Roman"/>
          <w:sz w:val="24"/>
          <w:szCs w:val="24"/>
        </w:rPr>
        <w:t xml:space="preserve"> Fuentes, </w:t>
      </w:r>
      <w:r w:rsidRPr="00F016FE">
        <w:rPr>
          <w:rFonts w:ascii="Times New Roman" w:hAnsi="Times New Roman" w:cs="Times New Roman"/>
          <w:sz w:val="24"/>
          <w:szCs w:val="24"/>
        </w:rPr>
        <w:t>Universidad Central “Marta Abreu” de Las Villas, Cuba,</w:t>
      </w:r>
      <w:r w:rsidR="00D95693">
        <w:rPr>
          <w:rFonts w:ascii="Times New Roman" w:hAnsi="Times New Roman" w:cs="Times New Roman"/>
          <w:sz w:val="24"/>
          <w:szCs w:val="24"/>
        </w:rPr>
        <w:t xml:space="preserve"> </w:t>
      </w:r>
      <w:r w:rsidR="002F5C82">
        <w:rPr>
          <w:rFonts w:ascii="Times New Roman" w:hAnsi="Times New Roman" w:cs="Times New Roman"/>
          <w:sz w:val="24"/>
          <w:szCs w:val="24"/>
        </w:rPr>
        <w:t xml:space="preserve"> </w:t>
      </w:r>
      <w:hyperlink r:id="rId8" w:history="1">
        <w:r w:rsidR="002F5C82" w:rsidRPr="00125B4D">
          <w:rPr>
            <w:rStyle w:val="Hipervnculo"/>
            <w:rFonts w:ascii="Times New Roman" w:hAnsi="Times New Roman" w:cs="Times New Roman"/>
            <w:sz w:val="24"/>
            <w:szCs w:val="24"/>
          </w:rPr>
          <w:t>rfernandez@uclv.edu.c</w:t>
        </w:r>
      </w:hyperlink>
      <w:r w:rsidR="002F3623">
        <w:rPr>
          <w:rFonts w:ascii="Times New Roman" w:hAnsi="Times New Roman" w:cs="Times New Roman"/>
          <w:sz w:val="24"/>
          <w:szCs w:val="24"/>
        </w:rPr>
        <w:t>u</w:t>
      </w:r>
    </w:p>
    <w:p w:rsidR="00F016FE" w:rsidRPr="00277AA2" w:rsidRDefault="00F016FE" w:rsidP="00F016FE">
      <w:pPr>
        <w:pStyle w:val="Prrafodelista"/>
        <w:numPr>
          <w:ilvl w:val="0"/>
          <w:numId w:val="5"/>
        </w:numPr>
        <w:tabs>
          <w:tab w:val="left" w:pos="124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Félix Daniel Machado Zulueta, </w:t>
      </w:r>
      <w:r w:rsidRPr="00F016FE">
        <w:rPr>
          <w:rFonts w:ascii="Times New Roman" w:hAnsi="Times New Roman" w:cs="Times New Roman"/>
          <w:sz w:val="24"/>
          <w:szCs w:val="24"/>
        </w:rPr>
        <w:t>Universidad Central “Marta Abreu” de Las Villas, Cuba,</w:t>
      </w:r>
      <w:r>
        <w:rPr>
          <w:rFonts w:ascii="Times New Roman" w:hAnsi="Times New Roman" w:cs="Times New Roman"/>
          <w:sz w:val="24"/>
          <w:szCs w:val="24"/>
        </w:rPr>
        <w:t xml:space="preserve"> </w:t>
      </w:r>
      <w:hyperlink r:id="rId9" w:history="1">
        <w:r w:rsidRPr="00127952">
          <w:rPr>
            <w:rStyle w:val="Hipervnculo"/>
            <w:rFonts w:ascii="Times New Roman" w:hAnsi="Times New Roman" w:cs="Times New Roman"/>
            <w:sz w:val="24"/>
            <w:szCs w:val="24"/>
          </w:rPr>
          <w:t>fmzulueta@uclv.cu</w:t>
        </w:r>
      </w:hyperlink>
      <w:r>
        <w:rPr>
          <w:rFonts w:ascii="Times New Roman" w:hAnsi="Times New Roman" w:cs="Times New Roman"/>
          <w:sz w:val="24"/>
          <w:szCs w:val="24"/>
        </w:rPr>
        <w:t xml:space="preserve"> </w:t>
      </w:r>
    </w:p>
    <w:p w:rsidR="00F016FE" w:rsidRPr="00277AA2" w:rsidRDefault="00F016FE" w:rsidP="00F016FE">
      <w:pPr>
        <w:pStyle w:val="Prrafodelista"/>
        <w:numPr>
          <w:ilvl w:val="0"/>
          <w:numId w:val="5"/>
        </w:numPr>
        <w:tabs>
          <w:tab w:val="left" w:pos="1245"/>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Yagdier</w:t>
      </w:r>
      <w:proofErr w:type="spellEnd"/>
      <w:r>
        <w:rPr>
          <w:rFonts w:ascii="Times New Roman" w:hAnsi="Times New Roman" w:cs="Times New Roman"/>
          <w:sz w:val="24"/>
          <w:szCs w:val="24"/>
        </w:rPr>
        <w:t xml:space="preserve"> Peña Mesa, </w:t>
      </w:r>
      <w:r w:rsidRPr="00F016FE">
        <w:rPr>
          <w:rFonts w:ascii="Times New Roman" w:hAnsi="Times New Roman" w:cs="Times New Roman"/>
          <w:sz w:val="24"/>
          <w:szCs w:val="24"/>
        </w:rPr>
        <w:t>Universidad Central “Marta Abreu” de Las Villas, Cuba,</w:t>
      </w:r>
      <w:r>
        <w:rPr>
          <w:rFonts w:ascii="Times New Roman" w:hAnsi="Times New Roman" w:cs="Times New Roman"/>
          <w:sz w:val="24"/>
          <w:szCs w:val="24"/>
        </w:rPr>
        <w:t xml:space="preserve"> </w:t>
      </w:r>
      <w:hyperlink r:id="rId10" w:history="1">
        <w:r w:rsidRPr="00127952">
          <w:rPr>
            <w:rStyle w:val="Hipervnculo"/>
            <w:rFonts w:ascii="Times New Roman" w:hAnsi="Times New Roman" w:cs="Times New Roman"/>
            <w:sz w:val="24"/>
            <w:szCs w:val="24"/>
          </w:rPr>
          <w:t>ypena@uclv.cu</w:t>
        </w:r>
      </w:hyperlink>
      <w:r>
        <w:rPr>
          <w:rFonts w:ascii="Times New Roman" w:hAnsi="Times New Roman" w:cs="Times New Roman"/>
          <w:sz w:val="24"/>
          <w:szCs w:val="24"/>
        </w:rPr>
        <w:t xml:space="preserve"> </w:t>
      </w:r>
    </w:p>
    <w:p w:rsidR="00F016FE" w:rsidRPr="00F016FE" w:rsidRDefault="00F016FE" w:rsidP="00F016FE">
      <w:pPr>
        <w:pStyle w:val="Prrafodelista"/>
        <w:numPr>
          <w:ilvl w:val="0"/>
          <w:numId w:val="5"/>
        </w:numPr>
        <w:tabs>
          <w:tab w:val="left" w:pos="1245"/>
        </w:tabs>
        <w:spacing w:after="0" w:line="360" w:lineRule="auto"/>
        <w:rPr>
          <w:rFonts w:ascii="Times New Roman" w:hAnsi="Times New Roman" w:cs="Times New Roman"/>
          <w:sz w:val="24"/>
          <w:szCs w:val="24"/>
          <w:lang w:val="pt-BR"/>
        </w:rPr>
      </w:pPr>
      <w:r>
        <w:rPr>
          <w:rFonts w:ascii="Times New Roman" w:hAnsi="Times New Roman" w:cs="Times New Roman"/>
          <w:sz w:val="24"/>
          <w:szCs w:val="24"/>
        </w:rPr>
        <w:t xml:space="preserve"> Eulogio Amado Cruz Crespo, </w:t>
      </w:r>
      <w:r w:rsidRPr="00F016FE">
        <w:rPr>
          <w:rFonts w:ascii="Times New Roman" w:hAnsi="Times New Roman" w:cs="Times New Roman"/>
          <w:sz w:val="24"/>
          <w:szCs w:val="24"/>
        </w:rPr>
        <w:t>Universidad Central “Marta Abreu” de Las Villas, Cuba,</w:t>
      </w:r>
      <w:r>
        <w:rPr>
          <w:rFonts w:ascii="Times New Roman" w:hAnsi="Times New Roman" w:cs="Times New Roman"/>
          <w:sz w:val="24"/>
          <w:szCs w:val="24"/>
        </w:rPr>
        <w:t xml:space="preserve"> </w:t>
      </w:r>
      <w:hyperlink r:id="rId11" w:history="1">
        <w:r w:rsidRPr="00127952">
          <w:rPr>
            <w:rStyle w:val="Hipervnculo"/>
            <w:rFonts w:ascii="Times New Roman" w:hAnsi="Times New Roman" w:cs="Times New Roman"/>
            <w:sz w:val="24"/>
            <w:szCs w:val="24"/>
          </w:rPr>
          <w:t>acruz@uclv.edu.cu</w:t>
        </w:r>
      </w:hyperlink>
      <w:r>
        <w:rPr>
          <w:rFonts w:ascii="Times New Roman" w:hAnsi="Times New Roman" w:cs="Times New Roman"/>
          <w:sz w:val="24"/>
          <w:szCs w:val="24"/>
        </w:rPr>
        <w:t xml:space="preserve"> </w:t>
      </w:r>
    </w:p>
    <w:p w:rsidR="00E912D0" w:rsidRPr="002F3623" w:rsidRDefault="00F016FE" w:rsidP="00FF3346">
      <w:pPr>
        <w:pStyle w:val="Prrafodelista"/>
        <w:numPr>
          <w:ilvl w:val="0"/>
          <w:numId w:val="5"/>
        </w:numPr>
        <w:tabs>
          <w:tab w:val="left" w:pos="1245"/>
        </w:tabs>
        <w:spacing w:after="0" w:line="360" w:lineRule="auto"/>
        <w:rPr>
          <w:rFonts w:ascii="Times New Roman" w:hAnsi="Times New Roman" w:cs="Times New Roman"/>
          <w:sz w:val="24"/>
          <w:szCs w:val="24"/>
          <w:lang w:val="pt-BR"/>
        </w:rPr>
      </w:pPr>
      <w:r>
        <w:rPr>
          <w:rFonts w:ascii="Times New Roman" w:hAnsi="Times New Roman" w:cs="Times New Roman"/>
          <w:sz w:val="24"/>
          <w:szCs w:val="24"/>
        </w:rPr>
        <w:t xml:space="preserve">Jorge Víctor Miguel Oria, </w:t>
      </w:r>
      <w:r w:rsidRPr="00F016FE">
        <w:rPr>
          <w:rFonts w:ascii="Times New Roman" w:hAnsi="Times New Roman" w:cs="Times New Roman"/>
          <w:sz w:val="24"/>
          <w:szCs w:val="24"/>
        </w:rPr>
        <w:t>Universidad Central “Marta Abreu” de Las Villas, Cuba,</w:t>
      </w:r>
      <w:r>
        <w:rPr>
          <w:rFonts w:ascii="Times New Roman" w:hAnsi="Times New Roman" w:cs="Times New Roman"/>
          <w:sz w:val="24"/>
          <w:szCs w:val="24"/>
          <w:lang w:val="pt-BR"/>
        </w:rPr>
        <w:t xml:space="preserve"> </w:t>
      </w:r>
      <w:r w:rsidR="002F5C82" w:rsidRPr="002F5C82">
        <w:rPr>
          <w:rFonts w:ascii="Times New Roman" w:hAnsi="Times New Roman" w:cs="Times New Roman"/>
          <w:sz w:val="24"/>
          <w:szCs w:val="24"/>
          <w:lang w:val="pt-BR"/>
        </w:rPr>
        <w:t>jmiguel@uclv.c</w:t>
      </w:r>
      <w:r w:rsidR="00B2406E">
        <w:rPr>
          <w:rFonts w:ascii="Times New Roman" w:hAnsi="Times New Roman" w:cs="Times New Roman"/>
          <w:sz w:val="24"/>
          <w:szCs w:val="24"/>
          <w:lang w:val="pt-BR"/>
        </w:rPr>
        <w:t>u</w:t>
      </w:r>
    </w:p>
    <w:p w:rsidR="00453439" w:rsidRDefault="008A1C16" w:rsidP="0045343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Resumen:</w:t>
      </w:r>
      <w:r w:rsidR="007523AA">
        <w:rPr>
          <w:rFonts w:ascii="Times New Roman" w:hAnsi="Times New Roman" w:cs="Times New Roman"/>
          <w:sz w:val="24"/>
          <w:szCs w:val="24"/>
        </w:rPr>
        <w:t xml:space="preserve"> </w:t>
      </w:r>
    </w:p>
    <w:p w:rsidR="008A1C16" w:rsidRPr="006E78E4" w:rsidRDefault="008A1C16" w:rsidP="006E78E4">
      <w:pPr>
        <w:pStyle w:val="Prrafodelista"/>
        <w:numPr>
          <w:ilvl w:val="0"/>
          <w:numId w:val="1"/>
        </w:numPr>
        <w:spacing w:after="0" w:line="360" w:lineRule="auto"/>
        <w:jc w:val="both"/>
        <w:rPr>
          <w:rFonts w:ascii="Times New Roman" w:hAnsi="Times New Roman" w:cs="Times New Roman"/>
          <w:b/>
          <w:sz w:val="24"/>
          <w:szCs w:val="24"/>
        </w:rPr>
      </w:pPr>
      <w:r w:rsidRPr="000664D5">
        <w:rPr>
          <w:rFonts w:ascii="Times New Roman" w:hAnsi="Times New Roman" w:cs="Times New Roman"/>
          <w:b/>
          <w:sz w:val="24"/>
          <w:szCs w:val="24"/>
        </w:rPr>
        <w:t>Problemática</w:t>
      </w:r>
      <w:r w:rsidR="004948C4" w:rsidRPr="000664D5">
        <w:rPr>
          <w:rFonts w:ascii="Times New Roman" w:hAnsi="Times New Roman" w:cs="Times New Roman"/>
          <w:b/>
          <w:sz w:val="24"/>
          <w:szCs w:val="24"/>
        </w:rPr>
        <w:t>:</w:t>
      </w:r>
      <w:r w:rsidR="004948C4" w:rsidRPr="006E78E4">
        <w:rPr>
          <w:rFonts w:ascii="Times New Roman" w:hAnsi="Times New Roman" w:cs="Times New Roman"/>
          <w:sz w:val="24"/>
          <w:szCs w:val="24"/>
        </w:rPr>
        <w:t xml:space="preserve"> </w:t>
      </w:r>
      <w:r w:rsidR="008A2699">
        <w:rPr>
          <w:rFonts w:ascii="Times New Roman" w:hAnsi="Times New Roman" w:cs="Times New Roman"/>
          <w:sz w:val="24"/>
          <w:szCs w:val="24"/>
        </w:rPr>
        <w:t xml:space="preserve">Los tubos de calderas de vapor en centrales térmicas de biomasa están sometidos a altas temperaturas y presión, junto al contacto con sustancias resultantes de la combustión, que exigen determinadas propiedades para el adecuado desempeño. </w:t>
      </w:r>
    </w:p>
    <w:p w:rsidR="001A055E" w:rsidRPr="00453439" w:rsidRDefault="008A1C16" w:rsidP="00D5209B">
      <w:pPr>
        <w:pStyle w:val="Prrafodelista"/>
        <w:numPr>
          <w:ilvl w:val="0"/>
          <w:numId w:val="1"/>
        </w:numPr>
        <w:spacing w:after="0" w:line="360" w:lineRule="auto"/>
        <w:ind w:left="709" w:hanging="349"/>
        <w:jc w:val="both"/>
        <w:rPr>
          <w:rFonts w:ascii="Times New Roman" w:hAnsi="Times New Roman" w:cs="Times New Roman"/>
          <w:sz w:val="24"/>
          <w:szCs w:val="24"/>
        </w:rPr>
      </w:pPr>
      <w:r w:rsidRPr="005754D8">
        <w:rPr>
          <w:rFonts w:ascii="Times New Roman" w:hAnsi="Times New Roman" w:cs="Times New Roman"/>
          <w:b/>
          <w:sz w:val="24"/>
          <w:szCs w:val="24"/>
        </w:rPr>
        <w:t>Objetivo</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s</w:t>
      </w:r>
      <w:r w:rsidR="009061A5" w:rsidRPr="005754D8">
        <w:rPr>
          <w:rFonts w:ascii="Times New Roman" w:hAnsi="Times New Roman" w:cs="Times New Roman"/>
          <w:b/>
          <w:sz w:val="24"/>
          <w:szCs w:val="24"/>
        </w:rPr>
        <w:t>)</w:t>
      </w:r>
      <w:r w:rsidR="00EC7530">
        <w:rPr>
          <w:rFonts w:ascii="Times New Roman" w:hAnsi="Times New Roman" w:cs="Times New Roman"/>
          <w:b/>
          <w:sz w:val="24"/>
          <w:szCs w:val="24"/>
        </w:rPr>
        <w:t xml:space="preserve">: </w:t>
      </w:r>
      <w:r w:rsidR="008A2699">
        <w:rPr>
          <w:rFonts w:ascii="Times New Roman" w:hAnsi="Times New Roman" w:cs="Times New Roman"/>
          <w:sz w:val="24"/>
          <w:szCs w:val="24"/>
        </w:rPr>
        <w:t xml:space="preserve">Verificar la </w:t>
      </w:r>
      <w:r w:rsidR="00FB16BE">
        <w:rPr>
          <w:rFonts w:ascii="Times New Roman" w:hAnsi="Times New Roman" w:cs="Times New Roman"/>
          <w:sz w:val="24"/>
          <w:szCs w:val="24"/>
        </w:rPr>
        <w:t xml:space="preserve">clasificación del </w:t>
      </w:r>
      <w:r w:rsidR="00832635" w:rsidRPr="00714708">
        <w:rPr>
          <w:rFonts w:ascii="Times New Roman" w:hAnsi="Times New Roman" w:cs="Times New Roman"/>
          <w:sz w:val="24"/>
          <w:szCs w:val="24"/>
        </w:rPr>
        <w:t>acero de un tubo del sobrecalentador de una caldera de vapor</w:t>
      </w:r>
      <w:r w:rsidR="00FB16BE" w:rsidRPr="00FB16BE">
        <w:rPr>
          <w:rFonts w:ascii="Times New Roman" w:hAnsi="Times New Roman" w:cs="Times New Roman"/>
          <w:sz w:val="24"/>
          <w:szCs w:val="24"/>
        </w:rPr>
        <w:t xml:space="preserve"> </w:t>
      </w:r>
      <w:r w:rsidR="00FB16BE">
        <w:rPr>
          <w:rFonts w:ascii="Times New Roman" w:hAnsi="Times New Roman" w:cs="Times New Roman"/>
          <w:sz w:val="24"/>
          <w:szCs w:val="24"/>
        </w:rPr>
        <w:t>retirado del servicio</w:t>
      </w:r>
      <w:r w:rsidR="00832635" w:rsidRPr="00714708">
        <w:rPr>
          <w:rFonts w:ascii="Times New Roman" w:hAnsi="Times New Roman" w:cs="Times New Roman"/>
          <w:sz w:val="24"/>
          <w:szCs w:val="24"/>
        </w:rPr>
        <w:t xml:space="preserve">, </w:t>
      </w:r>
      <w:r w:rsidR="00FB16BE">
        <w:rPr>
          <w:rFonts w:ascii="Times New Roman" w:hAnsi="Times New Roman" w:cs="Times New Roman"/>
          <w:sz w:val="24"/>
          <w:szCs w:val="24"/>
        </w:rPr>
        <w:t xml:space="preserve">mediante su caracterización química y microestructural. </w:t>
      </w:r>
      <w:r w:rsidR="001A055E" w:rsidRPr="00453439">
        <w:rPr>
          <w:rFonts w:ascii="Arial" w:hAnsi="Arial" w:cs="Arial"/>
          <w:color w:val="000000"/>
          <w:sz w:val="23"/>
          <w:szCs w:val="23"/>
        </w:rPr>
        <w:t xml:space="preserve"> </w:t>
      </w:r>
    </w:p>
    <w:p w:rsidR="008A1C16" w:rsidRPr="004F67CC" w:rsidRDefault="008A1C16" w:rsidP="004F67CC">
      <w:pPr>
        <w:pStyle w:val="Prrafodelista"/>
        <w:numPr>
          <w:ilvl w:val="0"/>
          <w:numId w:val="1"/>
        </w:numPr>
        <w:spacing w:after="0" w:line="360" w:lineRule="auto"/>
        <w:jc w:val="both"/>
        <w:rPr>
          <w:rFonts w:ascii="Times New Roman" w:eastAsia="Arial" w:hAnsi="Times New Roman" w:cs="Times New Roman"/>
          <w:bCs/>
          <w:sz w:val="24"/>
          <w:szCs w:val="24"/>
          <w:lang w:eastAsia="es-ES"/>
        </w:rPr>
      </w:pPr>
      <w:r w:rsidRPr="004F67CC">
        <w:rPr>
          <w:rFonts w:ascii="Times New Roman" w:hAnsi="Times New Roman" w:cs="Times New Roman"/>
          <w:b/>
          <w:sz w:val="24"/>
          <w:szCs w:val="24"/>
        </w:rPr>
        <w:t>Metodología:</w:t>
      </w:r>
      <w:r w:rsidR="005D5A6A" w:rsidRPr="004F67CC">
        <w:rPr>
          <w:rFonts w:ascii="Times New Roman" w:hAnsi="Times New Roman" w:cs="Times New Roman"/>
          <w:b/>
          <w:sz w:val="24"/>
          <w:szCs w:val="24"/>
        </w:rPr>
        <w:t xml:space="preserve"> </w:t>
      </w:r>
      <w:r w:rsidR="005D5A6A" w:rsidRPr="004F67CC">
        <w:rPr>
          <w:rFonts w:ascii="Times New Roman" w:eastAsia="Calibri" w:hAnsi="Times New Roman" w:cs="Times New Roman"/>
          <w:sz w:val="24"/>
          <w:szCs w:val="24"/>
        </w:rPr>
        <w:t xml:space="preserve">La composición química del </w:t>
      </w:r>
      <w:r w:rsidR="00D6243F" w:rsidRPr="004F67CC">
        <w:rPr>
          <w:rFonts w:ascii="Times New Roman" w:eastAsia="Calibri" w:hAnsi="Times New Roman" w:cs="Times New Roman"/>
          <w:sz w:val="24"/>
          <w:szCs w:val="24"/>
        </w:rPr>
        <w:t>acero del</w:t>
      </w:r>
      <w:r w:rsidR="004135F8" w:rsidRPr="004F67CC">
        <w:rPr>
          <w:rFonts w:ascii="Times New Roman" w:eastAsia="Calibri" w:hAnsi="Times New Roman" w:cs="Times New Roman"/>
          <w:sz w:val="24"/>
          <w:szCs w:val="24"/>
        </w:rPr>
        <w:t xml:space="preserve"> </w:t>
      </w:r>
      <w:r w:rsidR="00D6243F" w:rsidRPr="004F67CC">
        <w:rPr>
          <w:rFonts w:ascii="Times New Roman" w:eastAsia="Calibri" w:hAnsi="Times New Roman" w:cs="Times New Roman"/>
          <w:sz w:val="24"/>
          <w:szCs w:val="24"/>
        </w:rPr>
        <w:t>tubo se</w:t>
      </w:r>
      <w:r w:rsidR="005D5A6A" w:rsidRPr="004F67CC">
        <w:rPr>
          <w:rFonts w:ascii="Times New Roman" w:eastAsia="Calibri" w:hAnsi="Times New Roman" w:cs="Times New Roman"/>
          <w:sz w:val="24"/>
          <w:szCs w:val="24"/>
        </w:rPr>
        <w:t xml:space="preserve"> </w:t>
      </w:r>
      <w:r w:rsidR="008B26AF" w:rsidRPr="004F67CC">
        <w:rPr>
          <w:rFonts w:ascii="Times New Roman" w:eastAsia="Calibri" w:hAnsi="Times New Roman" w:cs="Times New Roman"/>
          <w:sz w:val="24"/>
          <w:szCs w:val="24"/>
        </w:rPr>
        <w:t>determinó mediante</w:t>
      </w:r>
      <w:r w:rsidR="005D5A6A" w:rsidRPr="004F67CC">
        <w:rPr>
          <w:rFonts w:ascii="Times New Roman" w:eastAsia="Calibri" w:hAnsi="Times New Roman" w:cs="Times New Roman"/>
          <w:sz w:val="24"/>
          <w:szCs w:val="24"/>
        </w:rPr>
        <w:t xml:space="preserve"> el método de análisis espectral de emisión óp</w:t>
      </w:r>
      <w:r w:rsidR="000B5E8C" w:rsidRPr="004F67CC">
        <w:rPr>
          <w:rFonts w:ascii="Times New Roman" w:eastAsia="Calibri" w:hAnsi="Times New Roman" w:cs="Times New Roman"/>
          <w:sz w:val="24"/>
          <w:szCs w:val="24"/>
        </w:rPr>
        <w:t>tica</w:t>
      </w:r>
      <w:r w:rsidR="00042F74" w:rsidRPr="004F67CC">
        <w:rPr>
          <w:rFonts w:ascii="Times New Roman" w:eastAsia="Calibri" w:hAnsi="Times New Roman" w:cs="Times New Roman"/>
          <w:color w:val="000000"/>
          <w:sz w:val="24"/>
          <w:szCs w:val="24"/>
        </w:rPr>
        <w:t>.</w:t>
      </w:r>
      <w:r w:rsidR="007E4806" w:rsidRPr="004F67CC">
        <w:rPr>
          <w:rFonts w:ascii="Arial" w:eastAsia="Calibri" w:hAnsi="Arial" w:cs="Arial"/>
          <w:color w:val="000000"/>
          <w:sz w:val="24"/>
          <w:szCs w:val="24"/>
        </w:rPr>
        <w:t xml:space="preserve"> </w:t>
      </w:r>
      <w:r w:rsidR="008B26AF">
        <w:rPr>
          <w:rFonts w:ascii="Times New Roman" w:eastAsia="Calibri" w:hAnsi="Times New Roman" w:cs="Times New Roman"/>
          <w:color w:val="000000"/>
          <w:sz w:val="24"/>
          <w:szCs w:val="24"/>
        </w:rPr>
        <w:t>Fue realizado el análisis metalográfico</w:t>
      </w:r>
      <w:r w:rsidR="008B26AF">
        <w:rPr>
          <w:rFonts w:ascii="Arial" w:eastAsia="Calibri" w:hAnsi="Arial" w:cs="Arial"/>
          <w:color w:val="000000"/>
          <w:sz w:val="24"/>
          <w:szCs w:val="24"/>
        </w:rPr>
        <w:t xml:space="preserve"> </w:t>
      </w:r>
      <w:r w:rsidR="008B26AF">
        <w:rPr>
          <w:rFonts w:ascii="Times New Roman" w:eastAsia="Arial" w:hAnsi="Times New Roman" w:cs="Times New Roman"/>
          <w:bCs/>
          <w:color w:val="000000"/>
          <w:sz w:val="24"/>
          <w:szCs w:val="24"/>
        </w:rPr>
        <w:t xml:space="preserve">por microscopía óptica, determinando el tamaño de grano por comparación y por procesamiento digital de imagen. Fue determinada la dureza Vickers.   </w:t>
      </w:r>
    </w:p>
    <w:p w:rsidR="00F3252D" w:rsidRPr="00FA0AD1" w:rsidRDefault="008A1C16" w:rsidP="00E106FA">
      <w:pPr>
        <w:pStyle w:val="Prrafodelista"/>
        <w:numPr>
          <w:ilvl w:val="0"/>
          <w:numId w:val="1"/>
        </w:numPr>
        <w:autoSpaceDE w:val="0"/>
        <w:autoSpaceDN w:val="0"/>
        <w:adjustRightInd w:val="0"/>
        <w:spacing w:after="0" w:line="360" w:lineRule="auto"/>
        <w:ind w:left="630"/>
        <w:jc w:val="both"/>
        <w:rPr>
          <w:rFonts w:ascii="Times New Roman" w:eastAsia="Calibri" w:hAnsi="Times New Roman" w:cs="Times New Roman"/>
          <w:bCs/>
          <w:color w:val="000000"/>
          <w:sz w:val="24"/>
          <w:szCs w:val="24"/>
        </w:rPr>
      </w:pPr>
      <w:r w:rsidRPr="00FA0AD1">
        <w:rPr>
          <w:rFonts w:ascii="Times New Roman" w:hAnsi="Times New Roman" w:cs="Times New Roman"/>
          <w:b/>
          <w:sz w:val="24"/>
          <w:szCs w:val="24"/>
        </w:rPr>
        <w:t>Resultados y discusión:</w:t>
      </w:r>
      <w:r w:rsidR="009061A5" w:rsidRPr="00FA0AD1">
        <w:rPr>
          <w:rFonts w:ascii="Times New Roman" w:hAnsi="Times New Roman" w:cs="Times New Roman"/>
          <w:b/>
          <w:sz w:val="24"/>
          <w:szCs w:val="24"/>
        </w:rPr>
        <w:t xml:space="preserve"> </w:t>
      </w:r>
      <w:r w:rsidR="00404C6E" w:rsidRPr="00FA0AD1">
        <w:rPr>
          <w:rFonts w:ascii="Times New Roman" w:hAnsi="Times New Roman" w:cs="Times New Roman"/>
          <w:sz w:val="24"/>
          <w:szCs w:val="24"/>
        </w:rPr>
        <w:t xml:space="preserve">De acuerdo a la composición, el acero del tubo responde al sistema </w:t>
      </w:r>
      <w:r w:rsidR="005C5CE3" w:rsidRPr="00FA0AD1">
        <w:rPr>
          <w:rFonts w:ascii="Times New Roman" w:hAnsi="Times New Roman" w:cs="Times New Roman"/>
          <w:sz w:val="24"/>
          <w:szCs w:val="24"/>
        </w:rPr>
        <w:t>C-Cr-M</w:t>
      </w:r>
      <w:r w:rsidR="00404C6E" w:rsidRPr="00FA0AD1">
        <w:rPr>
          <w:rFonts w:ascii="Times New Roman" w:hAnsi="Times New Roman" w:cs="Times New Roman"/>
          <w:sz w:val="24"/>
          <w:szCs w:val="24"/>
        </w:rPr>
        <w:t>o</w:t>
      </w:r>
      <w:r w:rsidR="00994B26" w:rsidRPr="00FA0AD1">
        <w:rPr>
          <w:rFonts w:ascii="Times New Roman" w:hAnsi="Times New Roman" w:cs="Times New Roman"/>
          <w:sz w:val="24"/>
          <w:szCs w:val="24"/>
        </w:rPr>
        <w:t>-V</w:t>
      </w:r>
      <w:r w:rsidR="00404C6E" w:rsidRPr="00FA0AD1">
        <w:rPr>
          <w:rFonts w:ascii="Times New Roman" w:hAnsi="Times New Roman" w:cs="Times New Roman"/>
          <w:sz w:val="24"/>
          <w:szCs w:val="24"/>
        </w:rPr>
        <w:t xml:space="preserve"> con bajos contenidos de azufre y f</w:t>
      </w:r>
      <w:r w:rsidR="000328C9" w:rsidRPr="00FA0AD1">
        <w:rPr>
          <w:rFonts w:ascii="Times New Roman" w:hAnsi="Times New Roman" w:cs="Times New Roman"/>
          <w:sz w:val="24"/>
          <w:szCs w:val="24"/>
        </w:rPr>
        <w:t>ósforo. L</w:t>
      </w:r>
      <w:r w:rsidR="005C5CE3" w:rsidRPr="00FA0AD1">
        <w:rPr>
          <w:rFonts w:ascii="Times New Roman" w:hAnsi="Times New Roman" w:cs="Times New Roman"/>
          <w:sz w:val="24"/>
          <w:szCs w:val="24"/>
        </w:rPr>
        <w:t xml:space="preserve">a microestructura </w:t>
      </w:r>
      <w:r w:rsidR="003F1774" w:rsidRPr="00FA0AD1">
        <w:rPr>
          <w:rFonts w:ascii="Times New Roman" w:hAnsi="Times New Roman" w:cs="Times New Roman"/>
          <w:sz w:val="24"/>
          <w:szCs w:val="24"/>
        </w:rPr>
        <w:t xml:space="preserve">es del tipo </w:t>
      </w:r>
      <w:proofErr w:type="spellStart"/>
      <w:r w:rsidR="00DC4B07" w:rsidRPr="00FA0AD1">
        <w:rPr>
          <w:rFonts w:ascii="Times New Roman" w:hAnsi="Times New Roman" w:cs="Times New Roman"/>
          <w:sz w:val="24"/>
          <w:szCs w:val="24"/>
        </w:rPr>
        <w:t>fe</w:t>
      </w:r>
      <w:r w:rsidR="00404C6E" w:rsidRPr="00FA0AD1">
        <w:rPr>
          <w:rFonts w:ascii="Times New Roman" w:hAnsi="Times New Roman" w:cs="Times New Roman"/>
          <w:sz w:val="24"/>
          <w:szCs w:val="24"/>
        </w:rPr>
        <w:t>rrít</w:t>
      </w:r>
      <w:r w:rsidR="00DC4B07" w:rsidRPr="00FA0AD1">
        <w:rPr>
          <w:rFonts w:ascii="Times New Roman" w:hAnsi="Times New Roman" w:cs="Times New Roman"/>
          <w:sz w:val="24"/>
          <w:szCs w:val="24"/>
        </w:rPr>
        <w:t>ica</w:t>
      </w:r>
      <w:proofErr w:type="spellEnd"/>
      <w:r w:rsidR="0060555D" w:rsidRPr="00FA0AD1">
        <w:rPr>
          <w:rFonts w:ascii="Times New Roman" w:hAnsi="Times New Roman" w:cs="Times New Roman"/>
          <w:sz w:val="24"/>
          <w:szCs w:val="24"/>
        </w:rPr>
        <w:t xml:space="preserve"> </w:t>
      </w:r>
      <w:r w:rsidR="00994B26" w:rsidRPr="00FA0AD1">
        <w:rPr>
          <w:rFonts w:ascii="Times New Roman" w:hAnsi="Times New Roman" w:cs="Times New Roman"/>
          <w:sz w:val="24"/>
          <w:szCs w:val="24"/>
        </w:rPr>
        <w:t>–</w:t>
      </w:r>
      <w:r w:rsidR="0060555D" w:rsidRPr="00FA0AD1">
        <w:rPr>
          <w:rFonts w:ascii="Times New Roman" w:hAnsi="Times New Roman" w:cs="Times New Roman"/>
          <w:sz w:val="24"/>
          <w:szCs w:val="24"/>
        </w:rPr>
        <w:t xml:space="preserve"> </w:t>
      </w:r>
      <w:proofErr w:type="spellStart"/>
      <w:r w:rsidR="000775C4" w:rsidRPr="00FA0AD1">
        <w:rPr>
          <w:rFonts w:ascii="Times New Roman" w:hAnsi="Times New Roman" w:cs="Times New Roman"/>
          <w:sz w:val="24"/>
          <w:szCs w:val="24"/>
        </w:rPr>
        <w:t>perlítica</w:t>
      </w:r>
      <w:proofErr w:type="spellEnd"/>
      <w:r w:rsidR="00404C6E" w:rsidRPr="00FA0AD1">
        <w:rPr>
          <w:rFonts w:ascii="Times New Roman" w:hAnsi="Times New Roman" w:cs="Times New Roman"/>
          <w:sz w:val="24"/>
          <w:szCs w:val="24"/>
        </w:rPr>
        <w:t xml:space="preserve"> con tamaño de grano fino</w:t>
      </w:r>
      <w:r w:rsidR="000328C9" w:rsidRPr="00FA0AD1">
        <w:rPr>
          <w:rFonts w:ascii="Times New Roman" w:hAnsi="Times New Roman" w:cs="Times New Roman"/>
          <w:sz w:val="24"/>
          <w:szCs w:val="24"/>
        </w:rPr>
        <w:t xml:space="preserve"> (No 7 ASTM)</w:t>
      </w:r>
      <w:r w:rsidR="00404C6E" w:rsidRPr="00FA0AD1">
        <w:rPr>
          <w:rFonts w:ascii="Times New Roman" w:hAnsi="Times New Roman" w:cs="Times New Roman"/>
          <w:sz w:val="24"/>
          <w:szCs w:val="24"/>
        </w:rPr>
        <w:t xml:space="preserve"> y la dureza está en el entorno de 150 HV. </w:t>
      </w:r>
      <w:r w:rsidR="000328C9" w:rsidRPr="00FA0AD1">
        <w:rPr>
          <w:rFonts w:ascii="Times New Roman" w:hAnsi="Times New Roman" w:cs="Times New Roman"/>
          <w:sz w:val="24"/>
          <w:szCs w:val="24"/>
        </w:rPr>
        <w:t xml:space="preserve">El acero se considera adecuado para </w:t>
      </w:r>
      <w:r w:rsidR="00404C6E" w:rsidRPr="00FA0AD1">
        <w:rPr>
          <w:rFonts w:ascii="Times New Roman" w:hAnsi="Times New Roman" w:cs="Times New Roman"/>
          <w:sz w:val="24"/>
          <w:szCs w:val="24"/>
        </w:rPr>
        <w:t>las condiciones de trabajo del tubo.</w:t>
      </w:r>
    </w:p>
    <w:p w:rsidR="005F641A" w:rsidRPr="00FA0AD1" w:rsidRDefault="008A1C16" w:rsidP="00FA0AD1">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Conclusiones:</w:t>
      </w:r>
      <w:r w:rsidR="00FA0AD1">
        <w:rPr>
          <w:rFonts w:ascii="Times New Roman" w:hAnsi="Times New Roman" w:cs="Times New Roman"/>
          <w:b/>
          <w:sz w:val="24"/>
          <w:szCs w:val="24"/>
        </w:rPr>
        <w:t xml:space="preserve"> </w:t>
      </w:r>
      <w:r w:rsidR="000328C9" w:rsidRPr="00FA0AD1">
        <w:rPr>
          <w:rFonts w:ascii="Times New Roman" w:hAnsi="Times New Roman" w:cs="Times New Roman"/>
          <w:sz w:val="24"/>
          <w:szCs w:val="24"/>
        </w:rPr>
        <w:t xml:space="preserve">El material caracterizado </w:t>
      </w:r>
      <w:r w:rsidR="003B0AEF" w:rsidRPr="00FA0AD1">
        <w:rPr>
          <w:rFonts w:ascii="Times New Roman" w:hAnsi="Times New Roman" w:cs="Times New Roman"/>
          <w:sz w:val="24"/>
          <w:szCs w:val="24"/>
        </w:rPr>
        <w:t xml:space="preserve">se </w:t>
      </w:r>
      <w:r w:rsidR="00604CDF" w:rsidRPr="00FA0AD1">
        <w:rPr>
          <w:rFonts w:ascii="Times New Roman" w:hAnsi="Times New Roman" w:cs="Times New Roman"/>
          <w:sz w:val="24"/>
          <w:szCs w:val="24"/>
        </w:rPr>
        <w:t>corresponde</w:t>
      </w:r>
      <w:r w:rsidR="005F641A" w:rsidRPr="00FA0AD1">
        <w:rPr>
          <w:rFonts w:ascii="Times New Roman" w:hAnsi="Times New Roman" w:cs="Times New Roman"/>
          <w:sz w:val="24"/>
          <w:szCs w:val="24"/>
        </w:rPr>
        <w:t xml:space="preserve"> </w:t>
      </w:r>
      <w:r w:rsidR="000328C9" w:rsidRPr="00FA0AD1">
        <w:rPr>
          <w:rFonts w:ascii="Times New Roman" w:hAnsi="Times New Roman" w:cs="Times New Roman"/>
          <w:sz w:val="24"/>
          <w:szCs w:val="24"/>
        </w:rPr>
        <w:t xml:space="preserve">a la clasificación GOST del acero </w:t>
      </w:r>
      <w:r w:rsidR="008345A3" w:rsidRPr="00FA0AD1">
        <w:rPr>
          <w:rFonts w:ascii="Times New Roman" w:eastAsia="Calibri" w:hAnsi="Times New Roman" w:cs="Times New Roman"/>
          <w:bCs/>
          <w:sz w:val="24"/>
          <w:szCs w:val="24"/>
          <w:lang w:val="es-US"/>
        </w:rPr>
        <w:t>12Cr1MoVG</w:t>
      </w:r>
      <w:r w:rsidR="000328C9" w:rsidRPr="00FA0AD1">
        <w:rPr>
          <w:rFonts w:ascii="Times New Roman" w:eastAsia="Calibri" w:hAnsi="Times New Roman" w:cs="Times New Roman"/>
          <w:bCs/>
          <w:sz w:val="24"/>
          <w:szCs w:val="24"/>
          <w:lang w:val="es-US"/>
        </w:rPr>
        <w:t>, de uso frecuente en tubos de sobrecalentadores de vapor. La presencia de Cr, Mo y V,</w:t>
      </w:r>
      <w:r w:rsidR="000328C9" w:rsidRPr="00FA0AD1">
        <w:rPr>
          <w:rFonts w:ascii="Times New Roman" w:eastAsia="Calibri" w:hAnsi="Times New Roman" w:cs="Times New Roman"/>
          <w:bCs/>
          <w:lang w:val="es-US"/>
        </w:rPr>
        <w:t xml:space="preserve"> </w:t>
      </w:r>
      <w:r w:rsidR="00237BA2" w:rsidRPr="00FA0AD1">
        <w:rPr>
          <w:rFonts w:ascii="Times New Roman" w:eastAsia="Calibri" w:hAnsi="Times New Roman" w:cs="Times New Roman"/>
          <w:bCs/>
          <w:lang w:val="es-US"/>
        </w:rPr>
        <w:t xml:space="preserve">garantizan el desempeño </w:t>
      </w:r>
      <w:r w:rsidR="00F02638" w:rsidRPr="00FA0AD1">
        <w:rPr>
          <w:rFonts w:ascii="Times New Roman" w:eastAsia="Calibri" w:hAnsi="Times New Roman" w:cs="Times New Roman"/>
          <w:bCs/>
          <w:lang w:val="es-US"/>
        </w:rPr>
        <w:t xml:space="preserve">a las presiones y </w:t>
      </w:r>
      <w:r w:rsidR="00237BA2" w:rsidRPr="00FA0AD1">
        <w:rPr>
          <w:rFonts w:ascii="Times New Roman" w:eastAsia="Calibri" w:hAnsi="Times New Roman" w:cs="Times New Roman"/>
          <w:bCs/>
          <w:lang w:val="es-US"/>
        </w:rPr>
        <w:t>temperatura</w:t>
      </w:r>
      <w:r w:rsidR="00F02638" w:rsidRPr="00FA0AD1">
        <w:rPr>
          <w:rFonts w:ascii="Times New Roman" w:eastAsia="Calibri" w:hAnsi="Times New Roman" w:cs="Times New Roman"/>
          <w:bCs/>
          <w:lang w:val="es-US"/>
        </w:rPr>
        <w:t>s de trabajo</w:t>
      </w:r>
      <w:r w:rsidR="00237BA2" w:rsidRPr="00FA0AD1">
        <w:rPr>
          <w:rFonts w:ascii="Times New Roman" w:eastAsia="Calibri" w:hAnsi="Times New Roman" w:cs="Times New Roman"/>
          <w:bCs/>
          <w:lang w:val="es-US"/>
        </w:rPr>
        <w:t>.</w:t>
      </w:r>
      <w:r w:rsidR="00237BA2" w:rsidRPr="00FA0AD1">
        <w:rPr>
          <w:rFonts w:ascii="Arial" w:eastAsia="Calibri" w:hAnsi="Arial" w:cs="Arial"/>
          <w:bCs/>
          <w:lang w:val="es-US"/>
        </w:rPr>
        <w:t xml:space="preserve"> </w:t>
      </w:r>
    </w:p>
    <w:p w:rsidR="00B661DE" w:rsidRDefault="00B661DE" w:rsidP="00FF3346">
      <w:pPr>
        <w:spacing w:after="0" w:line="360" w:lineRule="auto"/>
        <w:jc w:val="both"/>
        <w:rPr>
          <w:rFonts w:ascii="Times New Roman" w:hAnsi="Times New Roman" w:cs="Times New Roman"/>
          <w:b/>
          <w:i/>
          <w:sz w:val="24"/>
          <w:szCs w:val="24"/>
        </w:rPr>
      </w:pPr>
    </w:p>
    <w:p w:rsidR="009061A5"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rsidR="00F016FE" w:rsidRPr="00FA0AD1" w:rsidRDefault="00F016FE" w:rsidP="00E106FA">
      <w:pPr>
        <w:pStyle w:val="Prrafodelista"/>
        <w:numPr>
          <w:ilvl w:val="0"/>
          <w:numId w:val="6"/>
        </w:numPr>
        <w:spacing w:after="0" w:line="360" w:lineRule="auto"/>
        <w:jc w:val="both"/>
        <w:rPr>
          <w:rFonts w:ascii="Times New Roman" w:hAnsi="Times New Roman" w:cs="Times New Roman"/>
          <w:sz w:val="24"/>
          <w:szCs w:val="24"/>
          <w:lang w:val="en-US"/>
        </w:rPr>
      </w:pPr>
      <w:r w:rsidRPr="00FA0AD1">
        <w:rPr>
          <w:rFonts w:ascii="Times New Roman" w:hAnsi="Times New Roman" w:cs="Times New Roman"/>
          <w:b/>
          <w:bCs/>
          <w:sz w:val="24"/>
          <w:szCs w:val="24"/>
          <w:lang w:val="en-US"/>
        </w:rPr>
        <w:t>Problem</w:t>
      </w:r>
      <w:r w:rsidRPr="00FA0AD1">
        <w:rPr>
          <w:rFonts w:ascii="Times New Roman" w:hAnsi="Times New Roman" w:cs="Times New Roman"/>
          <w:sz w:val="24"/>
          <w:szCs w:val="24"/>
          <w:lang w:val="en-US"/>
        </w:rPr>
        <w:t>:</w:t>
      </w:r>
      <w:r w:rsidR="00FA0AD1">
        <w:rPr>
          <w:rFonts w:ascii="Times New Roman" w:hAnsi="Times New Roman" w:cs="Times New Roman"/>
          <w:sz w:val="24"/>
          <w:szCs w:val="24"/>
          <w:lang w:val="en-US"/>
        </w:rPr>
        <w:t xml:space="preserve"> </w:t>
      </w:r>
      <w:r w:rsidRPr="00FA0AD1">
        <w:rPr>
          <w:rFonts w:ascii="Times New Roman" w:hAnsi="Times New Roman" w:cs="Times New Roman"/>
          <w:sz w:val="24"/>
          <w:szCs w:val="24"/>
          <w:lang w:val="en-US"/>
        </w:rPr>
        <w:t>The tubes of steam boilers in biomass power plants are subjected to high temperatures and pressure, together with contact with substances resulting from combustion, which require certain properties for proper performance.</w:t>
      </w:r>
    </w:p>
    <w:p w:rsidR="00FA0AD1" w:rsidRPr="00FA0AD1" w:rsidRDefault="00FA0AD1" w:rsidP="00FA0AD1">
      <w:pPr>
        <w:pStyle w:val="Prrafodelista"/>
        <w:numPr>
          <w:ilvl w:val="0"/>
          <w:numId w:val="6"/>
        </w:numPr>
        <w:spacing w:after="0" w:line="360" w:lineRule="auto"/>
        <w:jc w:val="both"/>
        <w:rPr>
          <w:rFonts w:ascii="Times New Roman" w:hAnsi="Times New Roman" w:cs="Times New Roman"/>
          <w:sz w:val="24"/>
          <w:szCs w:val="24"/>
          <w:lang w:val="en-US"/>
        </w:rPr>
      </w:pPr>
      <w:r w:rsidRPr="00FA0AD1">
        <w:rPr>
          <w:rFonts w:ascii="Times New Roman" w:hAnsi="Times New Roman" w:cs="Times New Roman"/>
          <w:b/>
          <w:bCs/>
          <w:sz w:val="24"/>
          <w:szCs w:val="24"/>
          <w:lang w:val="en-US"/>
        </w:rPr>
        <w:t>Objective(s):</w:t>
      </w:r>
      <w:r w:rsidRPr="00FA0AD1">
        <w:rPr>
          <w:rFonts w:ascii="Times New Roman" w:hAnsi="Times New Roman" w:cs="Times New Roman"/>
          <w:sz w:val="24"/>
          <w:szCs w:val="24"/>
          <w:lang w:val="en-US"/>
        </w:rPr>
        <w:t xml:space="preserve"> Verify the classification of the steel of a </w:t>
      </w:r>
      <w:proofErr w:type="spellStart"/>
      <w:r w:rsidRPr="00FA0AD1">
        <w:rPr>
          <w:rFonts w:ascii="Times New Roman" w:hAnsi="Times New Roman" w:cs="Times New Roman"/>
          <w:sz w:val="24"/>
          <w:szCs w:val="24"/>
          <w:lang w:val="en-US"/>
        </w:rPr>
        <w:t>superheater</w:t>
      </w:r>
      <w:proofErr w:type="spellEnd"/>
      <w:r w:rsidRPr="00FA0AD1">
        <w:rPr>
          <w:rFonts w:ascii="Times New Roman" w:hAnsi="Times New Roman" w:cs="Times New Roman"/>
          <w:sz w:val="24"/>
          <w:szCs w:val="24"/>
          <w:lang w:val="en-US"/>
        </w:rPr>
        <w:t xml:space="preserve"> tube of a steam boiler removed from service, through its chemical and microstructural characterization.</w:t>
      </w:r>
    </w:p>
    <w:p w:rsidR="00FA0AD1" w:rsidRPr="00FA0AD1" w:rsidRDefault="00FA0AD1" w:rsidP="00FA0AD1">
      <w:pPr>
        <w:pStyle w:val="Prrafodelista"/>
        <w:numPr>
          <w:ilvl w:val="0"/>
          <w:numId w:val="6"/>
        </w:numPr>
        <w:spacing w:after="0" w:line="360" w:lineRule="auto"/>
        <w:jc w:val="both"/>
        <w:rPr>
          <w:rFonts w:ascii="Times New Roman" w:hAnsi="Times New Roman" w:cs="Times New Roman"/>
          <w:sz w:val="24"/>
          <w:szCs w:val="24"/>
          <w:lang w:val="en-US"/>
        </w:rPr>
      </w:pPr>
      <w:r w:rsidRPr="00FA0AD1">
        <w:rPr>
          <w:rFonts w:ascii="Times New Roman" w:hAnsi="Times New Roman" w:cs="Times New Roman"/>
          <w:b/>
          <w:bCs/>
          <w:sz w:val="24"/>
          <w:szCs w:val="24"/>
          <w:lang w:val="en-US"/>
        </w:rPr>
        <w:lastRenderedPageBreak/>
        <w:t>Methodology:</w:t>
      </w:r>
      <w:r w:rsidRPr="00FA0AD1">
        <w:rPr>
          <w:rFonts w:ascii="Times New Roman" w:hAnsi="Times New Roman" w:cs="Times New Roman"/>
          <w:sz w:val="24"/>
          <w:szCs w:val="24"/>
          <w:lang w:val="en-US"/>
        </w:rPr>
        <w:t xml:space="preserve"> The chemical composition of the tube steel was determined by the optical emission spectral analysis method. The metallographic analysis was carried out by optical microscopy, determining the grain size by comparison and by digital image processing. The Vickers hardness was determined.</w:t>
      </w:r>
    </w:p>
    <w:p w:rsidR="00FA0AD1" w:rsidRPr="00FA0AD1" w:rsidRDefault="00FA0AD1" w:rsidP="00FA0AD1">
      <w:pPr>
        <w:pStyle w:val="Prrafodelista"/>
        <w:numPr>
          <w:ilvl w:val="0"/>
          <w:numId w:val="6"/>
        </w:numPr>
        <w:spacing w:after="0" w:line="360" w:lineRule="auto"/>
        <w:jc w:val="both"/>
        <w:rPr>
          <w:rFonts w:ascii="Times New Roman" w:hAnsi="Times New Roman" w:cs="Times New Roman"/>
          <w:sz w:val="24"/>
          <w:szCs w:val="24"/>
          <w:lang w:val="en-US"/>
        </w:rPr>
      </w:pPr>
      <w:r w:rsidRPr="00FA0AD1">
        <w:rPr>
          <w:rFonts w:ascii="Times New Roman" w:hAnsi="Times New Roman" w:cs="Times New Roman"/>
          <w:b/>
          <w:bCs/>
          <w:sz w:val="24"/>
          <w:szCs w:val="24"/>
          <w:lang w:val="en-US"/>
        </w:rPr>
        <w:t>Results and discussion:</w:t>
      </w:r>
      <w:r w:rsidRPr="00FA0AD1">
        <w:rPr>
          <w:rFonts w:ascii="Times New Roman" w:hAnsi="Times New Roman" w:cs="Times New Roman"/>
          <w:sz w:val="24"/>
          <w:szCs w:val="24"/>
          <w:lang w:val="en-US"/>
        </w:rPr>
        <w:t xml:space="preserve"> According to the composition, the tube steel responds to the C-Cr-Mo-V system with low sulfur and phosphorus contents. The microstructure is of the ferritic-</w:t>
      </w:r>
      <w:proofErr w:type="spellStart"/>
      <w:r w:rsidRPr="00FA0AD1">
        <w:rPr>
          <w:rFonts w:ascii="Times New Roman" w:hAnsi="Times New Roman" w:cs="Times New Roman"/>
          <w:sz w:val="24"/>
          <w:szCs w:val="24"/>
          <w:lang w:val="en-US"/>
        </w:rPr>
        <w:t>perlitic</w:t>
      </w:r>
      <w:proofErr w:type="spellEnd"/>
      <w:r w:rsidRPr="00FA0AD1">
        <w:rPr>
          <w:rFonts w:ascii="Times New Roman" w:hAnsi="Times New Roman" w:cs="Times New Roman"/>
          <w:sz w:val="24"/>
          <w:szCs w:val="24"/>
          <w:lang w:val="en-US"/>
        </w:rPr>
        <w:t xml:space="preserve"> type with fine grain size (No 7 ASTM) and the hardness is around 150 HV. The steel is considered suitable for the working conditions of the tube.</w:t>
      </w:r>
    </w:p>
    <w:p w:rsidR="00FA0AD1" w:rsidRPr="00FA0AD1" w:rsidRDefault="00FA0AD1" w:rsidP="00FA0AD1">
      <w:pPr>
        <w:pStyle w:val="Prrafodelista"/>
        <w:numPr>
          <w:ilvl w:val="0"/>
          <w:numId w:val="6"/>
        </w:numPr>
        <w:spacing w:after="0" w:line="360" w:lineRule="auto"/>
        <w:jc w:val="both"/>
        <w:rPr>
          <w:rFonts w:ascii="Times New Roman" w:hAnsi="Times New Roman" w:cs="Times New Roman"/>
          <w:sz w:val="24"/>
          <w:szCs w:val="24"/>
          <w:lang w:val="en-US"/>
        </w:rPr>
      </w:pPr>
      <w:r w:rsidRPr="00FA0AD1">
        <w:rPr>
          <w:rFonts w:ascii="Times New Roman" w:hAnsi="Times New Roman" w:cs="Times New Roman"/>
          <w:b/>
          <w:bCs/>
          <w:sz w:val="24"/>
          <w:szCs w:val="24"/>
          <w:lang w:val="en-US"/>
        </w:rPr>
        <w:t>Conclusions:</w:t>
      </w:r>
      <w:r w:rsidRPr="00FA0AD1">
        <w:rPr>
          <w:rFonts w:ascii="Times New Roman" w:hAnsi="Times New Roman" w:cs="Times New Roman"/>
          <w:sz w:val="24"/>
          <w:szCs w:val="24"/>
          <w:lang w:val="en-US"/>
        </w:rPr>
        <w:t xml:space="preserve"> The characterized material corresponds to the GOST classification of 12Cr1MoVG steel, frequently used in steam </w:t>
      </w:r>
      <w:proofErr w:type="spellStart"/>
      <w:r w:rsidRPr="00FA0AD1">
        <w:rPr>
          <w:rFonts w:ascii="Times New Roman" w:hAnsi="Times New Roman" w:cs="Times New Roman"/>
          <w:sz w:val="24"/>
          <w:szCs w:val="24"/>
          <w:lang w:val="en-US"/>
        </w:rPr>
        <w:t>superheater</w:t>
      </w:r>
      <w:proofErr w:type="spellEnd"/>
      <w:r w:rsidRPr="00FA0AD1">
        <w:rPr>
          <w:rFonts w:ascii="Times New Roman" w:hAnsi="Times New Roman" w:cs="Times New Roman"/>
          <w:sz w:val="24"/>
          <w:szCs w:val="24"/>
          <w:lang w:val="en-US"/>
        </w:rPr>
        <w:t xml:space="preserve"> tubes. The presence of Cr, Mo and V guarantee performance at working pressures and temperatures.</w:t>
      </w:r>
    </w:p>
    <w:p w:rsidR="009061A5" w:rsidRPr="00F016FE" w:rsidRDefault="009061A5" w:rsidP="00FF3346">
      <w:pPr>
        <w:spacing w:after="0" w:line="360" w:lineRule="auto"/>
        <w:jc w:val="both"/>
        <w:rPr>
          <w:rFonts w:ascii="Times New Roman" w:hAnsi="Times New Roman" w:cs="Times New Roman"/>
          <w:sz w:val="24"/>
          <w:szCs w:val="24"/>
          <w:lang w:val="en-US"/>
        </w:rPr>
      </w:pPr>
    </w:p>
    <w:p w:rsidR="00303085" w:rsidRDefault="009061A5" w:rsidP="00FF3346">
      <w:pPr>
        <w:spacing w:after="0" w:line="360" w:lineRule="auto"/>
        <w:jc w:val="both"/>
        <w:rPr>
          <w:rFonts w:ascii="Times New Roman" w:hAnsi="Times New Roman" w:cs="Times New Roman"/>
          <w:b/>
          <w:sz w:val="24"/>
          <w:szCs w:val="24"/>
        </w:rPr>
      </w:pPr>
      <w:r w:rsidRPr="009061A5">
        <w:rPr>
          <w:rFonts w:ascii="Times New Roman" w:hAnsi="Times New Roman" w:cs="Times New Roman"/>
          <w:b/>
          <w:sz w:val="24"/>
          <w:szCs w:val="24"/>
        </w:rPr>
        <w:t>Palabras Clave:</w:t>
      </w:r>
    </w:p>
    <w:p w:rsidR="00303085" w:rsidRPr="00403D15" w:rsidRDefault="00FE3A2C" w:rsidP="00FF3346">
      <w:pPr>
        <w:spacing w:after="0" w:line="360" w:lineRule="auto"/>
        <w:jc w:val="both"/>
        <w:rPr>
          <w:rFonts w:ascii="Times New Roman" w:hAnsi="Times New Roman" w:cs="Times New Roman"/>
          <w:sz w:val="24"/>
          <w:szCs w:val="24"/>
        </w:rPr>
      </w:pPr>
      <w:r w:rsidRPr="00403D15">
        <w:rPr>
          <w:rFonts w:ascii="Times New Roman" w:hAnsi="Times New Roman" w:cs="Times New Roman"/>
          <w:sz w:val="24"/>
          <w:szCs w:val="24"/>
        </w:rPr>
        <w:t xml:space="preserve">Caldera de </w:t>
      </w:r>
      <w:r w:rsidR="00DC4B07" w:rsidRPr="00403D15">
        <w:rPr>
          <w:rFonts w:ascii="Times New Roman" w:hAnsi="Times New Roman" w:cs="Times New Roman"/>
          <w:sz w:val="24"/>
          <w:szCs w:val="24"/>
        </w:rPr>
        <w:t xml:space="preserve">vapor; </w:t>
      </w:r>
      <w:proofErr w:type="spellStart"/>
      <w:r w:rsidR="00DC4B07" w:rsidRPr="00403D15">
        <w:rPr>
          <w:rFonts w:ascii="Times New Roman" w:hAnsi="Times New Roman" w:cs="Times New Roman"/>
          <w:sz w:val="24"/>
          <w:szCs w:val="24"/>
        </w:rPr>
        <w:t>Sobrecalentado</w:t>
      </w:r>
      <w:r w:rsidR="00403D15" w:rsidRPr="00403D15">
        <w:rPr>
          <w:rFonts w:ascii="Times New Roman" w:hAnsi="Times New Roman" w:cs="Times New Roman"/>
          <w:sz w:val="24"/>
          <w:szCs w:val="24"/>
        </w:rPr>
        <w:t>res</w:t>
      </w:r>
      <w:proofErr w:type="spellEnd"/>
      <w:r w:rsidR="00403D15" w:rsidRPr="00403D15">
        <w:rPr>
          <w:rFonts w:ascii="Times New Roman" w:hAnsi="Times New Roman" w:cs="Times New Roman"/>
          <w:sz w:val="24"/>
          <w:szCs w:val="24"/>
        </w:rPr>
        <w:t xml:space="preserve"> de vapor</w:t>
      </w:r>
      <w:r w:rsidR="00A10444" w:rsidRPr="00403D15">
        <w:rPr>
          <w:rFonts w:ascii="Times New Roman" w:hAnsi="Times New Roman" w:cs="Times New Roman"/>
          <w:sz w:val="24"/>
          <w:szCs w:val="24"/>
        </w:rPr>
        <w:t>;</w:t>
      </w:r>
      <w:r w:rsidR="00800972" w:rsidRPr="00403D15">
        <w:rPr>
          <w:rFonts w:ascii="Times New Roman" w:hAnsi="Times New Roman" w:cs="Times New Roman"/>
          <w:sz w:val="24"/>
          <w:szCs w:val="24"/>
        </w:rPr>
        <w:t xml:space="preserve"> Biomasa</w:t>
      </w:r>
      <w:r w:rsidR="00403D15">
        <w:rPr>
          <w:rFonts w:ascii="Times New Roman" w:hAnsi="Times New Roman" w:cs="Times New Roman"/>
          <w:sz w:val="24"/>
          <w:szCs w:val="24"/>
        </w:rPr>
        <w:t>; A</w:t>
      </w:r>
      <w:r w:rsidR="00403D15" w:rsidRPr="00403D15">
        <w:rPr>
          <w:rFonts w:ascii="Times New Roman" w:hAnsi="Times New Roman" w:cs="Times New Roman"/>
          <w:sz w:val="24"/>
          <w:szCs w:val="24"/>
        </w:rPr>
        <w:t>ceros al Cr-Mo-V</w:t>
      </w:r>
    </w:p>
    <w:p w:rsidR="009061A5" w:rsidRDefault="009061A5" w:rsidP="00FF3346">
      <w:pPr>
        <w:spacing w:after="0" w:line="360" w:lineRule="auto"/>
        <w:jc w:val="both"/>
        <w:rPr>
          <w:rFonts w:ascii="Times New Roman" w:hAnsi="Times New Roman" w:cs="Times New Roman"/>
          <w:sz w:val="24"/>
          <w:szCs w:val="24"/>
        </w:rPr>
      </w:pPr>
    </w:p>
    <w:p w:rsidR="00A21A1F" w:rsidRPr="00FA0AD1" w:rsidRDefault="009061A5" w:rsidP="00FF3346">
      <w:pPr>
        <w:spacing w:after="0" w:line="360" w:lineRule="auto"/>
        <w:jc w:val="both"/>
        <w:rPr>
          <w:rFonts w:ascii="Times New Roman" w:hAnsi="Times New Roman" w:cs="Times New Roman"/>
          <w:i/>
          <w:iCs/>
          <w:sz w:val="24"/>
          <w:szCs w:val="24"/>
          <w:lang w:val="en-US"/>
        </w:rPr>
      </w:pPr>
      <w:r w:rsidRPr="00FA0AD1">
        <w:rPr>
          <w:rFonts w:ascii="Times New Roman" w:hAnsi="Times New Roman" w:cs="Times New Roman"/>
          <w:b/>
          <w:i/>
          <w:sz w:val="24"/>
          <w:szCs w:val="24"/>
          <w:lang w:val="en-US"/>
        </w:rPr>
        <w:t>Keywords:</w:t>
      </w:r>
      <w:r w:rsidRPr="00FA0AD1">
        <w:rPr>
          <w:rFonts w:ascii="Times New Roman" w:hAnsi="Times New Roman" w:cs="Times New Roman"/>
          <w:sz w:val="24"/>
          <w:szCs w:val="24"/>
          <w:lang w:val="en-US"/>
        </w:rPr>
        <w:t xml:space="preserve"> </w:t>
      </w:r>
      <w:r w:rsidR="00FA0AD1">
        <w:rPr>
          <w:rFonts w:ascii="Times New Roman" w:hAnsi="Times New Roman" w:cs="Times New Roman"/>
          <w:i/>
          <w:iCs/>
          <w:sz w:val="24"/>
          <w:szCs w:val="24"/>
          <w:lang w:val="en-US"/>
        </w:rPr>
        <w:t>s</w:t>
      </w:r>
      <w:r w:rsidR="00FA0AD1" w:rsidRPr="00FA0AD1">
        <w:rPr>
          <w:rFonts w:ascii="Times New Roman" w:hAnsi="Times New Roman" w:cs="Times New Roman"/>
          <w:i/>
          <w:iCs/>
          <w:sz w:val="24"/>
          <w:szCs w:val="24"/>
          <w:lang w:val="en-US"/>
        </w:rPr>
        <w:t xml:space="preserve">team boiler; steam </w:t>
      </w:r>
      <w:proofErr w:type="spellStart"/>
      <w:r w:rsidR="00FA0AD1" w:rsidRPr="00FA0AD1">
        <w:rPr>
          <w:rFonts w:ascii="Times New Roman" w:hAnsi="Times New Roman" w:cs="Times New Roman"/>
          <w:i/>
          <w:iCs/>
          <w:sz w:val="24"/>
          <w:szCs w:val="24"/>
          <w:lang w:val="en-US"/>
        </w:rPr>
        <w:t>superheaters</w:t>
      </w:r>
      <w:proofErr w:type="spellEnd"/>
      <w:r w:rsidR="00FA0AD1" w:rsidRPr="00FA0AD1">
        <w:rPr>
          <w:rFonts w:ascii="Times New Roman" w:hAnsi="Times New Roman" w:cs="Times New Roman"/>
          <w:i/>
          <w:iCs/>
          <w:sz w:val="24"/>
          <w:szCs w:val="24"/>
          <w:lang w:val="en-US"/>
        </w:rPr>
        <w:t>; biomass; Cr-Mo-V steels</w:t>
      </w:r>
    </w:p>
    <w:p w:rsidR="00795E7C" w:rsidRPr="00FA0AD1" w:rsidRDefault="00795E7C" w:rsidP="00FF3346">
      <w:pPr>
        <w:spacing w:after="0" w:line="360" w:lineRule="auto"/>
        <w:jc w:val="both"/>
        <w:rPr>
          <w:rFonts w:ascii="Times New Roman" w:hAnsi="Times New Roman" w:cs="Times New Roman"/>
          <w:b/>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B023E7" w:rsidRPr="00EB6D7A" w:rsidRDefault="00B023E7" w:rsidP="00B023E7">
      <w:pPr>
        <w:spacing w:after="160" w:line="360" w:lineRule="auto"/>
        <w:jc w:val="both"/>
        <w:rPr>
          <w:rFonts w:ascii="Times New Roman" w:eastAsia="Calibri" w:hAnsi="Times New Roman" w:cs="Times New Roman"/>
          <w:b/>
          <w:color w:val="001133"/>
          <w:sz w:val="24"/>
          <w:szCs w:val="24"/>
          <w:shd w:val="clear" w:color="auto" w:fill="FFFFFF"/>
          <w:lang w:val="es-US"/>
        </w:rPr>
      </w:pPr>
      <w:r w:rsidRPr="00B023E7">
        <w:rPr>
          <w:rFonts w:ascii="Times New Roman" w:eastAsia="Calibri" w:hAnsi="Times New Roman" w:cs="Times New Roman"/>
          <w:color w:val="001133"/>
          <w:sz w:val="24"/>
          <w:szCs w:val="24"/>
          <w:shd w:val="clear" w:color="auto" w:fill="FFFFFF"/>
          <w:lang w:val="es-US"/>
        </w:rPr>
        <w:t>Las bioeléctricas, entre las principales plantas para aprovechar las potencialidades energéticas de la</w:t>
      </w:r>
      <w:r w:rsidRPr="00B023E7">
        <w:rPr>
          <w:rFonts w:ascii="Times New Roman" w:eastAsia="Calibri" w:hAnsi="Times New Roman" w:cs="Times New Roman"/>
          <w:sz w:val="24"/>
          <w:szCs w:val="24"/>
          <w:lang w:val="es-US"/>
        </w:rPr>
        <w:t xml:space="preserve"> biomasa</w:t>
      </w:r>
      <w:r w:rsidRPr="00B023E7">
        <w:rPr>
          <w:rFonts w:ascii="Times New Roman" w:eastAsia="Calibri" w:hAnsi="Times New Roman" w:cs="Times New Roman"/>
          <w:color w:val="001133"/>
          <w:sz w:val="24"/>
          <w:szCs w:val="24"/>
          <w:shd w:val="clear" w:color="auto" w:fill="FFFFFF"/>
          <w:lang w:val="es-US"/>
        </w:rPr>
        <w:t> de la caña de azúcar; constituyen el programa élite de esta industria a nivel mundial y para que pueda sobrevivir necesita la diversificación de los usos de ese cultivo, en primer lugar, con la producción de energía con el bagazo, la fibra del vegetal</w:t>
      </w:r>
      <w:r w:rsidR="009852F2">
        <w:rPr>
          <w:rFonts w:ascii="Times New Roman" w:eastAsia="Calibri" w:hAnsi="Times New Roman" w:cs="Times New Roman"/>
          <w:color w:val="001133"/>
          <w:sz w:val="24"/>
          <w:szCs w:val="24"/>
          <w:shd w:val="clear" w:color="auto" w:fill="FFFFFF"/>
          <w:lang w:val="es-US"/>
        </w:rPr>
        <w:t xml:space="preserve"> </w:t>
      </w:r>
      <w:r w:rsidR="00EB6D7A">
        <w:rPr>
          <w:rFonts w:ascii="Times New Roman" w:eastAsia="Calibri" w:hAnsi="Times New Roman" w:cs="Times New Roman"/>
          <w:color w:val="001133"/>
          <w:sz w:val="24"/>
          <w:szCs w:val="24"/>
          <w:shd w:val="clear" w:color="auto" w:fill="FFFFFF"/>
          <w:lang w:val="es-US"/>
        </w:rPr>
        <w:t>(</w:t>
      </w:r>
      <w:r w:rsidR="009852F2" w:rsidRPr="00EB6D7A">
        <w:rPr>
          <w:rFonts w:ascii="Times New Roman" w:eastAsia="Calibri" w:hAnsi="Times New Roman" w:cs="Times New Roman"/>
          <w:b/>
          <w:color w:val="001133"/>
          <w:sz w:val="24"/>
          <w:szCs w:val="24"/>
          <w:shd w:val="clear" w:color="auto" w:fill="FFFFFF"/>
          <w:lang w:val="es-US"/>
        </w:rPr>
        <w:t>Rubio</w:t>
      </w:r>
      <w:r w:rsidR="00EB6D7A" w:rsidRPr="00EB6D7A">
        <w:rPr>
          <w:rFonts w:ascii="Times New Roman" w:eastAsia="Calibri" w:hAnsi="Times New Roman" w:cs="Times New Roman"/>
          <w:b/>
          <w:color w:val="001133"/>
          <w:sz w:val="24"/>
          <w:szCs w:val="24"/>
          <w:shd w:val="clear" w:color="auto" w:fill="FFFFFF"/>
          <w:lang w:val="es-US"/>
        </w:rPr>
        <w:t>, 2018)</w:t>
      </w:r>
      <w:r w:rsidRPr="00EB6D7A">
        <w:rPr>
          <w:rFonts w:ascii="Times New Roman" w:eastAsia="Calibri" w:hAnsi="Times New Roman" w:cs="Times New Roman"/>
          <w:b/>
          <w:color w:val="001133"/>
          <w:sz w:val="24"/>
          <w:szCs w:val="24"/>
          <w:shd w:val="clear" w:color="auto" w:fill="FFFFFF"/>
          <w:lang w:val="es-US"/>
        </w:rPr>
        <w:t>.</w:t>
      </w:r>
    </w:p>
    <w:p w:rsidR="00B023E7" w:rsidRPr="00B023E7" w:rsidRDefault="00B023E7" w:rsidP="00B023E7">
      <w:pPr>
        <w:spacing w:after="160" w:line="360" w:lineRule="auto"/>
        <w:jc w:val="both"/>
        <w:rPr>
          <w:rFonts w:ascii="Times New Roman" w:eastAsia="Calibri" w:hAnsi="Times New Roman" w:cs="Times New Roman"/>
          <w:color w:val="001133"/>
          <w:sz w:val="24"/>
          <w:szCs w:val="24"/>
          <w:shd w:val="clear" w:color="auto" w:fill="FFFFFF"/>
          <w:lang w:val="es-US"/>
        </w:rPr>
      </w:pPr>
      <w:r w:rsidRPr="00B023E7">
        <w:rPr>
          <w:rFonts w:ascii="Times New Roman" w:eastAsia="Calibri" w:hAnsi="Times New Roman" w:cs="Times New Roman"/>
          <w:color w:val="001133"/>
          <w:sz w:val="24"/>
          <w:szCs w:val="24"/>
          <w:shd w:val="clear" w:color="auto" w:fill="FFFFFF"/>
          <w:lang w:val="es-US"/>
        </w:rPr>
        <w:t>En mayo de </w:t>
      </w:r>
      <w:r w:rsidRPr="00B023E7">
        <w:rPr>
          <w:rFonts w:ascii="Times New Roman" w:eastAsia="Calibri" w:hAnsi="Times New Roman" w:cs="Times New Roman"/>
          <w:sz w:val="24"/>
          <w:szCs w:val="24"/>
          <w:lang w:val="es-US"/>
        </w:rPr>
        <w:t xml:space="preserve">2016 </w:t>
      </w:r>
      <w:proofErr w:type="spellStart"/>
      <w:r w:rsidRPr="00B023E7">
        <w:rPr>
          <w:rFonts w:ascii="Times New Roman" w:eastAsia="Calibri" w:hAnsi="Times New Roman" w:cs="Times New Roman"/>
          <w:color w:val="001133"/>
          <w:sz w:val="24"/>
          <w:szCs w:val="24"/>
          <w:shd w:val="clear" w:color="auto" w:fill="FFFFFF"/>
          <w:lang w:val="es-US"/>
        </w:rPr>
        <w:t>Biopower</w:t>
      </w:r>
      <w:proofErr w:type="spellEnd"/>
      <w:r w:rsidRPr="00B023E7">
        <w:rPr>
          <w:rFonts w:ascii="Times New Roman" w:eastAsia="Calibri" w:hAnsi="Times New Roman" w:cs="Times New Roman"/>
          <w:color w:val="001133"/>
          <w:sz w:val="24"/>
          <w:szCs w:val="24"/>
          <w:shd w:val="clear" w:color="auto" w:fill="FFFFFF"/>
          <w:lang w:val="es-US"/>
        </w:rPr>
        <w:t xml:space="preserve"> S.A y el Instituto de Ingeniería Mecánica y Eléctrica de </w:t>
      </w:r>
      <w:r w:rsidRPr="00B023E7">
        <w:rPr>
          <w:rFonts w:ascii="Times New Roman" w:eastAsia="Calibri" w:hAnsi="Times New Roman" w:cs="Times New Roman"/>
          <w:sz w:val="24"/>
          <w:szCs w:val="24"/>
          <w:lang w:val="es-US"/>
        </w:rPr>
        <w:t>Shanghái</w:t>
      </w:r>
      <w:r w:rsidRPr="00B023E7">
        <w:rPr>
          <w:rFonts w:ascii="Times New Roman" w:eastAsia="Calibri" w:hAnsi="Times New Roman" w:cs="Times New Roman"/>
          <w:color w:val="001133"/>
          <w:sz w:val="24"/>
          <w:szCs w:val="24"/>
          <w:shd w:val="clear" w:color="auto" w:fill="FFFFFF"/>
          <w:lang w:val="es-US"/>
        </w:rPr>
        <w:t> (</w:t>
      </w:r>
      <w:proofErr w:type="spellStart"/>
      <w:r w:rsidRPr="00B023E7">
        <w:rPr>
          <w:rFonts w:ascii="Times New Roman" w:eastAsia="Calibri" w:hAnsi="Times New Roman" w:cs="Times New Roman"/>
          <w:color w:val="001133"/>
          <w:sz w:val="24"/>
          <w:szCs w:val="24"/>
          <w:shd w:val="clear" w:color="auto" w:fill="FFFFFF"/>
          <w:lang w:val="es-US"/>
        </w:rPr>
        <w:t>Simee</w:t>
      </w:r>
      <w:proofErr w:type="spellEnd"/>
      <w:r w:rsidRPr="00B023E7">
        <w:rPr>
          <w:rFonts w:ascii="Times New Roman" w:eastAsia="Calibri" w:hAnsi="Times New Roman" w:cs="Times New Roman"/>
          <w:color w:val="001133"/>
          <w:sz w:val="24"/>
          <w:szCs w:val="24"/>
          <w:shd w:val="clear" w:color="auto" w:fill="FFFFFF"/>
          <w:lang w:val="es-US"/>
        </w:rPr>
        <w:t>), empresa con sede en </w:t>
      </w:r>
      <w:r w:rsidRPr="00B023E7">
        <w:rPr>
          <w:rFonts w:ascii="Times New Roman" w:eastAsia="Calibri" w:hAnsi="Times New Roman" w:cs="Times New Roman"/>
          <w:sz w:val="24"/>
          <w:szCs w:val="24"/>
          <w:shd w:val="clear" w:color="auto" w:fill="FFFFFF"/>
          <w:lang w:val="es-US"/>
        </w:rPr>
        <w:t>China</w:t>
      </w:r>
      <w:r w:rsidRPr="00B023E7">
        <w:rPr>
          <w:rFonts w:ascii="Times New Roman" w:eastAsia="Calibri" w:hAnsi="Times New Roman" w:cs="Times New Roman"/>
          <w:color w:val="001133"/>
          <w:sz w:val="24"/>
          <w:szCs w:val="24"/>
          <w:shd w:val="clear" w:color="auto" w:fill="FFFFFF"/>
          <w:lang w:val="es-US"/>
        </w:rPr>
        <w:t>, firmaron el contrato junto a especialistas cubanos para establecer el Proyecto de Generación de Energía de </w:t>
      </w:r>
      <w:r w:rsidRPr="00B023E7">
        <w:rPr>
          <w:rFonts w:ascii="Times New Roman" w:eastAsia="Calibri" w:hAnsi="Times New Roman" w:cs="Times New Roman"/>
          <w:sz w:val="24"/>
          <w:szCs w:val="24"/>
          <w:shd w:val="clear" w:color="auto" w:fill="FFFFFF"/>
          <w:lang w:val="es-US"/>
        </w:rPr>
        <w:t>Biomasa</w:t>
      </w:r>
      <w:r w:rsidRPr="00B023E7">
        <w:rPr>
          <w:rFonts w:ascii="Times New Roman" w:eastAsia="Calibri" w:hAnsi="Times New Roman" w:cs="Times New Roman"/>
          <w:color w:val="001133"/>
          <w:sz w:val="24"/>
          <w:szCs w:val="24"/>
          <w:shd w:val="clear" w:color="auto" w:fill="FFFFFF"/>
          <w:lang w:val="es-US"/>
        </w:rPr>
        <w:t> en el Central azucarero </w:t>
      </w:r>
      <w:r w:rsidRPr="00B023E7">
        <w:rPr>
          <w:rFonts w:ascii="Times New Roman" w:eastAsia="Calibri" w:hAnsi="Times New Roman" w:cs="Times New Roman"/>
          <w:sz w:val="24"/>
          <w:szCs w:val="24"/>
          <w:shd w:val="clear" w:color="auto" w:fill="FFFFFF"/>
          <w:lang w:val="es-US"/>
        </w:rPr>
        <w:t>Ciro Redondo</w:t>
      </w:r>
      <w:r w:rsidRPr="00B023E7">
        <w:rPr>
          <w:rFonts w:ascii="Times New Roman" w:eastAsia="Calibri" w:hAnsi="Times New Roman" w:cs="Times New Roman"/>
          <w:color w:val="001133"/>
          <w:sz w:val="24"/>
          <w:szCs w:val="24"/>
          <w:shd w:val="clear" w:color="auto" w:fill="FFFFFF"/>
          <w:lang w:val="es-US"/>
        </w:rPr>
        <w:t> en la provincia </w:t>
      </w:r>
      <w:r w:rsidRPr="00B023E7">
        <w:rPr>
          <w:rFonts w:ascii="Times New Roman" w:eastAsia="Calibri" w:hAnsi="Times New Roman" w:cs="Times New Roman"/>
          <w:sz w:val="24"/>
          <w:szCs w:val="24"/>
          <w:shd w:val="clear" w:color="auto" w:fill="FFFFFF"/>
          <w:lang w:val="es-US"/>
        </w:rPr>
        <w:t>Ciego de Ávila</w:t>
      </w:r>
      <w:r w:rsidRPr="00B023E7">
        <w:rPr>
          <w:rFonts w:ascii="Times New Roman" w:eastAsia="Calibri" w:hAnsi="Times New Roman" w:cs="Times New Roman"/>
          <w:color w:val="001133"/>
          <w:sz w:val="24"/>
          <w:szCs w:val="24"/>
          <w:shd w:val="clear" w:color="auto" w:fill="FFFFFF"/>
          <w:lang w:val="es-US"/>
        </w:rPr>
        <w:t>, </w:t>
      </w:r>
      <w:r w:rsidRPr="00B023E7">
        <w:rPr>
          <w:rFonts w:ascii="Times New Roman" w:eastAsia="Calibri" w:hAnsi="Times New Roman" w:cs="Times New Roman"/>
          <w:sz w:val="24"/>
          <w:szCs w:val="24"/>
          <w:shd w:val="clear" w:color="auto" w:fill="FFFFFF"/>
          <w:lang w:val="es-US"/>
        </w:rPr>
        <w:t>Cuba</w:t>
      </w:r>
      <w:r w:rsidRPr="00B023E7">
        <w:rPr>
          <w:rFonts w:ascii="Times New Roman" w:eastAsia="Calibri" w:hAnsi="Times New Roman" w:cs="Times New Roman"/>
          <w:color w:val="001133"/>
          <w:sz w:val="24"/>
          <w:szCs w:val="24"/>
          <w:shd w:val="clear" w:color="auto" w:fill="FFFFFF"/>
          <w:lang w:val="es-US"/>
        </w:rPr>
        <w:t>.</w:t>
      </w:r>
    </w:p>
    <w:p w:rsidR="00B023E7" w:rsidRPr="00047AB9" w:rsidRDefault="00B023E7" w:rsidP="00C548EA">
      <w:pPr>
        <w:spacing w:after="160" w:line="360" w:lineRule="auto"/>
        <w:jc w:val="both"/>
        <w:rPr>
          <w:rFonts w:ascii="Times New Roman" w:eastAsia="Calibri" w:hAnsi="Times New Roman" w:cs="Times New Roman"/>
          <w:b/>
          <w:sz w:val="24"/>
          <w:szCs w:val="24"/>
          <w:lang w:val="es-US"/>
        </w:rPr>
      </w:pPr>
      <w:r w:rsidRPr="00B023E7">
        <w:rPr>
          <w:rFonts w:ascii="Times New Roman" w:eastAsia="Calibri" w:hAnsi="Times New Roman" w:cs="Times New Roman"/>
          <w:sz w:val="24"/>
          <w:szCs w:val="24"/>
          <w:lang w:val="es-US"/>
        </w:rPr>
        <w:t xml:space="preserve">La tendencia de la industria azucarera cubana, es instalar calderas con mayores presiones de trabajo, lo que influye directamente en el mejoramiento de la eficiencia y de la posibilidad de cogeneración eléctrica, al poder instalar turbogeneradores de mayor </w:t>
      </w:r>
      <w:r w:rsidRPr="00B023E7">
        <w:rPr>
          <w:rFonts w:ascii="Times New Roman" w:eastAsia="Calibri" w:hAnsi="Times New Roman" w:cs="Times New Roman"/>
          <w:sz w:val="24"/>
          <w:szCs w:val="24"/>
          <w:lang w:val="es-US"/>
        </w:rPr>
        <w:lastRenderedPageBreak/>
        <w:t>capacidad. Este hecho conduce a un mayor rigor en la seguridad, razón por la cual se debe dar mayor seguimiento y control a los fenómenos de degradación estructural de los componentes críticos</w:t>
      </w:r>
      <w:r w:rsidR="00CD4846">
        <w:rPr>
          <w:rFonts w:ascii="Times New Roman" w:eastAsia="Calibri" w:hAnsi="Times New Roman" w:cs="Times New Roman"/>
          <w:sz w:val="24"/>
          <w:szCs w:val="24"/>
          <w:lang w:val="es-US"/>
        </w:rPr>
        <w:t xml:space="preserve"> de las de vapor</w:t>
      </w:r>
      <w:r w:rsidR="00795F7F">
        <w:rPr>
          <w:rFonts w:ascii="Times New Roman" w:eastAsia="Calibri" w:hAnsi="Times New Roman" w:cs="Times New Roman"/>
          <w:sz w:val="24"/>
          <w:szCs w:val="24"/>
          <w:lang w:val="es-US"/>
        </w:rPr>
        <w:t>, lo cual implica utilizar aceros de alta calidad, para trabajar a altas te</w:t>
      </w:r>
      <w:r w:rsidR="00A67319">
        <w:rPr>
          <w:rFonts w:ascii="Times New Roman" w:eastAsia="Calibri" w:hAnsi="Times New Roman" w:cs="Times New Roman"/>
          <w:sz w:val="24"/>
          <w:szCs w:val="24"/>
          <w:lang w:val="es-US"/>
        </w:rPr>
        <w:t xml:space="preserve">mperaturas y </w:t>
      </w:r>
      <w:r w:rsidR="00AB76BB">
        <w:rPr>
          <w:rFonts w:ascii="Times New Roman" w:eastAsia="Calibri" w:hAnsi="Times New Roman" w:cs="Times New Roman"/>
          <w:sz w:val="24"/>
          <w:szCs w:val="24"/>
          <w:lang w:val="es-US"/>
        </w:rPr>
        <w:t xml:space="preserve">altas </w:t>
      </w:r>
      <w:r w:rsidR="00A67319">
        <w:rPr>
          <w:rFonts w:ascii="Times New Roman" w:eastAsia="Calibri" w:hAnsi="Times New Roman" w:cs="Times New Roman"/>
          <w:sz w:val="24"/>
          <w:szCs w:val="24"/>
          <w:lang w:val="es-US"/>
        </w:rPr>
        <w:t>presion</w:t>
      </w:r>
      <w:r w:rsidR="00E00600">
        <w:rPr>
          <w:rFonts w:ascii="Times New Roman" w:eastAsia="Calibri" w:hAnsi="Times New Roman" w:cs="Times New Roman"/>
          <w:sz w:val="24"/>
          <w:szCs w:val="24"/>
          <w:lang w:val="es-US"/>
        </w:rPr>
        <w:t xml:space="preserve">es( Duffus, </w:t>
      </w:r>
      <w:r w:rsidR="00833292">
        <w:rPr>
          <w:rFonts w:ascii="Times New Roman" w:eastAsia="Calibri" w:hAnsi="Times New Roman" w:cs="Times New Roman"/>
          <w:sz w:val="24"/>
          <w:szCs w:val="24"/>
          <w:lang w:val="es-US"/>
        </w:rPr>
        <w:t>et al</w:t>
      </w:r>
      <w:proofErr w:type="gramStart"/>
      <w:r w:rsidR="00833292">
        <w:rPr>
          <w:rFonts w:ascii="Times New Roman" w:eastAsia="Calibri" w:hAnsi="Times New Roman" w:cs="Times New Roman"/>
          <w:sz w:val="24"/>
          <w:szCs w:val="24"/>
          <w:lang w:val="es-US"/>
        </w:rPr>
        <w:t>..</w:t>
      </w:r>
      <w:r w:rsidR="00833292">
        <w:rPr>
          <w:rFonts w:ascii="Times New Roman" w:eastAsia="Calibri" w:hAnsi="Times New Roman" w:cs="Times New Roman"/>
          <w:b/>
          <w:sz w:val="24"/>
          <w:szCs w:val="24"/>
          <w:lang w:val="es-US"/>
        </w:rPr>
        <w:t>)</w:t>
      </w:r>
      <w:proofErr w:type="gramEnd"/>
    </w:p>
    <w:p w:rsidR="00B023E7" w:rsidRPr="00B023E7" w:rsidRDefault="00B023E7" w:rsidP="00C548EA">
      <w:pPr>
        <w:spacing w:after="160" w:line="360" w:lineRule="auto"/>
        <w:jc w:val="both"/>
        <w:rPr>
          <w:rFonts w:ascii="Times New Roman" w:eastAsia="Calibri" w:hAnsi="Times New Roman" w:cs="Times New Roman"/>
          <w:sz w:val="24"/>
          <w:szCs w:val="24"/>
          <w:lang w:val="es-US"/>
        </w:rPr>
      </w:pPr>
      <w:r w:rsidRPr="00B023E7">
        <w:rPr>
          <w:rFonts w:ascii="Times New Roman" w:eastAsia="Calibri" w:hAnsi="Times New Roman" w:cs="Times New Roman"/>
          <w:sz w:val="24"/>
          <w:szCs w:val="24"/>
          <w:lang w:val="es-US"/>
        </w:rPr>
        <w:t xml:space="preserve">Para determinar el mecanismo de falla que se presente en un determinado caso, se recomienda llevar a cabo análisis metalográficos, de composición química de residuos de corrosión o depósitos si los hay y de composición del agua de alimentación y del combustible, esto para detectar posibles degradaciones de los tubos por sobrecalentamiento, identificar especies químicas corrosivas o corroborar materiales. </w:t>
      </w:r>
    </w:p>
    <w:p w:rsidR="00B023E7" w:rsidRPr="00B023E7" w:rsidRDefault="00B023E7" w:rsidP="00B023E7">
      <w:pPr>
        <w:spacing w:after="160" w:line="259" w:lineRule="auto"/>
        <w:jc w:val="center"/>
        <w:rPr>
          <w:rFonts w:ascii="Arial" w:eastAsia="Calibri" w:hAnsi="Arial" w:cs="Arial"/>
          <w:lang w:val="es-US"/>
        </w:rPr>
      </w:pPr>
      <w:r w:rsidRPr="00B023E7">
        <w:rPr>
          <w:rFonts w:ascii="Arial" w:eastAsia="Calibri" w:hAnsi="Arial" w:cs="Times New Roman"/>
          <w:noProof/>
          <w:lang w:eastAsia="es-ES"/>
        </w:rPr>
        <w:drawing>
          <wp:inline distT="0" distB="0" distL="0" distR="0" wp14:anchorId="3DFEA30E" wp14:editId="6CC22D12">
            <wp:extent cx="4638675" cy="4537657"/>
            <wp:effectExtent l="0" t="0" r="0" b="0"/>
            <wp:docPr id="1614060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a:off x="0" y="0"/>
                      <a:ext cx="4654921" cy="4553549"/>
                    </a:xfrm>
                    <a:prstGeom prst="rect">
                      <a:avLst/>
                    </a:prstGeom>
                    <a:noFill/>
                    <a:ln>
                      <a:noFill/>
                    </a:ln>
                  </pic:spPr>
                </pic:pic>
              </a:graphicData>
            </a:graphic>
          </wp:inline>
        </w:drawing>
      </w:r>
    </w:p>
    <w:p w:rsidR="00B023E7" w:rsidRPr="00592AF1" w:rsidRDefault="00B023E7" w:rsidP="00B023E7">
      <w:pPr>
        <w:spacing w:after="0" w:line="360" w:lineRule="auto"/>
        <w:jc w:val="both"/>
        <w:rPr>
          <w:rFonts w:ascii="Times New Roman" w:eastAsia="MS Mincho" w:hAnsi="Times New Roman" w:cs="Times New Roman"/>
          <w:sz w:val="20"/>
          <w:szCs w:val="20"/>
          <w:lang w:eastAsia="ja-JP"/>
        </w:rPr>
      </w:pPr>
      <w:r w:rsidRPr="00592AF1">
        <w:rPr>
          <w:rFonts w:ascii="Times New Roman" w:eastAsia="MS Mincho" w:hAnsi="Times New Roman" w:cs="Times New Roman"/>
          <w:sz w:val="20"/>
          <w:szCs w:val="20"/>
          <w:lang w:eastAsia="ja-JP"/>
        </w:rPr>
        <w:t>Figura</w:t>
      </w:r>
      <w:r w:rsidR="00592AF1" w:rsidRPr="00592AF1">
        <w:rPr>
          <w:rFonts w:ascii="Times New Roman" w:eastAsia="MS Mincho" w:hAnsi="Times New Roman" w:cs="Times New Roman"/>
          <w:sz w:val="20"/>
          <w:szCs w:val="20"/>
          <w:lang w:eastAsia="ja-JP"/>
        </w:rPr>
        <w:t xml:space="preserve"> 1</w:t>
      </w:r>
      <w:r w:rsidRPr="00592AF1">
        <w:rPr>
          <w:rFonts w:ascii="Times New Roman" w:eastAsia="MS Mincho" w:hAnsi="Times New Roman" w:cs="Times New Roman"/>
          <w:sz w:val="20"/>
          <w:szCs w:val="20"/>
          <w:lang w:eastAsia="ja-JP"/>
        </w:rPr>
        <w:t>. Clasificación específica de los daños en los tubos de las calderas de vapor</w:t>
      </w:r>
      <w:r w:rsidR="00592AF1" w:rsidRPr="00592AF1">
        <w:rPr>
          <w:rFonts w:ascii="Times New Roman" w:eastAsia="MS Mincho" w:hAnsi="Times New Roman" w:cs="Times New Roman"/>
          <w:sz w:val="20"/>
          <w:szCs w:val="20"/>
          <w:lang w:eastAsia="ja-JP"/>
        </w:rPr>
        <w:t>. (</w:t>
      </w:r>
      <w:r w:rsidR="00E00600">
        <w:rPr>
          <w:rFonts w:ascii="Times New Roman" w:eastAsia="MS Mincho" w:hAnsi="Times New Roman" w:cs="Times New Roman"/>
          <w:sz w:val="20"/>
          <w:szCs w:val="20"/>
          <w:lang w:eastAsia="ja-JP"/>
        </w:rPr>
        <w:t>Tanzer, 2002</w:t>
      </w:r>
      <w:r w:rsidR="00183B05" w:rsidRPr="00592AF1">
        <w:rPr>
          <w:rFonts w:ascii="Times New Roman" w:eastAsia="MS Mincho" w:hAnsi="Times New Roman" w:cs="Times New Roman"/>
          <w:sz w:val="20"/>
          <w:szCs w:val="20"/>
          <w:lang w:eastAsia="ja-JP"/>
        </w:rPr>
        <w:t>)</w:t>
      </w:r>
    </w:p>
    <w:p w:rsidR="00277AA2" w:rsidRDefault="00277AA2" w:rsidP="00FF3346">
      <w:pPr>
        <w:spacing w:after="0" w:line="360" w:lineRule="auto"/>
        <w:jc w:val="both"/>
        <w:rPr>
          <w:rFonts w:ascii="Times New Roman" w:hAnsi="Times New Roman" w:cs="Times New Roman"/>
          <w:b/>
          <w:sz w:val="24"/>
          <w:szCs w:val="24"/>
        </w:rPr>
      </w:pP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BA16AC" w:rsidRPr="00BA16AC" w:rsidRDefault="00BA16AC" w:rsidP="004B1487">
      <w:pPr>
        <w:spacing w:after="160" w:line="360" w:lineRule="auto"/>
        <w:jc w:val="both"/>
        <w:rPr>
          <w:rFonts w:ascii="Times New Roman" w:eastAsia="Calibri" w:hAnsi="Times New Roman" w:cs="Times New Roman"/>
          <w:bCs/>
          <w:sz w:val="24"/>
          <w:szCs w:val="24"/>
          <w:lang w:val="es-US"/>
        </w:rPr>
      </w:pPr>
      <w:r w:rsidRPr="00BA16AC">
        <w:rPr>
          <w:rFonts w:ascii="Times New Roman" w:eastAsia="Calibri" w:hAnsi="Times New Roman" w:cs="Times New Roman"/>
          <w:sz w:val="24"/>
          <w:szCs w:val="24"/>
          <w:lang w:val="es-US"/>
        </w:rPr>
        <w:lastRenderedPageBreak/>
        <w:t xml:space="preserve">El material objeto de estudio corresponde a un segmento de </w:t>
      </w:r>
      <w:r w:rsidRPr="00CC36D7">
        <w:rPr>
          <w:rFonts w:ascii="Times New Roman" w:eastAsia="Calibri" w:hAnsi="Times New Roman" w:cs="Times New Roman"/>
          <w:sz w:val="24"/>
          <w:szCs w:val="24"/>
          <w:lang w:val="es-US"/>
        </w:rPr>
        <w:t xml:space="preserve">una tubería de vapor </w:t>
      </w:r>
      <w:r w:rsidR="002B3D1A" w:rsidRPr="00CC36D7">
        <w:rPr>
          <w:rFonts w:ascii="Times New Roman" w:eastAsia="Calibri" w:hAnsi="Times New Roman" w:cs="Times New Roman"/>
          <w:sz w:val="24"/>
          <w:szCs w:val="24"/>
          <w:lang w:val="es-US"/>
        </w:rPr>
        <w:t>(</w:t>
      </w:r>
      <w:r w:rsidRPr="00CC36D7">
        <w:rPr>
          <w:rFonts w:ascii="Times New Roman" w:eastAsia="Calibri" w:hAnsi="Times New Roman" w:cs="Times New Roman"/>
          <w:sz w:val="24"/>
          <w:szCs w:val="24"/>
          <w:lang w:val="es-US"/>
        </w:rPr>
        <w:t>sobrecalentador)</w:t>
      </w:r>
      <w:r w:rsidR="002B3D1A" w:rsidRPr="00CC36D7">
        <w:rPr>
          <w:rFonts w:ascii="Times New Roman" w:eastAsia="Calibri" w:hAnsi="Times New Roman" w:cs="Times New Roman"/>
          <w:sz w:val="24"/>
          <w:szCs w:val="24"/>
          <w:lang w:val="es-US"/>
        </w:rPr>
        <w:t xml:space="preserve"> </w:t>
      </w:r>
      <w:r w:rsidRPr="00BA16AC">
        <w:rPr>
          <w:rFonts w:ascii="Times New Roman" w:eastAsia="Calibri" w:hAnsi="Times New Roman" w:cs="Times New Roman"/>
          <w:sz w:val="24"/>
          <w:szCs w:val="24"/>
          <w:lang w:val="es-US"/>
        </w:rPr>
        <w:t xml:space="preserve"> de la </w:t>
      </w:r>
      <w:r w:rsidR="002B3D1A" w:rsidRPr="00CC36D7">
        <w:rPr>
          <w:rFonts w:ascii="Times New Roman" w:eastAsia="Calibri" w:hAnsi="Times New Roman" w:cs="Times New Roman"/>
          <w:sz w:val="24"/>
          <w:szCs w:val="24"/>
          <w:lang w:val="es-US"/>
        </w:rPr>
        <w:t xml:space="preserve">caldera de una </w:t>
      </w:r>
      <w:r w:rsidR="00F17C94">
        <w:rPr>
          <w:rFonts w:ascii="Times New Roman" w:eastAsia="Calibri" w:hAnsi="Times New Roman" w:cs="Times New Roman"/>
          <w:sz w:val="24"/>
          <w:szCs w:val="24"/>
          <w:lang w:val="es-US"/>
        </w:rPr>
        <w:t>bioeléctrica,</w:t>
      </w:r>
      <w:r w:rsidR="004B1487" w:rsidRPr="00CC36D7">
        <w:rPr>
          <w:rFonts w:ascii="Times New Roman" w:eastAsia="SimSun" w:hAnsi="Times New Roman" w:cs="Times New Roman"/>
          <w:kern w:val="2"/>
          <w:sz w:val="24"/>
          <w:szCs w:val="24"/>
          <w:lang w:val="es-US" w:eastAsia="zh-CN"/>
        </w:rPr>
        <w:t xml:space="preserve"> </w:t>
      </w:r>
      <w:r w:rsidR="004B1487" w:rsidRPr="00BA16AC">
        <w:rPr>
          <w:rFonts w:ascii="Times New Roman" w:eastAsia="SimSun" w:hAnsi="Times New Roman" w:cs="Times New Roman"/>
          <w:kern w:val="2"/>
          <w:sz w:val="24"/>
          <w:szCs w:val="24"/>
          <w:lang w:val="es-US" w:eastAsia="zh-CN"/>
        </w:rPr>
        <w:t xml:space="preserve">Esta tubería </w:t>
      </w:r>
      <w:r w:rsidR="00F60CD9">
        <w:rPr>
          <w:rFonts w:ascii="Times New Roman" w:eastAsia="SimSun" w:hAnsi="Times New Roman" w:cs="Times New Roman"/>
          <w:kern w:val="2"/>
          <w:sz w:val="24"/>
          <w:szCs w:val="24"/>
          <w:lang w:val="es-US" w:eastAsia="zh-CN"/>
        </w:rPr>
        <w:t xml:space="preserve">tiene un diámetro  de </w:t>
      </w:r>
      <w:r w:rsidR="00322213">
        <w:rPr>
          <w:rFonts w:ascii="Times New Roman" w:eastAsia="SimSun" w:hAnsi="Times New Roman" w:cs="Times New Roman"/>
          <w:kern w:val="2"/>
          <w:sz w:val="24"/>
          <w:szCs w:val="24"/>
          <w:lang w:val="es-US" w:eastAsia="zh-CN"/>
        </w:rPr>
        <w:t>42 mm y 5 mm de</w:t>
      </w:r>
      <w:r w:rsidR="00F60CD9">
        <w:rPr>
          <w:rFonts w:ascii="Times New Roman" w:eastAsia="SimSun" w:hAnsi="Times New Roman" w:cs="Times New Roman"/>
          <w:kern w:val="2"/>
          <w:sz w:val="24"/>
          <w:szCs w:val="24"/>
          <w:lang w:val="es-US" w:eastAsia="zh-CN"/>
        </w:rPr>
        <w:t xml:space="preserve"> </w:t>
      </w:r>
      <w:r w:rsidR="00884037">
        <w:rPr>
          <w:rFonts w:ascii="Times New Roman" w:eastAsia="SimSun" w:hAnsi="Times New Roman" w:cs="Times New Roman"/>
          <w:kern w:val="2"/>
          <w:sz w:val="24"/>
          <w:szCs w:val="24"/>
          <w:lang w:val="es-US" w:eastAsia="zh-CN"/>
        </w:rPr>
        <w:t>espesor,</w:t>
      </w:r>
      <w:r w:rsidR="00352999">
        <w:rPr>
          <w:rFonts w:ascii="Times New Roman" w:eastAsia="SimSun" w:hAnsi="Times New Roman" w:cs="Times New Roman"/>
          <w:kern w:val="2"/>
          <w:sz w:val="24"/>
          <w:szCs w:val="24"/>
          <w:lang w:val="es-US" w:eastAsia="zh-CN"/>
        </w:rPr>
        <w:t xml:space="preserve"> </w:t>
      </w:r>
      <w:r w:rsidR="004B1487" w:rsidRPr="00CC36D7">
        <w:rPr>
          <w:rFonts w:ascii="Times New Roman" w:eastAsia="SimSun" w:hAnsi="Times New Roman" w:cs="Times New Roman"/>
          <w:kern w:val="2"/>
          <w:sz w:val="24"/>
          <w:szCs w:val="24"/>
          <w:lang w:val="es-US" w:eastAsia="zh-CN"/>
        </w:rPr>
        <w:t xml:space="preserve">es de alta presión </w:t>
      </w:r>
      <w:r w:rsidR="004B1487" w:rsidRPr="00BA16AC">
        <w:rPr>
          <w:rFonts w:ascii="Times New Roman" w:eastAsia="SimSun" w:hAnsi="Times New Roman" w:cs="Times New Roman"/>
          <w:bCs/>
          <w:kern w:val="2"/>
          <w:sz w:val="24"/>
          <w:szCs w:val="24"/>
          <w:lang w:val="es-US" w:eastAsia="zh-CN"/>
        </w:rPr>
        <w:t xml:space="preserve">67 </w:t>
      </w:r>
      <w:r w:rsidR="004B1487" w:rsidRPr="00BA16AC">
        <w:rPr>
          <w:rFonts w:ascii="Times New Roman" w:eastAsia="SimSun" w:hAnsi="Times New Roman" w:cs="Times New Roman"/>
          <w:b/>
          <w:bCs/>
          <w:kern w:val="2"/>
          <w:sz w:val="24"/>
          <w:szCs w:val="24"/>
          <w:lang w:val="es-US" w:eastAsia="zh-CN"/>
        </w:rPr>
        <w:t>bar</w:t>
      </w:r>
      <w:r w:rsidR="004B1487" w:rsidRPr="00CC36D7">
        <w:rPr>
          <w:rFonts w:ascii="Times New Roman" w:eastAsia="SimSun" w:hAnsi="Times New Roman" w:cs="Times New Roman"/>
          <w:b/>
          <w:kern w:val="2"/>
          <w:sz w:val="24"/>
          <w:szCs w:val="24"/>
          <w:lang w:val="es-US" w:eastAsia="zh-CN"/>
        </w:rPr>
        <w:t xml:space="preserve">  </w:t>
      </w:r>
      <w:r w:rsidR="00884037" w:rsidRPr="00CC36D7">
        <w:rPr>
          <w:rFonts w:ascii="Times New Roman" w:eastAsia="SimSun" w:hAnsi="Times New Roman" w:cs="Times New Roman"/>
          <w:b/>
          <w:kern w:val="2"/>
          <w:sz w:val="24"/>
          <w:szCs w:val="24"/>
          <w:lang w:val="es-US" w:eastAsia="zh-CN"/>
        </w:rPr>
        <w:t>(</w:t>
      </w:r>
      <w:r w:rsidR="00884037">
        <w:rPr>
          <w:rFonts w:ascii="Times New Roman" w:eastAsia="SimSun" w:hAnsi="Times New Roman" w:cs="Times New Roman"/>
          <w:b/>
          <w:kern w:val="2"/>
          <w:sz w:val="24"/>
          <w:szCs w:val="24"/>
          <w:lang w:val="es-US" w:eastAsia="zh-CN"/>
        </w:rPr>
        <w:t>6,7</w:t>
      </w:r>
      <w:r w:rsidR="007C5531">
        <w:rPr>
          <w:rFonts w:ascii="Times New Roman" w:eastAsia="SimSun" w:hAnsi="Times New Roman" w:cs="Times New Roman"/>
          <w:b/>
          <w:kern w:val="2"/>
          <w:sz w:val="24"/>
          <w:szCs w:val="24"/>
          <w:lang w:val="es-US" w:eastAsia="zh-CN"/>
        </w:rPr>
        <w:t xml:space="preserve"> </w:t>
      </w:r>
      <w:r w:rsidR="004B1487" w:rsidRPr="00CC36D7">
        <w:rPr>
          <w:rFonts w:ascii="Times New Roman" w:eastAsia="SimSun" w:hAnsi="Times New Roman" w:cs="Times New Roman"/>
          <w:b/>
          <w:kern w:val="2"/>
          <w:sz w:val="24"/>
          <w:szCs w:val="24"/>
          <w:lang w:val="es-US" w:eastAsia="zh-CN"/>
        </w:rPr>
        <w:t>Mpa</w:t>
      </w:r>
      <w:r w:rsidR="004B1487" w:rsidRPr="00CC36D7">
        <w:rPr>
          <w:rFonts w:ascii="Times New Roman" w:eastAsia="SimSun" w:hAnsi="Times New Roman" w:cs="Times New Roman"/>
          <w:kern w:val="2"/>
          <w:sz w:val="24"/>
          <w:szCs w:val="24"/>
          <w:lang w:val="es-US" w:eastAsia="zh-CN"/>
        </w:rPr>
        <w:t xml:space="preserve">) </w:t>
      </w:r>
      <w:r w:rsidR="004B1487" w:rsidRPr="00BA16AC">
        <w:rPr>
          <w:rFonts w:ascii="Times New Roman" w:eastAsia="SimSun" w:hAnsi="Times New Roman" w:cs="Times New Roman"/>
          <w:kern w:val="2"/>
          <w:sz w:val="24"/>
          <w:szCs w:val="24"/>
          <w:lang w:val="es-US" w:eastAsia="zh-CN"/>
        </w:rPr>
        <w:t xml:space="preserve">y debe soportar una temperatura de vapor saturado de unos </w:t>
      </w:r>
      <w:r w:rsidR="004B1487" w:rsidRPr="00BA16AC">
        <w:rPr>
          <w:rFonts w:ascii="Times New Roman" w:eastAsia="Calibri" w:hAnsi="Times New Roman" w:cs="Times New Roman"/>
          <w:sz w:val="24"/>
          <w:szCs w:val="24"/>
          <w:lang w:val="es-US"/>
        </w:rPr>
        <w:t>520</w:t>
      </w:r>
      <w:r w:rsidR="004B1487" w:rsidRPr="00BA16AC">
        <w:rPr>
          <w:rFonts w:ascii="Times New Roman" w:eastAsia="Calibri" w:hAnsi="Times New Roman" w:cs="Times New Roman"/>
          <w:bCs/>
          <w:sz w:val="24"/>
          <w:szCs w:val="24"/>
          <w:lang w:val="es-US"/>
        </w:rPr>
        <w:t>°C.</w:t>
      </w:r>
    </w:p>
    <w:p w:rsidR="00BA16AC" w:rsidRPr="00CC36D7" w:rsidRDefault="00BA16AC" w:rsidP="00CC36D7">
      <w:pPr>
        <w:autoSpaceDE w:val="0"/>
        <w:autoSpaceDN w:val="0"/>
        <w:adjustRightInd w:val="0"/>
        <w:spacing w:before="120" w:after="0" w:line="360" w:lineRule="auto"/>
        <w:jc w:val="both"/>
        <w:rPr>
          <w:rFonts w:ascii="Arial" w:eastAsia="Arial" w:hAnsi="Arial" w:cs="Arial"/>
          <w:bCs/>
          <w:sz w:val="24"/>
          <w:szCs w:val="24"/>
          <w:lang w:eastAsia="es-ES"/>
        </w:rPr>
      </w:pPr>
      <w:r w:rsidRPr="00BA16AC">
        <w:rPr>
          <w:rFonts w:ascii="Times New Roman" w:eastAsia="Calibri" w:hAnsi="Times New Roman" w:cs="Times New Roman"/>
          <w:sz w:val="24"/>
          <w:szCs w:val="24"/>
          <w:lang w:val="es-US"/>
        </w:rPr>
        <w:t xml:space="preserve">La composición química de las muestras extraídas de la tubería de vapor principal </w:t>
      </w:r>
      <w:proofErr w:type="gramStart"/>
      <w:r w:rsidRPr="00BA16AC">
        <w:rPr>
          <w:rFonts w:ascii="Times New Roman" w:eastAsia="Calibri" w:hAnsi="Times New Roman" w:cs="Times New Roman"/>
          <w:sz w:val="24"/>
          <w:szCs w:val="24"/>
          <w:lang w:val="es-US"/>
        </w:rPr>
        <w:t>de</w:t>
      </w:r>
      <w:r w:rsidR="00EB3A8C" w:rsidRPr="00CC36D7">
        <w:rPr>
          <w:rFonts w:ascii="Times New Roman" w:eastAsia="Calibri" w:hAnsi="Times New Roman" w:cs="Times New Roman"/>
          <w:sz w:val="24"/>
          <w:szCs w:val="24"/>
          <w:lang w:val="es-US"/>
        </w:rPr>
        <w:t xml:space="preserve"> </w:t>
      </w:r>
      <w:r w:rsidRPr="00BA16AC">
        <w:rPr>
          <w:rFonts w:ascii="Times New Roman" w:eastAsia="SimSun" w:hAnsi="Times New Roman" w:cs="Times New Roman"/>
          <w:kern w:val="2"/>
          <w:sz w:val="24"/>
          <w:szCs w:val="24"/>
          <w:lang w:val="es-US" w:eastAsia="zh-CN"/>
        </w:rPr>
        <w:t>,</w:t>
      </w:r>
      <w:proofErr w:type="gramEnd"/>
      <w:r w:rsidRPr="00BA16AC">
        <w:rPr>
          <w:rFonts w:ascii="Times New Roman" w:eastAsia="SimSun" w:hAnsi="Times New Roman" w:cs="Times New Roman"/>
          <w:kern w:val="2"/>
          <w:sz w:val="24"/>
          <w:szCs w:val="24"/>
          <w:lang w:val="es-US" w:eastAsia="zh-CN"/>
        </w:rPr>
        <w:t xml:space="preserve"> </w:t>
      </w:r>
      <w:r w:rsidRPr="00BA16AC">
        <w:rPr>
          <w:rFonts w:ascii="Times New Roman" w:eastAsia="Calibri" w:hAnsi="Times New Roman" w:cs="Times New Roman"/>
          <w:sz w:val="24"/>
          <w:szCs w:val="24"/>
          <w:lang w:val="es-US"/>
        </w:rPr>
        <w:t>se obtuvo por el método de análi</w:t>
      </w:r>
      <w:r w:rsidR="00EB3A8C" w:rsidRPr="00CC36D7">
        <w:rPr>
          <w:rFonts w:ascii="Times New Roman" w:eastAsia="Calibri" w:hAnsi="Times New Roman" w:cs="Times New Roman"/>
          <w:sz w:val="24"/>
          <w:szCs w:val="24"/>
          <w:lang w:val="es-US"/>
        </w:rPr>
        <w:t xml:space="preserve">sis espectral de emisión </w:t>
      </w:r>
      <w:r w:rsidR="006131AF" w:rsidRPr="00CC36D7">
        <w:rPr>
          <w:rFonts w:ascii="Times New Roman" w:eastAsia="Calibri" w:hAnsi="Times New Roman" w:cs="Times New Roman"/>
          <w:sz w:val="24"/>
          <w:szCs w:val="24"/>
          <w:lang w:val="es-US"/>
        </w:rPr>
        <w:t>óptica</w:t>
      </w:r>
      <w:r w:rsidRPr="00BA16AC">
        <w:rPr>
          <w:rFonts w:ascii="Times New Roman" w:eastAsia="Calibri" w:hAnsi="Times New Roman" w:cs="Times New Roman"/>
          <w:sz w:val="24"/>
          <w:szCs w:val="24"/>
          <w:lang w:val="es-US"/>
        </w:rPr>
        <w:t>,</w:t>
      </w:r>
      <w:r w:rsidR="00330EB6" w:rsidRPr="00CC36D7">
        <w:rPr>
          <w:rFonts w:ascii="Times New Roman" w:eastAsia="Arial" w:hAnsi="Times New Roman" w:cs="Times New Roman"/>
          <w:bCs/>
          <w:sz w:val="24"/>
          <w:szCs w:val="24"/>
          <w:lang w:eastAsia="es-ES"/>
        </w:rPr>
        <w:t xml:space="preserve"> fue realizado en el Laboratorio de Análisis Químico de la Empresa Planta Mecánica, con el empleo de un equipo de Análisis Espectral por Emisión Óptica, </w:t>
      </w:r>
      <w:r w:rsidR="00884037" w:rsidRPr="00CC36D7">
        <w:rPr>
          <w:rFonts w:ascii="Times New Roman" w:eastAsia="Arial" w:hAnsi="Times New Roman" w:cs="Times New Roman"/>
          <w:bCs/>
          <w:sz w:val="24"/>
          <w:szCs w:val="24"/>
          <w:lang w:eastAsia="es-ES"/>
        </w:rPr>
        <w:t>Espectrógrafo</w:t>
      </w:r>
      <w:r w:rsidR="0073761E">
        <w:rPr>
          <w:rFonts w:ascii="Times New Roman" w:eastAsia="Arial" w:hAnsi="Times New Roman" w:cs="Times New Roman"/>
          <w:bCs/>
          <w:sz w:val="24"/>
          <w:szCs w:val="24"/>
          <w:lang w:eastAsia="es-ES"/>
        </w:rPr>
        <w:t xml:space="preserve"> </w:t>
      </w:r>
      <w:proofErr w:type="spellStart"/>
      <w:r w:rsidR="0073761E">
        <w:rPr>
          <w:rFonts w:ascii="Times New Roman" w:eastAsia="Arial" w:hAnsi="Times New Roman" w:cs="Times New Roman"/>
          <w:bCs/>
          <w:sz w:val="24"/>
          <w:szCs w:val="24"/>
          <w:lang w:eastAsia="es-ES"/>
        </w:rPr>
        <w:t>Belec</w:t>
      </w:r>
      <w:proofErr w:type="spellEnd"/>
      <w:r w:rsidR="0073761E">
        <w:rPr>
          <w:rFonts w:ascii="Times New Roman" w:eastAsia="Arial" w:hAnsi="Times New Roman" w:cs="Times New Roman"/>
          <w:bCs/>
          <w:sz w:val="24"/>
          <w:szCs w:val="24"/>
          <w:lang w:eastAsia="es-ES"/>
        </w:rPr>
        <w:t xml:space="preserve"> Vario </w:t>
      </w:r>
      <w:proofErr w:type="spellStart"/>
      <w:r w:rsidR="0073761E">
        <w:rPr>
          <w:rFonts w:ascii="Times New Roman" w:eastAsia="Arial" w:hAnsi="Times New Roman" w:cs="Times New Roman"/>
          <w:bCs/>
          <w:sz w:val="24"/>
          <w:szCs w:val="24"/>
          <w:lang w:eastAsia="es-ES"/>
        </w:rPr>
        <w:t>Lab</w:t>
      </w:r>
      <w:proofErr w:type="spellEnd"/>
      <w:r w:rsidR="0073761E">
        <w:rPr>
          <w:rFonts w:ascii="Times New Roman" w:eastAsia="Arial" w:hAnsi="Times New Roman" w:cs="Times New Roman"/>
          <w:bCs/>
          <w:sz w:val="24"/>
          <w:szCs w:val="24"/>
          <w:lang w:eastAsia="es-ES"/>
        </w:rPr>
        <w:t xml:space="preserve"> (Figura 2</w:t>
      </w:r>
      <w:r w:rsidR="00330EB6" w:rsidRPr="00CC36D7">
        <w:rPr>
          <w:rFonts w:ascii="Times New Roman" w:eastAsia="Arial" w:hAnsi="Times New Roman" w:cs="Times New Roman"/>
          <w:bCs/>
          <w:sz w:val="24"/>
          <w:szCs w:val="24"/>
          <w:lang w:eastAsia="es-ES"/>
        </w:rPr>
        <w:t xml:space="preserve">), el cual procesa los datos con el software </w:t>
      </w:r>
      <w:proofErr w:type="spellStart"/>
      <w:r w:rsidR="00330EB6" w:rsidRPr="00CC36D7">
        <w:rPr>
          <w:rFonts w:ascii="Times New Roman" w:eastAsia="Arial" w:hAnsi="Times New Roman" w:cs="Times New Roman"/>
          <w:bCs/>
          <w:sz w:val="24"/>
          <w:szCs w:val="24"/>
          <w:lang w:eastAsia="es-ES"/>
        </w:rPr>
        <w:t>Belec</w:t>
      </w:r>
      <w:proofErr w:type="spellEnd"/>
      <w:r w:rsidR="00330EB6" w:rsidRPr="00CC36D7">
        <w:rPr>
          <w:rFonts w:ascii="Times New Roman" w:eastAsia="Arial" w:hAnsi="Times New Roman" w:cs="Times New Roman"/>
          <w:bCs/>
          <w:sz w:val="24"/>
          <w:szCs w:val="24"/>
          <w:lang w:eastAsia="es-ES"/>
        </w:rPr>
        <w:t xml:space="preserve"> </w:t>
      </w:r>
      <w:proofErr w:type="spellStart"/>
      <w:r w:rsidR="00330EB6" w:rsidRPr="00CC36D7">
        <w:rPr>
          <w:rFonts w:ascii="Times New Roman" w:eastAsia="Arial" w:hAnsi="Times New Roman" w:cs="Times New Roman"/>
          <w:bCs/>
          <w:sz w:val="24"/>
          <w:szCs w:val="24"/>
          <w:lang w:eastAsia="es-ES"/>
        </w:rPr>
        <w:t>Win</w:t>
      </w:r>
      <w:proofErr w:type="spellEnd"/>
      <w:r w:rsidR="00330EB6" w:rsidRPr="00CC36D7">
        <w:rPr>
          <w:rFonts w:ascii="Times New Roman" w:eastAsia="Arial" w:hAnsi="Times New Roman" w:cs="Times New Roman"/>
          <w:bCs/>
          <w:sz w:val="24"/>
          <w:szCs w:val="24"/>
          <w:lang w:eastAsia="es-ES"/>
        </w:rPr>
        <w:t xml:space="preserve"> 21, propio del equipo. Previo al análisis, el equipo fue calibrado con los patrones para </w:t>
      </w:r>
      <w:r w:rsidR="00CC36D7" w:rsidRPr="00CC36D7">
        <w:rPr>
          <w:rFonts w:ascii="Times New Roman" w:eastAsia="Arial" w:hAnsi="Times New Roman" w:cs="Times New Roman"/>
          <w:bCs/>
          <w:sz w:val="24"/>
          <w:szCs w:val="24"/>
          <w:lang w:eastAsia="es-ES"/>
        </w:rPr>
        <w:t>aceros aleados</w:t>
      </w:r>
      <w:r w:rsidR="00CC36D7">
        <w:rPr>
          <w:rFonts w:ascii="Arial" w:eastAsia="Arial" w:hAnsi="Arial" w:cs="Arial"/>
          <w:bCs/>
          <w:sz w:val="24"/>
          <w:szCs w:val="24"/>
          <w:lang w:eastAsia="es-ES"/>
        </w:rPr>
        <w:t xml:space="preserve">. </w:t>
      </w:r>
    </w:p>
    <w:p w:rsidR="006131AF" w:rsidRDefault="001C1082" w:rsidP="006131AF">
      <w:pPr>
        <w:spacing w:after="160" w:line="259" w:lineRule="auto"/>
        <w:jc w:val="center"/>
        <w:rPr>
          <w:rFonts w:ascii="Arial" w:eastAsia="SimSun" w:hAnsi="Arial" w:cs="Arial"/>
          <w:kern w:val="2"/>
          <w:lang w:val="es-US" w:eastAsia="zh-CN"/>
        </w:rPr>
      </w:pPr>
      <w:r w:rsidRPr="001C1082">
        <w:rPr>
          <w:rFonts w:ascii="Microsoft Sans Serif" w:eastAsia="Microsoft Sans Serif" w:hAnsi="Microsoft Sans Serif" w:cs="Microsoft Sans Serif"/>
          <w:noProof/>
          <w:sz w:val="20"/>
          <w:lang w:eastAsia="es-ES"/>
        </w:rPr>
        <w:drawing>
          <wp:inline distT="0" distB="0" distL="0" distR="0" wp14:anchorId="54079CFC" wp14:editId="431E524D">
            <wp:extent cx="1362075" cy="1252440"/>
            <wp:effectExtent l="0" t="0" r="0" b="508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1369617" cy="1259375"/>
                    </a:xfrm>
                    <a:prstGeom prst="rect">
                      <a:avLst/>
                    </a:prstGeom>
                  </pic:spPr>
                </pic:pic>
              </a:graphicData>
            </a:graphic>
          </wp:inline>
        </w:drawing>
      </w:r>
    </w:p>
    <w:p w:rsidR="00CE6F3D" w:rsidRPr="00565F0A" w:rsidRDefault="00096AFA" w:rsidP="00565F0A">
      <w:pPr>
        <w:spacing w:line="360" w:lineRule="auto"/>
        <w:jc w:val="center"/>
        <w:rPr>
          <w:rFonts w:ascii="Times New Roman" w:eastAsia="Microsoft Sans Serif" w:hAnsi="Times New Roman" w:cs="Times New Roman"/>
          <w:sz w:val="20"/>
          <w:szCs w:val="20"/>
        </w:rPr>
      </w:pPr>
      <w:r>
        <w:rPr>
          <w:rFonts w:ascii="Times New Roman" w:eastAsia="Microsoft Sans Serif" w:hAnsi="Times New Roman" w:cs="Times New Roman"/>
          <w:sz w:val="20"/>
          <w:szCs w:val="20"/>
        </w:rPr>
        <w:t>Figura 2.</w:t>
      </w:r>
      <w:r w:rsidR="001C1082" w:rsidRPr="00565F0A">
        <w:rPr>
          <w:rFonts w:ascii="Times New Roman" w:eastAsia="Microsoft Sans Serif" w:hAnsi="Times New Roman" w:cs="Times New Roman"/>
          <w:sz w:val="20"/>
          <w:szCs w:val="20"/>
        </w:rPr>
        <w:t xml:space="preserve"> Equipo de análi</w:t>
      </w:r>
      <w:r w:rsidR="00565F0A">
        <w:rPr>
          <w:rFonts w:ascii="Times New Roman" w:eastAsia="Microsoft Sans Serif" w:hAnsi="Times New Roman" w:cs="Times New Roman"/>
          <w:sz w:val="20"/>
          <w:szCs w:val="20"/>
        </w:rPr>
        <w:t>sis espectral de emisión óptica</w:t>
      </w:r>
      <w:r w:rsidR="0073761E">
        <w:rPr>
          <w:rFonts w:ascii="Times New Roman" w:eastAsia="Microsoft Sans Serif" w:hAnsi="Times New Roman" w:cs="Times New Roman"/>
          <w:sz w:val="20"/>
          <w:szCs w:val="20"/>
        </w:rPr>
        <w:t xml:space="preserve"> </w:t>
      </w:r>
      <w:r w:rsidR="00C111B6">
        <w:rPr>
          <w:rFonts w:ascii="Times New Roman" w:eastAsia="Microsoft Sans Serif" w:hAnsi="Times New Roman" w:cs="Times New Roman"/>
          <w:sz w:val="20"/>
          <w:szCs w:val="20"/>
        </w:rPr>
        <w:t>(</w:t>
      </w:r>
      <w:r w:rsidR="003977A1">
        <w:rPr>
          <w:rFonts w:ascii="Times New Roman" w:eastAsia="Microsoft Sans Serif" w:hAnsi="Times New Roman" w:cs="Times New Roman"/>
          <w:sz w:val="20"/>
          <w:szCs w:val="20"/>
        </w:rPr>
        <w:t>Manual del Espectrógrafo</w:t>
      </w:r>
      <w:r w:rsidR="00C111B6">
        <w:rPr>
          <w:rFonts w:ascii="Times New Roman" w:eastAsia="Microsoft Sans Serif" w:hAnsi="Times New Roman" w:cs="Times New Roman"/>
          <w:sz w:val="20"/>
          <w:szCs w:val="20"/>
        </w:rPr>
        <w:t xml:space="preserve">, </w:t>
      </w:r>
      <w:r w:rsidR="004741A8">
        <w:rPr>
          <w:rFonts w:ascii="Times New Roman" w:eastAsia="Microsoft Sans Serif" w:hAnsi="Times New Roman" w:cs="Times New Roman"/>
          <w:sz w:val="20"/>
          <w:szCs w:val="20"/>
        </w:rPr>
        <w:t>2015)</w:t>
      </w:r>
    </w:p>
    <w:p w:rsidR="009A47CC" w:rsidRPr="00BA16AC" w:rsidRDefault="00843CC4" w:rsidP="004D191D">
      <w:pPr>
        <w:spacing w:after="160" w:line="360" w:lineRule="auto"/>
        <w:jc w:val="both"/>
        <w:rPr>
          <w:rFonts w:ascii="Times New Roman" w:eastAsia="Calibri" w:hAnsi="Times New Roman" w:cs="Times New Roman"/>
          <w:lang w:val="es-US"/>
        </w:rPr>
      </w:pPr>
      <w:r w:rsidRPr="00BA16AC">
        <w:rPr>
          <w:rFonts w:ascii="Times New Roman" w:eastAsia="Calibri" w:hAnsi="Times New Roman" w:cs="Times New Roman"/>
          <w:sz w:val="24"/>
          <w:szCs w:val="24"/>
          <w:lang w:val="es-US"/>
        </w:rPr>
        <w:t>El estudio y preparació</w:t>
      </w:r>
      <w:r w:rsidR="00D73D2F" w:rsidRPr="004D191D">
        <w:rPr>
          <w:rFonts w:ascii="Times New Roman" w:eastAsia="Calibri" w:hAnsi="Times New Roman" w:cs="Times New Roman"/>
          <w:sz w:val="24"/>
          <w:szCs w:val="24"/>
          <w:lang w:val="es-US"/>
        </w:rPr>
        <w:t>n metalográfica de las muestras</w:t>
      </w:r>
      <w:r w:rsidRPr="00843CC4">
        <w:rPr>
          <w:rFonts w:ascii="Times New Roman" w:eastAsia="Arial" w:hAnsi="Times New Roman" w:cs="Times New Roman"/>
          <w:bCs/>
          <w:color w:val="000000"/>
          <w:sz w:val="24"/>
          <w:szCs w:val="24"/>
          <w:lang w:eastAsia="es-ES"/>
        </w:rPr>
        <w:t xml:space="preserve"> fue realizada mediante desbaste con lija (desde No 110 hasta No 1200) y el pulido con suspensión de alúmina, en correspondencia con la norma ASTM E3 (2011). Las operaciones de desbaste y pulido fueron realizadas en una pulidora metalográfica del Laboratorio de Tratamiento Térmico del Centro de Investigaciones de Soldadura (Figura 2.4).  Luego del pulido, las muestra</w:t>
      </w:r>
      <w:r w:rsidR="00D73D2F" w:rsidRPr="004D191D">
        <w:rPr>
          <w:rFonts w:ascii="Times New Roman" w:eastAsia="Arial" w:hAnsi="Times New Roman" w:cs="Times New Roman"/>
          <w:bCs/>
          <w:color w:val="000000"/>
          <w:sz w:val="24"/>
          <w:szCs w:val="24"/>
          <w:lang w:eastAsia="es-ES"/>
        </w:rPr>
        <w:t xml:space="preserve">s fueron atacadas con </w:t>
      </w:r>
      <w:proofErr w:type="spellStart"/>
      <w:r w:rsidR="00D73D2F" w:rsidRPr="004D191D">
        <w:rPr>
          <w:rFonts w:ascii="Times New Roman" w:eastAsia="Arial" w:hAnsi="Times New Roman" w:cs="Times New Roman"/>
          <w:bCs/>
          <w:color w:val="000000"/>
          <w:sz w:val="24"/>
          <w:szCs w:val="24"/>
          <w:lang w:eastAsia="es-ES"/>
        </w:rPr>
        <w:t>nital</w:t>
      </w:r>
      <w:proofErr w:type="spellEnd"/>
      <w:r w:rsidR="00D73D2F" w:rsidRPr="004D191D">
        <w:rPr>
          <w:rFonts w:ascii="Times New Roman" w:eastAsia="Arial" w:hAnsi="Times New Roman" w:cs="Times New Roman"/>
          <w:bCs/>
          <w:color w:val="000000"/>
          <w:sz w:val="24"/>
          <w:szCs w:val="24"/>
          <w:lang w:eastAsia="es-ES"/>
        </w:rPr>
        <w:t xml:space="preserve"> al 3</w:t>
      </w:r>
      <w:r w:rsidRPr="00843CC4">
        <w:rPr>
          <w:rFonts w:ascii="Times New Roman" w:eastAsia="Arial" w:hAnsi="Times New Roman" w:cs="Times New Roman"/>
          <w:bCs/>
          <w:color w:val="000000"/>
          <w:sz w:val="24"/>
          <w:szCs w:val="24"/>
          <w:lang w:eastAsia="es-ES"/>
        </w:rPr>
        <w:t xml:space="preserve"> %, en correspondencia con la norma ASTM E340 (2015)</w:t>
      </w:r>
      <w:r w:rsidR="00DA6B49" w:rsidRPr="004D191D">
        <w:rPr>
          <w:rFonts w:ascii="Times New Roman" w:eastAsia="Arial" w:hAnsi="Times New Roman" w:cs="Times New Roman"/>
          <w:bCs/>
          <w:color w:val="000000"/>
          <w:sz w:val="24"/>
          <w:szCs w:val="24"/>
          <w:lang w:eastAsia="es-ES"/>
        </w:rPr>
        <w:t xml:space="preserve"> y </w:t>
      </w:r>
      <w:r w:rsidR="00DA6B49" w:rsidRPr="00BA16AC">
        <w:rPr>
          <w:rFonts w:ascii="Times New Roman" w:eastAsia="Calibri" w:hAnsi="Times New Roman" w:cs="Times New Roman"/>
          <w:sz w:val="24"/>
          <w:szCs w:val="24"/>
          <w:lang w:val="es-US"/>
        </w:rPr>
        <w:t>ASTM E407-15 para el microataque</w:t>
      </w:r>
      <w:r w:rsidR="00DA6B49" w:rsidRPr="004D191D">
        <w:rPr>
          <w:rFonts w:ascii="Times New Roman" w:eastAsia="Calibri" w:hAnsi="Times New Roman" w:cs="Times New Roman"/>
          <w:sz w:val="24"/>
          <w:szCs w:val="24"/>
          <w:lang w:val="es-US"/>
        </w:rPr>
        <w:t>.</w:t>
      </w:r>
      <w:r w:rsidR="009A47CC" w:rsidRPr="004D191D">
        <w:rPr>
          <w:rFonts w:ascii="Times New Roman" w:eastAsia="Calibri" w:hAnsi="Times New Roman" w:cs="Times New Roman"/>
          <w:sz w:val="24"/>
          <w:szCs w:val="24"/>
          <w:lang w:val="es-US"/>
        </w:rPr>
        <w:t xml:space="preserve"> </w:t>
      </w:r>
      <w:r w:rsidR="00DA6B49" w:rsidRPr="004D191D">
        <w:rPr>
          <w:rFonts w:ascii="Times New Roman" w:eastAsia="Calibri" w:hAnsi="Times New Roman" w:cs="Times New Roman"/>
          <w:sz w:val="24"/>
          <w:szCs w:val="24"/>
          <w:lang w:val="es-US"/>
        </w:rPr>
        <w:t>La</w:t>
      </w:r>
      <w:r w:rsidR="009A47CC" w:rsidRPr="004D191D">
        <w:rPr>
          <w:rFonts w:ascii="Times New Roman" w:eastAsia="Calibri" w:hAnsi="Times New Roman" w:cs="Times New Roman"/>
          <w:sz w:val="24"/>
          <w:szCs w:val="24"/>
          <w:lang w:val="es-US"/>
        </w:rPr>
        <w:t xml:space="preserve"> </w:t>
      </w:r>
      <w:r w:rsidR="009A47CC" w:rsidRPr="00BA16AC">
        <w:rPr>
          <w:rFonts w:ascii="Times New Roman" w:eastAsia="Calibri" w:hAnsi="Times New Roman" w:cs="Times New Roman"/>
          <w:lang w:val="es-US"/>
        </w:rPr>
        <w:t xml:space="preserve"> observación me</w:t>
      </w:r>
      <w:r w:rsidR="009A47CC" w:rsidRPr="004D191D">
        <w:rPr>
          <w:rFonts w:ascii="Times New Roman" w:eastAsia="Calibri" w:hAnsi="Times New Roman" w:cs="Times New Roman"/>
          <w:lang w:val="es-US"/>
        </w:rPr>
        <w:t>talográfica de la</w:t>
      </w:r>
      <w:r w:rsidR="004D191D" w:rsidRPr="004D191D">
        <w:rPr>
          <w:rFonts w:ascii="Times New Roman" w:eastAsia="Calibri" w:hAnsi="Times New Roman" w:cs="Times New Roman"/>
          <w:lang w:val="es-US"/>
        </w:rPr>
        <w:t>s</w:t>
      </w:r>
      <w:r w:rsidR="009A47CC" w:rsidRPr="004D191D">
        <w:rPr>
          <w:rFonts w:ascii="Times New Roman" w:eastAsia="Calibri" w:hAnsi="Times New Roman" w:cs="Times New Roman"/>
          <w:lang w:val="es-US"/>
        </w:rPr>
        <w:t xml:space="preserve"> muestras</w:t>
      </w:r>
      <w:r w:rsidR="009A47CC" w:rsidRPr="00BA16AC">
        <w:rPr>
          <w:rFonts w:ascii="Times New Roman" w:eastAsia="Calibri" w:hAnsi="Times New Roman" w:cs="Times New Roman"/>
          <w:lang w:val="es-US"/>
        </w:rPr>
        <w:t xml:space="preserve">, fue </w:t>
      </w:r>
      <w:r w:rsidR="00A3454C" w:rsidRPr="00BA16AC">
        <w:rPr>
          <w:rFonts w:ascii="Times New Roman" w:eastAsia="Calibri" w:hAnsi="Times New Roman" w:cs="Times New Roman"/>
          <w:lang w:val="es-US"/>
        </w:rPr>
        <w:t>realizada</w:t>
      </w:r>
      <w:r w:rsidR="009A47CC" w:rsidRPr="00BA16AC">
        <w:rPr>
          <w:rFonts w:ascii="Times New Roman" w:eastAsia="Calibri" w:hAnsi="Times New Roman" w:cs="Times New Roman"/>
          <w:lang w:val="es-US"/>
        </w:rPr>
        <w:t xml:space="preserve"> con la ayuda de un microscopio óptico metalográfico de marca Novel. Las imágenes de la microestructura fueron tomadas con una cámara de marca </w:t>
      </w:r>
      <w:proofErr w:type="spellStart"/>
      <w:r w:rsidR="009A47CC" w:rsidRPr="00BA16AC">
        <w:rPr>
          <w:rFonts w:ascii="Times New Roman" w:eastAsia="Calibri" w:hAnsi="Times New Roman" w:cs="Times New Roman"/>
          <w:lang w:val="es-US"/>
        </w:rPr>
        <w:t>Yuva</w:t>
      </w:r>
      <w:proofErr w:type="spellEnd"/>
      <w:r w:rsidR="009A47CC" w:rsidRPr="00BA16AC">
        <w:rPr>
          <w:rFonts w:ascii="Times New Roman" w:eastAsia="Calibri" w:hAnsi="Times New Roman" w:cs="Times New Roman"/>
          <w:lang w:val="es-US"/>
        </w:rPr>
        <w:t xml:space="preserve"> de alta sensibilidad, de 1.3 </w:t>
      </w:r>
      <w:r w:rsidR="00C712DD" w:rsidRPr="00BA16AC">
        <w:rPr>
          <w:rFonts w:ascii="Times New Roman" w:eastAsia="Calibri" w:hAnsi="Times New Roman" w:cs="Times New Roman"/>
          <w:lang w:val="es-US"/>
        </w:rPr>
        <w:t>Pixel</w:t>
      </w:r>
      <w:r w:rsidR="009A47CC" w:rsidRPr="00BA16AC">
        <w:rPr>
          <w:rFonts w:ascii="Times New Roman" w:eastAsia="Calibri" w:hAnsi="Times New Roman" w:cs="Times New Roman"/>
          <w:lang w:val="es-US"/>
        </w:rPr>
        <w:t>, acoplada al ocular del microscopio y a una computadora con programas especializados para la adquisición de imágenes.</w:t>
      </w:r>
      <w:r w:rsidR="003A310A">
        <w:rPr>
          <w:rFonts w:ascii="Times New Roman" w:eastAsia="Calibri" w:hAnsi="Times New Roman" w:cs="Times New Roman"/>
          <w:lang w:val="es-US"/>
        </w:rPr>
        <w:t xml:space="preserve"> </w:t>
      </w:r>
      <w:proofErr w:type="spellStart"/>
      <w:r w:rsidR="003A310A">
        <w:rPr>
          <w:rFonts w:ascii="Times New Roman" w:eastAsia="Calibri" w:hAnsi="Times New Roman" w:cs="Times New Roman"/>
          <w:lang w:val="es-US"/>
        </w:rPr>
        <w:t>Fig</w:t>
      </w:r>
      <w:proofErr w:type="spellEnd"/>
      <w:r w:rsidR="003A310A">
        <w:rPr>
          <w:rFonts w:ascii="Times New Roman" w:eastAsia="Calibri" w:hAnsi="Times New Roman" w:cs="Times New Roman"/>
          <w:lang w:val="es-US"/>
        </w:rPr>
        <w:t xml:space="preserve"> </w:t>
      </w:r>
    </w:p>
    <w:p w:rsidR="00843CC4" w:rsidRPr="00843CC4" w:rsidRDefault="00EC1682" w:rsidP="00EC1682">
      <w:pPr>
        <w:spacing w:after="240" w:line="360" w:lineRule="auto"/>
        <w:ind w:left="10" w:right="2" w:hanging="10"/>
        <w:jc w:val="center"/>
        <w:rPr>
          <w:rFonts w:ascii="Times New Roman" w:eastAsia="Arial" w:hAnsi="Times New Roman" w:cs="Times New Roman"/>
          <w:bCs/>
          <w:color w:val="000000"/>
          <w:sz w:val="24"/>
          <w:szCs w:val="24"/>
          <w:lang w:val="es-US" w:eastAsia="es-ES"/>
        </w:rPr>
      </w:pPr>
      <w:r w:rsidRPr="00EC1682">
        <w:rPr>
          <w:rFonts w:ascii="Arial" w:eastAsia="Arial" w:hAnsi="Arial" w:cs="Arial"/>
          <w:bCs/>
          <w:noProof/>
          <w:color w:val="000000"/>
          <w:lang w:eastAsia="es-ES"/>
        </w:rPr>
        <w:lastRenderedPageBreak/>
        <w:drawing>
          <wp:inline distT="0" distB="0" distL="0" distR="0" wp14:anchorId="492CF832" wp14:editId="5D3A6C08">
            <wp:extent cx="2720234" cy="2040175"/>
            <wp:effectExtent l="0" t="2857" r="1587" b="1588"/>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4-12-31 19.19.1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32987" cy="2049740"/>
                    </a:xfrm>
                    <a:prstGeom prst="rect">
                      <a:avLst/>
                    </a:prstGeom>
                  </pic:spPr>
                </pic:pic>
              </a:graphicData>
            </a:graphic>
          </wp:inline>
        </w:drawing>
      </w:r>
    </w:p>
    <w:p w:rsidR="00E33865" w:rsidRPr="00C33B49" w:rsidRDefault="00096AFA" w:rsidP="00E33865">
      <w:pPr>
        <w:spacing w:after="120" w:line="259" w:lineRule="auto"/>
        <w:ind w:left="11" w:hanging="11"/>
        <w:jc w:val="center"/>
        <w:rPr>
          <w:rFonts w:ascii="Times New Roman" w:eastAsia="Arial" w:hAnsi="Times New Roman" w:cs="Times New Roman"/>
          <w:bCs/>
          <w:color w:val="000000"/>
          <w:sz w:val="20"/>
          <w:szCs w:val="20"/>
        </w:rPr>
      </w:pPr>
      <w:r w:rsidRPr="00C33B49">
        <w:rPr>
          <w:rFonts w:ascii="Times New Roman" w:eastAsia="Arial" w:hAnsi="Times New Roman" w:cs="Times New Roman"/>
          <w:bCs/>
          <w:color w:val="000000"/>
          <w:sz w:val="20"/>
          <w:szCs w:val="20"/>
        </w:rPr>
        <w:t>Figura 3.</w:t>
      </w:r>
      <w:r w:rsidR="00E33865" w:rsidRPr="00C33B49">
        <w:rPr>
          <w:rFonts w:ascii="Times New Roman" w:eastAsia="Arial" w:hAnsi="Times New Roman" w:cs="Times New Roman"/>
          <w:bCs/>
          <w:color w:val="000000"/>
          <w:sz w:val="20"/>
          <w:szCs w:val="20"/>
        </w:rPr>
        <w:t xml:space="preserve"> Microscopio óptico metalográfico</w:t>
      </w:r>
      <w:r w:rsidR="008E2FF9" w:rsidRPr="00C33B49">
        <w:rPr>
          <w:rFonts w:ascii="Times New Roman" w:eastAsia="Arial" w:hAnsi="Times New Roman" w:cs="Times New Roman"/>
          <w:bCs/>
          <w:color w:val="000000"/>
          <w:sz w:val="20"/>
          <w:szCs w:val="20"/>
        </w:rPr>
        <w:t xml:space="preserve"> </w:t>
      </w:r>
      <w:r w:rsidR="00C33B49" w:rsidRPr="00C33B49">
        <w:rPr>
          <w:rFonts w:ascii="Times New Roman" w:eastAsia="Arial" w:hAnsi="Times New Roman" w:cs="Times New Roman"/>
          <w:bCs/>
          <w:color w:val="000000"/>
          <w:sz w:val="20"/>
          <w:szCs w:val="20"/>
        </w:rPr>
        <w:t>(Manual</w:t>
      </w:r>
      <w:r w:rsidR="008E2FF9" w:rsidRPr="00C33B49">
        <w:rPr>
          <w:rFonts w:ascii="Times New Roman" w:eastAsia="Arial" w:hAnsi="Times New Roman" w:cs="Times New Roman"/>
          <w:bCs/>
          <w:color w:val="000000"/>
          <w:sz w:val="20"/>
          <w:szCs w:val="20"/>
        </w:rPr>
        <w:t xml:space="preserve"> del </w:t>
      </w:r>
      <w:r w:rsidR="008E2FF9" w:rsidRPr="00C33B49">
        <w:rPr>
          <w:rFonts w:ascii="Times New Roman" w:eastAsia="Arial" w:hAnsi="Times New Roman" w:cs="Times New Roman"/>
          <w:b/>
          <w:bCs/>
          <w:color w:val="000000"/>
          <w:sz w:val="20"/>
          <w:szCs w:val="20"/>
        </w:rPr>
        <w:t>Microscopio</w:t>
      </w:r>
      <w:r w:rsidR="00EC28EA" w:rsidRPr="00C33B49">
        <w:rPr>
          <w:rFonts w:ascii="Times New Roman" w:eastAsia="Arial" w:hAnsi="Times New Roman" w:cs="Times New Roman"/>
          <w:b/>
          <w:bCs/>
          <w:color w:val="000000"/>
          <w:sz w:val="20"/>
          <w:szCs w:val="20"/>
        </w:rPr>
        <w:t xml:space="preserve"> </w:t>
      </w:r>
      <w:r w:rsidR="00EC28EA" w:rsidRPr="00C33B49">
        <w:rPr>
          <w:rFonts w:ascii="Times New Roman" w:hAnsi="Times New Roman" w:cs="Times New Roman"/>
          <w:sz w:val="20"/>
          <w:szCs w:val="20"/>
        </w:rPr>
        <w:t xml:space="preserve"> Nobel</w:t>
      </w:r>
      <w:r w:rsidR="008330DE" w:rsidRPr="00C33B49">
        <w:rPr>
          <w:rFonts w:ascii="Times New Roman" w:hAnsi="Times New Roman" w:cs="Times New Roman"/>
          <w:sz w:val="20"/>
          <w:szCs w:val="20"/>
        </w:rPr>
        <w:t>, 2015</w:t>
      </w:r>
      <w:r w:rsidR="00C33B49" w:rsidRPr="00C33B49">
        <w:rPr>
          <w:rFonts w:ascii="Times New Roman" w:hAnsi="Times New Roman" w:cs="Times New Roman"/>
          <w:sz w:val="20"/>
          <w:szCs w:val="20"/>
        </w:rPr>
        <w:t>)</w:t>
      </w:r>
    </w:p>
    <w:p w:rsidR="00955926" w:rsidRDefault="002D2C37" w:rsidP="003C15D7">
      <w:pPr>
        <w:pStyle w:val="Textoindependiente"/>
        <w:spacing w:after="0" w:line="360" w:lineRule="auto"/>
        <w:jc w:val="both"/>
        <w:rPr>
          <w:rFonts w:ascii="Times New Roman" w:eastAsia="Times New Roman" w:hAnsi="Times New Roman" w:cs="Times New Roman"/>
          <w:sz w:val="24"/>
          <w:szCs w:val="24"/>
          <w:lang w:eastAsia="es-ES"/>
        </w:rPr>
      </w:pPr>
      <w:r w:rsidRPr="008B2544">
        <w:rPr>
          <w:rFonts w:ascii="Times New Roman" w:eastAsia="Calibri" w:hAnsi="Times New Roman" w:cs="Times New Roman"/>
          <w:sz w:val="24"/>
          <w:szCs w:val="24"/>
        </w:rPr>
        <w:t>La determinación del tamaño de grano</w:t>
      </w:r>
      <w:r w:rsidR="00CA4CF9" w:rsidRPr="008B2544">
        <w:rPr>
          <w:rFonts w:ascii="Times New Roman" w:eastAsia="Arial" w:hAnsi="Times New Roman" w:cs="Times New Roman"/>
          <w:color w:val="000000"/>
          <w:sz w:val="24"/>
          <w:szCs w:val="24"/>
          <w:lang w:eastAsia="es-ES"/>
        </w:rPr>
        <w:t xml:space="preserve"> juega un papel muy importante en el comportamiento de los aceros </w:t>
      </w:r>
      <w:r w:rsidR="00901CA3" w:rsidRPr="008B2544">
        <w:rPr>
          <w:rFonts w:ascii="Times New Roman" w:eastAsia="Arial" w:hAnsi="Times New Roman" w:cs="Times New Roman"/>
          <w:color w:val="000000"/>
          <w:sz w:val="24"/>
          <w:szCs w:val="24"/>
          <w:lang w:eastAsia="es-ES"/>
        </w:rPr>
        <w:t>sometidos a altas temperatura y presión</w:t>
      </w:r>
      <w:r w:rsidR="00CF6B02">
        <w:rPr>
          <w:rFonts w:ascii="Times New Roman" w:eastAsia="Arial" w:hAnsi="Times New Roman" w:cs="Times New Roman"/>
          <w:color w:val="000000"/>
          <w:sz w:val="24"/>
          <w:szCs w:val="24"/>
          <w:lang w:eastAsia="es-ES"/>
        </w:rPr>
        <w:t xml:space="preserve"> </w:t>
      </w:r>
      <w:r w:rsidR="00290C34" w:rsidRPr="00D24387">
        <w:rPr>
          <w:rFonts w:ascii="Times New Roman" w:eastAsia="Arial" w:hAnsi="Times New Roman" w:cs="Times New Roman"/>
          <w:color w:val="000000"/>
          <w:sz w:val="24"/>
          <w:szCs w:val="24"/>
          <w:lang w:eastAsia="es-ES"/>
        </w:rPr>
        <w:t>(</w:t>
      </w:r>
      <w:r w:rsidR="00290C34" w:rsidRPr="00D24387">
        <w:rPr>
          <w:rFonts w:ascii="Times New Roman" w:hAnsi="Times New Roman" w:cs="Times New Roman"/>
          <w:sz w:val="20"/>
          <w:szCs w:val="20"/>
        </w:rPr>
        <w:t>H</w:t>
      </w:r>
      <w:r w:rsidR="00290C34">
        <w:rPr>
          <w:rFonts w:ascii="Times New Roman" w:hAnsi="Times New Roman" w:cs="Times New Roman"/>
          <w:sz w:val="20"/>
          <w:szCs w:val="20"/>
        </w:rPr>
        <w:t>elmut Thielsch,</w:t>
      </w:r>
      <w:r w:rsidR="00290C34" w:rsidRPr="008330DE">
        <w:rPr>
          <w:rFonts w:ascii="Times New Roman" w:hAnsi="Times New Roman" w:cs="Times New Roman"/>
          <w:sz w:val="20"/>
          <w:szCs w:val="20"/>
        </w:rPr>
        <w:t xml:space="preserve"> </w:t>
      </w:r>
      <w:r w:rsidR="00290C34">
        <w:rPr>
          <w:rFonts w:ascii="Times New Roman" w:hAnsi="Times New Roman" w:cs="Times New Roman"/>
          <w:sz w:val="20"/>
          <w:szCs w:val="20"/>
        </w:rPr>
        <w:t>1982)</w:t>
      </w:r>
      <w:r w:rsidR="00901CA3" w:rsidRPr="008B2544">
        <w:rPr>
          <w:rFonts w:ascii="Times New Roman" w:eastAsia="Arial" w:hAnsi="Times New Roman" w:cs="Times New Roman"/>
          <w:color w:val="000000"/>
          <w:sz w:val="24"/>
          <w:szCs w:val="24"/>
          <w:lang w:eastAsia="es-ES"/>
        </w:rPr>
        <w:t xml:space="preserve">. </w:t>
      </w:r>
      <w:r w:rsidR="00D80853" w:rsidRPr="008B2544">
        <w:rPr>
          <w:rFonts w:ascii="Times New Roman" w:eastAsia="Arial" w:hAnsi="Times New Roman" w:cs="Times New Roman"/>
          <w:color w:val="000000"/>
          <w:sz w:val="24"/>
          <w:szCs w:val="24"/>
          <w:lang w:eastAsia="es-ES"/>
        </w:rPr>
        <w:t>Al acero de una de la tubería</w:t>
      </w:r>
      <w:r w:rsidR="00901CA3" w:rsidRPr="008B2544">
        <w:rPr>
          <w:rFonts w:ascii="Times New Roman" w:eastAsia="Arial" w:hAnsi="Times New Roman" w:cs="Times New Roman"/>
          <w:color w:val="000000"/>
          <w:sz w:val="24"/>
          <w:szCs w:val="24"/>
          <w:lang w:eastAsia="es-ES"/>
        </w:rPr>
        <w:t xml:space="preserve"> </w:t>
      </w:r>
      <w:r w:rsidR="00B96A10" w:rsidRPr="008B2544">
        <w:rPr>
          <w:rFonts w:ascii="Times New Roman" w:eastAsia="Arial" w:hAnsi="Times New Roman" w:cs="Times New Roman"/>
          <w:color w:val="000000"/>
          <w:sz w:val="24"/>
          <w:szCs w:val="24"/>
          <w:lang w:eastAsia="es-ES"/>
        </w:rPr>
        <w:t xml:space="preserve"> del sobrecalentado se le determinó el tamaño medio del grano, </w:t>
      </w:r>
      <w:r w:rsidR="007F5CC8" w:rsidRPr="008B2544">
        <w:rPr>
          <w:rFonts w:ascii="Times New Roman" w:eastAsia="Arial" w:hAnsi="Times New Roman" w:cs="Times New Roman"/>
          <w:color w:val="000000"/>
          <w:sz w:val="24"/>
          <w:szCs w:val="24"/>
          <w:lang w:eastAsia="es-ES"/>
        </w:rPr>
        <w:t>mediante e</w:t>
      </w:r>
      <w:r w:rsidR="00A81691" w:rsidRPr="008B2544">
        <w:rPr>
          <w:rFonts w:ascii="Times New Roman" w:eastAsia="Arial" w:hAnsi="Times New Roman" w:cs="Times New Roman"/>
          <w:color w:val="000000"/>
          <w:sz w:val="24"/>
          <w:szCs w:val="24"/>
          <w:lang w:eastAsia="es-ES"/>
        </w:rPr>
        <w:t xml:space="preserve">l </w:t>
      </w:r>
      <w:r w:rsidR="00CA4CF9" w:rsidRPr="008B2544">
        <w:rPr>
          <w:rFonts w:ascii="Times New Roman" w:eastAsia="Arial" w:hAnsi="Times New Roman" w:cs="Times New Roman"/>
          <w:color w:val="000000"/>
          <w:sz w:val="24"/>
          <w:szCs w:val="24"/>
          <w:lang w:eastAsia="es-ES"/>
        </w:rPr>
        <w:t>proc</w:t>
      </w:r>
      <w:r w:rsidR="007F5CC8" w:rsidRPr="008B2544">
        <w:rPr>
          <w:rFonts w:ascii="Times New Roman" w:eastAsia="Arial" w:hAnsi="Times New Roman" w:cs="Times New Roman"/>
          <w:color w:val="000000"/>
          <w:sz w:val="24"/>
          <w:szCs w:val="24"/>
          <w:lang w:eastAsia="es-ES"/>
        </w:rPr>
        <w:t xml:space="preserve">esamiento digital de imágenes, utilizando el </w:t>
      </w:r>
      <w:r w:rsidR="00CA4CF9" w:rsidRPr="008B2544">
        <w:rPr>
          <w:rFonts w:ascii="Times New Roman" w:eastAsia="Arial" w:hAnsi="Times New Roman" w:cs="Times New Roman"/>
          <w:color w:val="000000"/>
          <w:sz w:val="24"/>
          <w:szCs w:val="24"/>
          <w:lang w:eastAsia="es-ES"/>
        </w:rPr>
        <w:t xml:space="preserve"> software </w:t>
      </w:r>
      <w:r w:rsidR="002607D6" w:rsidRPr="008B2544">
        <w:rPr>
          <w:rFonts w:ascii="Times New Roman" w:eastAsia="Arial" w:hAnsi="Times New Roman" w:cs="Times New Roman"/>
          <w:color w:val="000000"/>
          <w:sz w:val="24"/>
          <w:szCs w:val="24"/>
          <w:lang w:eastAsia="es-ES"/>
        </w:rPr>
        <w:t xml:space="preserve">libre </w:t>
      </w:r>
      <w:r w:rsidR="007F5CC8" w:rsidRPr="008B2544">
        <w:rPr>
          <w:rFonts w:ascii="Times New Roman" w:eastAsia="Arial" w:hAnsi="Times New Roman" w:cs="Times New Roman"/>
          <w:color w:val="000000"/>
          <w:sz w:val="24"/>
          <w:szCs w:val="24"/>
          <w:lang w:eastAsia="es-ES"/>
        </w:rPr>
        <w:t xml:space="preserve"> Image J</w:t>
      </w:r>
      <w:r w:rsidR="002607D6" w:rsidRPr="008B2544">
        <w:rPr>
          <w:rFonts w:ascii="Times New Roman" w:eastAsia="Arial" w:hAnsi="Times New Roman" w:cs="Times New Roman"/>
          <w:color w:val="000000"/>
          <w:sz w:val="24"/>
          <w:szCs w:val="24"/>
          <w:lang w:eastAsia="es-ES"/>
        </w:rPr>
        <w:t xml:space="preserve">. </w:t>
      </w:r>
      <w:r w:rsidR="00C712DD" w:rsidRPr="008B2544">
        <w:rPr>
          <w:rFonts w:ascii="Times New Roman" w:eastAsia="Arial" w:hAnsi="Times New Roman" w:cs="Times New Roman"/>
          <w:color w:val="000000"/>
          <w:sz w:val="24"/>
          <w:szCs w:val="24"/>
          <w:lang w:eastAsia="es-ES"/>
        </w:rPr>
        <w:t xml:space="preserve">de dominio público. </w:t>
      </w:r>
      <w:r w:rsidR="007F643B" w:rsidRPr="008B2544">
        <w:rPr>
          <w:rFonts w:ascii="Times New Roman" w:eastAsia="Arial" w:hAnsi="Times New Roman" w:cs="Times New Roman"/>
          <w:color w:val="000000"/>
          <w:sz w:val="24"/>
          <w:szCs w:val="24"/>
          <w:lang w:eastAsia="es-ES"/>
        </w:rPr>
        <w:t xml:space="preserve">A través de la norma </w:t>
      </w:r>
      <w:r w:rsidR="00810011">
        <w:rPr>
          <w:rFonts w:ascii="Times New Roman" w:eastAsia="Arial" w:hAnsi="Times New Roman" w:cs="Times New Roman"/>
          <w:color w:val="000000"/>
          <w:sz w:val="24"/>
          <w:szCs w:val="24"/>
          <w:lang w:eastAsia="es-ES"/>
        </w:rPr>
        <w:t>(</w:t>
      </w:r>
      <w:r w:rsidR="00810011" w:rsidRPr="008B2544">
        <w:rPr>
          <w:rFonts w:ascii="Times New Roman" w:eastAsia="Arial" w:hAnsi="Times New Roman" w:cs="Times New Roman"/>
          <w:color w:val="000000"/>
          <w:sz w:val="24"/>
          <w:szCs w:val="24"/>
          <w:lang w:eastAsia="es-ES"/>
        </w:rPr>
        <w:t>ASTM</w:t>
      </w:r>
      <w:r w:rsidR="007F643B" w:rsidRPr="008B2544">
        <w:rPr>
          <w:rFonts w:ascii="Times New Roman" w:eastAsia="Arial" w:hAnsi="Times New Roman" w:cs="Times New Roman"/>
          <w:color w:val="000000"/>
          <w:sz w:val="24"/>
          <w:szCs w:val="24"/>
          <w:lang w:eastAsia="es-ES"/>
        </w:rPr>
        <w:t xml:space="preserve"> </w:t>
      </w:r>
      <w:r w:rsidR="00750614" w:rsidRPr="008B2544">
        <w:rPr>
          <w:rFonts w:ascii="Times New Roman" w:eastAsia="Arial" w:hAnsi="Times New Roman" w:cs="Times New Roman"/>
          <w:color w:val="000000"/>
          <w:sz w:val="24"/>
          <w:szCs w:val="24"/>
          <w:lang w:eastAsia="es-ES"/>
        </w:rPr>
        <w:t>E 112,</w:t>
      </w:r>
      <w:r w:rsidR="00B46677">
        <w:rPr>
          <w:rFonts w:ascii="Times New Roman" w:eastAsia="Arial" w:hAnsi="Times New Roman" w:cs="Times New Roman"/>
          <w:color w:val="000000"/>
          <w:sz w:val="24"/>
          <w:szCs w:val="24"/>
          <w:lang w:eastAsia="es-ES"/>
        </w:rPr>
        <w:t>2015)</w:t>
      </w:r>
      <w:r w:rsidR="007F643B" w:rsidRPr="008B2544">
        <w:rPr>
          <w:rFonts w:ascii="Times New Roman" w:eastAsia="Arial" w:hAnsi="Times New Roman" w:cs="Times New Roman"/>
          <w:color w:val="000000"/>
          <w:sz w:val="24"/>
          <w:szCs w:val="24"/>
          <w:lang w:eastAsia="es-ES"/>
        </w:rPr>
        <w:t xml:space="preserve"> </w:t>
      </w:r>
      <w:r w:rsidR="00750614" w:rsidRPr="008B2544">
        <w:rPr>
          <w:rFonts w:ascii="Times New Roman" w:eastAsia="Arial" w:hAnsi="Times New Roman" w:cs="Times New Roman"/>
          <w:color w:val="000000"/>
          <w:sz w:val="24"/>
          <w:szCs w:val="24"/>
          <w:lang w:eastAsia="es-ES"/>
        </w:rPr>
        <w:t>el valor medio</w:t>
      </w:r>
      <w:r w:rsidR="00B97046" w:rsidRPr="008B2544">
        <w:rPr>
          <w:rFonts w:ascii="Times New Roman" w:eastAsia="Arial" w:hAnsi="Times New Roman" w:cs="Times New Roman"/>
          <w:color w:val="000000"/>
          <w:sz w:val="24"/>
          <w:szCs w:val="24"/>
          <w:lang w:eastAsia="es-ES"/>
        </w:rPr>
        <w:t xml:space="preserve"> </w:t>
      </w:r>
      <w:r w:rsidR="007A158E" w:rsidRPr="008B2544">
        <w:rPr>
          <w:rFonts w:ascii="Times New Roman" w:eastAsia="Arial" w:hAnsi="Times New Roman" w:cs="Times New Roman"/>
          <w:color w:val="000000"/>
          <w:sz w:val="24"/>
          <w:szCs w:val="24"/>
          <w:lang w:eastAsia="es-ES"/>
        </w:rPr>
        <w:t xml:space="preserve">del </w:t>
      </w:r>
      <w:r w:rsidR="00C45BEE" w:rsidRPr="008B2544">
        <w:rPr>
          <w:rFonts w:ascii="Times New Roman" w:eastAsia="Arial" w:hAnsi="Times New Roman" w:cs="Times New Roman"/>
          <w:color w:val="000000"/>
          <w:sz w:val="24"/>
          <w:szCs w:val="24"/>
          <w:lang w:eastAsia="es-ES"/>
        </w:rPr>
        <w:t>tamaño</w:t>
      </w:r>
      <w:r w:rsidR="007A158E" w:rsidRPr="008B2544">
        <w:rPr>
          <w:rFonts w:ascii="Times New Roman" w:eastAsia="Arial" w:hAnsi="Times New Roman" w:cs="Times New Roman"/>
          <w:color w:val="000000"/>
          <w:sz w:val="24"/>
          <w:szCs w:val="24"/>
          <w:lang w:eastAsia="es-ES"/>
        </w:rPr>
        <w:t xml:space="preserve"> de </w:t>
      </w:r>
      <w:r w:rsidR="00955926" w:rsidRPr="008B2544">
        <w:rPr>
          <w:rFonts w:ascii="Times New Roman" w:eastAsia="Arial" w:hAnsi="Times New Roman" w:cs="Times New Roman"/>
          <w:color w:val="000000"/>
          <w:sz w:val="24"/>
          <w:szCs w:val="24"/>
          <w:lang w:eastAsia="es-ES"/>
        </w:rPr>
        <w:t>grano, también se determinó,</w:t>
      </w:r>
      <w:r w:rsidR="007A158E" w:rsidRPr="008B2544">
        <w:rPr>
          <w:rFonts w:ascii="Times New Roman" w:eastAsia="Arial" w:hAnsi="Times New Roman" w:cs="Times New Roman"/>
          <w:color w:val="000000"/>
          <w:sz w:val="24"/>
          <w:szCs w:val="24"/>
          <w:lang w:eastAsia="es-ES"/>
        </w:rPr>
        <w:t xml:space="preserve"> mediante el método de </w:t>
      </w:r>
      <w:r w:rsidR="008B2544" w:rsidRPr="008B2544">
        <w:rPr>
          <w:rFonts w:ascii="Times New Roman" w:eastAsia="Arial" w:hAnsi="Times New Roman" w:cs="Times New Roman"/>
          <w:color w:val="000000"/>
          <w:sz w:val="24"/>
          <w:szCs w:val="24"/>
          <w:lang w:eastAsia="es-ES"/>
        </w:rPr>
        <w:t>comparación</w:t>
      </w:r>
      <w:r w:rsidR="00C712DD" w:rsidRPr="008B2544">
        <w:rPr>
          <w:rFonts w:ascii="Times New Roman" w:eastAsia="Arial" w:hAnsi="Times New Roman" w:cs="Times New Roman"/>
          <w:color w:val="000000"/>
          <w:sz w:val="24"/>
          <w:szCs w:val="24"/>
          <w:lang w:eastAsia="es-ES"/>
        </w:rPr>
        <w:t xml:space="preserve"> </w:t>
      </w:r>
      <w:r w:rsidR="00955926" w:rsidRPr="008B2544">
        <w:rPr>
          <w:rFonts w:ascii="Times New Roman" w:eastAsia="Times New Roman" w:hAnsi="Times New Roman" w:cs="Times New Roman"/>
          <w:sz w:val="24"/>
          <w:szCs w:val="24"/>
          <w:lang w:eastAsia="es-ES"/>
        </w:rPr>
        <w:t xml:space="preserve"> visual de la microestructura con un patrón a escala</w:t>
      </w:r>
      <w:r w:rsidR="008B2544" w:rsidRPr="008B2544">
        <w:rPr>
          <w:rFonts w:ascii="Times New Roman" w:eastAsia="Times New Roman" w:hAnsi="Times New Roman" w:cs="Times New Roman"/>
          <w:sz w:val="24"/>
          <w:szCs w:val="24"/>
          <w:lang w:eastAsia="es-ES"/>
        </w:rPr>
        <w:t>.</w:t>
      </w:r>
    </w:p>
    <w:p w:rsidR="006131AF" w:rsidRPr="009C4CC0" w:rsidRDefault="00E775F8" w:rsidP="009C4CC0">
      <w:pPr>
        <w:autoSpaceDE w:val="0"/>
        <w:autoSpaceDN w:val="0"/>
        <w:adjustRightInd w:val="0"/>
        <w:spacing w:after="0" w:line="360" w:lineRule="auto"/>
        <w:rPr>
          <w:rFonts w:ascii="Times New Roman" w:hAnsi="Times New Roman" w:cs="Times New Roman"/>
          <w:sz w:val="24"/>
          <w:szCs w:val="24"/>
        </w:rPr>
      </w:pPr>
      <w:r w:rsidRPr="00015DF3">
        <w:rPr>
          <w:rFonts w:ascii="Times New Roman" w:hAnsi="Times New Roman" w:cs="Times New Roman"/>
          <w:sz w:val="24"/>
          <w:szCs w:val="24"/>
        </w:rPr>
        <w:t xml:space="preserve">A partir de las observaciones y por el método de comparación, según la norma, ASTM </w:t>
      </w:r>
      <w:r w:rsidR="004B5F3E" w:rsidRPr="00015DF3">
        <w:rPr>
          <w:rFonts w:ascii="Times New Roman" w:hAnsi="Times New Roman" w:cs="Times New Roman"/>
          <w:sz w:val="24"/>
          <w:szCs w:val="24"/>
        </w:rPr>
        <w:t>E45 [</w:t>
      </w:r>
      <w:r w:rsidRPr="00015DF3">
        <w:rPr>
          <w:rFonts w:ascii="Times New Roman" w:hAnsi="Times New Roman" w:cs="Times New Roman"/>
          <w:sz w:val="24"/>
          <w:szCs w:val="24"/>
        </w:rPr>
        <w:t>12] se determinaron: el tipo, y el tamaño de las</w:t>
      </w:r>
      <w:r w:rsidR="00837AE2" w:rsidRPr="00015DF3">
        <w:rPr>
          <w:rFonts w:ascii="Times New Roman" w:hAnsi="Times New Roman" w:cs="Times New Roman"/>
          <w:sz w:val="24"/>
          <w:szCs w:val="24"/>
        </w:rPr>
        <w:t xml:space="preserve"> inclusiones no metál</w:t>
      </w:r>
      <w:r w:rsidR="00FA6962">
        <w:rPr>
          <w:rFonts w:ascii="Times New Roman" w:hAnsi="Times New Roman" w:cs="Times New Roman"/>
          <w:sz w:val="24"/>
          <w:szCs w:val="24"/>
        </w:rPr>
        <w:t>icas.</w:t>
      </w:r>
    </w:p>
    <w:p w:rsidR="00A21A1F" w:rsidRDefault="007B7DAD" w:rsidP="00796C57">
      <w:pPr>
        <w:autoSpaceDE w:val="0"/>
        <w:autoSpaceDN w:val="0"/>
        <w:adjustRightInd w:val="0"/>
        <w:spacing w:after="0" w:line="360" w:lineRule="auto"/>
        <w:rPr>
          <w:rFonts w:ascii="Times New Roman" w:hAnsi="Times New Roman" w:cs="Times New Roman"/>
          <w:sz w:val="24"/>
          <w:szCs w:val="24"/>
        </w:rPr>
      </w:pPr>
      <w:r w:rsidRPr="00C14290">
        <w:rPr>
          <w:rFonts w:ascii="Times New Roman" w:hAnsi="Times New Roman" w:cs="Times New Roman"/>
          <w:sz w:val="24"/>
          <w:szCs w:val="24"/>
        </w:rPr>
        <w:t>Para la determinación de la dur</w:t>
      </w:r>
      <w:r w:rsidR="00C14290">
        <w:rPr>
          <w:rFonts w:ascii="Times New Roman" w:hAnsi="Times New Roman" w:cs="Times New Roman"/>
          <w:sz w:val="24"/>
          <w:szCs w:val="24"/>
        </w:rPr>
        <w:t>eza se utilizaron tres muestras del mismo tubo de</w:t>
      </w:r>
      <w:r w:rsidR="00D177B6">
        <w:rPr>
          <w:rFonts w:ascii="Times New Roman" w:hAnsi="Times New Roman" w:cs="Times New Roman"/>
          <w:sz w:val="24"/>
          <w:szCs w:val="24"/>
        </w:rPr>
        <w:t>l sobrecalentador</w:t>
      </w:r>
      <w:r w:rsidR="00382685">
        <w:rPr>
          <w:rFonts w:ascii="Times New Roman" w:hAnsi="Times New Roman" w:cs="Times New Roman"/>
          <w:sz w:val="24"/>
          <w:szCs w:val="24"/>
        </w:rPr>
        <w:t xml:space="preserve"> y a cada  una de ellas </w:t>
      </w:r>
      <w:r w:rsidR="00EF6058">
        <w:rPr>
          <w:rFonts w:ascii="Times New Roman" w:hAnsi="Times New Roman" w:cs="Times New Roman"/>
          <w:sz w:val="24"/>
          <w:szCs w:val="24"/>
        </w:rPr>
        <w:t xml:space="preserve">se le realizó tres mediciones. </w:t>
      </w:r>
      <w:r w:rsidR="002E4839">
        <w:rPr>
          <w:rFonts w:ascii="Times New Roman" w:hAnsi="Times New Roman" w:cs="Times New Roman"/>
          <w:sz w:val="24"/>
          <w:szCs w:val="24"/>
        </w:rPr>
        <w:t>Los ensayos se realizaron por el método Vickers</w:t>
      </w:r>
      <w:r w:rsidR="00D177B6">
        <w:rPr>
          <w:rFonts w:ascii="Times New Roman" w:hAnsi="Times New Roman" w:cs="Times New Roman"/>
          <w:sz w:val="24"/>
          <w:szCs w:val="24"/>
        </w:rPr>
        <w:t xml:space="preserve"> según la norma </w:t>
      </w:r>
      <w:r w:rsidR="00D177B6" w:rsidRPr="00810011">
        <w:rPr>
          <w:rFonts w:ascii="Times New Roman" w:hAnsi="Times New Roman" w:cs="Times New Roman"/>
          <w:sz w:val="24"/>
          <w:szCs w:val="24"/>
        </w:rPr>
        <w:t xml:space="preserve">ASTM </w:t>
      </w:r>
      <w:proofErr w:type="gramStart"/>
      <w:r w:rsidR="00D177B6" w:rsidRPr="00810011">
        <w:rPr>
          <w:rFonts w:ascii="Times New Roman" w:hAnsi="Times New Roman" w:cs="Times New Roman"/>
          <w:sz w:val="24"/>
          <w:szCs w:val="24"/>
        </w:rPr>
        <w:t>A370</w:t>
      </w:r>
      <w:r w:rsidR="004B5F3E">
        <w:rPr>
          <w:rFonts w:ascii="Times New Roman" w:hAnsi="Times New Roman" w:cs="Times New Roman"/>
          <w:sz w:val="24"/>
          <w:szCs w:val="24"/>
        </w:rPr>
        <w:t xml:space="preserve"> </w:t>
      </w:r>
      <w:r w:rsidR="00810011">
        <w:rPr>
          <w:rFonts w:ascii="Times New Roman" w:hAnsi="Times New Roman" w:cs="Times New Roman"/>
          <w:sz w:val="24"/>
          <w:szCs w:val="24"/>
        </w:rPr>
        <w:t>.</w:t>
      </w:r>
      <w:proofErr w:type="gramEnd"/>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 xml:space="preserve">3. Resultados y </w:t>
      </w:r>
      <w:r w:rsidR="00436DB4">
        <w:rPr>
          <w:rFonts w:ascii="Times New Roman" w:hAnsi="Times New Roman" w:cs="Times New Roman"/>
          <w:b/>
          <w:sz w:val="24"/>
          <w:szCs w:val="24"/>
        </w:rPr>
        <w:t>re</w:t>
      </w:r>
      <w:r w:rsidR="00436DB4" w:rsidRPr="009D5E02">
        <w:rPr>
          <w:rFonts w:ascii="Times New Roman" w:hAnsi="Times New Roman" w:cs="Times New Roman"/>
          <w:b/>
          <w:sz w:val="24"/>
          <w:szCs w:val="24"/>
        </w:rPr>
        <w:t>discusión</w:t>
      </w:r>
    </w:p>
    <w:p w:rsidR="0011217E" w:rsidRDefault="0011217E" w:rsidP="00FF3346">
      <w:pPr>
        <w:spacing w:after="0" w:line="360" w:lineRule="auto"/>
        <w:jc w:val="both"/>
        <w:rPr>
          <w:rFonts w:ascii="Times New Roman" w:hAnsi="Times New Roman" w:cs="Times New Roman"/>
          <w:b/>
          <w:sz w:val="24"/>
          <w:szCs w:val="24"/>
        </w:rPr>
      </w:pPr>
      <w:r w:rsidRPr="00533F66">
        <w:rPr>
          <w:rFonts w:ascii="Times New Roman" w:hAnsi="Times New Roman" w:cs="Times New Roman"/>
          <w:b/>
          <w:sz w:val="24"/>
          <w:szCs w:val="24"/>
        </w:rPr>
        <w:t>3.1.  Análisis</w:t>
      </w:r>
      <w:r w:rsidR="00533F66">
        <w:rPr>
          <w:rFonts w:ascii="Times New Roman" w:hAnsi="Times New Roman" w:cs="Times New Roman"/>
          <w:b/>
          <w:sz w:val="24"/>
          <w:szCs w:val="24"/>
        </w:rPr>
        <w:t xml:space="preserve"> </w:t>
      </w:r>
      <w:r w:rsidRPr="00533F66">
        <w:rPr>
          <w:rFonts w:ascii="Times New Roman" w:hAnsi="Times New Roman" w:cs="Times New Roman"/>
          <w:b/>
          <w:sz w:val="24"/>
          <w:szCs w:val="24"/>
        </w:rPr>
        <w:t xml:space="preserve"> qu</w:t>
      </w:r>
      <w:r w:rsidR="00533F66">
        <w:rPr>
          <w:rFonts w:ascii="Times New Roman" w:hAnsi="Times New Roman" w:cs="Times New Roman"/>
          <w:b/>
          <w:sz w:val="24"/>
          <w:szCs w:val="24"/>
        </w:rPr>
        <w:t>ímico</w:t>
      </w:r>
    </w:p>
    <w:p w:rsidR="00533F66" w:rsidRDefault="00533F66" w:rsidP="00254DB4">
      <w:pPr>
        <w:autoSpaceDE w:val="0"/>
        <w:autoSpaceDN w:val="0"/>
        <w:adjustRightInd w:val="0"/>
        <w:spacing w:after="0" w:line="360" w:lineRule="auto"/>
        <w:rPr>
          <w:rFonts w:ascii="Times New Roman" w:hAnsi="Times New Roman" w:cs="Times New Roman"/>
          <w:sz w:val="24"/>
          <w:szCs w:val="24"/>
        </w:rPr>
      </w:pPr>
      <w:r w:rsidRPr="00C94FEE">
        <w:rPr>
          <w:rFonts w:ascii="Times New Roman" w:hAnsi="Times New Roman" w:cs="Times New Roman"/>
          <w:sz w:val="24"/>
          <w:szCs w:val="24"/>
        </w:rPr>
        <w:t>Los resultados del análisis qu</w:t>
      </w:r>
      <w:r w:rsidR="000546D8">
        <w:rPr>
          <w:rFonts w:ascii="Times New Roman" w:hAnsi="Times New Roman" w:cs="Times New Roman"/>
          <w:sz w:val="24"/>
          <w:szCs w:val="24"/>
        </w:rPr>
        <w:t>ímico se muestran en la tabla 1,</w:t>
      </w:r>
      <w:r w:rsidRPr="00C94FEE">
        <w:rPr>
          <w:rFonts w:ascii="Times New Roman" w:hAnsi="Times New Roman" w:cs="Times New Roman"/>
          <w:sz w:val="24"/>
          <w:szCs w:val="24"/>
        </w:rPr>
        <w:t xml:space="preserve"> según los resultados, el material</w:t>
      </w:r>
      <w:r w:rsidR="00194F60">
        <w:rPr>
          <w:rFonts w:ascii="Times New Roman" w:hAnsi="Times New Roman" w:cs="Times New Roman"/>
          <w:sz w:val="24"/>
          <w:szCs w:val="24"/>
        </w:rPr>
        <w:t xml:space="preserve"> analizado responde a un acero</w:t>
      </w:r>
      <w:r w:rsidR="002662FD">
        <w:rPr>
          <w:rFonts w:ascii="Times New Roman" w:hAnsi="Times New Roman" w:cs="Times New Roman"/>
          <w:sz w:val="24"/>
          <w:szCs w:val="24"/>
        </w:rPr>
        <w:t xml:space="preserve"> del sistema C-Cr-Mo-V</w:t>
      </w:r>
      <w:r w:rsidR="00C013FD">
        <w:rPr>
          <w:rFonts w:ascii="Times New Roman" w:hAnsi="Times New Roman" w:cs="Times New Roman"/>
          <w:sz w:val="24"/>
          <w:szCs w:val="24"/>
        </w:rPr>
        <w:t xml:space="preserve">, con bajo contenido de fosforo  y azufre. </w:t>
      </w:r>
      <w:r w:rsidR="006D5381">
        <w:rPr>
          <w:rFonts w:ascii="Times New Roman" w:hAnsi="Times New Roman" w:cs="Times New Roman"/>
          <w:sz w:val="24"/>
          <w:szCs w:val="24"/>
        </w:rPr>
        <w:t>El material bajo estudio se corresponde</w:t>
      </w:r>
      <w:r w:rsidR="005B0B15">
        <w:rPr>
          <w:rFonts w:ascii="Times New Roman" w:hAnsi="Times New Roman" w:cs="Times New Roman"/>
          <w:sz w:val="24"/>
          <w:szCs w:val="24"/>
        </w:rPr>
        <w:t xml:space="preserve"> por la clasificación GOST </w:t>
      </w:r>
      <w:r w:rsidR="00B30CC8">
        <w:rPr>
          <w:rFonts w:ascii="Times New Roman" w:hAnsi="Times New Roman" w:cs="Times New Roman"/>
          <w:sz w:val="24"/>
          <w:szCs w:val="24"/>
        </w:rPr>
        <w:t>5520</w:t>
      </w:r>
      <w:r w:rsidR="00CF5764">
        <w:rPr>
          <w:rFonts w:ascii="Times New Roman" w:hAnsi="Times New Roman" w:cs="Times New Roman"/>
          <w:sz w:val="24"/>
          <w:szCs w:val="24"/>
        </w:rPr>
        <w:t>-79</w:t>
      </w:r>
      <w:r w:rsidR="00B30CC8">
        <w:rPr>
          <w:rFonts w:ascii="Times New Roman" w:hAnsi="Times New Roman" w:cs="Times New Roman"/>
          <w:sz w:val="24"/>
          <w:szCs w:val="24"/>
        </w:rPr>
        <w:t xml:space="preserve"> </w:t>
      </w:r>
      <w:r w:rsidR="005B0B15">
        <w:rPr>
          <w:rFonts w:ascii="Times New Roman" w:hAnsi="Times New Roman" w:cs="Times New Roman"/>
          <w:sz w:val="24"/>
          <w:szCs w:val="24"/>
        </w:rPr>
        <w:t>a un</w:t>
      </w:r>
      <w:r w:rsidR="005B0B15" w:rsidRPr="00FA0AD1">
        <w:rPr>
          <w:rFonts w:ascii="Times New Roman" w:hAnsi="Times New Roman" w:cs="Times New Roman"/>
          <w:sz w:val="24"/>
          <w:szCs w:val="24"/>
        </w:rPr>
        <w:t xml:space="preserve"> acero </w:t>
      </w:r>
      <w:r w:rsidR="005B0B15" w:rsidRPr="00FA0AD1">
        <w:rPr>
          <w:rFonts w:ascii="Times New Roman" w:eastAsia="Calibri" w:hAnsi="Times New Roman" w:cs="Times New Roman"/>
          <w:bCs/>
          <w:sz w:val="24"/>
          <w:szCs w:val="24"/>
          <w:lang w:val="es-US"/>
        </w:rPr>
        <w:t>12Cr1MoVG</w:t>
      </w:r>
      <w:r w:rsidR="00F8389F">
        <w:rPr>
          <w:rFonts w:ascii="Times New Roman" w:hAnsi="Times New Roman" w:cs="Times New Roman"/>
          <w:sz w:val="24"/>
          <w:szCs w:val="24"/>
        </w:rPr>
        <w:t xml:space="preserve"> [ </w:t>
      </w:r>
      <w:r w:rsidRPr="00C94FEE">
        <w:rPr>
          <w:rFonts w:ascii="Times New Roman" w:hAnsi="Times New Roman" w:cs="Times New Roman"/>
          <w:sz w:val="24"/>
          <w:szCs w:val="24"/>
        </w:rPr>
        <w:t xml:space="preserve">] cuya </w:t>
      </w:r>
      <w:r w:rsidR="00F8389F">
        <w:rPr>
          <w:rFonts w:ascii="Times New Roman" w:hAnsi="Times New Roman" w:cs="Times New Roman"/>
          <w:sz w:val="24"/>
          <w:szCs w:val="24"/>
        </w:rPr>
        <w:t xml:space="preserve">composición nominal se da en la </w:t>
      </w:r>
      <w:r w:rsidRPr="00C94FEE">
        <w:rPr>
          <w:rFonts w:ascii="Times New Roman" w:hAnsi="Times New Roman" w:cs="Times New Roman"/>
          <w:sz w:val="24"/>
          <w:szCs w:val="24"/>
        </w:rPr>
        <w:t>tabla 2.</w:t>
      </w:r>
    </w:p>
    <w:p w:rsidR="00F8389F" w:rsidRDefault="00F8389F" w:rsidP="00F8389F">
      <w:pPr>
        <w:autoSpaceDE w:val="0"/>
        <w:autoSpaceDN w:val="0"/>
        <w:adjustRightInd w:val="0"/>
        <w:spacing w:after="0" w:line="240" w:lineRule="auto"/>
        <w:rPr>
          <w:rFonts w:ascii="Times New Roman" w:hAnsi="Times New Roman" w:cs="Times New Roman"/>
          <w:sz w:val="24"/>
          <w:szCs w:val="24"/>
        </w:rPr>
      </w:pPr>
    </w:p>
    <w:p w:rsidR="00796C57" w:rsidRDefault="00796C57" w:rsidP="00F8389F">
      <w:pPr>
        <w:autoSpaceDE w:val="0"/>
        <w:autoSpaceDN w:val="0"/>
        <w:adjustRightInd w:val="0"/>
        <w:spacing w:after="0" w:line="240" w:lineRule="auto"/>
        <w:rPr>
          <w:rFonts w:ascii="Times New Roman" w:hAnsi="Times New Roman" w:cs="Times New Roman"/>
          <w:sz w:val="24"/>
          <w:szCs w:val="24"/>
        </w:rPr>
      </w:pPr>
    </w:p>
    <w:p w:rsidR="00485428" w:rsidRPr="00040EB4" w:rsidRDefault="00040EB4" w:rsidP="00533F66">
      <w:pPr>
        <w:spacing w:after="0" w:line="360" w:lineRule="auto"/>
        <w:jc w:val="both"/>
        <w:rPr>
          <w:rFonts w:ascii="Times New Roman" w:hAnsi="Times New Roman" w:cs="Times New Roman"/>
          <w:b/>
          <w:sz w:val="24"/>
          <w:szCs w:val="24"/>
        </w:rPr>
      </w:pPr>
      <w:r w:rsidRPr="00040EB4">
        <w:rPr>
          <w:rFonts w:ascii="Times New Roman" w:hAnsi="Times New Roman" w:cs="Times New Roman"/>
          <w:sz w:val="24"/>
          <w:szCs w:val="24"/>
        </w:rPr>
        <w:lastRenderedPageBreak/>
        <w:t>Tabla 1. Composición química del material analizado</w:t>
      </w:r>
      <w:r>
        <w:rPr>
          <w:rFonts w:ascii="Times New Roman" w:hAnsi="Times New Roman" w:cs="Times New Roman"/>
          <w:sz w:val="24"/>
          <w:szCs w:val="24"/>
        </w:rPr>
        <w:t>. Fuente</w:t>
      </w:r>
      <w:r>
        <w:rPr>
          <w:rFonts w:ascii="Arial" w:hAnsi="Arial" w:cs="Arial"/>
          <w:sz w:val="24"/>
          <w:szCs w:val="24"/>
        </w:rPr>
        <w:t xml:space="preserve">: </w:t>
      </w:r>
      <w:r>
        <w:rPr>
          <w:rFonts w:ascii="Times New Roman" w:hAnsi="Times New Roman" w:cs="Times New Roman"/>
          <w:sz w:val="24"/>
          <w:szCs w:val="24"/>
        </w:rPr>
        <w:t>Elaboración propia.</w:t>
      </w:r>
    </w:p>
    <w:tbl>
      <w:tblPr>
        <w:tblStyle w:val="Tablaconcuadrcula"/>
        <w:tblW w:w="0" w:type="auto"/>
        <w:tblLook w:val="04A0" w:firstRow="1" w:lastRow="0" w:firstColumn="1" w:lastColumn="0" w:noHBand="0" w:noVBand="1"/>
      </w:tblPr>
      <w:tblGrid>
        <w:gridCol w:w="849"/>
        <w:gridCol w:w="848"/>
        <w:gridCol w:w="848"/>
        <w:gridCol w:w="848"/>
        <w:gridCol w:w="848"/>
        <w:gridCol w:w="857"/>
        <w:gridCol w:w="849"/>
        <w:gridCol w:w="849"/>
        <w:gridCol w:w="849"/>
        <w:gridCol w:w="849"/>
      </w:tblGrid>
      <w:tr w:rsidR="008B7E2A" w:rsidTr="00752F0D">
        <w:tc>
          <w:tcPr>
            <w:tcW w:w="8644" w:type="dxa"/>
            <w:gridSpan w:val="10"/>
            <w:shd w:val="clear" w:color="auto" w:fill="00B0F0"/>
          </w:tcPr>
          <w:p w:rsidR="008B7E2A" w:rsidRDefault="008B7E2A" w:rsidP="001441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Elementos, </w:t>
            </w:r>
            <w:r w:rsidR="001441D1">
              <w:rPr>
                <w:rFonts w:ascii="Times New Roman" w:hAnsi="Times New Roman" w:cs="Times New Roman"/>
                <w:b/>
                <w:sz w:val="24"/>
                <w:szCs w:val="24"/>
              </w:rPr>
              <w:t>% en masa</w:t>
            </w:r>
          </w:p>
        </w:tc>
      </w:tr>
      <w:tr w:rsidR="00BA35B2" w:rsidTr="00752F0D">
        <w:tc>
          <w:tcPr>
            <w:tcW w:w="864" w:type="dxa"/>
            <w:shd w:val="clear" w:color="auto" w:fill="00B0F0"/>
          </w:tcPr>
          <w:p w:rsidR="00BA35B2" w:rsidRDefault="001441D1"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864" w:type="dxa"/>
            <w:shd w:val="clear" w:color="auto" w:fill="00B0F0"/>
          </w:tcPr>
          <w:p w:rsidR="00BA35B2" w:rsidRDefault="002A72D4"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Cr</w:t>
            </w:r>
          </w:p>
        </w:tc>
        <w:tc>
          <w:tcPr>
            <w:tcW w:w="864" w:type="dxa"/>
            <w:shd w:val="clear" w:color="auto" w:fill="00B0F0"/>
          </w:tcPr>
          <w:p w:rsidR="00BA35B2" w:rsidRDefault="002A72D4"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Mo</w:t>
            </w:r>
          </w:p>
        </w:tc>
        <w:tc>
          <w:tcPr>
            <w:tcW w:w="864" w:type="dxa"/>
            <w:shd w:val="clear" w:color="auto" w:fill="00B0F0"/>
          </w:tcPr>
          <w:p w:rsidR="00BA35B2" w:rsidRDefault="002A72D4"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w:t>
            </w:r>
          </w:p>
        </w:tc>
        <w:tc>
          <w:tcPr>
            <w:tcW w:w="864" w:type="dxa"/>
            <w:shd w:val="clear" w:color="auto" w:fill="00B0F0"/>
          </w:tcPr>
          <w:p w:rsidR="00BA35B2" w:rsidRDefault="002A72D4"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Mn</w:t>
            </w:r>
          </w:p>
        </w:tc>
        <w:tc>
          <w:tcPr>
            <w:tcW w:w="864" w:type="dxa"/>
            <w:shd w:val="clear" w:color="auto" w:fill="00B0F0"/>
          </w:tcPr>
          <w:p w:rsidR="00BA35B2" w:rsidRDefault="00EC3F2F"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c>
          <w:tcPr>
            <w:tcW w:w="865" w:type="dxa"/>
            <w:shd w:val="clear" w:color="auto" w:fill="00B0F0"/>
          </w:tcPr>
          <w:p w:rsidR="00BA35B2" w:rsidRDefault="00EC3F2F"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865" w:type="dxa"/>
            <w:shd w:val="clear" w:color="auto" w:fill="00B0F0"/>
          </w:tcPr>
          <w:p w:rsidR="00BA35B2" w:rsidRDefault="00EC3F2F"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w:t>
            </w:r>
          </w:p>
        </w:tc>
        <w:tc>
          <w:tcPr>
            <w:tcW w:w="865" w:type="dxa"/>
            <w:shd w:val="clear" w:color="auto" w:fill="00B0F0"/>
          </w:tcPr>
          <w:p w:rsidR="00BA35B2" w:rsidRDefault="00EC3F2F"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Cu</w:t>
            </w:r>
          </w:p>
        </w:tc>
        <w:tc>
          <w:tcPr>
            <w:tcW w:w="865" w:type="dxa"/>
            <w:shd w:val="clear" w:color="auto" w:fill="00B0F0"/>
          </w:tcPr>
          <w:p w:rsidR="00BA35B2" w:rsidRDefault="00EC3F2F" w:rsidP="00692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w:t>
            </w:r>
          </w:p>
        </w:tc>
      </w:tr>
      <w:tr w:rsidR="00BA35B2" w:rsidTr="00BA35B2">
        <w:tc>
          <w:tcPr>
            <w:tcW w:w="864" w:type="dxa"/>
          </w:tcPr>
          <w:p w:rsidR="00BA35B2" w:rsidRDefault="006D60BD"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0,14</w:t>
            </w:r>
          </w:p>
        </w:tc>
        <w:tc>
          <w:tcPr>
            <w:tcW w:w="864" w:type="dxa"/>
          </w:tcPr>
          <w:p w:rsidR="00BA35B2" w:rsidRDefault="006D60BD"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1,15</w:t>
            </w:r>
          </w:p>
        </w:tc>
        <w:tc>
          <w:tcPr>
            <w:tcW w:w="864" w:type="dxa"/>
          </w:tcPr>
          <w:p w:rsidR="00BA35B2" w:rsidRDefault="006D60BD"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0,27</w:t>
            </w:r>
          </w:p>
        </w:tc>
        <w:tc>
          <w:tcPr>
            <w:tcW w:w="864" w:type="dxa"/>
          </w:tcPr>
          <w:p w:rsidR="00BA35B2" w:rsidRDefault="0057734D"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0,19</w:t>
            </w:r>
          </w:p>
        </w:tc>
        <w:tc>
          <w:tcPr>
            <w:tcW w:w="864" w:type="dxa"/>
          </w:tcPr>
          <w:p w:rsidR="00BA35B2" w:rsidRDefault="0057734D"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0,60</w:t>
            </w:r>
          </w:p>
        </w:tc>
        <w:tc>
          <w:tcPr>
            <w:tcW w:w="864" w:type="dxa"/>
          </w:tcPr>
          <w:p w:rsidR="00BA35B2" w:rsidRDefault="00AF3CD2"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0,025</w:t>
            </w:r>
          </w:p>
        </w:tc>
        <w:tc>
          <w:tcPr>
            <w:tcW w:w="865" w:type="dxa"/>
          </w:tcPr>
          <w:p w:rsidR="00BA35B2" w:rsidRDefault="00AB60D2"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0,03</w:t>
            </w:r>
          </w:p>
        </w:tc>
        <w:tc>
          <w:tcPr>
            <w:tcW w:w="865" w:type="dxa"/>
          </w:tcPr>
          <w:p w:rsidR="00BA35B2" w:rsidRDefault="00AB60D2"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0,28</w:t>
            </w:r>
          </w:p>
        </w:tc>
        <w:tc>
          <w:tcPr>
            <w:tcW w:w="865" w:type="dxa"/>
          </w:tcPr>
          <w:p w:rsidR="00BA35B2" w:rsidRDefault="008352A4"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0,21</w:t>
            </w:r>
          </w:p>
        </w:tc>
        <w:tc>
          <w:tcPr>
            <w:tcW w:w="865" w:type="dxa"/>
          </w:tcPr>
          <w:p w:rsidR="00BA35B2" w:rsidRDefault="008352A4"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0,25</w:t>
            </w:r>
          </w:p>
        </w:tc>
      </w:tr>
    </w:tbl>
    <w:p w:rsidR="00196DA0" w:rsidRDefault="00196DA0" w:rsidP="00196DA0">
      <w:pPr>
        <w:spacing w:after="0" w:line="360" w:lineRule="auto"/>
        <w:jc w:val="both"/>
        <w:rPr>
          <w:rFonts w:ascii="Times New Roman" w:hAnsi="Times New Roman" w:cs="Times New Roman"/>
          <w:sz w:val="24"/>
          <w:szCs w:val="24"/>
        </w:rPr>
      </w:pPr>
    </w:p>
    <w:p w:rsidR="00F95E55" w:rsidRPr="001B6497" w:rsidRDefault="00196DA0" w:rsidP="00FF3346">
      <w:pPr>
        <w:spacing w:after="0" w:line="360" w:lineRule="auto"/>
        <w:jc w:val="both"/>
        <w:rPr>
          <w:rFonts w:ascii="Times New Roman" w:hAnsi="Times New Roman" w:cs="Times New Roman"/>
          <w:b/>
          <w:sz w:val="24"/>
          <w:szCs w:val="24"/>
        </w:rPr>
      </w:pPr>
      <w:r w:rsidRPr="001B6497">
        <w:rPr>
          <w:rFonts w:ascii="Times New Roman" w:hAnsi="Times New Roman" w:cs="Times New Roman"/>
          <w:sz w:val="24"/>
          <w:szCs w:val="24"/>
        </w:rPr>
        <w:t>Tabla 2</w:t>
      </w:r>
      <w:r w:rsidR="001B6497" w:rsidRPr="001B6497">
        <w:rPr>
          <w:rFonts w:ascii="Times New Roman" w:hAnsi="Times New Roman" w:cs="Times New Roman"/>
          <w:sz w:val="24"/>
          <w:szCs w:val="24"/>
        </w:rPr>
        <w:t>. Composició</w:t>
      </w:r>
      <w:r w:rsidR="00446401">
        <w:rPr>
          <w:rFonts w:ascii="Times New Roman" w:hAnsi="Times New Roman" w:cs="Times New Roman"/>
          <w:sz w:val="24"/>
          <w:szCs w:val="24"/>
        </w:rPr>
        <w:t xml:space="preserve">n nominal del acero GOST </w:t>
      </w:r>
      <w:r w:rsidR="00446401" w:rsidRPr="00FA0AD1">
        <w:rPr>
          <w:rFonts w:ascii="Times New Roman" w:eastAsia="Calibri" w:hAnsi="Times New Roman" w:cs="Times New Roman"/>
          <w:bCs/>
          <w:sz w:val="24"/>
          <w:szCs w:val="24"/>
          <w:lang w:val="es-US"/>
        </w:rPr>
        <w:t>12Cr1MoVG</w:t>
      </w:r>
      <w:r w:rsidR="00446401">
        <w:rPr>
          <w:rFonts w:ascii="Times New Roman" w:hAnsi="Times New Roman" w:cs="Times New Roman"/>
          <w:sz w:val="24"/>
          <w:szCs w:val="24"/>
        </w:rPr>
        <w:t xml:space="preserve"> [</w:t>
      </w:r>
      <w:r w:rsidR="00B30CC8">
        <w:rPr>
          <w:rFonts w:ascii="Times New Roman" w:hAnsi="Times New Roman" w:cs="Times New Roman"/>
          <w:sz w:val="24"/>
          <w:szCs w:val="24"/>
        </w:rPr>
        <w:t>GOST5520]</w:t>
      </w:r>
    </w:p>
    <w:tbl>
      <w:tblPr>
        <w:tblStyle w:val="Tablaconcuadrcula"/>
        <w:tblW w:w="9464" w:type="dxa"/>
        <w:jc w:val="center"/>
        <w:tblLayout w:type="fixed"/>
        <w:tblLook w:val="04A0" w:firstRow="1" w:lastRow="0" w:firstColumn="1" w:lastColumn="0" w:noHBand="0" w:noVBand="1"/>
      </w:tblPr>
      <w:tblGrid>
        <w:gridCol w:w="1099"/>
        <w:gridCol w:w="994"/>
        <w:gridCol w:w="992"/>
        <w:gridCol w:w="992"/>
        <w:gridCol w:w="993"/>
        <w:gridCol w:w="850"/>
        <w:gridCol w:w="851"/>
        <w:gridCol w:w="992"/>
        <w:gridCol w:w="850"/>
        <w:gridCol w:w="851"/>
      </w:tblGrid>
      <w:tr w:rsidR="00F95E55" w:rsidRPr="00F95E55" w:rsidTr="00391753">
        <w:trPr>
          <w:jc w:val="center"/>
        </w:trPr>
        <w:tc>
          <w:tcPr>
            <w:tcW w:w="9464" w:type="dxa"/>
            <w:gridSpan w:val="10"/>
            <w:shd w:val="clear" w:color="auto" w:fill="00B0F0"/>
          </w:tcPr>
          <w:p w:rsidR="00F95E55" w:rsidRPr="00F95E55" w:rsidRDefault="00F95E55" w:rsidP="00391753">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Elementos, % en masa</w:t>
            </w:r>
          </w:p>
        </w:tc>
      </w:tr>
      <w:tr w:rsidR="00DB45BE" w:rsidRPr="00F95E55" w:rsidTr="00391753">
        <w:trPr>
          <w:jc w:val="center"/>
        </w:trPr>
        <w:tc>
          <w:tcPr>
            <w:tcW w:w="1099"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C</w:t>
            </w:r>
          </w:p>
        </w:tc>
        <w:tc>
          <w:tcPr>
            <w:tcW w:w="994"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Cr</w:t>
            </w:r>
          </w:p>
        </w:tc>
        <w:tc>
          <w:tcPr>
            <w:tcW w:w="992"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Mo</w:t>
            </w:r>
          </w:p>
        </w:tc>
        <w:tc>
          <w:tcPr>
            <w:tcW w:w="992"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V</w:t>
            </w:r>
          </w:p>
        </w:tc>
        <w:tc>
          <w:tcPr>
            <w:tcW w:w="993"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Mn</w:t>
            </w:r>
          </w:p>
        </w:tc>
        <w:tc>
          <w:tcPr>
            <w:tcW w:w="850"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P</w:t>
            </w:r>
          </w:p>
        </w:tc>
        <w:tc>
          <w:tcPr>
            <w:tcW w:w="851"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S</w:t>
            </w:r>
          </w:p>
        </w:tc>
        <w:tc>
          <w:tcPr>
            <w:tcW w:w="992"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Si</w:t>
            </w:r>
          </w:p>
        </w:tc>
        <w:tc>
          <w:tcPr>
            <w:tcW w:w="850"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Cu</w:t>
            </w:r>
          </w:p>
        </w:tc>
        <w:tc>
          <w:tcPr>
            <w:tcW w:w="851" w:type="dxa"/>
            <w:shd w:val="clear" w:color="auto" w:fill="00B0F0"/>
          </w:tcPr>
          <w:p w:rsidR="00F95E55" w:rsidRPr="00F95E55" w:rsidRDefault="00F95E55" w:rsidP="00692A3E">
            <w:pPr>
              <w:spacing w:line="360" w:lineRule="auto"/>
              <w:jc w:val="center"/>
              <w:rPr>
                <w:rFonts w:ascii="Times New Roman" w:hAnsi="Times New Roman" w:cs="Times New Roman"/>
                <w:b/>
                <w:sz w:val="24"/>
                <w:szCs w:val="24"/>
              </w:rPr>
            </w:pPr>
            <w:r w:rsidRPr="00F95E55">
              <w:rPr>
                <w:rFonts w:ascii="Times New Roman" w:hAnsi="Times New Roman" w:cs="Times New Roman"/>
                <w:b/>
                <w:sz w:val="24"/>
                <w:szCs w:val="24"/>
              </w:rPr>
              <w:t>Ni</w:t>
            </w:r>
          </w:p>
        </w:tc>
      </w:tr>
      <w:tr w:rsidR="00EA2FF6" w:rsidRPr="00F95E55" w:rsidTr="00391753">
        <w:trPr>
          <w:jc w:val="center"/>
        </w:trPr>
        <w:tc>
          <w:tcPr>
            <w:tcW w:w="1099" w:type="dxa"/>
          </w:tcPr>
          <w:p w:rsidR="00F95E55" w:rsidRPr="00692A3E" w:rsidRDefault="00B25E93" w:rsidP="00F95E55">
            <w:pPr>
              <w:spacing w:line="360" w:lineRule="auto"/>
              <w:jc w:val="both"/>
              <w:rPr>
                <w:rFonts w:ascii="Times New Roman" w:hAnsi="Times New Roman" w:cs="Times New Roman"/>
                <w:b/>
                <w:sz w:val="20"/>
                <w:szCs w:val="20"/>
              </w:rPr>
            </w:pPr>
            <w:r>
              <w:rPr>
                <w:rFonts w:ascii="Times New Roman" w:hAnsi="Times New Roman" w:cs="Times New Roman"/>
                <w:b/>
                <w:sz w:val="20"/>
                <w:szCs w:val="20"/>
              </w:rPr>
              <w:t>0,08-0,15</w:t>
            </w:r>
          </w:p>
        </w:tc>
        <w:tc>
          <w:tcPr>
            <w:tcW w:w="994" w:type="dxa"/>
          </w:tcPr>
          <w:p w:rsidR="00F95E55" w:rsidRPr="00692A3E" w:rsidRDefault="006B6BB3" w:rsidP="00F95E55">
            <w:pPr>
              <w:spacing w:line="360" w:lineRule="auto"/>
              <w:jc w:val="both"/>
              <w:rPr>
                <w:rFonts w:ascii="Times New Roman" w:hAnsi="Times New Roman" w:cs="Times New Roman"/>
                <w:b/>
                <w:sz w:val="20"/>
                <w:szCs w:val="20"/>
              </w:rPr>
            </w:pPr>
            <w:r>
              <w:rPr>
                <w:rFonts w:ascii="Times New Roman" w:hAnsi="Times New Roman" w:cs="Times New Roman"/>
                <w:b/>
                <w:sz w:val="20"/>
                <w:szCs w:val="20"/>
              </w:rPr>
              <w:t>0,90-1,20</w:t>
            </w:r>
          </w:p>
        </w:tc>
        <w:tc>
          <w:tcPr>
            <w:tcW w:w="992" w:type="dxa"/>
          </w:tcPr>
          <w:p w:rsidR="00F95E55" w:rsidRPr="00692A3E" w:rsidRDefault="00DB45BE" w:rsidP="00F95E55">
            <w:pPr>
              <w:spacing w:line="360" w:lineRule="auto"/>
              <w:jc w:val="both"/>
              <w:rPr>
                <w:rFonts w:ascii="Times New Roman" w:hAnsi="Times New Roman" w:cs="Times New Roman"/>
                <w:b/>
                <w:sz w:val="20"/>
                <w:szCs w:val="20"/>
              </w:rPr>
            </w:pPr>
            <w:r>
              <w:rPr>
                <w:rFonts w:ascii="Times New Roman" w:hAnsi="Times New Roman" w:cs="Times New Roman"/>
                <w:b/>
                <w:sz w:val="20"/>
                <w:szCs w:val="20"/>
              </w:rPr>
              <w:t>0,25-0,35</w:t>
            </w:r>
          </w:p>
        </w:tc>
        <w:tc>
          <w:tcPr>
            <w:tcW w:w="992" w:type="dxa"/>
          </w:tcPr>
          <w:p w:rsidR="00F95E55" w:rsidRPr="00692A3E" w:rsidRDefault="00DB45BE" w:rsidP="00F95E55">
            <w:pPr>
              <w:spacing w:line="360" w:lineRule="auto"/>
              <w:jc w:val="both"/>
              <w:rPr>
                <w:rFonts w:ascii="Times New Roman" w:hAnsi="Times New Roman" w:cs="Times New Roman"/>
                <w:b/>
                <w:sz w:val="20"/>
                <w:szCs w:val="20"/>
              </w:rPr>
            </w:pPr>
            <w:r>
              <w:rPr>
                <w:rFonts w:ascii="Times New Roman" w:hAnsi="Times New Roman" w:cs="Times New Roman"/>
                <w:b/>
                <w:sz w:val="20"/>
                <w:szCs w:val="20"/>
              </w:rPr>
              <w:t>0,15-</w:t>
            </w:r>
            <w:r w:rsidR="00F230B1">
              <w:rPr>
                <w:rFonts w:ascii="Times New Roman" w:hAnsi="Times New Roman" w:cs="Times New Roman"/>
                <w:b/>
                <w:sz w:val="20"/>
                <w:szCs w:val="20"/>
              </w:rPr>
              <w:t>0,30</w:t>
            </w:r>
          </w:p>
        </w:tc>
        <w:tc>
          <w:tcPr>
            <w:tcW w:w="993" w:type="dxa"/>
          </w:tcPr>
          <w:p w:rsidR="00F95E55" w:rsidRPr="00692A3E" w:rsidRDefault="00EA2FF6" w:rsidP="00F95E55">
            <w:pPr>
              <w:spacing w:line="360" w:lineRule="auto"/>
              <w:jc w:val="both"/>
              <w:rPr>
                <w:rFonts w:ascii="Times New Roman" w:hAnsi="Times New Roman" w:cs="Times New Roman"/>
                <w:b/>
                <w:sz w:val="20"/>
                <w:szCs w:val="20"/>
              </w:rPr>
            </w:pPr>
            <w:r>
              <w:rPr>
                <w:rFonts w:ascii="Times New Roman" w:hAnsi="Times New Roman" w:cs="Times New Roman"/>
                <w:b/>
                <w:sz w:val="20"/>
                <w:szCs w:val="20"/>
              </w:rPr>
              <w:t>0,4</w:t>
            </w:r>
            <w:r w:rsidR="00F95E55" w:rsidRPr="00692A3E">
              <w:rPr>
                <w:rFonts w:ascii="Times New Roman" w:hAnsi="Times New Roman" w:cs="Times New Roman"/>
                <w:b/>
                <w:sz w:val="20"/>
                <w:szCs w:val="20"/>
              </w:rPr>
              <w:t>0</w:t>
            </w:r>
            <w:r w:rsidR="00C905C3">
              <w:rPr>
                <w:rFonts w:ascii="Times New Roman" w:hAnsi="Times New Roman" w:cs="Times New Roman"/>
                <w:b/>
                <w:sz w:val="20"/>
                <w:szCs w:val="20"/>
              </w:rPr>
              <w:t>-</w:t>
            </w:r>
            <w:r>
              <w:rPr>
                <w:rFonts w:ascii="Times New Roman" w:hAnsi="Times New Roman" w:cs="Times New Roman"/>
                <w:b/>
                <w:sz w:val="20"/>
                <w:szCs w:val="20"/>
              </w:rPr>
              <w:t>0,7</w:t>
            </w:r>
          </w:p>
        </w:tc>
        <w:tc>
          <w:tcPr>
            <w:tcW w:w="850" w:type="dxa"/>
          </w:tcPr>
          <w:p w:rsidR="00F95E55" w:rsidRPr="00692A3E" w:rsidRDefault="00123CD3" w:rsidP="00F95E55">
            <w:pPr>
              <w:spacing w:line="360" w:lineRule="auto"/>
              <w:jc w:val="both"/>
              <w:rPr>
                <w:rFonts w:ascii="Times New Roman" w:hAnsi="Times New Roman" w:cs="Times New Roman"/>
                <w:b/>
                <w:sz w:val="20"/>
                <w:szCs w:val="20"/>
              </w:rPr>
            </w:pPr>
            <m:oMath>
              <m:r>
                <w:rPr>
                  <w:rFonts w:ascii="Cambria Math" w:eastAsia="Calibri" w:hAnsi="Cambria Math" w:cs="Arial"/>
                  <w:sz w:val="20"/>
                  <w:szCs w:val="20"/>
                </w:rPr>
                <m:t>≤</m:t>
              </m:r>
            </m:oMath>
            <w:r w:rsidR="00F95E55" w:rsidRPr="00692A3E">
              <w:rPr>
                <w:rFonts w:ascii="Times New Roman" w:hAnsi="Times New Roman" w:cs="Times New Roman"/>
                <w:b/>
                <w:sz w:val="20"/>
                <w:szCs w:val="20"/>
              </w:rPr>
              <w:t>0,025</w:t>
            </w:r>
          </w:p>
        </w:tc>
        <w:tc>
          <w:tcPr>
            <w:tcW w:w="851" w:type="dxa"/>
          </w:tcPr>
          <w:p w:rsidR="00F95E55" w:rsidRPr="00692A3E" w:rsidRDefault="00123CD3" w:rsidP="00F95E55">
            <w:pPr>
              <w:spacing w:line="360" w:lineRule="auto"/>
              <w:jc w:val="both"/>
              <w:rPr>
                <w:rFonts w:ascii="Times New Roman" w:hAnsi="Times New Roman" w:cs="Times New Roman"/>
                <w:b/>
                <w:sz w:val="20"/>
                <w:szCs w:val="20"/>
              </w:rPr>
            </w:pPr>
            <m:oMath>
              <m:r>
                <w:rPr>
                  <w:rFonts w:ascii="Cambria Math" w:eastAsia="Calibri" w:hAnsi="Cambria Math" w:cs="Arial"/>
                  <w:sz w:val="20"/>
                  <w:szCs w:val="20"/>
                </w:rPr>
                <m:t>≤</m:t>
              </m:r>
            </m:oMath>
            <w:r w:rsidR="00F95E55" w:rsidRPr="00692A3E">
              <w:rPr>
                <w:rFonts w:ascii="Times New Roman" w:hAnsi="Times New Roman" w:cs="Times New Roman"/>
                <w:b/>
                <w:sz w:val="20"/>
                <w:szCs w:val="20"/>
              </w:rPr>
              <w:t>0,03</w:t>
            </w:r>
          </w:p>
        </w:tc>
        <w:tc>
          <w:tcPr>
            <w:tcW w:w="992" w:type="dxa"/>
          </w:tcPr>
          <w:p w:rsidR="00F95E55" w:rsidRPr="00692A3E" w:rsidRDefault="002123A3" w:rsidP="00F95E55">
            <w:pPr>
              <w:spacing w:line="360" w:lineRule="auto"/>
              <w:jc w:val="both"/>
              <w:rPr>
                <w:rFonts w:ascii="Times New Roman" w:hAnsi="Times New Roman" w:cs="Times New Roman"/>
                <w:b/>
                <w:sz w:val="20"/>
                <w:szCs w:val="20"/>
              </w:rPr>
            </w:pPr>
            <w:r>
              <w:rPr>
                <w:rFonts w:ascii="Times New Roman" w:hAnsi="Times New Roman" w:cs="Times New Roman"/>
                <w:b/>
                <w:sz w:val="20"/>
                <w:szCs w:val="20"/>
              </w:rPr>
              <w:t>0,17</w:t>
            </w:r>
            <w:r w:rsidR="00B20F77">
              <w:rPr>
                <w:rFonts w:ascii="Times New Roman" w:hAnsi="Times New Roman" w:cs="Times New Roman"/>
                <w:b/>
                <w:sz w:val="20"/>
                <w:szCs w:val="20"/>
              </w:rPr>
              <w:t>-0,37</w:t>
            </w:r>
            <w:r w:rsidR="00115975">
              <w:rPr>
                <w:rFonts w:ascii="Times New Roman" w:hAnsi="Times New Roman" w:cs="Times New Roman"/>
                <w:b/>
                <w:sz w:val="20"/>
                <w:szCs w:val="20"/>
              </w:rPr>
              <w:t xml:space="preserve"> </w:t>
            </w:r>
            <w:r w:rsidR="00865F58">
              <w:rPr>
                <w:rFonts w:ascii="Times New Roman" w:hAnsi="Times New Roman" w:cs="Times New Roman"/>
                <w:b/>
                <w:sz w:val="20"/>
                <w:szCs w:val="20"/>
              </w:rPr>
              <w:t xml:space="preserve"> </w:t>
            </w:r>
          </w:p>
        </w:tc>
        <w:tc>
          <w:tcPr>
            <w:tcW w:w="850" w:type="dxa"/>
          </w:tcPr>
          <w:p w:rsidR="00F95E55" w:rsidRPr="00692A3E" w:rsidRDefault="005B3B99" w:rsidP="00F95E55">
            <w:pPr>
              <w:spacing w:line="360" w:lineRule="auto"/>
              <w:jc w:val="both"/>
              <w:rPr>
                <w:rFonts w:ascii="Times New Roman" w:hAnsi="Times New Roman" w:cs="Times New Roman"/>
                <w:b/>
                <w:sz w:val="20"/>
                <w:szCs w:val="20"/>
              </w:rPr>
            </w:pPr>
            <m:oMath>
              <m:r>
                <w:rPr>
                  <w:rFonts w:ascii="Cambria Math" w:eastAsia="Calibri" w:hAnsi="Cambria Math" w:cs="Arial"/>
                  <w:sz w:val="20"/>
                  <w:szCs w:val="20"/>
                </w:rPr>
                <m:t>≤</m:t>
              </m:r>
            </m:oMath>
            <w:r w:rsidR="00123CD3">
              <w:rPr>
                <w:rFonts w:ascii="Times New Roman" w:hAnsi="Times New Roman" w:cs="Times New Roman"/>
                <w:b/>
                <w:sz w:val="20"/>
                <w:szCs w:val="20"/>
              </w:rPr>
              <w:t>0,20</w:t>
            </w:r>
          </w:p>
        </w:tc>
        <w:tc>
          <w:tcPr>
            <w:tcW w:w="851" w:type="dxa"/>
          </w:tcPr>
          <w:p w:rsidR="00F95E55" w:rsidRPr="00692A3E" w:rsidRDefault="005B3B99" w:rsidP="00F95E55">
            <w:pPr>
              <w:spacing w:line="360" w:lineRule="auto"/>
              <w:jc w:val="both"/>
              <w:rPr>
                <w:rFonts w:ascii="Times New Roman" w:hAnsi="Times New Roman" w:cs="Times New Roman"/>
                <w:b/>
                <w:sz w:val="20"/>
                <w:szCs w:val="20"/>
              </w:rPr>
            </w:pPr>
            <m:oMath>
              <m:r>
                <w:rPr>
                  <w:rFonts w:ascii="Cambria Math" w:eastAsia="Calibri" w:hAnsi="Cambria Math" w:cs="Arial"/>
                  <w:sz w:val="20"/>
                  <w:szCs w:val="20"/>
                </w:rPr>
                <m:t>≤</m:t>
              </m:r>
            </m:oMath>
            <w:r w:rsidR="00281EF8">
              <w:rPr>
                <w:rFonts w:ascii="Times New Roman" w:hAnsi="Times New Roman" w:cs="Times New Roman"/>
                <w:b/>
                <w:sz w:val="20"/>
                <w:szCs w:val="20"/>
              </w:rPr>
              <w:t>0,3</w:t>
            </w:r>
            <w:r w:rsidR="00123CD3">
              <w:rPr>
                <w:rFonts w:ascii="Times New Roman" w:hAnsi="Times New Roman" w:cs="Times New Roman"/>
                <w:b/>
                <w:sz w:val="20"/>
                <w:szCs w:val="20"/>
              </w:rPr>
              <w:t>0</w:t>
            </w:r>
          </w:p>
        </w:tc>
      </w:tr>
    </w:tbl>
    <w:p w:rsidR="00FF0A15" w:rsidRDefault="00FF0A15" w:rsidP="00C1469D">
      <w:pPr>
        <w:autoSpaceDE w:val="0"/>
        <w:autoSpaceDN w:val="0"/>
        <w:adjustRightInd w:val="0"/>
        <w:spacing w:after="0" w:line="360" w:lineRule="auto"/>
        <w:rPr>
          <w:rFonts w:ascii="Times New Roman" w:hAnsi="Times New Roman" w:cs="Times New Roman"/>
          <w:b/>
          <w:bCs/>
          <w:sz w:val="24"/>
          <w:szCs w:val="24"/>
        </w:rPr>
      </w:pPr>
    </w:p>
    <w:p w:rsidR="00C1469D" w:rsidRPr="00C1469D" w:rsidRDefault="00C1469D" w:rsidP="00C1469D">
      <w:pPr>
        <w:autoSpaceDE w:val="0"/>
        <w:autoSpaceDN w:val="0"/>
        <w:adjustRightInd w:val="0"/>
        <w:spacing w:after="0" w:line="360" w:lineRule="auto"/>
        <w:rPr>
          <w:rFonts w:ascii="Times New Roman" w:hAnsi="Times New Roman" w:cs="Times New Roman"/>
          <w:b/>
          <w:bCs/>
          <w:sz w:val="24"/>
          <w:szCs w:val="24"/>
        </w:rPr>
      </w:pPr>
      <w:r w:rsidRPr="00C1469D">
        <w:rPr>
          <w:rFonts w:ascii="Times New Roman" w:hAnsi="Times New Roman" w:cs="Times New Roman"/>
          <w:b/>
          <w:bCs/>
          <w:sz w:val="24"/>
          <w:szCs w:val="24"/>
        </w:rPr>
        <w:t>3.2. Análisis metalográfico</w:t>
      </w:r>
    </w:p>
    <w:p w:rsidR="00FF0A15" w:rsidRDefault="00C1469D" w:rsidP="00C1469D">
      <w:pPr>
        <w:autoSpaceDE w:val="0"/>
        <w:autoSpaceDN w:val="0"/>
        <w:adjustRightInd w:val="0"/>
        <w:spacing w:after="0" w:line="360" w:lineRule="auto"/>
        <w:rPr>
          <w:rFonts w:ascii="Times New Roman" w:hAnsi="Times New Roman" w:cs="Times New Roman"/>
          <w:b/>
          <w:bCs/>
          <w:sz w:val="24"/>
          <w:szCs w:val="24"/>
        </w:rPr>
      </w:pPr>
      <w:r w:rsidRPr="00C1469D">
        <w:rPr>
          <w:rFonts w:ascii="Times New Roman" w:hAnsi="Times New Roman" w:cs="Times New Roman"/>
          <w:b/>
          <w:bCs/>
          <w:sz w:val="24"/>
          <w:szCs w:val="24"/>
        </w:rPr>
        <w:t>3.2.1</w:t>
      </w:r>
      <w:r w:rsidR="00436DB4" w:rsidRPr="00C1469D">
        <w:rPr>
          <w:rFonts w:ascii="Times New Roman" w:hAnsi="Times New Roman" w:cs="Times New Roman"/>
          <w:b/>
          <w:bCs/>
          <w:sz w:val="24"/>
          <w:szCs w:val="24"/>
        </w:rPr>
        <w:t>. Inclusiones</w:t>
      </w:r>
      <w:r w:rsidRPr="00C1469D">
        <w:rPr>
          <w:rFonts w:ascii="Times New Roman" w:hAnsi="Times New Roman" w:cs="Times New Roman"/>
          <w:b/>
          <w:bCs/>
          <w:sz w:val="24"/>
          <w:szCs w:val="24"/>
        </w:rPr>
        <w:t xml:space="preserve"> no metálicas.</w:t>
      </w:r>
    </w:p>
    <w:p w:rsidR="007124E2" w:rsidRPr="007124E2" w:rsidRDefault="00155398" w:rsidP="007124E2">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sz w:val="24"/>
          <w:szCs w:val="24"/>
        </w:rPr>
        <w:t xml:space="preserve">Con ayuda de la norma ASTM E 45, </w:t>
      </w:r>
      <w:r w:rsidR="00C1469D" w:rsidRPr="00C1469D">
        <w:rPr>
          <w:rFonts w:ascii="Times New Roman" w:hAnsi="Times New Roman" w:cs="Times New Roman"/>
          <w:sz w:val="24"/>
          <w:szCs w:val="24"/>
        </w:rPr>
        <w:t xml:space="preserve">Se observaron inclusiones no </w:t>
      </w:r>
      <w:r w:rsidR="004878B1" w:rsidRPr="00C1469D">
        <w:rPr>
          <w:rFonts w:ascii="Times New Roman" w:hAnsi="Times New Roman" w:cs="Times New Roman"/>
          <w:sz w:val="24"/>
          <w:szCs w:val="24"/>
        </w:rPr>
        <w:t>metálicas</w:t>
      </w:r>
      <w:r w:rsidR="004878B1">
        <w:rPr>
          <w:rFonts w:ascii="Times New Roman" w:hAnsi="Times New Roman" w:cs="Times New Roman"/>
          <w:sz w:val="24"/>
          <w:szCs w:val="24"/>
        </w:rPr>
        <w:t xml:space="preserve"> (</w:t>
      </w:r>
      <w:r w:rsidR="00EF2DD9">
        <w:rPr>
          <w:rFonts w:ascii="Times New Roman" w:hAnsi="Times New Roman" w:cs="Times New Roman"/>
          <w:sz w:val="24"/>
          <w:szCs w:val="24"/>
        </w:rPr>
        <w:t>INM)</w:t>
      </w:r>
      <w:r w:rsidR="00C1469D" w:rsidRPr="00C1469D">
        <w:rPr>
          <w:rFonts w:ascii="Times New Roman" w:hAnsi="Times New Roman" w:cs="Times New Roman"/>
          <w:sz w:val="24"/>
          <w:szCs w:val="24"/>
        </w:rPr>
        <w:t xml:space="preserve"> del tipo D (óxidos </w:t>
      </w:r>
      <w:r w:rsidR="00631489">
        <w:rPr>
          <w:rFonts w:ascii="Times New Roman" w:hAnsi="Times New Roman" w:cs="Times New Roman"/>
          <w:sz w:val="24"/>
          <w:szCs w:val="24"/>
        </w:rPr>
        <w:t xml:space="preserve">tipo globular), número 1, serie </w:t>
      </w:r>
      <w:r>
        <w:rPr>
          <w:rFonts w:ascii="Times New Roman" w:hAnsi="Times New Roman" w:cs="Times New Roman"/>
          <w:sz w:val="24"/>
          <w:szCs w:val="24"/>
        </w:rPr>
        <w:t xml:space="preserve">fina, diámetro aproximado de 1-2 </w:t>
      </w:r>
      <w:r w:rsidR="00E909B4">
        <w:rPr>
          <w:rFonts w:ascii="Times New Roman" w:hAnsi="Times New Roman" w:cs="Times New Roman"/>
          <w:sz w:val="24"/>
          <w:szCs w:val="24"/>
        </w:rPr>
        <w:t>μm</w:t>
      </w:r>
      <w:r w:rsidR="00C1469D" w:rsidRPr="00C1469D">
        <w:rPr>
          <w:rFonts w:ascii="Times New Roman" w:hAnsi="Times New Roman" w:cs="Times New Roman"/>
          <w:sz w:val="24"/>
          <w:szCs w:val="24"/>
        </w:rPr>
        <w:t>. Estas son menos perjudiciales para las propiedades</w:t>
      </w:r>
      <w:r w:rsidR="006E1734">
        <w:rPr>
          <w:rFonts w:ascii="Times New Roman" w:hAnsi="Times New Roman" w:cs="Times New Roman"/>
          <w:b/>
          <w:bCs/>
          <w:sz w:val="24"/>
          <w:szCs w:val="24"/>
        </w:rPr>
        <w:t xml:space="preserve"> </w:t>
      </w:r>
      <w:r w:rsidR="00C1469D" w:rsidRPr="00C1469D">
        <w:rPr>
          <w:rFonts w:ascii="Times New Roman" w:hAnsi="Times New Roman" w:cs="Times New Roman"/>
          <w:sz w:val="24"/>
          <w:szCs w:val="24"/>
        </w:rPr>
        <w:t>mecánicas.</w:t>
      </w:r>
      <w:r w:rsidR="006E1734">
        <w:rPr>
          <w:rFonts w:ascii="Times New Roman" w:hAnsi="Times New Roman" w:cs="Times New Roman"/>
          <w:sz w:val="24"/>
          <w:szCs w:val="24"/>
        </w:rPr>
        <w:t xml:space="preserve"> La figura  </w:t>
      </w:r>
      <w:proofErr w:type="gramStart"/>
      <w:r w:rsidR="004567ED">
        <w:rPr>
          <w:rFonts w:ascii="Times New Roman" w:hAnsi="Times New Roman" w:cs="Times New Roman"/>
          <w:sz w:val="24"/>
          <w:szCs w:val="24"/>
        </w:rPr>
        <w:t>4</w:t>
      </w:r>
      <w:r w:rsidR="006E1734">
        <w:rPr>
          <w:rFonts w:ascii="Times New Roman" w:hAnsi="Times New Roman" w:cs="Times New Roman"/>
          <w:sz w:val="24"/>
          <w:szCs w:val="24"/>
        </w:rPr>
        <w:t xml:space="preserve">  ,</w:t>
      </w:r>
      <w:proofErr w:type="gramEnd"/>
      <w:r w:rsidR="006E1734">
        <w:rPr>
          <w:rFonts w:ascii="Times New Roman" w:hAnsi="Times New Roman" w:cs="Times New Roman"/>
          <w:sz w:val="24"/>
          <w:szCs w:val="24"/>
        </w:rPr>
        <w:t xml:space="preserve"> muestra las </w:t>
      </w:r>
      <w:r w:rsidR="00EF2DD9">
        <w:rPr>
          <w:rFonts w:ascii="Times New Roman" w:hAnsi="Times New Roman" w:cs="Times New Roman"/>
          <w:sz w:val="24"/>
          <w:szCs w:val="24"/>
        </w:rPr>
        <w:t>INM presente en el acero estudiado.</w:t>
      </w:r>
    </w:p>
    <w:p w:rsidR="007124E2" w:rsidRDefault="007124E2" w:rsidP="00FC3606">
      <w:pPr>
        <w:spacing w:after="0" w:line="360" w:lineRule="auto"/>
        <w:jc w:val="center"/>
        <w:rPr>
          <w:rFonts w:ascii="Times New Roman" w:hAnsi="Times New Roman" w:cs="Times New Roman"/>
          <w:b/>
          <w:sz w:val="24"/>
          <w:szCs w:val="24"/>
        </w:rPr>
      </w:pPr>
    </w:p>
    <w:p w:rsidR="00D64357" w:rsidRPr="00C1469D" w:rsidRDefault="00FC3606" w:rsidP="00C12A49">
      <w:pPr>
        <w:spacing w:after="0" w:line="360" w:lineRule="auto"/>
        <w:jc w:val="center"/>
        <w:rPr>
          <w:rFonts w:ascii="Times New Roman" w:hAnsi="Times New Roman" w:cs="Times New Roman"/>
          <w:b/>
          <w:sz w:val="24"/>
          <w:szCs w:val="24"/>
        </w:rPr>
      </w:pPr>
      <w:r w:rsidRPr="00FC3606">
        <w:rPr>
          <w:rFonts w:ascii="Times New Roman" w:hAnsi="Times New Roman" w:cs="Times New Roman"/>
          <w:b/>
          <w:noProof/>
          <w:sz w:val="24"/>
          <w:szCs w:val="24"/>
          <w:lang w:eastAsia="es-ES"/>
        </w:rPr>
        <w:drawing>
          <wp:inline distT="0" distB="0" distL="0" distR="0">
            <wp:extent cx="3390900" cy="2543175"/>
            <wp:effectExtent l="0" t="0" r="0" b="9525"/>
            <wp:docPr id="1" name="Imagen 1" descr="G:\COMEC 2023. Ev\Manuel Alejandro Perez (tubo de biolelectrica)\INM(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EC 2023. Ev\Manuel Alejandro Perez (tubo de biolelectrica)\INM(100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7864" cy="2548398"/>
                    </a:xfrm>
                    <a:prstGeom prst="rect">
                      <a:avLst/>
                    </a:prstGeom>
                    <a:noFill/>
                    <a:ln>
                      <a:noFill/>
                    </a:ln>
                  </pic:spPr>
                </pic:pic>
              </a:graphicData>
            </a:graphic>
          </wp:inline>
        </w:drawing>
      </w:r>
    </w:p>
    <w:p w:rsidR="009419DC" w:rsidRDefault="007124E2" w:rsidP="009419DC">
      <w:pPr>
        <w:autoSpaceDE w:val="0"/>
        <w:autoSpaceDN w:val="0"/>
        <w:adjustRightInd w:val="0"/>
        <w:spacing w:after="0" w:line="240" w:lineRule="auto"/>
        <w:jc w:val="center"/>
        <w:rPr>
          <w:rFonts w:ascii="Times New Roman" w:hAnsi="Times New Roman" w:cs="Times New Roman"/>
          <w:bCs/>
          <w:sz w:val="20"/>
          <w:szCs w:val="20"/>
        </w:rPr>
      </w:pPr>
      <w:r w:rsidRPr="007124E2">
        <w:rPr>
          <w:rFonts w:ascii="Times New Roman" w:hAnsi="Times New Roman" w:cs="Times New Roman"/>
          <w:bCs/>
          <w:sz w:val="20"/>
          <w:szCs w:val="20"/>
        </w:rPr>
        <w:t>Figura 4.</w:t>
      </w:r>
      <w:r w:rsidR="00107B0B">
        <w:rPr>
          <w:rFonts w:ascii="Times New Roman" w:hAnsi="Times New Roman" w:cs="Times New Roman"/>
          <w:bCs/>
          <w:sz w:val="20"/>
          <w:szCs w:val="20"/>
        </w:rPr>
        <w:t>Inclusiones no metálicas</w:t>
      </w:r>
      <w:r w:rsidR="004567ED">
        <w:rPr>
          <w:rFonts w:ascii="Times New Roman" w:hAnsi="Times New Roman" w:cs="Times New Roman"/>
          <w:bCs/>
          <w:sz w:val="20"/>
          <w:szCs w:val="20"/>
        </w:rPr>
        <w:t xml:space="preserve"> del tipo D </w:t>
      </w:r>
      <w:r w:rsidR="00D64357">
        <w:rPr>
          <w:rFonts w:ascii="Times New Roman" w:hAnsi="Times New Roman" w:cs="Times New Roman"/>
          <w:bCs/>
          <w:sz w:val="20"/>
          <w:szCs w:val="20"/>
        </w:rPr>
        <w:t>(óxidos</w:t>
      </w:r>
      <w:r w:rsidR="004567ED">
        <w:rPr>
          <w:rFonts w:ascii="Times New Roman" w:hAnsi="Times New Roman" w:cs="Times New Roman"/>
          <w:bCs/>
          <w:sz w:val="20"/>
          <w:szCs w:val="20"/>
        </w:rPr>
        <w:t xml:space="preserve"> tipo globular</w:t>
      </w:r>
      <w:r w:rsidR="00B17EA0">
        <w:rPr>
          <w:rFonts w:ascii="Times New Roman" w:hAnsi="Times New Roman" w:cs="Times New Roman"/>
          <w:bCs/>
          <w:sz w:val="20"/>
          <w:szCs w:val="20"/>
        </w:rPr>
        <w:t xml:space="preserve">) muy </w:t>
      </w:r>
      <w:r w:rsidR="00393F9B">
        <w:rPr>
          <w:rFonts w:ascii="Times New Roman" w:hAnsi="Times New Roman" w:cs="Times New Roman"/>
          <w:bCs/>
          <w:sz w:val="20"/>
          <w:szCs w:val="20"/>
        </w:rPr>
        <w:t xml:space="preserve">pequeños. </w:t>
      </w:r>
    </w:p>
    <w:p w:rsidR="007124E2" w:rsidRPr="009419DC" w:rsidRDefault="00393F9B" w:rsidP="009419DC">
      <w:pPr>
        <w:autoSpaceDE w:val="0"/>
        <w:autoSpaceDN w:val="0"/>
        <w:adjustRightInd w:val="0"/>
        <w:spacing w:after="0" w:line="240" w:lineRule="auto"/>
        <w:jc w:val="center"/>
        <w:rPr>
          <w:rFonts w:ascii="Times New Roman" w:hAnsi="Times New Roman" w:cs="Times New Roman"/>
          <w:bCs/>
          <w:sz w:val="20"/>
          <w:szCs w:val="20"/>
        </w:rPr>
      </w:pPr>
      <w:r w:rsidRPr="009419DC">
        <w:rPr>
          <w:rFonts w:ascii="Times New Roman" w:hAnsi="Times New Roman" w:cs="Times New Roman"/>
          <w:bCs/>
          <w:sz w:val="20"/>
          <w:szCs w:val="20"/>
        </w:rPr>
        <w:t>Fuente</w:t>
      </w:r>
      <w:r w:rsidR="004F3AC8" w:rsidRPr="009419DC">
        <w:rPr>
          <w:rFonts w:ascii="Times New Roman" w:hAnsi="Times New Roman" w:cs="Times New Roman"/>
          <w:bCs/>
          <w:sz w:val="20"/>
          <w:szCs w:val="20"/>
        </w:rPr>
        <w:t>:</w:t>
      </w:r>
      <w:r w:rsidR="009419DC" w:rsidRPr="009419DC">
        <w:rPr>
          <w:rFonts w:ascii="Times New Roman" w:hAnsi="Times New Roman" w:cs="Times New Roman"/>
          <w:bCs/>
          <w:sz w:val="20"/>
          <w:szCs w:val="20"/>
        </w:rPr>
        <w:t xml:space="preserve"> Elaboración propia</w:t>
      </w:r>
    </w:p>
    <w:p w:rsidR="004F3AC8" w:rsidRPr="009419DC" w:rsidRDefault="004F3AC8" w:rsidP="009419DC">
      <w:pPr>
        <w:autoSpaceDE w:val="0"/>
        <w:autoSpaceDN w:val="0"/>
        <w:adjustRightInd w:val="0"/>
        <w:spacing w:after="0" w:line="240" w:lineRule="auto"/>
        <w:ind w:right="-285"/>
        <w:rPr>
          <w:rFonts w:ascii="Times New Roman" w:eastAsia="Arial" w:hAnsi="Times New Roman" w:cs="Times New Roman"/>
          <w:sz w:val="20"/>
          <w:szCs w:val="20"/>
          <w:lang w:eastAsia="es-ES"/>
        </w:rPr>
      </w:pPr>
      <w:r w:rsidRPr="009419DC">
        <w:rPr>
          <w:rFonts w:ascii="Times New Roman" w:hAnsi="Times New Roman" w:cs="Times New Roman"/>
          <w:bCs/>
          <w:sz w:val="20"/>
          <w:szCs w:val="20"/>
        </w:rPr>
        <w:t xml:space="preserve">                     </w:t>
      </w:r>
      <w:r w:rsidRPr="009419DC">
        <w:rPr>
          <w:rFonts w:ascii="Times New Roman" w:eastAsia="Arial" w:hAnsi="Times New Roman" w:cs="Times New Roman"/>
          <w:sz w:val="20"/>
          <w:szCs w:val="20"/>
          <w:lang w:eastAsia="es-ES"/>
        </w:rPr>
        <w:t xml:space="preserve">                                                                </w:t>
      </w:r>
      <w:r w:rsidR="009419DC" w:rsidRPr="009419DC">
        <w:rPr>
          <w:rFonts w:ascii="Times New Roman" w:eastAsia="Arial" w:hAnsi="Times New Roman" w:cs="Times New Roman"/>
          <w:sz w:val="20"/>
          <w:szCs w:val="20"/>
          <w:lang w:eastAsia="es-ES"/>
        </w:rPr>
        <w:t xml:space="preserve">         </w:t>
      </w:r>
    </w:p>
    <w:p w:rsidR="004F3AC8" w:rsidRDefault="004F3AC8" w:rsidP="00D64357">
      <w:pPr>
        <w:autoSpaceDE w:val="0"/>
        <w:autoSpaceDN w:val="0"/>
        <w:adjustRightInd w:val="0"/>
        <w:spacing w:after="0" w:line="360" w:lineRule="auto"/>
        <w:jc w:val="center"/>
        <w:rPr>
          <w:rFonts w:ascii="Times New Roman" w:hAnsi="Times New Roman" w:cs="Times New Roman"/>
          <w:bCs/>
          <w:sz w:val="20"/>
          <w:szCs w:val="20"/>
        </w:rPr>
      </w:pPr>
    </w:p>
    <w:p w:rsidR="00393F9B" w:rsidRPr="00E2670D" w:rsidRDefault="00393F9B" w:rsidP="00393F9B">
      <w:pPr>
        <w:autoSpaceDE w:val="0"/>
        <w:autoSpaceDN w:val="0"/>
        <w:adjustRightInd w:val="0"/>
        <w:spacing w:after="0" w:line="360" w:lineRule="auto"/>
        <w:ind w:right="-285"/>
        <w:rPr>
          <w:rFonts w:ascii="Times New Roman" w:eastAsia="Arial" w:hAnsi="Times New Roman" w:cs="Times New Roman"/>
          <w:sz w:val="20"/>
          <w:szCs w:val="20"/>
          <w:lang w:eastAsia="es-ES"/>
        </w:rPr>
      </w:pPr>
      <w:r>
        <w:rPr>
          <w:rFonts w:ascii="Times New Roman" w:hAnsi="Times New Roman" w:cs="Times New Roman"/>
          <w:bCs/>
          <w:sz w:val="20"/>
          <w:szCs w:val="20"/>
        </w:rPr>
        <w:t xml:space="preserve">                           </w:t>
      </w:r>
      <w:r>
        <w:rPr>
          <w:rFonts w:ascii="Times New Roman" w:eastAsia="Arial" w:hAnsi="Times New Roman" w:cs="Times New Roman"/>
          <w:sz w:val="20"/>
          <w:szCs w:val="20"/>
          <w:lang w:eastAsia="es-ES"/>
        </w:rPr>
        <w:t xml:space="preserve">                                                                                                                                       </w:t>
      </w:r>
    </w:p>
    <w:p w:rsidR="00393F9B" w:rsidRPr="007124E2" w:rsidRDefault="00393F9B" w:rsidP="00D64357">
      <w:pPr>
        <w:autoSpaceDE w:val="0"/>
        <w:autoSpaceDN w:val="0"/>
        <w:adjustRightInd w:val="0"/>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rPr>
        <w:t xml:space="preserve">          </w:t>
      </w:r>
    </w:p>
    <w:p w:rsidR="007124E2" w:rsidRDefault="007124E2" w:rsidP="00D64357">
      <w:pPr>
        <w:autoSpaceDE w:val="0"/>
        <w:autoSpaceDN w:val="0"/>
        <w:adjustRightInd w:val="0"/>
        <w:spacing w:after="0" w:line="360" w:lineRule="auto"/>
        <w:jc w:val="center"/>
        <w:rPr>
          <w:rFonts w:ascii="Times New Roman" w:hAnsi="Times New Roman" w:cs="Times New Roman"/>
          <w:b/>
          <w:bCs/>
          <w:sz w:val="24"/>
          <w:szCs w:val="24"/>
        </w:rPr>
      </w:pPr>
    </w:p>
    <w:p w:rsidR="007124E2" w:rsidRDefault="007124E2" w:rsidP="0059286A">
      <w:pPr>
        <w:autoSpaceDE w:val="0"/>
        <w:autoSpaceDN w:val="0"/>
        <w:adjustRightInd w:val="0"/>
        <w:spacing w:after="0" w:line="360" w:lineRule="auto"/>
        <w:rPr>
          <w:rFonts w:ascii="Times New Roman" w:hAnsi="Times New Roman" w:cs="Times New Roman"/>
          <w:b/>
          <w:bCs/>
          <w:sz w:val="24"/>
          <w:szCs w:val="24"/>
        </w:rPr>
      </w:pPr>
    </w:p>
    <w:p w:rsidR="007124E2" w:rsidRDefault="007124E2" w:rsidP="0059286A">
      <w:pPr>
        <w:autoSpaceDE w:val="0"/>
        <w:autoSpaceDN w:val="0"/>
        <w:adjustRightInd w:val="0"/>
        <w:spacing w:after="0" w:line="360" w:lineRule="auto"/>
        <w:rPr>
          <w:rFonts w:ascii="Times New Roman" w:hAnsi="Times New Roman" w:cs="Times New Roman"/>
          <w:b/>
          <w:bCs/>
          <w:sz w:val="24"/>
          <w:szCs w:val="24"/>
        </w:rPr>
      </w:pPr>
    </w:p>
    <w:p w:rsidR="007124E2" w:rsidRDefault="007124E2" w:rsidP="0059286A">
      <w:pPr>
        <w:autoSpaceDE w:val="0"/>
        <w:autoSpaceDN w:val="0"/>
        <w:adjustRightInd w:val="0"/>
        <w:spacing w:after="0" w:line="360" w:lineRule="auto"/>
        <w:rPr>
          <w:rFonts w:ascii="Times New Roman" w:hAnsi="Times New Roman" w:cs="Times New Roman"/>
          <w:b/>
          <w:bCs/>
          <w:sz w:val="24"/>
          <w:szCs w:val="24"/>
        </w:rPr>
      </w:pPr>
    </w:p>
    <w:p w:rsidR="0059286A" w:rsidRPr="0059286A" w:rsidRDefault="0059286A" w:rsidP="0059286A">
      <w:pPr>
        <w:autoSpaceDE w:val="0"/>
        <w:autoSpaceDN w:val="0"/>
        <w:adjustRightInd w:val="0"/>
        <w:spacing w:after="0" w:line="360" w:lineRule="auto"/>
        <w:rPr>
          <w:rFonts w:ascii="Times New Roman" w:hAnsi="Times New Roman" w:cs="Times New Roman"/>
          <w:b/>
          <w:bCs/>
          <w:sz w:val="24"/>
          <w:szCs w:val="24"/>
        </w:rPr>
      </w:pPr>
      <w:r w:rsidRPr="0059286A">
        <w:rPr>
          <w:rFonts w:ascii="Times New Roman" w:hAnsi="Times New Roman" w:cs="Times New Roman"/>
          <w:b/>
          <w:bCs/>
          <w:sz w:val="24"/>
          <w:szCs w:val="24"/>
        </w:rPr>
        <w:t>3.2.2. Microestructura.</w:t>
      </w:r>
    </w:p>
    <w:p w:rsidR="007F58B5" w:rsidRDefault="0059286A" w:rsidP="0059286A">
      <w:pPr>
        <w:autoSpaceDE w:val="0"/>
        <w:autoSpaceDN w:val="0"/>
        <w:adjustRightInd w:val="0"/>
        <w:spacing w:after="0" w:line="360" w:lineRule="auto"/>
        <w:rPr>
          <w:rFonts w:ascii="Times New Roman" w:hAnsi="Times New Roman" w:cs="Times New Roman"/>
          <w:sz w:val="24"/>
          <w:szCs w:val="24"/>
        </w:rPr>
      </w:pPr>
      <w:r w:rsidRPr="0059286A">
        <w:rPr>
          <w:rFonts w:ascii="Times New Roman" w:hAnsi="Times New Roman" w:cs="Times New Roman"/>
          <w:sz w:val="24"/>
          <w:szCs w:val="24"/>
        </w:rPr>
        <w:t xml:space="preserve">El tipo de microestructura es ferrítico-perlítica (figura </w:t>
      </w:r>
      <w:r w:rsidR="007F58B5">
        <w:rPr>
          <w:rFonts w:ascii="Times New Roman" w:hAnsi="Times New Roman" w:cs="Times New Roman"/>
          <w:sz w:val="24"/>
          <w:szCs w:val="24"/>
        </w:rPr>
        <w:t xml:space="preserve">1 y </w:t>
      </w:r>
      <w:r w:rsidRPr="0059286A">
        <w:rPr>
          <w:rFonts w:ascii="Times New Roman" w:hAnsi="Times New Roman" w:cs="Times New Roman"/>
          <w:sz w:val="24"/>
          <w:szCs w:val="24"/>
        </w:rPr>
        <w:t xml:space="preserve">2). </w:t>
      </w:r>
    </w:p>
    <w:p w:rsidR="007F58B5" w:rsidRDefault="002203F6" w:rsidP="00505852">
      <w:pPr>
        <w:autoSpaceDE w:val="0"/>
        <w:autoSpaceDN w:val="0"/>
        <w:adjustRightInd w:val="0"/>
        <w:spacing w:after="0" w:line="360" w:lineRule="auto"/>
        <w:jc w:val="center"/>
        <w:rPr>
          <w:rFonts w:ascii="Times New Roman" w:hAnsi="Times New Roman" w:cs="Times New Roman"/>
          <w:sz w:val="24"/>
          <w:szCs w:val="24"/>
        </w:rPr>
      </w:pPr>
      <w:r w:rsidRPr="002203F6">
        <w:rPr>
          <w:rFonts w:ascii="Times New Roman" w:hAnsi="Times New Roman" w:cs="Times New Roman"/>
          <w:noProof/>
          <w:sz w:val="24"/>
          <w:szCs w:val="24"/>
          <w:lang w:eastAsia="es-ES"/>
        </w:rPr>
        <w:drawing>
          <wp:inline distT="0" distB="0" distL="0" distR="0">
            <wp:extent cx="3654213" cy="2740660"/>
            <wp:effectExtent l="0" t="0" r="3810" b="2540"/>
            <wp:docPr id="2" name="Imagen 2" descr="G:\COMEC 2023. Ev\Manuel Alejandro Perez (tubo de biolelectrica)\Tubo 1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EC 2023. Ev\Manuel Alejandro Perez (tubo de biolelectrica)\Tubo 1 (100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6486" cy="2742365"/>
                    </a:xfrm>
                    <a:prstGeom prst="rect">
                      <a:avLst/>
                    </a:prstGeom>
                    <a:noFill/>
                    <a:ln>
                      <a:noFill/>
                    </a:ln>
                  </pic:spPr>
                </pic:pic>
              </a:graphicData>
            </a:graphic>
          </wp:inline>
        </w:drawing>
      </w:r>
    </w:p>
    <w:p w:rsidR="00020650" w:rsidRPr="00C12A49" w:rsidRDefault="00E2751D" w:rsidP="003D041E">
      <w:pPr>
        <w:autoSpaceDE w:val="0"/>
        <w:autoSpaceDN w:val="0"/>
        <w:adjustRightInd w:val="0"/>
        <w:spacing w:after="0" w:line="360" w:lineRule="auto"/>
        <w:ind w:right="-285"/>
        <w:rPr>
          <w:rFonts w:ascii="Times New Roman" w:eastAsia="Arial" w:hAnsi="Times New Roman" w:cs="Times New Roman"/>
          <w:sz w:val="20"/>
          <w:szCs w:val="20"/>
          <w:lang w:eastAsia="es-ES"/>
        </w:rPr>
      </w:pPr>
      <w:r w:rsidRPr="00C12A49">
        <w:rPr>
          <w:rFonts w:ascii="Times New Roman" w:hAnsi="Times New Roman" w:cs="Times New Roman"/>
          <w:sz w:val="20"/>
          <w:szCs w:val="20"/>
        </w:rPr>
        <w:t>Figura</w:t>
      </w:r>
      <w:r w:rsidR="00D64357" w:rsidRPr="00C12A49">
        <w:rPr>
          <w:rFonts w:ascii="Times New Roman" w:hAnsi="Times New Roman" w:cs="Times New Roman"/>
          <w:sz w:val="20"/>
          <w:szCs w:val="20"/>
        </w:rPr>
        <w:t xml:space="preserve"> 5</w:t>
      </w:r>
      <w:r w:rsidR="00EE1D82" w:rsidRPr="00C12A49">
        <w:rPr>
          <w:rFonts w:ascii="Times New Roman" w:hAnsi="Times New Roman" w:cs="Times New Roman"/>
          <w:sz w:val="20"/>
          <w:szCs w:val="20"/>
        </w:rPr>
        <w:t xml:space="preserve">. Microestructura </w:t>
      </w:r>
      <w:r w:rsidR="00290607" w:rsidRPr="00C12A49">
        <w:rPr>
          <w:rFonts w:ascii="Times New Roman" w:hAnsi="Times New Roman" w:cs="Times New Roman"/>
          <w:sz w:val="20"/>
          <w:szCs w:val="20"/>
        </w:rPr>
        <w:t xml:space="preserve">ferritico-perlítica del tubo de sobrecalentado  a </w:t>
      </w:r>
      <w:r w:rsidR="00290607" w:rsidRPr="00C12A49">
        <w:rPr>
          <w:rFonts w:ascii="Times New Roman" w:eastAsia="Arial" w:hAnsi="Times New Roman" w:cs="Times New Roman"/>
          <w:sz w:val="20"/>
          <w:szCs w:val="20"/>
          <w:lang w:eastAsia="es-ES"/>
        </w:rPr>
        <w:t>100X.</w:t>
      </w:r>
      <w:r w:rsidR="00020650" w:rsidRPr="00C12A49">
        <w:rPr>
          <w:rFonts w:ascii="Times New Roman" w:eastAsia="Arial" w:hAnsi="Times New Roman" w:cs="Times New Roman"/>
          <w:sz w:val="20"/>
          <w:szCs w:val="20"/>
          <w:lang w:eastAsia="es-ES"/>
        </w:rPr>
        <w:t xml:space="preserve"> Fuente</w:t>
      </w:r>
      <w:r w:rsidR="003D041E" w:rsidRPr="00C12A49">
        <w:rPr>
          <w:rFonts w:ascii="Times New Roman" w:eastAsia="Arial" w:hAnsi="Times New Roman" w:cs="Times New Roman"/>
          <w:sz w:val="20"/>
          <w:szCs w:val="20"/>
          <w:lang w:eastAsia="es-ES"/>
        </w:rPr>
        <w:t>:</w:t>
      </w:r>
    </w:p>
    <w:p w:rsidR="005E7A59" w:rsidRPr="00C12A49" w:rsidRDefault="003D041E" w:rsidP="00E2670D">
      <w:pPr>
        <w:autoSpaceDE w:val="0"/>
        <w:autoSpaceDN w:val="0"/>
        <w:adjustRightInd w:val="0"/>
        <w:spacing w:after="0" w:line="360" w:lineRule="auto"/>
        <w:ind w:right="-285"/>
        <w:rPr>
          <w:rFonts w:ascii="Times New Roman" w:eastAsia="Arial" w:hAnsi="Times New Roman" w:cs="Times New Roman"/>
          <w:sz w:val="20"/>
          <w:szCs w:val="20"/>
          <w:lang w:eastAsia="es-ES"/>
        </w:rPr>
      </w:pPr>
      <w:r w:rsidRPr="00C12A49">
        <w:rPr>
          <w:rFonts w:ascii="Times New Roman" w:eastAsia="Arial" w:hAnsi="Times New Roman" w:cs="Times New Roman"/>
          <w:sz w:val="20"/>
          <w:szCs w:val="20"/>
          <w:lang w:eastAsia="es-ES"/>
        </w:rPr>
        <w:t xml:space="preserve">                                                                                                                                       Elaboración propia</w:t>
      </w:r>
    </w:p>
    <w:p w:rsidR="005E7A59" w:rsidRDefault="0028766A" w:rsidP="007D16CC">
      <w:pPr>
        <w:autoSpaceDE w:val="0"/>
        <w:autoSpaceDN w:val="0"/>
        <w:adjustRightInd w:val="0"/>
        <w:spacing w:after="0" w:line="360" w:lineRule="auto"/>
        <w:jc w:val="center"/>
        <w:rPr>
          <w:rFonts w:ascii="Times New Roman" w:hAnsi="Times New Roman" w:cs="Times New Roman"/>
          <w:sz w:val="24"/>
          <w:szCs w:val="24"/>
        </w:rPr>
      </w:pPr>
      <w:r w:rsidRPr="0028766A">
        <w:rPr>
          <w:rFonts w:ascii="Times New Roman" w:hAnsi="Times New Roman" w:cs="Times New Roman"/>
          <w:noProof/>
          <w:sz w:val="24"/>
          <w:szCs w:val="24"/>
          <w:lang w:eastAsia="es-ES"/>
        </w:rPr>
        <w:drawing>
          <wp:inline distT="0" distB="0" distL="0" distR="0">
            <wp:extent cx="3648075" cy="2736056"/>
            <wp:effectExtent l="0" t="0" r="0" b="7620"/>
            <wp:docPr id="6" name="Imagen 6" descr="G:\COMEC 2023. Ev\Manuel Alejandro Perez (tubo de biolelectrica)\Foto2(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EC 2023. Ev\Manuel Alejandro Perez (tubo de biolelectrica)\Foto2(200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2949" cy="2739712"/>
                    </a:xfrm>
                    <a:prstGeom prst="rect">
                      <a:avLst/>
                    </a:prstGeom>
                    <a:noFill/>
                    <a:ln>
                      <a:noFill/>
                    </a:ln>
                  </pic:spPr>
                </pic:pic>
              </a:graphicData>
            </a:graphic>
          </wp:inline>
        </w:drawing>
      </w:r>
    </w:p>
    <w:p w:rsidR="00AE50B7" w:rsidRPr="00E2670D" w:rsidRDefault="007D16CC" w:rsidP="00E2670D">
      <w:pPr>
        <w:autoSpaceDE w:val="0"/>
        <w:autoSpaceDN w:val="0"/>
        <w:adjustRightInd w:val="0"/>
        <w:spacing w:after="0" w:line="360" w:lineRule="auto"/>
        <w:jc w:val="center"/>
        <w:rPr>
          <w:rFonts w:ascii="Times New Roman" w:eastAsia="Arial" w:hAnsi="Times New Roman" w:cs="Times New Roman"/>
          <w:sz w:val="16"/>
          <w:szCs w:val="16"/>
          <w:lang w:eastAsia="es-ES"/>
        </w:rPr>
      </w:pPr>
      <w:r w:rsidRPr="00E9335C">
        <w:rPr>
          <w:rFonts w:ascii="Times New Roman" w:hAnsi="Times New Roman" w:cs="Times New Roman"/>
          <w:sz w:val="20"/>
          <w:szCs w:val="20"/>
        </w:rPr>
        <w:t>Figura</w:t>
      </w:r>
      <w:r w:rsidR="0057362B">
        <w:rPr>
          <w:rFonts w:ascii="Times New Roman" w:hAnsi="Times New Roman" w:cs="Times New Roman"/>
          <w:sz w:val="20"/>
          <w:szCs w:val="20"/>
        </w:rPr>
        <w:t xml:space="preserve"> 6</w:t>
      </w:r>
      <w:r w:rsidRPr="00E9335C">
        <w:rPr>
          <w:rFonts w:ascii="Times New Roman" w:hAnsi="Times New Roman" w:cs="Times New Roman"/>
          <w:sz w:val="20"/>
          <w:szCs w:val="20"/>
        </w:rPr>
        <w:t>. Microestructura</w:t>
      </w:r>
      <w:r w:rsidR="00A26A56" w:rsidRPr="00E9335C">
        <w:rPr>
          <w:rFonts w:ascii="Times New Roman" w:hAnsi="Times New Roman" w:cs="Times New Roman"/>
          <w:sz w:val="20"/>
          <w:szCs w:val="20"/>
        </w:rPr>
        <w:t xml:space="preserve"> ferritico-</w:t>
      </w:r>
      <w:r w:rsidR="00BD2244" w:rsidRPr="00E9335C">
        <w:rPr>
          <w:rFonts w:ascii="Times New Roman" w:hAnsi="Times New Roman" w:cs="Times New Roman"/>
          <w:sz w:val="20"/>
          <w:szCs w:val="20"/>
        </w:rPr>
        <w:t>perlítica</w:t>
      </w:r>
      <w:r w:rsidRPr="00E9335C">
        <w:rPr>
          <w:rFonts w:ascii="Times New Roman" w:hAnsi="Times New Roman" w:cs="Times New Roman"/>
          <w:sz w:val="20"/>
          <w:szCs w:val="20"/>
        </w:rPr>
        <w:t xml:space="preserve"> de</w:t>
      </w:r>
      <w:r w:rsidR="00BD2244" w:rsidRPr="00E9335C">
        <w:rPr>
          <w:rFonts w:ascii="Times New Roman" w:hAnsi="Times New Roman" w:cs="Times New Roman"/>
          <w:sz w:val="20"/>
          <w:szCs w:val="20"/>
        </w:rPr>
        <w:t xml:space="preserve">l tubo de sobrecalentado </w:t>
      </w:r>
      <w:r w:rsidR="00F9630E" w:rsidRPr="00E9335C">
        <w:rPr>
          <w:rFonts w:ascii="Times New Roman" w:hAnsi="Times New Roman" w:cs="Times New Roman"/>
          <w:sz w:val="20"/>
          <w:szCs w:val="20"/>
        </w:rPr>
        <w:t xml:space="preserve"> a </w:t>
      </w:r>
      <w:r w:rsidR="00A26A56" w:rsidRPr="00E9335C">
        <w:rPr>
          <w:rFonts w:ascii="Times New Roman" w:eastAsia="Arial" w:hAnsi="Times New Roman" w:cs="Times New Roman"/>
          <w:sz w:val="20"/>
          <w:szCs w:val="20"/>
          <w:lang w:eastAsia="es-ES"/>
        </w:rPr>
        <w:t xml:space="preserve"> 200X</w:t>
      </w:r>
      <w:r w:rsidR="00F9630E" w:rsidRPr="00E93F97">
        <w:rPr>
          <w:rFonts w:ascii="Arial" w:eastAsia="Arial" w:hAnsi="Arial" w:cs="Arial"/>
          <w:sz w:val="20"/>
          <w:szCs w:val="20"/>
          <w:lang w:eastAsia="es-ES"/>
        </w:rPr>
        <w:t>.</w:t>
      </w:r>
      <w:r w:rsidR="00AE50B7" w:rsidRPr="00E93F97">
        <w:rPr>
          <w:rFonts w:ascii="Arial" w:eastAsia="Arial" w:hAnsi="Arial" w:cs="Arial"/>
          <w:sz w:val="20"/>
          <w:szCs w:val="20"/>
          <w:lang w:eastAsia="es-ES"/>
        </w:rPr>
        <w:t>Fuente</w:t>
      </w:r>
      <w:r w:rsidR="00E93F97" w:rsidRPr="005C308C">
        <w:rPr>
          <w:rFonts w:ascii="Times New Roman" w:eastAsia="Arial" w:hAnsi="Times New Roman" w:cs="Times New Roman"/>
          <w:sz w:val="16"/>
          <w:szCs w:val="16"/>
          <w:lang w:eastAsia="es-ES"/>
        </w:rPr>
        <w:t>: Elaboración p</w:t>
      </w:r>
      <w:r w:rsidR="005C308C" w:rsidRPr="005C308C">
        <w:rPr>
          <w:rFonts w:ascii="Times New Roman" w:eastAsia="Arial" w:hAnsi="Times New Roman" w:cs="Times New Roman"/>
          <w:sz w:val="16"/>
          <w:szCs w:val="16"/>
          <w:lang w:eastAsia="es-ES"/>
        </w:rPr>
        <w:t>ropia</w:t>
      </w:r>
    </w:p>
    <w:p w:rsidR="009B3E43" w:rsidRPr="00E2670D" w:rsidRDefault="0059286A" w:rsidP="00A30B5F">
      <w:pPr>
        <w:autoSpaceDE w:val="0"/>
        <w:autoSpaceDN w:val="0"/>
        <w:adjustRightInd w:val="0"/>
        <w:spacing w:after="0" w:line="360" w:lineRule="auto"/>
        <w:contextualSpacing/>
        <w:jc w:val="both"/>
        <w:rPr>
          <w:rFonts w:ascii="Times New Roman" w:eastAsia="Calibri" w:hAnsi="Times New Roman" w:cs="Times New Roman"/>
          <w:bCs/>
          <w:sz w:val="24"/>
          <w:szCs w:val="24"/>
        </w:rPr>
      </w:pPr>
      <w:r w:rsidRPr="0059286A">
        <w:rPr>
          <w:rFonts w:ascii="Times New Roman" w:hAnsi="Times New Roman" w:cs="Times New Roman"/>
          <w:sz w:val="24"/>
          <w:szCs w:val="24"/>
        </w:rPr>
        <w:t>Según las tablas de comparación de</w:t>
      </w:r>
      <w:r w:rsidR="0095728B">
        <w:rPr>
          <w:rFonts w:ascii="Times New Roman" w:hAnsi="Times New Roman" w:cs="Times New Roman"/>
          <w:sz w:val="24"/>
          <w:szCs w:val="24"/>
        </w:rPr>
        <w:t xml:space="preserve"> la norma ASTM </w:t>
      </w:r>
      <w:r w:rsidR="00DC33DC">
        <w:rPr>
          <w:rFonts w:ascii="Times New Roman" w:hAnsi="Times New Roman" w:cs="Times New Roman"/>
          <w:sz w:val="24"/>
          <w:szCs w:val="24"/>
        </w:rPr>
        <w:t>E 112</w:t>
      </w:r>
      <w:r w:rsidRPr="0059286A">
        <w:rPr>
          <w:rFonts w:ascii="Times New Roman" w:hAnsi="Times New Roman" w:cs="Times New Roman"/>
          <w:sz w:val="24"/>
          <w:szCs w:val="24"/>
        </w:rPr>
        <w:t>,</w:t>
      </w:r>
      <w:r w:rsidR="00FF78E5">
        <w:rPr>
          <w:rFonts w:ascii="Times New Roman" w:hAnsi="Times New Roman" w:cs="Times New Roman"/>
          <w:sz w:val="24"/>
          <w:szCs w:val="24"/>
        </w:rPr>
        <w:t xml:space="preserve"> el tamaño de grano </w:t>
      </w:r>
      <w:r w:rsidR="0002767F">
        <w:rPr>
          <w:rFonts w:ascii="Times New Roman" w:hAnsi="Times New Roman" w:cs="Times New Roman"/>
          <w:sz w:val="24"/>
          <w:szCs w:val="24"/>
        </w:rPr>
        <w:t xml:space="preserve">del acero del tubo del sobrecalentador, </w:t>
      </w:r>
      <w:r w:rsidR="00FF78E5">
        <w:rPr>
          <w:rFonts w:ascii="Times New Roman" w:hAnsi="Times New Roman" w:cs="Times New Roman"/>
          <w:sz w:val="24"/>
          <w:szCs w:val="24"/>
        </w:rPr>
        <w:t>es del No. 7</w:t>
      </w:r>
      <w:r w:rsidR="002B22A8">
        <w:rPr>
          <w:rFonts w:ascii="Times New Roman" w:hAnsi="Times New Roman" w:cs="Times New Roman"/>
          <w:sz w:val="24"/>
          <w:szCs w:val="24"/>
        </w:rPr>
        <w:t xml:space="preserve">, </w:t>
      </w:r>
      <w:r w:rsidR="00A05611">
        <w:rPr>
          <w:rFonts w:ascii="Times New Roman" w:eastAsia="Calibri" w:hAnsi="Times New Roman" w:cs="Times New Roman"/>
          <w:bCs/>
          <w:color w:val="000000"/>
          <w:sz w:val="24"/>
          <w:szCs w:val="24"/>
        </w:rPr>
        <w:t xml:space="preserve">lo cual </w:t>
      </w:r>
      <w:r w:rsidR="00A05611" w:rsidRPr="00870167">
        <w:rPr>
          <w:rFonts w:ascii="Times New Roman" w:eastAsia="Calibri" w:hAnsi="Times New Roman" w:cs="Times New Roman"/>
          <w:bCs/>
          <w:sz w:val="24"/>
          <w:szCs w:val="24"/>
        </w:rPr>
        <w:t xml:space="preserve">significa que el </w:t>
      </w:r>
      <w:r w:rsidR="00A05611" w:rsidRPr="00870167">
        <w:rPr>
          <w:rFonts w:ascii="Times New Roman" w:eastAsia="Calibri" w:hAnsi="Times New Roman" w:cs="Times New Roman"/>
          <w:b/>
          <w:bCs/>
          <w:sz w:val="24"/>
          <w:szCs w:val="24"/>
        </w:rPr>
        <w:t>diámetro medio</w:t>
      </w:r>
      <w:r w:rsidR="00A05611" w:rsidRPr="00870167">
        <w:rPr>
          <w:rFonts w:ascii="Times New Roman" w:eastAsia="Calibri" w:hAnsi="Times New Roman" w:cs="Times New Roman"/>
          <w:bCs/>
          <w:sz w:val="24"/>
          <w:szCs w:val="24"/>
        </w:rPr>
        <w:t xml:space="preserve"> del </w:t>
      </w:r>
      <w:r w:rsidR="00A05611" w:rsidRPr="00870167">
        <w:rPr>
          <w:rFonts w:ascii="Times New Roman" w:eastAsia="Calibri" w:hAnsi="Times New Roman" w:cs="Times New Roman"/>
          <w:bCs/>
          <w:sz w:val="24"/>
          <w:szCs w:val="24"/>
        </w:rPr>
        <w:lastRenderedPageBreak/>
        <w:t xml:space="preserve">grano es </w:t>
      </w:r>
      <w:r w:rsidR="00A05611">
        <w:rPr>
          <w:rFonts w:ascii="Times New Roman" w:eastAsia="Calibri" w:hAnsi="Times New Roman" w:cs="Times New Roman"/>
          <w:bCs/>
          <w:sz w:val="24"/>
          <w:szCs w:val="24"/>
        </w:rPr>
        <w:t xml:space="preserve">de </w:t>
      </w:r>
      <w:r w:rsidR="00A05611" w:rsidRPr="00870167">
        <w:rPr>
          <w:rFonts w:ascii="Times New Roman" w:eastAsia="Calibri" w:hAnsi="Times New Roman" w:cs="Times New Roman"/>
          <w:bCs/>
          <w:sz w:val="24"/>
          <w:szCs w:val="24"/>
        </w:rPr>
        <w:t>31,5 µm y la cantidad de granos por unidad de mm</w:t>
      </w:r>
      <w:r w:rsidR="00A05611" w:rsidRPr="00870167">
        <w:rPr>
          <w:rFonts w:ascii="Times New Roman" w:eastAsia="Calibri" w:hAnsi="Times New Roman" w:cs="Times New Roman"/>
          <w:bCs/>
          <w:sz w:val="24"/>
          <w:szCs w:val="24"/>
          <w:vertAlign w:val="superscript"/>
        </w:rPr>
        <w:t>2</w:t>
      </w:r>
      <w:r w:rsidR="00A05611" w:rsidRPr="00870167">
        <w:rPr>
          <w:rFonts w:ascii="Times New Roman" w:eastAsia="Calibri" w:hAnsi="Times New Roman" w:cs="Times New Roman"/>
          <w:bCs/>
          <w:sz w:val="24"/>
          <w:szCs w:val="24"/>
        </w:rPr>
        <w:t>, es 1000 granos.</w:t>
      </w:r>
      <w:r w:rsidR="00A05611">
        <w:rPr>
          <w:rFonts w:ascii="Times New Roman" w:eastAsia="Calibri" w:hAnsi="Times New Roman" w:cs="Times New Roman"/>
          <w:bCs/>
          <w:sz w:val="24"/>
          <w:szCs w:val="24"/>
        </w:rPr>
        <w:t xml:space="preserve"> </w:t>
      </w:r>
      <w:r w:rsidR="0084132B">
        <w:rPr>
          <w:rFonts w:ascii="Times New Roman" w:eastAsia="Calibri" w:hAnsi="Times New Roman" w:cs="Times New Roman"/>
          <w:bCs/>
          <w:color w:val="000000"/>
          <w:sz w:val="24"/>
          <w:szCs w:val="24"/>
        </w:rPr>
        <w:t xml:space="preserve">Mediante el procesamiento digital de </w:t>
      </w:r>
      <w:r w:rsidR="00870167" w:rsidRPr="00870167">
        <w:rPr>
          <w:rFonts w:ascii="Times New Roman" w:eastAsia="Calibri" w:hAnsi="Times New Roman" w:cs="Times New Roman"/>
          <w:bCs/>
          <w:color w:val="000000"/>
          <w:sz w:val="24"/>
          <w:szCs w:val="24"/>
        </w:rPr>
        <w:t xml:space="preserve"> Imágenes, utilizando e</w:t>
      </w:r>
      <w:r w:rsidR="0084132B">
        <w:rPr>
          <w:rFonts w:ascii="Times New Roman" w:eastAsia="Calibri" w:hAnsi="Times New Roman" w:cs="Times New Roman"/>
          <w:bCs/>
          <w:color w:val="000000"/>
          <w:sz w:val="24"/>
          <w:szCs w:val="24"/>
        </w:rPr>
        <w:t xml:space="preserve">l Software Image J, se obtuvo el mismo </w:t>
      </w:r>
      <w:r w:rsidR="005E2B01" w:rsidRPr="0057362B">
        <w:rPr>
          <w:rFonts w:ascii="Times New Roman" w:eastAsia="Calibri" w:hAnsi="Times New Roman" w:cs="Times New Roman"/>
          <w:bCs/>
          <w:color w:val="000000"/>
          <w:sz w:val="24"/>
          <w:szCs w:val="24"/>
        </w:rPr>
        <w:t>resultado</w:t>
      </w:r>
      <w:r w:rsidR="005E2B01">
        <w:rPr>
          <w:rFonts w:ascii="Times New Roman" w:eastAsia="Calibri" w:hAnsi="Times New Roman" w:cs="Times New Roman"/>
          <w:bCs/>
          <w:color w:val="000000"/>
          <w:sz w:val="24"/>
          <w:szCs w:val="24"/>
        </w:rPr>
        <w:t xml:space="preserve">. </w:t>
      </w:r>
    </w:p>
    <w:p w:rsidR="00870167" w:rsidRPr="00870167" w:rsidRDefault="005E44CC" w:rsidP="00A30B5F">
      <w:pPr>
        <w:autoSpaceDE w:val="0"/>
        <w:autoSpaceDN w:val="0"/>
        <w:adjustRightInd w:val="0"/>
        <w:spacing w:after="0" w:line="360" w:lineRule="auto"/>
        <w:contextualSpacing/>
        <w:jc w:val="both"/>
        <w:rPr>
          <w:rFonts w:ascii="Times New Roman" w:eastAsia="Calibri" w:hAnsi="Times New Roman" w:cs="Times New Roman"/>
          <w:b/>
          <w:bCs/>
          <w:color w:val="000000"/>
          <w:sz w:val="24"/>
          <w:szCs w:val="24"/>
        </w:rPr>
      </w:pPr>
      <w:r w:rsidRPr="007C6241">
        <w:rPr>
          <w:rFonts w:ascii="Times New Roman" w:eastAsia="Calibri" w:hAnsi="Times New Roman" w:cs="Times New Roman"/>
          <w:b/>
          <w:bCs/>
          <w:color w:val="000000"/>
          <w:sz w:val="24"/>
          <w:szCs w:val="24"/>
        </w:rPr>
        <w:t>3. 3</w:t>
      </w:r>
      <w:r w:rsidR="007B7DAD">
        <w:rPr>
          <w:rFonts w:ascii="Times New Roman" w:eastAsia="Calibri" w:hAnsi="Times New Roman" w:cs="Times New Roman"/>
          <w:b/>
          <w:bCs/>
          <w:color w:val="000000"/>
          <w:sz w:val="24"/>
          <w:szCs w:val="24"/>
        </w:rPr>
        <w:t>.</w:t>
      </w:r>
      <w:r w:rsidRPr="007C6241">
        <w:rPr>
          <w:rFonts w:ascii="Times New Roman" w:eastAsia="Calibri" w:hAnsi="Times New Roman" w:cs="Times New Roman"/>
          <w:b/>
          <w:bCs/>
          <w:color w:val="000000"/>
          <w:sz w:val="24"/>
          <w:szCs w:val="24"/>
        </w:rPr>
        <w:t xml:space="preserve"> </w:t>
      </w:r>
      <w:r w:rsidR="007B7DAD" w:rsidRPr="007C6241">
        <w:rPr>
          <w:rFonts w:ascii="Times New Roman" w:eastAsia="Calibri" w:hAnsi="Times New Roman" w:cs="Times New Roman"/>
          <w:b/>
          <w:bCs/>
          <w:color w:val="000000"/>
          <w:sz w:val="24"/>
          <w:szCs w:val="24"/>
        </w:rPr>
        <w:t>Dureza</w:t>
      </w:r>
    </w:p>
    <w:p w:rsidR="006C621E" w:rsidRDefault="00ED5AAE" w:rsidP="00ED5AAE">
      <w:pPr>
        <w:rPr>
          <w:rFonts w:ascii="Arial" w:eastAsia="Calibri" w:hAnsi="Arial" w:cs="Arial"/>
          <w:lang w:val="es-US"/>
        </w:rPr>
      </w:pPr>
      <w:r w:rsidRPr="00A37C8B">
        <w:rPr>
          <w:rFonts w:ascii="Times New Roman" w:eastAsia="Calibri" w:hAnsi="Times New Roman" w:cs="Times New Roman"/>
          <w:sz w:val="24"/>
          <w:szCs w:val="24"/>
        </w:rPr>
        <w:t xml:space="preserve">La tabla    </w:t>
      </w:r>
      <w:r w:rsidR="00A37C8B">
        <w:rPr>
          <w:rFonts w:ascii="Times New Roman" w:eastAsia="Calibri" w:hAnsi="Times New Roman" w:cs="Times New Roman"/>
          <w:sz w:val="24"/>
          <w:szCs w:val="24"/>
        </w:rPr>
        <w:t xml:space="preserve">muestra  </w:t>
      </w:r>
      <w:r w:rsidRPr="00A37C8B">
        <w:rPr>
          <w:rFonts w:ascii="Arial" w:eastAsia="Calibri" w:hAnsi="Arial" w:cs="Arial"/>
          <w:lang w:val="es-US"/>
        </w:rPr>
        <w:t>los resultados obtenidos en el ensayo de dureza Vickers</w:t>
      </w:r>
      <w:r w:rsidR="00390992">
        <w:rPr>
          <w:rFonts w:ascii="Arial" w:eastAsia="Calibri" w:hAnsi="Arial" w:cs="Arial"/>
          <w:lang w:val="es-US"/>
        </w:rPr>
        <w:t>, para las tres muestras</w:t>
      </w:r>
      <w:r w:rsidRPr="00A37C8B">
        <w:rPr>
          <w:rFonts w:ascii="Arial" w:eastAsia="Calibri" w:hAnsi="Arial" w:cs="Arial"/>
          <w:lang w:val="es-US"/>
        </w:rPr>
        <w:t xml:space="preserve">. </w:t>
      </w:r>
    </w:p>
    <w:p w:rsidR="001A0512" w:rsidRPr="00200B47" w:rsidRDefault="001A0512" w:rsidP="00ED5AAE">
      <w:pPr>
        <w:rPr>
          <w:rFonts w:ascii="Arial" w:eastAsia="Calibri" w:hAnsi="Arial" w:cs="Arial"/>
          <w:sz w:val="20"/>
          <w:szCs w:val="20"/>
          <w:lang w:val="es-US"/>
        </w:rPr>
      </w:pPr>
      <w:r>
        <w:rPr>
          <w:rFonts w:ascii="Arial" w:eastAsia="Calibri" w:hAnsi="Arial" w:cs="Arial"/>
          <w:lang w:val="es-US"/>
        </w:rPr>
        <w:t xml:space="preserve">               </w:t>
      </w:r>
      <w:r w:rsidR="003D0721">
        <w:rPr>
          <w:rFonts w:ascii="Arial" w:eastAsia="Calibri" w:hAnsi="Arial" w:cs="Arial"/>
          <w:lang w:val="es-US"/>
        </w:rPr>
        <w:t xml:space="preserve">                      </w:t>
      </w:r>
      <w:r w:rsidR="00E34A1B">
        <w:rPr>
          <w:rFonts w:ascii="Arial" w:eastAsia="Calibri" w:hAnsi="Arial" w:cs="Arial"/>
          <w:lang w:val="es-US"/>
        </w:rPr>
        <w:t xml:space="preserve"> </w:t>
      </w:r>
      <w:r w:rsidR="00E34A1B" w:rsidRPr="00200B47">
        <w:rPr>
          <w:rFonts w:ascii="Arial" w:eastAsia="Calibri" w:hAnsi="Arial" w:cs="Arial"/>
          <w:sz w:val="20"/>
          <w:szCs w:val="20"/>
          <w:lang w:val="es-US"/>
        </w:rPr>
        <w:t xml:space="preserve">Tabla </w:t>
      </w:r>
      <w:r w:rsidR="009B5108" w:rsidRPr="00200B47">
        <w:rPr>
          <w:rFonts w:ascii="Arial" w:eastAsia="Calibri" w:hAnsi="Arial" w:cs="Arial"/>
          <w:sz w:val="20"/>
          <w:szCs w:val="20"/>
          <w:lang w:val="es-US"/>
        </w:rPr>
        <w:t>3</w:t>
      </w:r>
      <w:r w:rsidR="00E34A1B" w:rsidRPr="00200B47">
        <w:rPr>
          <w:rFonts w:ascii="Arial" w:eastAsia="Calibri" w:hAnsi="Arial" w:cs="Arial"/>
          <w:sz w:val="20"/>
          <w:szCs w:val="20"/>
          <w:lang w:val="es-US"/>
        </w:rPr>
        <w:t>.Determinación de dureza HV</w:t>
      </w:r>
      <w:r w:rsidR="009B5108" w:rsidRPr="00200B47">
        <w:rPr>
          <w:rFonts w:ascii="Arial" w:eastAsia="Calibri" w:hAnsi="Arial" w:cs="Arial"/>
          <w:sz w:val="20"/>
          <w:szCs w:val="20"/>
          <w:lang w:val="es-US"/>
        </w:rPr>
        <w:t>. Fuente:</w:t>
      </w:r>
      <w:r w:rsidR="00200B47" w:rsidRPr="00200B47">
        <w:rPr>
          <w:rFonts w:ascii="Arial" w:eastAsia="Calibri" w:hAnsi="Arial" w:cs="Arial"/>
          <w:sz w:val="20"/>
          <w:szCs w:val="20"/>
          <w:lang w:val="es-US"/>
        </w:rPr>
        <w:t xml:space="preserve"> Elaboración </w:t>
      </w:r>
      <w:r w:rsidR="003D0721">
        <w:rPr>
          <w:rFonts w:ascii="Arial" w:eastAsia="Calibri" w:hAnsi="Arial" w:cs="Arial"/>
          <w:sz w:val="20"/>
          <w:szCs w:val="20"/>
          <w:lang w:val="es-US"/>
        </w:rPr>
        <w:t>propia.</w:t>
      </w:r>
      <w:r w:rsidR="00200B47" w:rsidRPr="00200B47">
        <w:rPr>
          <w:rFonts w:ascii="Arial" w:eastAsia="Calibri" w:hAnsi="Arial" w:cs="Arial"/>
          <w:sz w:val="20"/>
          <w:szCs w:val="20"/>
          <w:lang w:val="es-US"/>
        </w:rPr>
        <w:t xml:space="preserve">                       </w:t>
      </w:r>
    </w:p>
    <w:tbl>
      <w:tblPr>
        <w:tblStyle w:val="Tablaconcuadrcula"/>
        <w:tblW w:w="0" w:type="auto"/>
        <w:jc w:val="center"/>
        <w:tblLook w:val="04A0" w:firstRow="1" w:lastRow="0" w:firstColumn="1" w:lastColumn="0" w:noHBand="0" w:noVBand="1"/>
      </w:tblPr>
      <w:tblGrid>
        <w:gridCol w:w="1413"/>
        <w:gridCol w:w="1843"/>
      </w:tblGrid>
      <w:tr w:rsidR="00FE014E" w:rsidTr="001A0512">
        <w:trPr>
          <w:jc w:val="center"/>
        </w:trPr>
        <w:tc>
          <w:tcPr>
            <w:tcW w:w="1413" w:type="dxa"/>
          </w:tcPr>
          <w:p w:rsidR="00FE014E" w:rsidRDefault="00FE014E" w:rsidP="00ED5AAE">
            <w:pPr>
              <w:rPr>
                <w:rFonts w:ascii="Arial" w:eastAsia="Calibri" w:hAnsi="Arial" w:cs="Arial"/>
                <w:lang w:val="es-US"/>
              </w:rPr>
            </w:pPr>
            <w:r>
              <w:rPr>
                <w:rFonts w:ascii="Arial" w:eastAsia="Calibri" w:hAnsi="Arial" w:cs="Arial"/>
                <w:lang w:val="es-US"/>
              </w:rPr>
              <w:t>Mediciones</w:t>
            </w:r>
          </w:p>
        </w:tc>
        <w:tc>
          <w:tcPr>
            <w:tcW w:w="1843" w:type="dxa"/>
          </w:tcPr>
          <w:p w:rsidR="00FE014E" w:rsidRDefault="00FE014E" w:rsidP="00ED5AAE">
            <w:pPr>
              <w:rPr>
                <w:rFonts w:ascii="Arial" w:eastAsia="Calibri" w:hAnsi="Arial" w:cs="Arial"/>
                <w:lang w:val="es-US"/>
              </w:rPr>
            </w:pPr>
            <w:r>
              <w:rPr>
                <w:rFonts w:ascii="Arial" w:eastAsia="Calibri" w:hAnsi="Arial" w:cs="Arial"/>
                <w:lang w:val="es-US"/>
              </w:rPr>
              <w:t xml:space="preserve"> Dureza , HV</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1</w:t>
            </w:r>
          </w:p>
        </w:tc>
        <w:tc>
          <w:tcPr>
            <w:tcW w:w="1843" w:type="dxa"/>
          </w:tcPr>
          <w:p w:rsidR="00474291" w:rsidRDefault="00474291" w:rsidP="00077514">
            <w:pPr>
              <w:jc w:val="center"/>
              <w:rPr>
                <w:rFonts w:ascii="Arial" w:eastAsia="Calibri" w:hAnsi="Arial" w:cs="Arial"/>
                <w:lang w:val="es-US"/>
              </w:rPr>
            </w:pPr>
            <w:r>
              <w:rPr>
                <w:rFonts w:ascii="Arial" w:eastAsia="Calibri" w:hAnsi="Arial" w:cs="Arial"/>
                <w:lang w:val="es-US"/>
              </w:rPr>
              <w:t>150</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2</w:t>
            </w:r>
          </w:p>
        </w:tc>
        <w:tc>
          <w:tcPr>
            <w:tcW w:w="1843" w:type="dxa"/>
          </w:tcPr>
          <w:p w:rsidR="00FE014E" w:rsidRDefault="00474291" w:rsidP="00077514">
            <w:pPr>
              <w:jc w:val="center"/>
              <w:rPr>
                <w:rFonts w:ascii="Arial" w:eastAsia="Calibri" w:hAnsi="Arial" w:cs="Arial"/>
                <w:lang w:val="es-US"/>
              </w:rPr>
            </w:pPr>
            <w:r>
              <w:rPr>
                <w:rFonts w:ascii="Arial" w:eastAsia="Calibri" w:hAnsi="Arial" w:cs="Arial"/>
                <w:lang w:val="es-US"/>
              </w:rPr>
              <w:t>151</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3</w:t>
            </w:r>
          </w:p>
        </w:tc>
        <w:tc>
          <w:tcPr>
            <w:tcW w:w="1843" w:type="dxa"/>
          </w:tcPr>
          <w:p w:rsidR="00FE014E" w:rsidRDefault="001C2C57" w:rsidP="00077514">
            <w:pPr>
              <w:jc w:val="center"/>
              <w:rPr>
                <w:rFonts w:ascii="Arial" w:eastAsia="Calibri" w:hAnsi="Arial" w:cs="Arial"/>
                <w:lang w:val="es-US"/>
              </w:rPr>
            </w:pPr>
            <w:r>
              <w:rPr>
                <w:rFonts w:ascii="Arial" w:eastAsia="Calibri" w:hAnsi="Arial" w:cs="Arial"/>
                <w:lang w:val="es-US"/>
              </w:rPr>
              <w:t>152</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4</w:t>
            </w:r>
          </w:p>
        </w:tc>
        <w:tc>
          <w:tcPr>
            <w:tcW w:w="1843" w:type="dxa"/>
          </w:tcPr>
          <w:p w:rsidR="00FE014E" w:rsidRDefault="001C2C57" w:rsidP="00077514">
            <w:pPr>
              <w:jc w:val="center"/>
              <w:rPr>
                <w:rFonts w:ascii="Arial" w:eastAsia="Calibri" w:hAnsi="Arial" w:cs="Arial"/>
                <w:lang w:val="es-US"/>
              </w:rPr>
            </w:pPr>
            <w:r>
              <w:rPr>
                <w:rFonts w:ascii="Arial" w:eastAsia="Calibri" w:hAnsi="Arial" w:cs="Arial"/>
                <w:lang w:val="es-US"/>
              </w:rPr>
              <w:t>149</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5</w:t>
            </w:r>
          </w:p>
        </w:tc>
        <w:tc>
          <w:tcPr>
            <w:tcW w:w="1843" w:type="dxa"/>
          </w:tcPr>
          <w:p w:rsidR="00FE014E" w:rsidRDefault="00382685" w:rsidP="00077514">
            <w:pPr>
              <w:jc w:val="center"/>
              <w:rPr>
                <w:rFonts w:ascii="Arial" w:eastAsia="Calibri" w:hAnsi="Arial" w:cs="Arial"/>
                <w:lang w:val="es-US"/>
              </w:rPr>
            </w:pPr>
            <w:r>
              <w:rPr>
                <w:rFonts w:ascii="Arial" w:eastAsia="Calibri" w:hAnsi="Arial" w:cs="Arial"/>
                <w:lang w:val="es-US"/>
              </w:rPr>
              <w:t>150</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6</w:t>
            </w:r>
          </w:p>
        </w:tc>
        <w:tc>
          <w:tcPr>
            <w:tcW w:w="1843" w:type="dxa"/>
          </w:tcPr>
          <w:p w:rsidR="00FE014E" w:rsidRDefault="00382685" w:rsidP="00077514">
            <w:pPr>
              <w:jc w:val="center"/>
              <w:rPr>
                <w:rFonts w:ascii="Arial" w:eastAsia="Calibri" w:hAnsi="Arial" w:cs="Arial"/>
                <w:lang w:val="es-US"/>
              </w:rPr>
            </w:pPr>
            <w:r>
              <w:rPr>
                <w:rFonts w:ascii="Arial" w:eastAsia="Calibri" w:hAnsi="Arial" w:cs="Arial"/>
                <w:lang w:val="es-US"/>
              </w:rPr>
              <w:t>149</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7</w:t>
            </w:r>
          </w:p>
        </w:tc>
        <w:tc>
          <w:tcPr>
            <w:tcW w:w="1843" w:type="dxa"/>
          </w:tcPr>
          <w:p w:rsidR="00FE014E" w:rsidRDefault="00EF6058" w:rsidP="00077514">
            <w:pPr>
              <w:jc w:val="center"/>
              <w:rPr>
                <w:rFonts w:ascii="Arial" w:eastAsia="Calibri" w:hAnsi="Arial" w:cs="Arial"/>
                <w:lang w:val="es-US"/>
              </w:rPr>
            </w:pPr>
            <w:r>
              <w:rPr>
                <w:rFonts w:ascii="Arial" w:eastAsia="Calibri" w:hAnsi="Arial" w:cs="Arial"/>
                <w:lang w:val="es-US"/>
              </w:rPr>
              <w:t>150</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8</w:t>
            </w:r>
          </w:p>
        </w:tc>
        <w:tc>
          <w:tcPr>
            <w:tcW w:w="1843" w:type="dxa"/>
          </w:tcPr>
          <w:p w:rsidR="00FE014E" w:rsidRDefault="00077514" w:rsidP="00077514">
            <w:pPr>
              <w:jc w:val="center"/>
              <w:rPr>
                <w:rFonts w:ascii="Arial" w:eastAsia="Calibri" w:hAnsi="Arial" w:cs="Arial"/>
                <w:lang w:val="es-US"/>
              </w:rPr>
            </w:pPr>
            <w:r>
              <w:rPr>
                <w:rFonts w:ascii="Arial" w:eastAsia="Calibri" w:hAnsi="Arial" w:cs="Arial"/>
                <w:lang w:val="es-US"/>
              </w:rPr>
              <w:t>148</w:t>
            </w:r>
          </w:p>
        </w:tc>
      </w:tr>
      <w:tr w:rsidR="00FE014E" w:rsidTr="001A0512">
        <w:trPr>
          <w:jc w:val="center"/>
        </w:trPr>
        <w:tc>
          <w:tcPr>
            <w:tcW w:w="1413" w:type="dxa"/>
          </w:tcPr>
          <w:p w:rsidR="00FE014E" w:rsidRDefault="00F94B6B" w:rsidP="00077514">
            <w:pPr>
              <w:jc w:val="center"/>
              <w:rPr>
                <w:rFonts w:ascii="Arial" w:eastAsia="Calibri" w:hAnsi="Arial" w:cs="Arial"/>
                <w:lang w:val="es-US"/>
              </w:rPr>
            </w:pPr>
            <w:r>
              <w:rPr>
                <w:rFonts w:ascii="Arial" w:eastAsia="Calibri" w:hAnsi="Arial" w:cs="Arial"/>
                <w:lang w:val="es-US"/>
              </w:rPr>
              <w:t>9</w:t>
            </w:r>
          </w:p>
        </w:tc>
        <w:tc>
          <w:tcPr>
            <w:tcW w:w="1843" w:type="dxa"/>
          </w:tcPr>
          <w:p w:rsidR="00FE014E" w:rsidRDefault="00077514" w:rsidP="00077514">
            <w:pPr>
              <w:jc w:val="center"/>
              <w:rPr>
                <w:rFonts w:ascii="Arial" w:eastAsia="Calibri" w:hAnsi="Arial" w:cs="Arial"/>
                <w:lang w:val="es-US"/>
              </w:rPr>
            </w:pPr>
            <w:r>
              <w:rPr>
                <w:rFonts w:ascii="Arial" w:eastAsia="Calibri" w:hAnsi="Arial" w:cs="Arial"/>
                <w:lang w:val="es-US"/>
              </w:rPr>
              <w:t>147</w:t>
            </w:r>
          </w:p>
        </w:tc>
      </w:tr>
      <w:tr w:rsidR="00FE014E" w:rsidTr="001A0512">
        <w:trPr>
          <w:jc w:val="center"/>
        </w:trPr>
        <w:tc>
          <w:tcPr>
            <w:tcW w:w="1413" w:type="dxa"/>
          </w:tcPr>
          <w:p w:rsidR="00FE014E" w:rsidRDefault="00F96CD3" w:rsidP="00ED5AAE">
            <w:pPr>
              <w:rPr>
                <w:rFonts w:ascii="Arial" w:eastAsia="Calibri" w:hAnsi="Arial" w:cs="Arial"/>
                <w:lang w:val="es-US"/>
              </w:rPr>
            </w:pPr>
            <w:r>
              <w:rPr>
                <w:rFonts w:ascii="Arial" w:eastAsia="Calibri" w:hAnsi="Arial" w:cs="Arial"/>
                <w:lang w:val="es-US"/>
              </w:rPr>
              <w:t>Valor medio</w:t>
            </w:r>
          </w:p>
        </w:tc>
        <w:tc>
          <w:tcPr>
            <w:tcW w:w="1843" w:type="dxa"/>
          </w:tcPr>
          <w:p w:rsidR="00FE014E" w:rsidRPr="00D611AD" w:rsidRDefault="00D611AD" w:rsidP="00D611AD">
            <w:pPr>
              <w:jc w:val="center"/>
              <w:rPr>
                <w:rFonts w:ascii="Arial" w:eastAsia="Calibri" w:hAnsi="Arial" w:cs="Arial"/>
                <w:b/>
                <w:lang w:val="es-US"/>
              </w:rPr>
            </w:pPr>
            <w:r w:rsidRPr="00D611AD">
              <w:rPr>
                <w:rFonts w:ascii="Arial" w:eastAsia="Calibri" w:hAnsi="Arial" w:cs="Arial"/>
                <w:b/>
                <w:lang w:val="es-US"/>
              </w:rPr>
              <w:t>148,5</w:t>
            </w:r>
          </w:p>
        </w:tc>
      </w:tr>
      <w:tr w:rsidR="00FE014E" w:rsidTr="001A0512">
        <w:trPr>
          <w:jc w:val="center"/>
        </w:trPr>
        <w:tc>
          <w:tcPr>
            <w:tcW w:w="1413" w:type="dxa"/>
          </w:tcPr>
          <w:p w:rsidR="00F96CD3" w:rsidRDefault="00F96CD3" w:rsidP="00ED5AAE">
            <w:pPr>
              <w:rPr>
                <w:rFonts w:ascii="Arial" w:eastAsia="Calibri" w:hAnsi="Arial" w:cs="Arial"/>
                <w:lang w:val="es-US"/>
              </w:rPr>
            </w:pPr>
            <w:r>
              <w:rPr>
                <w:rFonts w:ascii="Arial" w:eastAsia="Calibri" w:hAnsi="Arial" w:cs="Arial"/>
                <w:lang w:val="es-US"/>
              </w:rPr>
              <w:t>Desviación</w:t>
            </w:r>
          </w:p>
          <w:p w:rsidR="00FE014E" w:rsidRDefault="00474291" w:rsidP="00ED5AAE">
            <w:pPr>
              <w:rPr>
                <w:rFonts w:ascii="Arial" w:eastAsia="Calibri" w:hAnsi="Arial" w:cs="Arial"/>
                <w:lang w:val="es-US"/>
              </w:rPr>
            </w:pPr>
            <w:r>
              <w:rPr>
                <w:rFonts w:ascii="Arial" w:eastAsia="Calibri" w:hAnsi="Arial" w:cs="Arial"/>
                <w:lang w:val="es-US"/>
              </w:rPr>
              <w:t>estándar</w:t>
            </w:r>
            <w:r w:rsidR="00F96CD3">
              <w:rPr>
                <w:rFonts w:ascii="Arial" w:eastAsia="Calibri" w:hAnsi="Arial" w:cs="Arial"/>
                <w:lang w:val="es-US"/>
              </w:rPr>
              <w:t xml:space="preserve"> </w:t>
            </w:r>
          </w:p>
        </w:tc>
        <w:tc>
          <w:tcPr>
            <w:tcW w:w="1843" w:type="dxa"/>
          </w:tcPr>
          <w:p w:rsidR="00FE014E" w:rsidRPr="00D611AD" w:rsidRDefault="00D611AD" w:rsidP="00D611AD">
            <w:pPr>
              <w:jc w:val="center"/>
              <w:rPr>
                <w:rFonts w:ascii="Arial" w:eastAsia="Calibri" w:hAnsi="Arial" w:cs="Arial"/>
                <w:b/>
                <w:lang w:val="es-US"/>
              </w:rPr>
            </w:pPr>
            <w:r w:rsidRPr="00D611AD">
              <w:rPr>
                <w:rFonts w:ascii="Arial" w:eastAsia="Calibri" w:hAnsi="Arial" w:cs="Arial"/>
                <w:b/>
                <w:lang w:val="es-US"/>
              </w:rPr>
              <w:t>2,12</w:t>
            </w:r>
          </w:p>
        </w:tc>
      </w:tr>
    </w:tbl>
    <w:p w:rsidR="00FF3346" w:rsidRDefault="00AC05B1" w:rsidP="00FF3346">
      <w:pPr>
        <w:spacing w:after="0" w:line="360" w:lineRule="auto"/>
        <w:jc w:val="both"/>
        <w:rPr>
          <w:rFonts w:ascii="Times New Roman" w:hAnsi="Times New Roman" w:cs="Times New Roman"/>
          <w:sz w:val="24"/>
          <w:szCs w:val="24"/>
        </w:rPr>
      </w:pPr>
      <w:r w:rsidRPr="00F04230">
        <w:rPr>
          <w:rFonts w:ascii="Times New Roman" w:eastAsia="Arial" w:hAnsi="Times New Roman" w:cs="Times New Roman"/>
          <w:color w:val="000000"/>
          <w:sz w:val="24"/>
          <w:szCs w:val="24"/>
          <w:lang w:eastAsia="es-ES"/>
        </w:rPr>
        <w:t>Se observa que los resultados de la dureza manifiestan poca dispersión, lo cual da criterio acerca de la homogeneidad del material, en cuanto a los componentes de su microestructura</w:t>
      </w:r>
      <w:r w:rsidR="00F04230" w:rsidRPr="00F04230">
        <w:rPr>
          <w:rFonts w:ascii="Times New Roman" w:eastAsia="Arial" w:hAnsi="Times New Roman" w:cs="Times New Roman"/>
          <w:color w:val="000000"/>
          <w:sz w:val="24"/>
          <w:szCs w:val="24"/>
          <w:lang w:eastAsia="es-ES"/>
        </w:rPr>
        <w:t>.</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56295F" w:rsidRPr="00817A1F" w:rsidRDefault="007C07B1" w:rsidP="0056295F">
      <w:pPr>
        <w:spacing w:after="0" w:line="360" w:lineRule="auto"/>
        <w:jc w:val="both"/>
        <w:rPr>
          <w:rFonts w:ascii="Times New Roman" w:eastAsia="Calibri" w:hAnsi="Times New Roman" w:cs="Times New Roman"/>
          <w:bCs/>
          <w:sz w:val="24"/>
          <w:szCs w:val="24"/>
          <w:lang w:val="es-US"/>
        </w:rPr>
      </w:pPr>
      <w:r w:rsidRPr="00817A1F">
        <w:rPr>
          <w:rFonts w:ascii="Times New Roman" w:hAnsi="Times New Roman" w:cs="Times New Roman"/>
          <w:sz w:val="24"/>
          <w:szCs w:val="24"/>
        </w:rPr>
        <w:t>1-</w:t>
      </w:r>
      <w:r w:rsidR="0056295F" w:rsidRPr="00817A1F">
        <w:rPr>
          <w:rFonts w:ascii="Times New Roman" w:hAnsi="Times New Roman" w:cs="Times New Roman"/>
          <w:sz w:val="24"/>
          <w:szCs w:val="24"/>
        </w:rPr>
        <w:t xml:space="preserve"> El material caracterizado se corresponde a la clasificación GOST 5020 del acero </w:t>
      </w:r>
      <w:r w:rsidR="0056295F" w:rsidRPr="00817A1F">
        <w:rPr>
          <w:rFonts w:ascii="Times New Roman" w:eastAsia="Calibri" w:hAnsi="Times New Roman" w:cs="Times New Roman"/>
          <w:bCs/>
          <w:sz w:val="24"/>
          <w:szCs w:val="24"/>
          <w:lang w:val="es-US"/>
        </w:rPr>
        <w:t>12Cr1MoVG, de uso frecuente en tubos de sobrecalenta</w:t>
      </w:r>
      <w:r w:rsidR="0010486E" w:rsidRPr="00817A1F">
        <w:rPr>
          <w:rFonts w:ascii="Times New Roman" w:eastAsia="Calibri" w:hAnsi="Times New Roman" w:cs="Times New Roman"/>
          <w:bCs/>
          <w:sz w:val="24"/>
          <w:szCs w:val="24"/>
          <w:lang w:val="es-US"/>
        </w:rPr>
        <w:t xml:space="preserve">dores de vapor. </w:t>
      </w:r>
    </w:p>
    <w:p w:rsidR="00284E88" w:rsidRPr="00817A1F" w:rsidRDefault="00284E88" w:rsidP="0056295F">
      <w:pPr>
        <w:spacing w:after="0" w:line="360" w:lineRule="auto"/>
        <w:jc w:val="both"/>
        <w:rPr>
          <w:rFonts w:ascii="Times New Roman" w:eastAsia="Calibri" w:hAnsi="Times New Roman" w:cs="Times New Roman"/>
          <w:bCs/>
          <w:sz w:val="24"/>
          <w:szCs w:val="24"/>
          <w:lang w:val="es-US"/>
        </w:rPr>
      </w:pPr>
      <w:r w:rsidRPr="00817A1F">
        <w:rPr>
          <w:rFonts w:ascii="Times New Roman" w:eastAsia="Calibri" w:hAnsi="Times New Roman" w:cs="Times New Roman"/>
          <w:bCs/>
          <w:sz w:val="24"/>
          <w:szCs w:val="24"/>
          <w:lang w:val="es-US"/>
        </w:rPr>
        <w:t>2-</w:t>
      </w:r>
      <w:r w:rsidR="003C0993" w:rsidRPr="00817A1F">
        <w:rPr>
          <w:rFonts w:ascii="Times New Roman" w:eastAsia="Calibri" w:hAnsi="Times New Roman" w:cs="Times New Roman"/>
          <w:bCs/>
          <w:sz w:val="24"/>
          <w:szCs w:val="24"/>
          <w:lang w:val="es-US"/>
        </w:rPr>
        <w:t xml:space="preserve">El acero caracterizado </w:t>
      </w:r>
      <w:r w:rsidR="007442A6" w:rsidRPr="00817A1F">
        <w:rPr>
          <w:rFonts w:ascii="Times New Roman" w:eastAsia="Calibri" w:hAnsi="Times New Roman" w:cs="Times New Roman"/>
          <w:bCs/>
          <w:sz w:val="24"/>
          <w:szCs w:val="24"/>
          <w:lang w:val="es-US"/>
        </w:rPr>
        <w:t>es de baja aleación</w:t>
      </w:r>
      <w:r w:rsidR="00C06594" w:rsidRPr="00817A1F">
        <w:rPr>
          <w:rFonts w:ascii="Times New Roman" w:eastAsia="Calibri" w:hAnsi="Times New Roman" w:cs="Times New Roman"/>
          <w:bCs/>
          <w:sz w:val="24"/>
          <w:szCs w:val="24"/>
          <w:lang w:val="es-US"/>
        </w:rPr>
        <w:t xml:space="preserve">, con una </w:t>
      </w:r>
      <w:r w:rsidR="003C0993" w:rsidRPr="00817A1F">
        <w:rPr>
          <w:rFonts w:ascii="Times New Roman" w:eastAsia="Calibri" w:hAnsi="Times New Roman" w:cs="Times New Roman"/>
          <w:bCs/>
          <w:sz w:val="24"/>
          <w:szCs w:val="24"/>
          <w:lang w:val="es-US"/>
        </w:rPr>
        <w:t xml:space="preserve"> estructura ferritico-</w:t>
      </w:r>
      <w:r w:rsidR="00C06594" w:rsidRPr="00817A1F">
        <w:rPr>
          <w:rFonts w:ascii="Times New Roman" w:eastAsia="Calibri" w:hAnsi="Times New Roman" w:cs="Times New Roman"/>
          <w:bCs/>
          <w:sz w:val="24"/>
          <w:szCs w:val="24"/>
          <w:lang w:val="es-US"/>
        </w:rPr>
        <w:t>perlítica</w:t>
      </w:r>
      <w:r w:rsidR="00C76A7F" w:rsidRPr="00817A1F">
        <w:rPr>
          <w:rFonts w:ascii="Times New Roman" w:eastAsia="Calibri" w:hAnsi="Times New Roman" w:cs="Times New Roman"/>
          <w:bCs/>
          <w:sz w:val="24"/>
          <w:szCs w:val="24"/>
          <w:lang w:val="es-US"/>
        </w:rPr>
        <w:t>,</w:t>
      </w:r>
      <w:r w:rsidR="00505EAD" w:rsidRPr="00817A1F">
        <w:rPr>
          <w:rFonts w:ascii="Times New Roman" w:eastAsia="Calibri" w:hAnsi="Times New Roman" w:cs="Times New Roman"/>
          <w:bCs/>
          <w:sz w:val="24"/>
          <w:szCs w:val="24"/>
          <w:lang w:val="es-US"/>
        </w:rPr>
        <w:t xml:space="preserve"> </w:t>
      </w:r>
      <w:r w:rsidR="00847783" w:rsidRPr="00817A1F">
        <w:rPr>
          <w:rFonts w:ascii="Times New Roman" w:eastAsia="Calibri" w:hAnsi="Times New Roman" w:cs="Times New Roman"/>
          <w:bCs/>
          <w:sz w:val="24"/>
          <w:szCs w:val="24"/>
          <w:lang w:val="es-US"/>
        </w:rPr>
        <w:t xml:space="preserve"> granos finos </w:t>
      </w:r>
      <w:r w:rsidR="002318AF" w:rsidRPr="00817A1F">
        <w:rPr>
          <w:rFonts w:ascii="Times New Roman" w:eastAsia="Calibri" w:hAnsi="Times New Roman" w:cs="Times New Roman"/>
          <w:bCs/>
          <w:sz w:val="24"/>
          <w:szCs w:val="24"/>
          <w:lang w:val="es-US"/>
        </w:rPr>
        <w:t>(</w:t>
      </w:r>
      <w:r w:rsidR="00847783" w:rsidRPr="00817A1F">
        <w:rPr>
          <w:rFonts w:ascii="Times New Roman" w:eastAsia="Calibri" w:hAnsi="Times New Roman" w:cs="Times New Roman"/>
          <w:bCs/>
          <w:sz w:val="24"/>
          <w:szCs w:val="24"/>
          <w:lang w:val="es-US"/>
        </w:rPr>
        <w:t>diámetro</w:t>
      </w:r>
      <w:r w:rsidR="0043404B" w:rsidRPr="00817A1F">
        <w:rPr>
          <w:rFonts w:ascii="Times New Roman" w:eastAsia="Calibri" w:hAnsi="Times New Roman" w:cs="Times New Roman"/>
          <w:bCs/>
          <w:sz w:val="24"/>
          <w:szCs w:val="24"/>
          <w:lang w:val="es-US"/>
        </w:rPr>
        <w:t xml:space="preserve"> medio de 31</w:t>
      </w:r>
      <w:r w:rsidR="0043404B" w:rsidRPr="00817A1F">
        <w:rPr>
          <w:rFonts w:ascii="Times New Roman" w:eastAsia="Calibri" w:hAnsi="Times New Roman" w:cs="Times New Roman"/>
          <w:bCs/>
          <w:sz w:val="24"/>
          <w:szCs w:val="24"/>
        </w:rPr>
        <w:t xml:space="preserve"> </w:t>
      </w:r>
      <w:r w:rsidR="0043404B" w:rsidRPr="00870167">
        <w:rPr>
          <w:rFonts w:ascii="Times New Roman" w:eastAsia="Calibri" w:hAnsi="Times New Roman" w:cs="Times New Roman"/>
          <w:bCs/>
          <w:sz w:val="24"/>
          <w:szCs w:val="24"/>
        </w:rPr>
        <w:t>µm</w:t>
      </w:r>
      <w:r w:rsidR="002318AF" w:rsidRPr="00817A1F">
        <w:rPr>
          <w:rFonts w:ascii="Times New Roman" w:eastAsia="Calibri" w:hAnsi="Times New Roman" w:cs="Times New Roman"/>
          <w:bCs/>
          <w:sz w:val="24"/>
          <w:szCs w:val="24"/>
        </w:rPr>
        <w:t>)</w:t>
      </w:r>
      <w:r w:rsidR="00A1320A" w:rsidRPr="00817A1F">
        <w:rPr>
          <w:rFonts w:ascii="Times New Roman" w:eastAsia="Calibri" w:hAnsi="Times New Roman" w:cs="Times New Roman"/>
          <w:bCs/>
          <w:sz w:val="24"/>
          <w:szCs w:val="24"/>
        </w:rPr>
        <w:t xml:space="preserve">, </w:t>
      </w:r>
      <w:r w:rsidR="00C76A7F" w:rsidRPr="00817A1F">
        <w:rPr>
          <w:rFonts w:ascii="Times New Roman" w:eastAsia="Calibri" w:hAnsi="Times New Roman" w:cs="Times New Roman"/>
          <w:bCs/>
          <w:sz w:val="24"/>
          <w:szCs w:val="24"/>
        </w:rPr>
        <w:t xml:space="preserve">y </w:t>
      </w:r>
      <w:r w:rsidR="00A1320A" w:rsidRPr="00817A1F">
        <w:rPr>
          <w:rFonts w:ascii="Times New Roman" w:eastAsia="Calibri" w:hAnsi="Times New Roman" w:cs="Times New Roman"/>
          <w:bCs/>
          <w:sz w:val="24"/>
          <w:szCs w:val="24"/>
        </w:rPr>
        <w:t xml:space="preserve">con presencia </w:t>
      </w:r>
      <w:r w:rsidR="00B215EC" w:rsidRPr="00817A1F">
        <w:rPr>
          <w:rFonts w:ascii="Times New Roman" w:eastAsia="Calibri" w:hAnsi="Times New Roman" w:cs="Times New Roman"/>
          <w:bCs/>
          <w:sz w:val="24"/>
          <w:szCs w:val="24"/>
        </w:rPr>
        <w:t xml:space="preserve">de </w:t>
      </w:r>
      <w:r w:rsidR="00B215EC" w:rsidRPr="00817A1F">
        <w:rPr>
          <w:rFonts w:ascii="Times New Roman" w:eastAsia="Calibri" w:hAnsi="Times New Roman" w:cs="Times New Roman"/>
          <w:bCs/>
          <w:sz w:val="24"/>
          <w:szCs w:val="24"/>
          <w:lang w:val="es-US"/>
        </w:rPr>
        <w:t>Cr, Mo y V</w:t>
      </w:r>
      <w:r w:rsidR="00A72406" w:rsidRPr="00817A1F">
        <w:rPr>
          <w:rFonts w:ascii="Times New Roman" w:eastAsia="Calibri" w:hAnsi="Times New Roman" w:cs="Times New Roman"/>
          <w:bCs/>
          <w:sz w:val="24"/>
          <w:szCs w:val="24"/>
          <w:lang w:val="es-US"/>
        </w:rPr>
        <w:t>, garantizando el desempeño a las presiones y temperaturas de trabajo</w:t>
      </w:r>
      <w:r w:rsidR="0010486E" w:rsidRPr="00817A1F">
        <w:rPr>
          <w:rFonts w:ascii="Times New Roman" w:eastAsia="Calibri" w:hAnsi="Times New Roman" w:cs="Times New Roman"/>
          <w:bCs/>
          <w:sz w:val="24"/>
          <w:szCs w:val="24"/>
          <w:lang w:val="es-US"/>
        </w:rPr>
        <w:t>.</w:t>
      </w:r>
    </w:p>
    <w:p w:rsidR="00FF3346" w:rsidRPr="00817A1F" w:rsidRDefault="0010486E" w:rsidP="00327E57">
      <w:pPr>
        <w:autoSpaceDE w:val="0"/>
        <w:autoSpaceDN w:val="0"/>
        <w:adjustRightInd w:val="0"/>
        <w:spacing w:after="0" w:line="360" w:lineRule="auto"/>
        <w:rPr>
          <w:rFonts w:ascii="Times New Roman" w:hAnsi="Times New Roman" w:cs="Times New Roman"/>
          <w:sz w:val="24"/>
          <w:szCs w:val="24"/>
        </w:rPr>
      </w:pPr>
      <w:r w:rsidRPr="00817A1F">
        <w:rPr>
          <w:rFonts w:ascii="Times New Roman" w:eastAsia="Calibri" w:hAnsi="Times New Roman" w:cs="Times New Roman"/>
          <w:bCs/>
          <w:sz w:val="24"/>
          <w:szCs w:val="24"/>
          <w:lang w:val="es-US"/>
        </w:rPr>
        <w:t>3</w:t>
      </w:r>
      <w:r w:rsidR="00F51A13" w:rsidRPr="00817A1F">
        <w:rPr>
          <w:rFonts w:ascii="Times New Roman" w:eastAsia="Calibri" w:hAnsi="Times New Roman" w:cs="Times New Roman"/>
          <w:bCs/>
          <w:sz w:val="24"/>
          <w:szCs w:val="24"/>
          <w:lang w:val="es-US"/>
        </w:rPr>
        <w:t xml:space="preserve">- El </w:t>
      </w:r>
      <w:r w:rsidR="00F33ADB" w:rsidRPr="00817A1F">
        <w:rPr>
          <w:rFonts w:ascii="Times New Roman" w:eastAsia="Calibri" w:hAnsi="Times New Roman" w:cs="Times New Roman"/>
          <w:bCs/>
          <w:sz w:val="24"/>
          <w:szCs w:val="24"/>
          <w:lang w:val="es-US"/>
        </w:rPr>
        <w:t xml:space="preserve">bajo </w:t>
      </w:r>
      <w:r w:rsidR="00F51A13" w:rsidRPr="00817A1F">
        <w:rPr>
          <w:rFonts w:ascii="Times New Roman" w:eastAsia="Calibri" w:hAnsi="Times New Roman" w:cs="Times New Roman"/>
          <w:bCs/>
          <w:sz w:val="24"/>
          <w:szCs w:val="24"/>
          <w:lang w:val="es-US"/>
        </w:rPr>
        <w:t xml:space="preserve">contenido de </w:t>
      </w:r>
      <w:r w:rsidR="00F33ADB" w:rsidRPr="00817A1F">
        <w:rPr>
          <w:rFonts w:ascii="Times New Roman" w:eastAsia="Calibri" w:hAnsi="Times New Roman" w:cs="Times New Roman"/>
          <w:bCs/>
          <w:sz w:val="24"/>
          <w:szCs w:val="24"/>
          <w:lang w:val="es-US"/>
        </w:rPr>
        <w:t xml:space="preserve">azufre y fosforo, permite </w:t>
      </w:r>
      <w:r w:rsidR="00AA4FF0" w:rsidRPr="00817A1F">
        <w:rPr>
          <w:rFonts w:ascii="Times New Roman" w:eastAsia="Calibri" w:hAnsi="Times New Roman" w:cs="Times New Roman"/>
          <w:bCs/>
          <w:sz w:val="24"/>
          <w:szCs w:val="24"/>
          <w:lang w:val="es-US"/>
        </w:rPr>
        <w:t>asegurar,</w:t>
      </w:r>
      <w:r w:rsidR="00F33ADB" w:rsidRPr="00817A1F">
        <w:rPr>
          <w:rFonts w:ascii="Times New Roman" w:eastAsia="Calibri" w:hAnsi="Times New Roman" w:cs="Times New Roman"/>
          <w:bCs/>
          <w:sz w:val="24"/>
          <w:szCs w:val="24"/>
          <w:lang w:val="es-US"/>
        </w:rPr>
        <w:t xml:space="preserve"> </w:t>
      </w:r>
      <w:r w:rsidR="00EE0535" w:rsidRPr="00817A1F">
        <w:rPr>
          <w:rFonts w:ascii="Times New Roman" w:eastAsia="Calibri" w:hAnsi="Times New Roman" w:cs="Times New Roman"/>
          <w:bCs/>
          <w:sz w:val="24"/>
          <w:szCs w:val="24"/>
          <w:lang w:val="es-US"/>
        </w:rPr>
        <w:t>que el acero clasificado, es de alta calidad</w:t>
      </w:r>
      <w:r w:rsidR="00AA4FF0" w:rsidRPr="00817A1F">
        <w:rPr>
          <w:rFonts w:ascii="Times New Roman" w:eastAsia="Calibri" w:hAnsi="Times New Roman" w:cs="Times New Roman"/>
          <w:bCs/>
          <w:sz w:val="24"/>
          <w:szCs w:val="24"/>
          <w:lang w:val="es-US"/>
        </w:rPr>
        <w:t>.</w:t>
      </w:r>
      <w:r w:rsidR="00EE0535" w:rsidRPr="00817A1F">
        <w:rPr>
          <w:rFonts w:ascii="Times New Roman" w:eastAsia="Calibri" w:hAnsi="Times New Roman" w:cs="Times New Roman"/>
          <w:bCs/>
          <w:sz w:val="24"/>
          <w:szCs w:val="24"/>
          <w:lang w:val="es-US"/>
        </w:rPr>
        <w:t xml:space="preserve"> </w:t>
      </w:r>
      <w:r w:rsidR="00F809CE" w:rsidRPr="00817A1F">
        <w:rPr>
          <w:rFonts w:ascii="Times New Roman" w:hAnsi="Times New Roman" w:cs="Times New Roman"/>
          <w:sz w:val="24"/>
          <w:szCs w:val="24"/>
        </w:rPr>
        <w:t>Las inclusiones no metálicas  presentes son del tipo de D (óxidos g</w:t>
      </w:r>
      <w:r w:rsidR="00817A1F" w:rsidRPr="00817A1F">
        <w:rPr>
          <w:rFonts w:ascii="Times New Roman" w:hAnsi="Times New Roman" w:cs="Times New Roman"/>
          <w:sz w:val="24"/>
          <w:szCs w:val="24"/>
        </w:rPr>
        <w:t xml:space="preserve">lobular) tipo No. 1 serie fina, con </w:t>
      </w:r>
      <w:r w:rsidR="00F809CE" w:rsidRPr="00817A1F">
        <w:rPr>
          <w:rFonts w:ascii="Times New Roman" w:hAnsi="Times New Roman" w:cs="Times New Roman"/>
          <w:sz w:val="24"/>
          <w:szCs w:val="24"/>
        </w:rPr>
        <w:t xml:space="preserve">diámetro aproximado de </w:t>
      </w:r>
      <w:r w:rsidR="00817A1F" w:rsidRPr="00817A1F">
        <w:rPr>
          <w:rFonts w:ascii="Times New Roman" w:hAnsi="Times New Roman" w:cs="Times New Roman"/>
          <w:sz w:val="24"/>
          <w:szCs w:val="24"/>
        </w:rPr>
        <w:t xml:space="preserve"> 1-2</w:t>
      </w:r>
      <w:r w:rsidR="00327E57">
        <w:rPr>
          <w:rFonts w:ascii="Times New Roman" w:hAnsi="Times New Roman" w:cs="Times New Roman"/>
          <w:sz w:val="24"/>
          <w:szCs w:val="24"/>
        </w:rPr>
        <w:t xml:space="preserve"> </w:t>
      </w:r>
      <w:r w:rsidR="00327E57" w:rsidRPr="00870167">
        <w:rPr>
          <w:rFonts w:ascii="Times New Roman" w:eastAsia="Calibri" w:hAnsi="Times New Roman" w:cs="Times New Roman"/>
          <w:bCs/>
          <w:sz w:val="24"/>
          <w:szCs w:val="24"/>
        </w:rPr>
        <w:t>µm</w:t>
      </w:r>
      <w:r w:rsidR="004C7E28">
        <w:rPr>
          <w:rFonts w:ascii="Times New Roman" w:eastAsia="Calibri" w:hAnsi="Times New Roman" w:cs="Times New Roman"/>
          <w:bCs/>
          <w:sz w:val="24"/>
          <w:szCs w:val="24"/>
        </w:rPr>
        <w:t>.</w:t>
      </w:r>
    </w:p>
    <w:p w:rsidR="00817A1F" w:rsidRDefault="00817A1F" w:rsidP="00327E57">
      <w:pPr>
        <w:spacing w:after="0" w:line="360" w:lineRule="auto"/>
        <w:jc w:val="both"/>
        <w:rPr>
          <w:rFonts w:ascii="Times New Roman" w:hAnsi="Times New Roman" w:cs="Times New Roman"/>
          <w:b/>
          <w:sz w:val="24"/>
          <w:szCs w:val="24"/>
        </w:rPr>
      </w:pPr>
    </w:p>
    <w:p w:rsidR="006677E4" w:rsidRDefault="006677E4" w:rsidP="00327E57">
      <w:pPr>
        <w:spacing w:after="0" w:line="360" w:lineRule="auto"/>
        <w:jc w:val="both"/>
        <w:rPr>
          <w:rFonts w:ascii="Times New Roman" w:hAnsi="Times New Roman" w:cs="Times New Roman"/>
          <w:b/>
          <w:sz w:val="24"/>
          <w:szCs w:val="24"/>
        </w:rPr>
      </w:pPr>
    </w:p>
    <w:p w:rsidR="006677E4" w:rsidRDefault="006677E4" w:rsidP="00327E57">
      <w:pPr>
        <w:spacing w:after="0" w:line="360" w:lineRule="auto"/>
        <w:jc w:val="both"/>
        <w:rPr>
          <w:rFonts w:ascii="Times New Roman" w:hAnsi="Times New Roman" w:cs="Times New Roman"/>
          <w:b/>
          <w:sz w:val="24"/>
          <w:szCs w:val="24"/>
        </w:rPr>
      </w:pPr>
    </w:p>
    <w:p w:rsidR="006677E4" w:rsidRDefault="006677E4" w:rsidP="00327E57">
      <w:pPr>
        <w:spacing w:after="0" w:line="360" w:lineRule="auto"/>
        <w:jc w:val="both"/>
        <w:rPr>
          <w:rFonts w:ascii="Times New Roman" w:hAnsi="Times New Roman" w:cs="Times New Roman"/>
          <w:b/>
          <w:sz w:val="24"/>
          <w:szCs w:val="24"/>
        </w:rPr>
      </w:pPr>
    </w:p>
    <w:p w:rsidR="006677E4" w:rsidRDefault="006677E4" w:rsidP="00327E57">
      <w:pPr>
        <w:spacing w:after="0" w:line="360" w:lineRule="auto"/>
        <w:jc w:val="both"/>
        <w:rPr>
          <w:rFonts w:ascii="Times New Roman" w:hAnsi="Times New Roman" w:cs="Times New Roman"/>
          <w:b/>
          <w:sz w:val="24"/>
          <w:szCs w:val="24"/>
        </w:rPr>
      </w:pPr>
    </w:p>
    <w:p w:rsidR="00466F65" w:rsidRPr="00010D2F" w:rsidRDefault="00FF3346" w:rsidP="00CA5D68">
      <w:pPr>
        <w:spacing w:after="0" w:line="360" w:lineRule="auto"/>
        <w:jc w:val="both"/>
        <w:rPr>
          <w:rFonts w:ascii="Times New Roman" w:hAnsi="Times New Roman" w:cs="Times New Roman"/>
          <w:b/>
          <w:sz w:val="24"/>
          <w:szCs w:val="24"/>
        </w:rPr>
      </w:pPr>
      <w:r w:rsidRPr="00010D2F">
        <w:rPr>
          <w:rFonts w:ascii="Times New Roman" w:hAnsi="Times New Roman" w:cs="Times New Roman"/>
          <w:b/>
          <w:sz w:val="24"/>
          <w:szCs w:val="24"/>
        </w:rPr>
        <w:t xml:space="preserve">5. </w:t>
      </w:r>
      <w:proofErr w:type="spellStart"/>
      <w:r w:rsidR="00142811" w:rsidRPr="00010D2F">
        <w:rPr>
          <w:rFonts w:ascii="Times New Roman" w:hAnsi="Times New Roman" w:cs="Times New Roman"/>
          <w:b/>
          <w:sz w:val="24"/>
          <w:szCs w:val="24"/>
        </w:rPr>
        <w:t>Referências</w:t>
      </w:r>
      <w:proofErr w:type="spellEnd"/>
      <w:r w:rsidR="00CA5D68" w:rsidRPr="00010D2F">
        <w:rPr>
          <w:rFonts w:ascii="Times New Roman" w:hAnsi="Times New Roman" w:cs="Times New Roman"/>
          <w:b/>
          <w:sz w:val="24"/>
          <w:szCs w:val="24"/>
        </w:rPr>
        <w:t xml:space="preserve"> bibliográficas</w:t>
      </w:r>
    </w:p>
    <w:p w:rsidR="00776D6F" w:rsidRPr="00010D2F" w:rsidRDefault="00776D6F" w:rsidP="00F12C0B">
      <w:pPr>
        <w:spacing w:after="0" w:line="360" w:lineRule="auto"/>
        <w:ind w:left="284" w:hanging="284"/>
        <w:jc w:val="both"/>
        <w:rPr>
          <w:rFonts w:ascii="Times New Roman" w:hAnsi="Times New Roman" w:cs="Times New Roman"/>
          <w:sz w:val="24"/>
          <w:szCs w:val="24"/>
        </w:rPr>
      </w:pPr>
    </w:p>
    <w:p w:rsidR="00776D6F" w:rsidRPr="002B149C" w:rsidRDefault="00DB37BA" w:rsidP="001F769C">
      <w:pPr>
        <w:autoSpaceDE w:val="0"/>
        <w:autoSpaceDN w:val="0"/>
        <w:adjustRightInd w:val="0"/>
        <w:spacing w:after="0" w:line="36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r w:rsidR="002B149C" w:rsidRPr="00CA5D68">
        <w:rPr>
          <w:rFonts w:ascii="Times New Roman" w:hAnsi="Times New Roman" w:cs="Times New Roman"/>
          <w:color w:val="000000"/>
          <w:sz w:val="24"/>
          <w:szCs w:val="24"/>
        </w:rPr>
        <w:t>-</w:t>
      </w:r>
      <w:r w:rsidR="002B149C" w:rsidRPr="00CA5D68">
        <w:rPr>
          <w:rFonts w:ascii="Times New Roman" w:hAnsi="Times New Roman" w:cs="Times New Roman"/>
          <w:iCs/>
          <w:color w:val="000000"/>
          <w:sz w:val="24"/>
          <w:szCs w:val="24"/>
        </w:rPr>
        <w:t>Ángel Rubio-González</w:t>
      </w:r>
      <w:r w:rsidR="002B149C" w:rsidRPr="00CA5D68">
        <w:rPr>
          <w:rFonts w:ascii="Times New Roman" w:hAnsi="Times New Roman" w:cs="Times New Roman"/>
          <w:iCs/>
          <w:color w:val="000000"/>
          <w:position w:val="8"/>
          <w:sz w:val="24"/>
          <w:szCs w:val="24"/>
          <w:vertAlign w:val="superscript"/>
        </w:rPr>
        <w:t xml:space="preserve"> </w:t>
      </w:r>
      <w:r w:rsidR="002B149C" w:rsidRPr="00CA5D68">
        <w:rPr>
          <w:rFonts w:ascii="Times New Roman" w:hAnsi="Times New Roman" w:cs="Times New Roman"/>
          <w:iCs/>
          <w:color w:val="000000"/>
          <w:sz w:val="24"/>
          <w:szCs w:val="24"/>
        </w:rPr>
        <w:t>y Manuel Rubio Rodríguez.2018.</w:t>
      </w:r>
      <w:r w:rsidR="002B149C" w:rsidRPr="00CA5D68">
        <w:rPr>
          <w:rFonts w:ascii="Times New Roman" w:hAnsi="Times New Roman" w:cs="Times New Roman"/>
          <w:color w:val="000000"/>
          <w:sz w:val="24"/>
          <w:szCs w:val="24"/>
        </w:rPr>
        <w:t xml:space="preserve"> </w:t>
      </w:r>
      <w:r w:rsidR="002B149C" w:rsidRPr="00CA5D68">
        <w:rPr>
          <w:rFonts w:ascii="Times New Roman" w:hAnsi="Times New Roman" w:cs="Times New Roman"/>
          <w:bCs/>
          <w:iCs/>
          <w:color w:val="000000"/>
          <w:sz w:val="24"/>
          <w:szCs w:val="24"/>
        </w:rPr>
        <w:t xml:space="preserve">Integración y esquemas energéticos para el máximo aprovechamiento de la biomasa cañera en la generación de electricidad. </w:t>
      </w:r>
      <w:proofErr w:type="spellStart"/>
      <w:r w:rsidR="002B149C" w:rsidRPr="00CA5D68">
        <w:rPr>
          <w:rFonts w:ascii="Times New Roman" w:hAnsi="Times New Roman" w:cs="Times New Roman"/>
          <w:bCs/>
          <w:iCs/>
          <w:color w:val="000000"/>
          <w:sz w:val="24"/>
          <w:szCs w:val="24"/>
          <w:lang w:val="en-US"/>
        </w:rPr>
        <w:t>Revista</w:t>
      </w:r>
      <w:proofErr w:type="spellEnd"/>
      <w:r w:rsidR="002B149C" w:rsidRPr="00CA5D68">
        <w:rPr>
          <w:rFonts w:ascii="Times New Roman" w:hAnsi="Times New Roman" w:cs="Times New Roman"/>
          <w:bCs/>
          <w:iCs/>
          <w:color w:val="000000"/>
          <w:sz w:val="24"/>
          <w:szCs w:val="24"/>
          <w:lang w:val="en-US"/>
        </w:rPr>
        <w:t xml:space="preserve"> Centro </w:t>
      </w:r>
      <w:proofErr w:type="spellStart"/>
      <w:r w:rsidR="002B149C" w:rsidRPr="00CA5D68">
        <w:rPr>
          <w:rFonts w:ascii="Times New Roman" w:hAnsi="Times New Roman" w:cs="Times New Roman"/>
          <w:bCs/>
          <w:iCs/>
          <w:color w:val="000000"/>
          <w:sz w:val="24"/>
          <w:szCs w:val="24"/>
          <w:lang w:val="en-US"/>
        </w:rPr>
        <w:t>Azúcar</w:t>
      </w:r>
      <w:proofErr w:type="spellEnd"/>
      <w:r w:rsidR="002B149C" w:rsidRPr="00CA5D68">
        <w:rPr>
          <w:rFonts w:ascii="Times New Roman" w:hAnsi="Times New Roman" w:cs="Times New Roman"/>
          <w:bCs/>
          <w:iCs/>
          <w:color w:val="000000"/>
          <w:sz w:val="24"/>
          <w:szCs w:val="24"/>
          <w:lang w:val="en-US"/>
        </w:rPr>
        <w:t xml:space="preserve">, </w:t>
      </w:r>
      <w:r w:rsidR="002B149C" w:rsidRPr="00CA5D68">
        <w:rPr>
          <w:rFonts w:ascii="Times New Roman" w:hAnsi="Times New Roman" w:cs="Times New Roman"/>
          <w:bCs/>
          <w:iCs/>
          <w:sz w:val="24"/>
          <w:szCs w:val="24"/>
          <w:lang w:val="en-US"/>
        </w:rPr>
        <w:t xml:space="preserve">VOL 45, </w:t>
      </w:r>
      <w:proofErr w:type="spellStart"/>
      <w:r w:rsidR="002B149C" w:rsidRPr="00CA5D68">
        <w:rPr>
          <w:rFonts w:ascii="Times New Roman" w:hAnsi="Times New Roman" w:cs="Times New Roman"/>
          <w:bCs/>
          <w:iCs/>
          <w:sz w:val="24"/>
          <w:szCs w:val="24"/>
          <w:lang w:val="en-US"/>
        </w:rPr>
        <w:t>Octubre-Diciembre</w:t>
      </w:r>
      <w:proofErr w:type="spellEnd"/>
      <w:r w:rsidR="002B149C" w:rsidRPr="00CA5D68">
        <w:rPr>
          <w:rFonts w:ascii="Times New Roman" w:hAnsi="Times New Roman" w:cs="Times New Roman"/>
          <w:bCs/>
          <w:iCs/>
          <w:sz w:val="24"/>
          <w:szCs w:val="24"/>
          <w:lang w:val="en-US"/>
        </w:rPr>
        <w:t>, 2018.</w:t>
      </w:r>
    </w:p>
    <w:p w:rsidR="00776D6F" w:rsidRDefault="00DB37BA" w:rsidP="001F769C">
      <w:pPr>
        <w:spacing w:after="0" w:line="360" w:lineRule="auto"/>
        <w:jc w:val="both"/>
        <w:rPr>
          <w:rFonts w:ascii="Times New Roman" w:eastAsia="Arial" w:hAnsi="Times New Roman" w:cs="Times New Roman"/>
          <w:bCs/>
          <w:color w:val="000000"/>
          <w:sz w:val="24"/>
          <w:szCs w:val="24"/>
          <w:lang w:val="en-US" w:eastAsia="es-ES"/>
        </w:rPr>
      </w:pPr>
      <w:r>
        <w:rPr>
          <w:rFonts w:ascii="Times New Roman" w:eastAsia="Arial" w:hAnsi="Times New Roman" w:cs="Times New Roman"/>
          <w:bCs/>
          <w:color w:val="000000"/>
          <w:sz w:val="24"/>
          <w:szCs w:val="24"/>
          <w:lang w:val="en-US" w:eastAsia="es-ES"/>
        </w:rPr>
        <w:t>2</w:t>
      </w:r>
      <w:r w:rsidR="00776D6F" w:rsidRPr="00CA5D68">
        <w:rPr>
          <w:rFonts w:ascii="Times New Roman" w:eastAsia="Arial" w:hAnsi="Times New Roman" w:cs="Times New Roman"/>
          <w:bCs/>
          <w:color w:val="000000"/>
          <w:sz w:val="24"/>
          <w:szCs w:val="24"/>
          <w:lang w:val="en-US" w:eastAsia="es-ES"/>
        </w:rPr>
        <w:t xml:space="preserve">- ASTM E340 (2015) Standard </w:t>
      </w:r>
      <w:proofErr w:type="gramStart"/>
      <w:r w:rsidR="00776D6F" w:rsidRPr="00CA5D68">
        <w:rPr>
          <w:rFonts w:ascii="Times New Roman" w:eastAsia="Arial" w:hAnsi="Times New Roman" w:cs="Times New Roman"/>
          <w:bCs/>
          <w:color w:val="000000"/>
          <w:sz w:val="24"/>
          <w:szCs w:val="24"/>
          <w:lang w:val="en-US" w:eastAsia="es-ES"/>
        </w:rPr>
        <w:t>Practice  for</w:t>
      </w:r>
      <w:proofErr w:type="gramEnd"/>
      <w:r w:rsidR="00776D6F" w:rsidRPr="00CA5D68">
        <w:rPr>
          <w:rFonts w:ascii="Times New Roman" w:eastAsia="Arial" w:hAnsi="Times New Roman" w:cs="Times New Roman"/>
          <w:bCs/>
          <w:color w:val="000000"/>
          <w:sz w:val="24"/>
          <w:szCs w:val="24"/>
          <w:lang w:val="en-US" w:eastAsia="es-ES"/>
        </w:rPr>
        <w:t xml:space="preserve"> </w:t>
      </w:r>
      <w:proofErr w:type="spellStart"/>
      <w:r w:rsidR="00776D6F" w:rsidRPr="00CA5D68">
        <w:rPr>
          <w:rFonts w:ascii="Times New Roman" w:eastAsia="Arial" w:hAnsi="Times New Roman" w:cs="Times New Roman"/>
          <w:bCs/>
          <w:color w:val="000000"/>
          <w:sz w:val="24"/>
          <w:szCs w:val="24"/>
          <w:lang w:val="en-US" w:eastAsia="es-ES"/>
        </w:rPr>
        <w:t>Macroetching</w:t>
      </w:r>
      <w:proofErr w:type="spellEnd"/>
      <w:r w:rsidR="00776D6F" w:rsidRPr="00CA5D68">
        <w:rPr>
          <w:rFonts w:ascii="Times New Roman" w:eastAsia="Arial" w:hAnsi="Times New Roman" w:cs="Times New Roman"/>
          <w:bCs/>
          <w:color w:val="000000"/>
          <w:sz w:val="24"/>
          <w:szCs w:val="24"/>
          <w:lang w:val="en-US" w:eastAsia="es-ES"/>
        </w:rPr>
        <w:t xml:space="preserve"> metals and Alloys.</w:t>
      </w:r>
    </w:p>
    <w:p w:rsidR="00C36AF1" w:rsidRPr="00CA5D68" w:rsidRDefault="00DB37BA" w:rsidP="001F769C">
      <w:pPr>
        <w:spacing w:after="0" w:line="360" w:lineRule="auto"/>
        <w:jc w:val="both"/>
        <w:rPr>
          <w:rFonts w:ascii="Times New Roman" w:hAnsi="Times New Roman" w:cs="Times New Roman"/>
          <w:sz w:val="24"/>
          <w:szCs w:val="24"/>
        </w:rPr>
      </w:pPr>
      <w:r w:rsidRPr="00010D2F">
        <w:rPr>
          <w:rFonts w:ascii="Times New Roman" w:eastAsia="Arial" w:hAnsi="Times New Roman" w:cs="Times New Roman"/>
          <w:color w:val="000000"/>
          <w:sz w:val="24"/>
          <w:szCs w:val="24"/>
          <w:lang w:eastAsia="es-ES"/>
        </w:rPr>
        <w:t>3</w:t>
      </w:r>
      <w:r w:rsidR="00C36AF1">
        <w:rPr>
          <w:rFonts w:ascii="Times New Roman" w:eastAsia="Arial" w:hAnsi="Times New Roman" w:cs="Times New Roman"/>
          <w:color w:val="000000"/>
          <w:sz w:val="24"/>
          <w:szCs w:val="24"/>
          <w:lang w:eastAsia="es-ES"/>
        </w:rPr>
        <w:t>-</w:t>
      </w:r>
      <w:r w:rsidR="00C36AF1" w:rsidRPr="00CA5D68">
        <w:rPr>
          <w:rFonts w:ascii="Times New Roman" w:eastAsia="Arial" w:hAnsi="Times New Roman" w:cs="Times New Roman"/>
          <w:color w:val="000000"/>
          <w:sz w:val="24"/>
          <w:szCs w:val="24"/>
          <w:lang w:eastAsia="es-ES"/>
        </w:rPr>
        <w:t>ASTM E 112 .2015. Métodos estádar para la determinación del tamaño de grano.</w:t>
      </w:r>
    </w:p>
    <w:p w:rsidR="00C36AF1" w:rsidRPr="003E4BD4" w:rsidRDefault="00DB37BA" w:rsidP="001F769C">
      <w:pPr>
        <w:autoSpaceDE w:val="0"/>
        <w:autoSpaceDN w:val="0"/>
        <w:adjustRightInd w:val="0"/>
        <w:spacing w:after="64" w:line="360" w:lineRule="auto"/>
        <w:ind w:left="284" w:hanging="284"/>
        <w:jc w:val="both"/>
        <w:rPr>
          <w:rFonts w:ascii="Times New Roman" w:hAnsi="Times New Roman" w:cs="Times New Roman"/>
          <w:color w:val="000000"/>
          <w:sz w:val="24"/>
          <w:szCs w:val="24"/>
          <w:lang w:val="en-US"/>
        </w:rPr>
      </w:pPr>
      <w:r w:rsidRPr="00DB37BA">
        <w:rPr>
          <w:rFonts w:ascii="Times New Roman" w:hAnsi="Times New Roman" w:cs="Times New Roman"/>
          <w:color w:val="000000"/>
          <w:sz w:val="24"/>
          <w:szCs w:val="24"/>
          <w:lang w:val="en-US"/>
        </w:rPr>
        <w:t>4-</w:t>
      </w:r>
      <w:r w:rsidR="00C36AF1" w:rsidRPr="003E4BD4">
        <w:rPr>
          <w:rFonts w:ascii="Times New Roman" w:hAnsi="Times New Roman" w:cs="Times New Roman"/>
          <w:color w:val="000000"/>
          <w:sz w:val="24"/>
          <w:szCs w:val="24"/>
          <w:lang w:val="en-US"/>
        </w:rPr>
        <w:t xml:space="preserve"> ASTM E 384. Standard test method for </w:t>
      </w:r>
      <w:proofErr w:type="spellStart"/>
      <w:r w:rsidR="00C36AF1" w:rsidRPr="003E4BD4">
        <w:rPr>
          <w:rFonts w:ascii="Times New Roman" w:hAnsi="Times New Roman" w:cs="Times New Roman"/>
          <w:color w:val="000000"/>
          <w:sz w:val="24"/>
          <w:szCs w:val="24"/>
          <w:lang w:val="en-US"/>
        </w:rPr>
        <w:t>microindentation</w:t>
      </w:r>
      <w:proofErr w:type="spellEnd"/>
      <w:r w:rsidR="00C36AF1" w:rsidRPr="003E4BD4">
        <w:rPr>
          <w:rFonts w:ascii="Times New Roman" w:hAnsi="Times New Roman" w:cs="Times New Roman"/>
          <w:color w:val="000000"/>
          <w:sz w:val="24"/>
          <w:szCs w:val="24"/>
          <w:lang w:val="en-US"/>
        </w:rPr>
        <w:t xml:space="preserve"> hardness of materials. </w:t>
      </w:r>
      <w:r w:rsidR="00C36AF1">
        <w:rPr>
          <w:rFonts w:ascii="Times New Roman" w:hAnsi="Times New Roman" w:cs="Times New Roman"/>
          <w:color w:val="000000"/>
          <w:sz w:val="24"/>
          <w:szCs w:val="24"/>
          <w:lang w:val="en-US"/>
        </w:rPr>
        <w:t xml:space="preserve"> </w:t>
      </w:r>
      <w:r w:rsidR="00C36AF1" w:rsidRPr="003E4BD4">
        <w:rPr>
          <w:rFonts w:ascii="Times New Roman" w:hAnsi="Times New Roman" w:cs="Times New Roman"/>
          <w:color w:val="000000"/>
          <w:sz w:val="24"/>
          <w:szCs w:val="24"/>
          <w:lang w:val="en-US"/>
        </w:rPr>
        <w:t xml:space="preserve"> </w:t>
      </w:r>
    </w:p>
    <w:p w:rsidR="00C36AF1" w:rsidRDefault="00DB37BA" w:rsidP="001F769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00C36AF1" w:rsidRPr="00CA5D68">
        <w:rPr>
          <w:rFonts w:ascii="Times New Roman" w:hAnsi="Times New Roman" w:cs="Times New Roman"/>
          <w:sz w:val="24"/>
          <w:szCs w:val="24"/>
          <w:lang w:val="en-US"/>
        </w:rPr>
        <w:t>-ASTM E 45-2011. Standard Test for determining the inclusion Content of steel</w:t>
      </w:r>
    </w:p>
    <w:p w:rsidR="00C36AF1" w:rsidRPr="003E4BD4" w:rsidRDefault="005E5C78" w:rsidP="001F769C">
      <w:pPr>
        <w:autoSpaceDE w:val="0"/>
        <w:autoSpaceDN w:val="0"/>
        <w:adjustRightInd w:val="0"/>
        <w:spacing w:after="64"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00C36AF1" w:rsidRPr="00CA5D68">
        <w:rPr>
          <w:rFonts w:ascii="Times New Roman" w:hAnsi="Times New Roman" w:cs="Times New Roman"/>
          <w:color w:val="000000"/>
          <w:sz w:val="24"/>
          <w:szCs w:val="24"/>
          <w:lang w:val="en-US"/>
        </w:rPr>
        <w:t>-</w:t>
      </w:r>
      <w:r w:rsidR="00C36AF1" w:rsidRPr="003E4BD4">
        <w:rPr>
          <w:rFonts w:ascii="Times New Roman" w:hAnsi="Times New Roman" w:cs="Times New Roman"/>
          <w:color w:val="000000"/>
          <w:sz w:val="24"/>
          <w:szCs w:val="24"/>
          <w:lang w:val="en-US"/>
        </w:rPr>
        <w:t>ASTM E3</w:t>
      </w:r>
      <w:r w:rsidR="00C36AF1" w:rsidRPr="00CA5D68">
        <w:rPr>
          <w:rFonts w:ascii="Times New Roman" w:hAnsi="Times New Roman" w:cs="Times New Roman"/>
          <w:color w:val="000000"/>
          <w:sz w:val="24"/>
          <w:szCs w:val="24"/>
          <w:lang w:val="en-US"/>
        </w:rPr>
        <w:t>-11(2017)</w:t>
      </w:r>
      <w:r w:rsidR="00C36AF1" w:rsidRPr="003E4BD4">
        <w:rPr>
          <w:rFonts w:ascii="Times New Roman" w:hAnsi="Times New Roman" w:cs="Times New Roman"/>
          <w:color w:val="000000"/>
          <w:sz w:val="24"/>
          <w:szCs w:val="24"/>
          <w:lang w:val="en-US"/>
        </w:rPr>
        <w:t xml:space="preserve">. Standard Guide for Preparation of Metallographic Specimens. </w:t>
      </w:r>
      <w:r w:rsidR="00C36AF1" w:rsidRPr="00CA5D68">
        <w:rPr>
          <w:rFonts w:ascii="Times New Roman" w:hAnsi="Times New Roman" w:cs="Times New Roman"/>
          <w:color w:val="000000"/>
          <w:sz w:val="24"/>
          <w:szCs w:val="24"/>
          <w:lang w:val="en-US"/>
        </w:rPr>
        <w:t xml:space="preserve">    </w:t>
      </w:r>
      <w:r w:rsidR="00C36AF1">
        <w:rPr>
          <w:rFonts w:ascii="Times New Roman" w:hAnsi="Times New Roman" w:cs="Times New Roman"/>
          <w:color w:val="000000"/>
          <w:sz w:val="24"/>
          <w:szCs w:val="24"/>
          <w:lang w:val="en-US"/>
        </w:rPr>
        <w:t xml:space="preserve">      </w:t>
      </w:r>
    </w:p>
    <w:p w:rsidR="00C36AF1" w:rsidRPr="003E4BD4" w:rsidRDefault="005E5C78" w:rsidP="001F769C">
      <w:pPr>
        <w:autoSpaceDE w:val="0"/>
        <w:autoSpaceDN w:val="0"/>
        <w:adjustRightInd w:val="0"/>
        <w:spacing w:after="64"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r w:rsidR="00C36AF1" w:rsidRPr="003E4BD4">
        <w:rPr>
          <w:rFonts w:ascii="Times New Roman" w:hAnsi="Times New Roman" w:cs="Times New Roman"/>
          <w:color w:val="000000"/>
          <w:sz w:val="24"/>
          <w:szCs w:val="24"/>
          <w:lang w:val="en-US"/>
        </w:rPr>
        <w:t xml:space="preserve">ASTM E407. Standard Practice for </w:t>
      </w:r>
      <w:proofErr w:type="spellStart"/>
      <w:r w:rsidR="00C36AF1" w:rsidRPr="003E4BD4">
        <w:rPr>
          <w:rFonts w:ascii="Times New Roman" w:hAnsi="Times New Roman" w:cs="Times New Roman"/>
          <w:color w:val="000000"/>
          <w:sz w:val="24"/>
          <w:szCs w:val="24"/>
          <w:lang w:val="en-US"/>
        </w:rPr>
        <w:t>Microetching</w:t>
      </w:r>
      <w:proofErr w:type="spellEnd"/>
      <w:r w:rsidR="00C36AF1" w:rsidRPr="003E4BD4">
        <w:rPr>
          <w:rFonts w:ascii="Times New Roman" w:hAnsi="Times New Roman" w:cs="Times New Roman"/>
          <w:color w:val="000000"/>
          <w:sz w:val="24"/>
          <w:szCs w:val="24"/>
          <w:lang w:val="en-US"/>
        </w:rPr>
        <w:t xml:space="preserve"> Metals and Alloys. Pennsylvania: </w:t>
      </w:r>
    </w:p>
    <w:p w:rsidR="006A0D6D" w:rsidRPr="006A0D6D" w:rsidRDefault="005E5C78" w:rsidP="001F769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6A0D6D" w:rsidRPr="006A0D6D">
        <w:rPr>
          <w:rFonts w:ascii="Times New Roman" w:hAnsi="Times New Roman" w:cs="Times New Roman"/>
          <w:sz w:val="24"/>
          <w:szCs w:val="24"/>
          <w:lang w:val="en-US"/>
        </w:rPr>
        <w:t xml:space="preserve">-Duffus Scott, S., Ibarra Hernández, E. V., Cruz Crespo, A., &amp; </w:t>
      </w:r>
      <w:proofErr w:type="spellStart"/>
      <w:r w:rsidR="006A0D6D" w:rsidRPr="006A0D6D">
        <w:rPr>
          <w:rFonts w:ascii="Times New Roman" w:hAnsi="Times New Roman" w:cs="Times New Roman"/>
          <w:sz w:val="24"/>
          <w:szCs w:val="24"/>
          <w:lang w:val="en-US"/>
        </w:rPr>
        <w:t>Fernández</w:t>
      </w:r>
      <w:proofErr w:type="spellEnd"/>
      <w:r w:rsidR="006A0D6D" w:rsidRPr="006A0D6D">
        <w:rPr>
          <w:rFonts w:ascii="Times New Roman" w:hAnsi="Times New Roman" w:cs="Times New Roman"/>
          <w:sz w:val="24"/>
          <w:szCs w:val="24"/>
          <w:lang w:val="en-US"/>
        </w:rPr>
        <w:t xml:space="preserve"> Fuentes A. </w:t>
      </w:r>
    </w:p>
    <w:p w:rsidR="00F93314" w:rsidRPr="00E23CEC" w:rsidRDefault="00F93314" w:rsidP="001F769C">
      <w:pPr>
        <w:spacing w:after="0" w:line="360" w:lineRule="auto"/>
        <w:ind w:left="426" w:hanging="426"/>
        <w:jc w:val="both"/>
        <w:rPr>
          <w:rFonts w:ascii="Times New Roman" w:hAnsi="Times New Roman" w:cs="Times New Roman"/>
          <w:sz w:val="24"/>
          <w:szCs w:val="24"/>
          <w:lang w:val="en-US"/>
        </w:rPr>
      </w:pPr>
      <w:r w:rsidRPr="00CA5D68">
        <w:rPr>
          <w:rFonts w:ascii="Times New Roman" w:hAnsi="Times New Roman" w:cs="Times New Roman"/>
          <w:sz w:val="24"/>
          <w:szCs w:val="24"/>
        </w:rPr>
        <w:t xml:space="preserve">(2022). Consideraciones metalmecánicas para la prevención de fallas en una inversión de la industria de procesos químico. </w:t>
      </w:r>
      <w:proofErr w:type="spellStart"/>
      <w:r w:rsidRPr="00F93314">
        <w:rPr>
          <w:rFonts w:ascii="Times New Roman" w:hAnsi="Times New Roman" w:cs="Times New Roman"/>
          <w:sz w:val="24"/>
          <w:szCs w:val="24"/>
          <w:lang w:val="en-US"/>
        </w:rPr>
        <w:t>Revista</w:t>
      </w:r>
      <w:proofErr w:type="spellEnd"/>
      <w:r w:rsidRPr="00F93314">
        <w:rPr>
          <w:rFonts w:ascii="Times New Roman" w:hAnsi="Times New Roman" w:cs="Times New Roman"/>
          <w:sz w:val="24"/>
          <w:szCs w:val="24"/>
          <w:lang w:val="en-US"/>
        </w:rPr>
        <w:t xml:space="preserve"> Universidad y </w:t>
      </w:r>
      <w:proofErr w:type="spellStart"/>
      <w:r w:rsidRPr="00F93314">
        <w:rPr>
          <w:rFonts w:ascii="Times New Roman" w:hAnsi="Times New Roman" w:cs="Times New Roman"/>
          <w:sz w:val="24"/>
          <w:szCs w:val="24"/>
          <w:lang w:val="en-US"/>
        </w:rPr>
        <w:t>Sociedad</w:t>
      </w:r>
      <w:proofErr w:type="spellEnd"/>
      <w:r w:rsidRPr="00F93314">
        <w:rPr>
          <w:rFonts w:ascii="Times New Roman" w:hAnsi="Times New Roman" w:cs="Times New Roman"/>
          <w:sz w:val="24"/>
          <w:szCs w:val="24"/>
          <w:lang w:val="en-US"/>
        </w:rPr>
        <w:t>, 14(3), 331-340</w:t>
      </w:r>
    </w:p>
    <w:p w:rsidR="001836D4" w:rsidRPr="00010D2F" w:rsidRDefault="005E5C78" w:rsidP="001F769C">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9</w:t>
      </w:r>
      <w:r w:rsidR="00F93314" w:rsidRPr="00F93314">
        <w:rPr>
          <w:rFonts w:ascii="Times New Roman" w:hAnsi="Times New Roman" w:cs="Times New Roman"/>
          <w:sz w:val="24"/>
          <w:szCs w:val="24"/>
          <w:lang w:val="en-US"/>
        </w:rPr>
        <w:t xml:space="preserve">-GOST 5520-79.  </w:t>
      </w:r>
      <w:r w:rsidR="00F93314" w:rsidRPr="00CA5D68">
        <w:rPr>
          <w:rFonts w:ascii="Times New Roman" w:hAnsi="Times New Roman" w:cs="Times New Roman"/>
          <w:sz w:val="24"/>
          <w:szCs w:val="24"/>
          <w:lang w:val="en-US"/>
        </w:rPr>
        <w:t xml:space="preserve">Sheet products of carbon, low alloy and Alloy steel for boilers and vessels working under pressure. </w:t>
      </w:r>
      <w:proofErr w:type="spellStart"/>
      <w:r w:rsidR="00F93314" w:rsidRPr="00010D2F">
        <w:rPr>
          <w:rFonts w:ascii="Times New Roman" w:hAnsi="Times New Roman" w:cs="Times New Roman"/>
          <w:sz w:val="24"/>
          <w:szCs w:val="24"/>
        </w:rPr>
        <w:t>Technical</w:t>
      </w:r>
      <w:proofErr w:type="spellEnd"/>
      <w:r w:rsidR="00F93314" w:rsidRPr="00010D2F">
        <w:rPr>
          <w:rFonts w:ascii="Times New Roman" w:hAnsi="Times New Roman" w:cs="Times New Roman"/>
          <w:sz w:val="24"/>
          <w:szCs w:val="24"/>
        </w:rPr>
        <w:t xml:space="preserve"> </w:t>
      </w:r>
      <w:proofErr w:type="spellStart"/>
      <w:r w:rsidR="00F93314" w:rsidRPr="00010D2F">
        <w:rPr>
          <w:rFonts w:ascii="Times New Roman" w:hAnsi="Times New Roman" w:cs="Times New Roman"/>
          <w:sz w:val="24"/>
          <w:szCs w:val="24"/>
        </w:rPr>
        <w:t>specification</w:t>
      </w:r>
      <w:proofErr w:type="spellEnd"/>
    </w:p>
    <w:p w:rsidR="00776D6F" w:rsidRPr="00DB37BA" w:rsidRDefault="005E5C78" w:rsidP="001F769C">
      <w:pPr>
        <w:spacing w:after="0" w:line="360" w:lineRule="auto"/>
        <w:jc w:val="both"/>
        <w:rPr>
          <w:rFonts w:ascii="Times New Roman" w:eastAsia="Arial" w:hAnsi="Times New Roman" w:cs="Times New Roman"/>
          <w:bCs/>
          <w:sz w:val="24"/>
          <w:szCs w:val="24"/>
          <w:lang w:eastAsia="es-ES"/>
        </w:rPr>
      </w:pPr>
      <w:r>
        <w:rPr>
          <w:rFonts w:ascii="Times New Roman" w:hAnsi="Times New Roman" w:cs="Times New Roman"/>
          <w:sz w:val="24"/>
          <w:szCs w:val="24"/>
        </w:rPr>
        <w:t>10</w:t>
      </w:r>
      <w:r w:rsidR="00776D6F" w:rsidRPr="00CA5D68">
        <w:rPr>
          <w:rFonts w:ascii="Times New Roman" w:hAnsi="Times New Roman" w:cs="Times New Roman"/>
          <w:sz w:val="24"/>
          <w:szCs w:val="24"/>
        </w:rPr>
        <w:t xml:space="preserve">- Manual del </w:t>
      </w:r>
      <w:r w:rsidR="00776D6F" w:rsidRPr="00CA5D68">
        <w:rPr>
          <w:rFonts w:ascii="Times New Roman" w:eastAsia="Arial" w:hAnsi="Times New Roman" w:cs="Times New Roman"/>
          <w:bCs/>
          <w:sz w:val="24"/>
          <w:szCs w:val="24"/>
          <w:lang w:eastAsia="es-ES"/>
        </w:rPr>
        <w:t xml:space="preserve">Espectrógrafo </w:t>
      </w:r>
      <w:proofErr w:type="spellStart"/>
      <w:r w:rsidR="00776D6F" w:rsidRPr="00CA5D68">
        <w:rPr>
          <w:rFonts w:ascii="Times New Roman" w:eastAsia="Arial" w:hAnsi="Times New Roman" w:cs="Times New Roman"/>
          <w:bCs/>
          <w:sz w:val="24"/>
          <w:szCs w:val="24"/>
          <w:lang w:eastAsia="es-ES"/>
        </w:rPr>
        <w:t>Belec</w:t>
      </w:r>
      <w:proofErr w:type="spellEnd"/>
      <w:r w:rsidR="00776D6F" w:rsidRPr="00CA5D68">
        <w:rPr>
          <w:rFonts w:ascii="Times New Roman" w:eastAsia="Arial" w:hAnsi="Times New Roman" w:cs="Times New Roman"/>
          <w:bCs/>
          <w:sz w:val="24"/>
          <w:szCs w:val="24"/>
          <w:lang w:eastAsia="es-ES"/>
        </w:rPr>
        <w:t>, Análisis Espectral por Emisión Óptica. 2015</w:t>
      </w:r>
    </w:p>
    <w:p w:rsidR="00776D6F" w:rsidRPr="00CA5D68" w:rsidRDefault="005E5C78" w:rsidP="001F769C">
      <w:pPr>
        <w:spacing w:after="0" w:line="360" w:lineRule="auto"/>
        <w:jc w:val="both"/>
        <w:rPr>
          <w:rFonts w:ascii="Times New Roman" w:eastAsia="Arial" w:hAnsi="Times New Roman" w:cs="Times New Roman"/>
          <w:bCs/>
          <w:sz w:val="24"/>
          <w:szCs w:val="24"/>
          <w:lang w:eastAsia="es-ES"/>
        </w:rPr>
      </w:pPr>
      <w:r>
        <w:rPr>
          <w:rFonts w:ascii="Times New Roman" w:eastAsia="Arial" w:hAnsi="Times New Roman" w:cs="Times New Roman"/>
          <w:bCs/>
          <w:color w:val="000000"/>
          <w:sz w:val="24"/>
          <w:szCs w:val="24"/>
        </w:rPr>
        <w:t>11</w:t>
      </w:r>
      <w:r w:rsidR="00776D6F">
        <w:rPr>
          <w:rFonts w:ascii="Times New Roman" w:eastAsia="Arial" w:hAnsi="Times New Roman" w:cs="Times New Roman"/>
          <w:bCs/>
          <w:color w:val="000000"/>
          <w:sz w:val="24"/>
          <w:szCs w:val="24"/>
        </w:rPr>
        <w:t xml:space="preserve">  -</w:t>
      </w:r>
      <w:r w:rsidR="00776D6F" w:rsidRPr="00CA5D68">
        <w:rPr>
          <w:rFonts w:ascii="Times New Roman" w:eastAsia="Arial" w:hAnsi="Times New Roman" w:cs="Times New Roman"/>
          <w:bCs/>
          <w:color w:val="000000"/>
          <w:sz w:val="24"/>
          <w:szCs w:val="24"/>
        </w:rPr>
        <w:t xml:space="preserve">Manual del </w:t>
      </w:r>
      <w:r w:rsidR="00776D6F" w:rsidRPr="00CA5D68">
        <w:rPr>
          <w:rFonts w:ascii="Times New Roman" w:eastAsia="Arial" w:hAnsi="Times New Roman" w:cs="Times New Roman"/>
          <w:b/>
          <w:bCs/>
          <w:color w:val="000000"/>
          <w:sz w:val="24"/>
          <w:szCs w:val="24"/>
        </w:rPr>
        <w:t>Microscopio óptico metalográfico marca</w:t>
      </w:r>
      <w:r w:rsidR="00776D6F" w:rsidRPr="00CA5D68">
        <w:rPr>
          <w:rFonts w:ascii="Times New Roman" w:hAnsi="Times New Roman" w:cs="Times New Roman"/>
          <w:sz w:val="24"/>
          <w:szCs w:val="24"/>
        </w:rPr>
        <w:t xml:space="preserve"> Nobel. 2005</w:t>
      </w:r>
    </w:p>
    <w:p w:rsidR="00776D6F" w:rsidRPr="00CA5D68" w:rsidRDefault="005E5C78" w:rsidP="001F769C">
      <w:pPr>
        <w:spacing w:after="0" w:line="360" w:lineRule="auto"/>
        <w:ind w:left="284" w:hanging="284"/>
        <w:jc w:val="both"/>
        <w:rPr>
          <w:rFonts w:ascii="Times New Roman" w:hAnsi="Times New Roman" w:cs="Times New Roman"/>
          <w:sz w:val="24"/>
          <w:szCs w:val="24"/>
        </w:rPr>
      </w:pPr>
      <w:r w:rsidRPr="00010D2F">
        <w:rPr>
          <w:rFonts w:ascii="Times New Roman" w:eastAsia="Times New Roman" w:hAnsi="Times New Roman" w:cs="Times New Roman"/>
          <w:bCs/>
          <w:sz w:val="24"/>
          <w:szCs w:val="24"/>
          <w:lang w:eastAsia="es-ES"/>
        </w:rPr>
        <w:t>12-</w:t>
      </w:r>
      <w:r w:rsidR="00776D6F" w:rsidRPr="00010D2F">
        <w:rPr>
          <w:rFonts w:ascii="Times New Roman" w:eastAsia="Times New Roman" w:hAnsi="Times New Roman" w:cs="Times New Roman"/>
          <w:bCs/>
          <w:sz w:val="24"/>
          <w:szCs w:val="24"/>
          <w:lang w:eastAsia="es-ES"/>
        </w:rPr>
        <w:t xml:space="preserve">Tanzer, A. 2002. </w:t>
      </w:r>
      <w:proofErr w:type="spellStart"/>
      <w:r w:rsidR="00776D6F" w:rsidRPr="00010D2F">
        <w:rPr>
          <w:rFonts w:ascii="Times New Roman" w:eastAsia="Times New Roman" w:hAnsi="Times New Roman" w:cs="Times New Roman"/>
          <w:bCs/>
          <w:sz w:val="24"/>
          <w:szCs w:val="24"/>
          <w:lang w:eastAsia="es-ES"/>
        </w:rPr>
        <w:t>Determination</w:t>
      </w:r>
      <w:proofErr w:type="spellEnd"/>
      <w:r w:rsidR="00776D6F" w:rsidRPr="00010D2F">
        <w:rPr>
          <w:rFonts w:ascii="Times New Roman" w:eastAsia="Times New Roman" w:hAnsi="Times New Roman" w:cs="Times New Roman"/>
          <w:bCs/>
          <w:sz w:val="24"/>
          <w:szCs w:val="24"/>
          <w:lang w:eastAsia="es-ES"/>
        </w:rPr>
        <w:t xml:space="preserve"> and </w:t>
      </w:r>
      <w:proofErr w:type="spellStart"/>
      <w:r w:rsidR="00776D6F" w:rsidRPr="00010D2F">
        <w:rPr>
          <w:rFonts w:ascii="Times New Roman" w:eastAsia="Times New Roman" w:hAnsi="Times New Roman" w:cs="Times New Roman"/>
          <w:bCs/>
          <w:sz w:val="24"/>
          <w:szCs w:val="24"/>
          <w:lang w:eastAsia="es-ES"/>
        </w:rPr>
        <w:t>Classification</w:t>
      </w:r>
      <w:proofErr w:type="spellEnd"/>
      <w:r w:rsidR="00776D6F" w:rsidRPr="00010D2F">
        <w:rPr>
          <w:rFonts w:ascii="Times New Roman" w:eastAsia="Times New Roman" w:hAnsi="Times New Roman" w:cs="Times New Roman"/>
          <w:bCs/>
          <w:sz w:val="24"/>
          <w:szCs w:val="24"/>
          <w:lang w:eastAsia="es-ES"/>
        </w:rPr>
        <w:t xml:space="preserve"> of </w:t>
      </w:r>
      <w:proofErr w:type="spellStart"/>
      <w:r w:rsidR="00776D6F" w:rsidRPr="00010D2F">
        <w:rPr>
          <w:rFonts w:ascii="Times New Roman" w:eastAsia="Times New Roman" w:hAnsi="Times New Roman" w:cs="Times New Roman"/>
          <w:bCs/>
          <w:sz w:val="24"/>
          <w:szCs w:val="24"/>
          <w:lang w:eastAsia="es-ES"/>
        </w:rPr>
        <w:t>Damage</w:t>
      </w:r>
      <w:proofErr w:type="spellEnd"/>
      <w:r w:rsidR="00776D6F" w:rsidRPr="00010D2F">
        <w:rPr>
          <w:rFonts w:ascii="Times New Roman" w:eastAsia="Times New Roman" w:hAnsi="Times New Roman" w:cs="Times New Roman"/>
          <w:bCs/>
          <w:sz w:val="24"/>
          <w:szCs w:val="24"/>
          <w:lang w:eastAsia="es-ES"/>
        </w:rPr>
        <w:t>, Siemen</w:t>
      </w:r>
      <w:r w:rsidR="00776D6F" w:rsidRPr="00CA5D68">
        <w:rPr>
          <w:rFonts w:ascii="Times New Roman" w:eastAsia="Times New Roman" w:hAnsi="Times New Roman" w:cs="Times New Roman"/>
          <w:bCs/>
          <w:sz w:val="24"/>
          <w:szCs w:val="24"/>
          <w:lang w:eastAsia="es-ES"/>
        </w:rPr>
        <w:t xml:space="preserve">s Westinghouse, </w:t>
      </w:r>
      <w:proofErr w:type="spellStart"/>
      <w:r w:rsidR="00776D6F" w:rsidRPr="00CA5D68">
        <w:rPr>
          <w:rFonts w:ascii="Times New Roman" w:eastAsia="Times New Roman" w:hAnsi="Times New Roman" w:cs="Times New Roman"/>
          <w:bCs/>
          <w:sz w:val="24"/>
          <w:szCs w:val="24"/>
          <w:lang w:eastAsia="es-ES"/>
        </w:rPr>
        <w:t>Metals</w:t>
      </w:r>
      <w:proofErr w:type="spellEnd"/>
      <w:r w:rsidR="00776D6F" w:rsidRPr="00CA5D68">
        <w:rPr>
          <w:rFonts w:ascii="Times New Roman" w:eastAsia="Times New Roman" w:hAnsi="Times New Roman" w:cs="Times New Roman"/>
          <w:bCs/>
          <w:sz w:val="24"/>
          <w:szCs w:val="24"/>
          <w:lang w:eastAsia="es-ES"/>
        </w:rPr>
        <w:t xml:space="preserve"> </w:t>
      </w:r>
      <w:proofErr w:type="spellStart"/>
      <w:r w:rsidR="00776D6F" w:rsidRPr="00CA5D68">
        <w:rPr>
          <w:rFonts w:ascii="Times New Roman" w:eastAsia="Times New Roman" w:hAnsi="Times New Roman" w:cs="Times New Roman"/>
          <w:bCs/>
          <w:sz w:val="24"/>
          <w:szCs w:val="24"/>
          <w:lang w:eastAsia="es-ES"/>
        </w:rPr>
        <w:t>Handbook</w:t>
      </w:r>
      <w:proofErr w:type="spellEnd"/>
      <w:r w:rsidR="00776D6F" w:rsidRPr="00CA5D68">
        <w:rPr>
          <w:rFonts w:ascii="Times New Roman" w:eastAsia="Times New Roman" w:hAnsi="Times New Roman" w:cs="Times New Roman"/>
          <w:bCs/>
          <w:sz w:val="24"/>
          <w:szCs w:val="24"/>
          <w:lang w:eastAsia="es-ES"/>
        </w:rPr>
        <w:t xml:space="preserve">, </w:t>
      </w:r>
      <w:proofErr w:type="spellStart"/>
      <w:r w:rsidR="00776D6F" w:rsidRPr="00CA5D68">
        <w:rPr>
          <w:rFonts w:ascii="Times New Roman" w:eastAsia="Times New Roman" w:hAnsi="Times New Roman" w:cs="Times New Roman"/>
          <w:bCs/>
          <w:sz w:val="24"/>
          <w:szCs w:val="24"/>
          <w:lang w:eastAsia="es-ES"/>
        </w:rPr>
        <w:t>Volume</w:t>
      </w:r>
      <w:proofErr w:type="spellEnd"/>
      <w:r w:rsidR="00776D6F" w:rsidRPr="00CA5D68">
        <w:rPr>
          <w:rFonts w:ascii="Times New Roman" w:eastAsia="Times New Roman" w:hAnsi="Times New Roman" w:cs="Times New Roman"/>
          <w:bCs/>
          <w:sz w:val="24"/>
          <w:szCs w:val="24"/>
          <w:lang w:eastAsia="es-ES"/>
        </w:rPr>
        <w:t xml:space="preserve"> 11, ASM, 2002.</w:t>
      </w:r>
    </w:p>
    <w:p w:rsidR="004741A8" w:rsidRPr="00010D2F" w:rsidRDefault="004741A8" w:rsidP="001F769C">
      <w:pPr>
        <w:spacing w:after="0" w:line="360" w:lineRule="auto"/>
        <w:jc w:val="both"/>
        <w:rPr>
          <w:rFonts w:ascii="Times New Roman" w:hAnsi="Times New Roman" w:cs="Times New Roman"/>
          <w:sz w:val="24"/>
          <w:szCs w:val="24"/>
        </w:rPr>
      </w:pPr>
    </w:p>
    <w:p w:rsidR="00953B85" w:rsidRPr="00010D2F" w:rsidRDefault="00953B85" w:rsidP="006473DC">
      <w:pPr>
        <w:spacing w:after="0" w:line="360" w:lineRule="auto"/>
        <w:jc w:val="both"/>
        <w:rPr>
          <w:rFonts w:ascii="Times New Roman" w:hAnsi="Times New Roman" w:cs="Times New Roman"/>
          <w:sz w:val="24"/>
          <w:szCs w:val="24"/>
        </w:rPr>
      </w:pPr>
    </w:p>
    <w:p w:rsidR="00953B85" w:rsidRPr="00010D2F" w:rsidRDefault="00953B85" w:rsidP="006473DC">
      <w:pPr>
        <w:spacing w:after="0" w:line="360" w:lineRule="auto"/>
        <w:jc w:val="both"/>
        <w:rPr>
          <w:rFonts w:ascii="Times New Roman" w:hAnsi="Times New Roman" w:cs="Times New Roman"/>
          <w:sz w:val="24"/>
          <w:szCs w:val="24"/>
        </w:rPr>
      </w:pPr>
    </w:p>
    <w:p w:rsidR="00953B85" w:rsidRPr="00010D2F" w:rsidRDefault="00953B85" w:rsidP="005E5C78">
      <w:pPr>
        <w:spacing w:after="0" w:line="360" w:lineRule="auto"/>
        <w:jc w:val="both"/>
        <w:rPr>
          <w:rFonts w:ascii="Times New Roman" w:hAnsi="Times New Roman" w:cs="Times New Roman"/>
          <w:sz w:val="24"/>
          <w:szCs w:val="24"/>
        </w:rPr>
      </w:pPr>
    </w:p>
    <w:p w:rsidR="00953B85" w:rsidRPr="00010D2F" w:rsidRDefault="00953B85" w:rsidP="005E5C78">
      <w:pPr>
        <w:spacing w:after="0" w:line="360" w:lineRule="auto"/>
        <w:jc w:val="both"/>
        <w:rPr>
          <w:rFonts w:ascii="Times New Roman" w:hAnsi="Times New Roman" w:cs="Times New Roman"/>
          <w:sz w:val="24"/>
          <w:szCs w:val="24"/>
        </w:rPr>
      </w:pPr>
    </w:p>
    <w:p w:rsidR="00953B85" w:rsidRPr="00010D2F" w:rsidRDefault="00953B85" w:rsidP="00FF3346">
      <w:pPr>
        <w:spacing w:after="0" w:line="360" w:lineRule="auto"/>
        <w:jc w:val="both"/>
        <w:rPr>
          <w:rFonts w:ascii="Times New Roman" w:hAnsi="Times New Roman" w:cs="Times New Roman"/>
          <w:sz w:val="24"/>
          <w:szCs w:val="24"/>
        </w:rPr>
      </w:pPr>
    </w:p>
    <w:p w:rsidR="00953B85" w:rsidRPr="00010D2F" w:rsidRDefault="00953B85" w:rsidP="00FF3346">
      <w:pPr>
        <w:spacing w:after="0" w:line="360" w:lineRule="auto"/>
        <w:jc w:val="both"/>
        <w:rPr>
          <w:rFonts w:ascii="Times New Roman" w:hAnsi="Times New Roman" w:cs="Times New Roman"/>
          <w:sz w:val="24"/>
          <w:szCs w:val="24"/>
        </w:rPr>
      </w:pPr>
    </w:p>
    <w:p w:rsidR="003E4BD4" w:rsidRPr="00010D2F" w:rsidRDefault="003E4BD4" w:rsidP="00EC4DFA">
      <w:pPr>
        <w:shd w:val="clear" w:color="auto" w:fill="FFFFFF"/>
        <w:autoSpaceDE w:val="0"/>
        <w:autoSpaceDN w:val="0"/>
        <w:adjustRightInd w:val="0"/>
        <w:spacing w:after="0" w:line="360" w:lineRule="auto"/>
        <w:contextualSpacing/>
        <w:jc w:val="both"/>
        <w:rPr>
          <w:rFonts w:ascii="Times New Roman" w:hAnsi="Times New Roman" w:cs="Times New Roman"/>
          <w:color w:val="000000"/>
          <w:sz w:val="24"/>
          <w:szCs w:val="24"/>
        </w:rPr>
      </w:pPr>
    </w:p>
    <w:p w:rsidR="00010D2F" w:rsidRPr="002B117C" w:rsidRDefault="00010D2F" w:rsidP="002B117C">
      <w:pPr>
        <w:spacing w:after="0" w:line="360" w:lineRule="auto"/>
        <w:jc w:val="both"/>
        <w:rPr>
          <w:rFonts w:ascii="Times New Roman" w:hAnsi="Times New Roman" w:cs="Times New Roman"/>
          <w:sz w:val="24"/>
          <w:szCs w:val="24"/>
        </w:rPr>
      </w:pPr>
      <w:bookmarkStart w:id="0" w:name="_GoBack"/>
      <w:bookmarkEnd w:id="0"/>
    </w:p>
    <w:sectPr w:rsidR="00010D2F" w:rsidRPr="002B117C"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6FA" w:rsidRDefault="00E106FA" w:rsidP="00C8585B">
      <w:pPr>
        <w:spacing w:after="0" w:line="240" w:lineRule="auto"/>
      </w:pPr>
      <w:r>
        <w:separator/>
      </w:r>
    </w:p>
  </w:endnote>
  <w:endnote w:type="continuationSeparator" w:id="0">
    <w:p w:rsidR="00E106FA" w:rsidRDefault="00E106F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rsidR="009D5E02" w:rsidRDefault="00474A32">
        <w:pPr>
          <w:pStyle w:val="Piedepgina"/>
          <w:jc w:val="right"/>
        </w:pPr>
        <w:r>
          <w:fldChar w:fldCharType="begin"/>
        </w:r>
        <w:r w:rsidR="00E40131">
          <w:instrText xml:space="preserve"> PAGE   \* MERGEFORMAT </w:instrText>
        </w:r>
        <w:r>
          <w:fldChar w:fldCharType="separate"/>
        </w:r>
        <w:r w:rsidR="00010D2F">
          <w:rPr>
            <w:noProof/>
          </w:rPr>
          <w:t>10</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F016FE" w:rsidP="001A614B">
    <w:pPr>
      <w:pStyle w:val="Piedepgina"/>
      <w:jc w:val="center"/>
    </w:pPr>
    <w:r w:rsidRPr="001A614B">
      <w:rPr>
        <w:rFonts w:ascii="Verdana" w:hAnsi="Verdana"/>
        <w:b/>
        <w:sz w:val="16"/>
        <w:szCs w:val="16"/>
        <w:lang w:val="es-ES_tradnl"/>
      </w:rPr>
      <w:t>CARACTERIZACIÓN MICROESTRUCTURAL DEL ACERO DE UN TUBO DE CALDERA DE VAPOR DE UNA CENTRAL TÉRMICA DE BIOMASA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6FA" w:rsidRDefault="00E106FA" w:rsidP="00C8585B">
      <w:pPr>
        <w:spacing w:after="0" w:line="240" w:lineRule="auto"/>
      </w:pPr>
      <w:r>
        <w:separator/>
      </w:r>
    </w:p>
  </w:footnote>
  <w:footnote w:type="continuationSeparator" w:id="0">
    <w:p w:rsidR="00E106FA" w:rsidRDefault="00E106FA"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752"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1A614B" w:rsidRDefault="00F016FE" w:rsidP="00F31B37">
          <w:pPr>
            <w:pStyle w:val="Encabezado"/>
            <w:jc w:val="center"/>
            <w:rPr>
              <w:rFonts w:ascii="Verdana" w:hAnsi="Verdana"/>
              <w:b/>
              <w:sz w:val="18"/>
              <w:szCs w:val="18"/>
              <w:lang w:val="es-US"/>
            </w:rPr>
          </w:pPr>
          <w:r w:rsidRPr="001A614B">
            <w:rPr>
              <w:rFonts w:ascii="Verdana" w:hAnsi="Verdana"/>
              <w:b/>
              <w:sz w:val="16"/>
              <w:szCs w:val="16"/>
              <w:lang w:val="es-ES_tradnl"/>
            </w:rPr>
            <w:t>CARACTERIZACIÓN MICROESTRUCTURAL DEL ACERO DE UN TUBO DE CALDERA DE VAPOR DE UNA CENTRAL TÉRMICA DE BIOMASA</w:t>
          </w: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48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BA6929"/>
    <w:multiLevelType w:val="hybridMultilevel"/>
    <w:tmpl w:val="DA709CA6"/>
    <w:lvl w:ilvl="0" w:tplc="C8C4A288">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23773E71"/>
    <w:multiLevelType w:val="hybridMultilevel"/>
    <w:tmpl w:val="51220EC2"/>
    <w:lvl w:ilvl="0" w:tplc="C5DE7F18">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32621743"/>
    <w:multiLevelType w:val="hybridMultilevel"/>
    <w:tmpl w:val="F1D2CC8E"/>
    <w:lvl w:ilvl="0" w:tplc="F45401A8">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54770E72"/>
    <w:multiLevelType w:val="hybridMultilevel"/>
    <w:tmpl w:val="8F08A38A"/>
    <w:lvl w:ilvl="0" w:tplc="1C1A7088">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5E2C7C11"/>
    <w:multiLevelType w:val="hybridMultilevel"/>
    <w:tmpl w:val="9724BC3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6DD304E3"/>
    <w:multiLevelType w:val="hybridMultilevel"/>
    <w:tmpl w:val="5A90C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2C77A3A"/>
    <w:multiLevelType w:val="hybridMultilevel"/>
    <w:tmpl w:val="8760E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3"/>
  </w:num>
  <w:num w:numId="5">
    <w:abstractNumId w:val="1"/>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2C58"/>
    <w:rsid w:val="00010D2F"/>
    <w:rsid w:val="00015DF3"/>
    <w:rsid w:val="00020650"/>
    <w:rsid w:val="0002186A"/>
    <w:rsid w:val="0002767F"/>
    <w:rsid w:val="000328C9"/>
    <w:rsid w:val="00040EB4"/>
    <w:rsid w:val="00042F74"/>
    <w:rsid w:val="00046F14"/>
    <w:rsid w:val="00047AB9"/>
    <w:rsid w:val="00051806"/>
    <w:rsid w:val="000546D8"/>
    <w:rsid w:val="00054E21"/>
    <w:rsid w:val="0006035A"/>
    <w:rsid w:val="00061E89"/>
    <w:rsid w:val="000664D5"/>
    <w:rsid w:val="000707B9"/>
    <w:rsid w:val="00077514"/>
    <w:rsid w:val="000775C4"/>
    <w:rsid w:val="0009150D"/>
    <w:rsid w:val="00091FEF"/>
    <w:rsid w:val="00092B27"/>
    <w:rsid w:val="000951A9"/>
    <w:rsid w:val="00096AFA"/>
    <w:rsid w:val="000A5217"/>
    <w:rsid w:val="000A61E7"/>
    <w:rsid w:val="000A6EC7"/>
    <w:rsid w:val="000B5E8C"/>
    <w:rsid w:val="000C14DC"/>
    <w:rsid w:val="000D5CD5"/>
    <w:rsid w:val="000D677B"/>
    <w:rsid w:val="000E2514"/>
    <w:rsid w:val="000E4678"/>
    <w:rsid w:val="00102CE9"/>
    <w:rsid w:val="0010486E"/>
    <w:rsid w:val="00107B0B"/>
    <w:rsid w:val="0011217E"/>
    <w:rsid w:val="00115975"/>
    <w:rsid w:val="00123CD3"/>
    <w:rsid w:val="00131DB5"/>
    <w:rsid w:val="0013609E"/>
    <w:rsid w:val="00136A8C"/>
    <w:rsid w:val="00142811"/>
    <w:rsid w:val="001441D1"/>
    <w:rsid w:val="001463B9"/>
    <w:rsid w:val="00155398"/>
    <w:rsid w:val="00156D1F"/>
    <w:rsid w:val="001836D4"/>
    <w:rsid w:val="00183B05"/>
    <w:rsid w:val="001850D2"/>
    <w:rsid w:val="00194F60"/>
    <w:rsid w:val="00196DA0"/>
    <w:rsid w:val="001A0512"/>
    <w:rsid w:val="001A055E"/>
    <w:rsid w:val="001A4A6D"/>
    <w:rsid w:val="001A614B"/>
    <w:rsid w:val="001A70CF"/>
    <w:rsid w:val="001B1F9E"/>
    <w:rsid w:val="001B427E"/>
    <w:rsid w:val="001B5406"/>
    <w:rsid w:val="001B6497"/>
    <w:rsid w:val="001C1082"/>
    <w:rsid w:val="001C2C57"/>
    <w:rsid w:val="001C3DFC"/>
    <w:rsid w:val="001E7D83"/>
    <w:rsid w:val="001F01B2"/>
    <w:rsid w:val="001F769C"/>
    <w:rsid w:val="001F7C1C"/>
    <w:rsid w:val="00200B47"/>
    <w:rsid w:val="0020764D"/>
    <w:rsid w:val="002123A3"/>
    <w:rsid w:val="002167F4"/>
    <w:rsid w:val="002203F6"/>
    <w:rsid w:val="00223640"/>
    <w:rsid w:val="00223FDB"/>
    <w:rsid w:val="0022450E"/>
    <w:rsid w:val="002253DB"/>
    <w:rsid w:val="002318AF"/>
    <w:rsid w:val="002342BD"/>
    <w:rsid w:val="00237BA2"/>
    <w:rsid w:val="002463C5"/>
    <w:rsid w:val="00252128"/>
    <w:rsid w:val="00254DB4"/>
    <w:rsid w:val="002607D6"/>
    <w:rsid w:val="002636B0"/>
    <w:rsid w:val="00264EDE"/>
    <w:rsid w:val="002662FD"/>
    <w:rsid w:val="00277AA2"/>
    <w:rsid w:val="00281EF8"/>
    <w:rsid w:val="00284E88"/>
    <w:rsid w:val="00285653"/>
    <w:rsid w:val="0028766A"/>
    <w:rsid w:val="00290607"/>
    <w:rsid w:val="00290C34"/>
    <w:rsid w:val="002A72D4"/>
    <w:rsid w:val="002B117C"/>
    <w:rsid w:val="002B149C"/>
    <w:rsid w:val="002B22A8"/>
    <w:rsid w:val="002B3D1A"/>
    <w:rsid w:val="002B5DED"/>
    <w:rsid w:val="002B5F85"/>
    <w:rsid w:val="002B6E75"/>
    <w:rsid w:val="002D2C37"/>
    <w:rsid w:val="002D633D"/>
    <w:rsid w:val="002E0882"/>
    <w:rsid w:val="002E0C45"/>
    <w:rsid w:val="002E272A"/>
    <w:rsid w:val="002E43CD"/>
    <w:rsid w:val="002E4411"/>
    <w:rsid w:val="002E4839"/>
    <w:rsid w:val="002F09ED"/>
    <w:rsid w:val="002F3623"/>
    <w:rsid w:val="002F5C82"/>
    <w:rsid w:val="002F7168"/>
    <w:rsid w:val="003015B6"/>
    <w:rsid w:val="00303085"/>
    <w:rsid w:val="00322213"/>
    <w:rsid w:val="00325D51"/>
    <w:rsid w:val="00326FFA"/>
    <w:rsid w:val="00327E57"/>
    <w:rsid w:val="00330EB6"/>
    <w:rsid w:val="00340874"/>
    <w:rsid w:val="00343F00"/>
    <w:rsid w:val="00350988"/>
    <w:rsid w:val="00352999"/>
    <w:rsid w:val="003531B9"/>
    <w:rsid w:val="0036438E"/>
    <w:rsid w:val="00364A51"/>
    <w:rsid w:val="00373A3E"/>
    <w:rsid w:val="00382685"/>
    <w:rsid w:val="00390992"/>
    <w:rsid w:val="00391753"/>
    <w:rsid w:val="00393F9B"/>
    <w:rsid w:val="003977A1"/>
    <w:rsid w:val="003A04F0"/>
    <w:rsid w:val="003A0A72"/>
    <w:rsid w:val="003A13DA"/>
    <w:rsid w:val="003A310A"/>
    <w:rsid w:val="003A40FC"/>
    <w:rsid w:val="003B0AEF"/>
    <w:rsid w:val="003B1042"/>
    <w:rsid w:val="003B1724"/>
    <w:rsid w:val="003C0993"/>
    <w:rsid w:val="003C15D7"/>
    <w:rsid w:val="003C3344"/>
    <w:rsid w:val="003C590E"/>
    <w:rsid w:val="003D041E"/>
    <w:rsid w:val="003D0721"/>
    <w:rsid w:val="003D0ACA"/>
    <w:rsid w:val="003D282F"/>
    <w:rsid w:val="003E4BD4"/>
    <w:rsid w:val="003E6183"/>
    <w:rsid w:val="003E64A5"/>
    <w:rsid w:val="003F1774"/>
    <w:rsid w:val="003F60A8"/>
    <w:rsid w:val="003F7346"/>
    <w:rsid w:val="00403285"/>
    <w:rsid w:val="00403D15"/>
    <w:rsid w:val="00404C6E"/>
    <w:rsid w:val="00406F10"/>
    <w:rsid w:val="004135F8"/>
    <w:rsid w:val="00416889"/>
    <w:rsid w:val="004302F4"/>
    <w:rsid w:val="00430B45"/>
    <w:rsid w:val="00430C11"/>
    <w:rsid w:val="00433EE3"/>
    <w:rsid w:val="0043404B"/>
    <w:rsid w:val="00434E4A"/>
    <w:rsid w:val="00436DB4"/>
    <w:rsid w:val="004403B7"/>
    <w:rsid w:val="00440559"/>
    <w:rsid w:val="004456D4"/>
    <w:rsid w:val="00446401"/>
    <w:rsid w:val="00450196"/>
    <w:rsid w:val="00453439"/>
    <w:rsid w:val="004567ED"/>
    <w:rsid w:val="00457568"/>
    <w:rsid w:val="00463CBD"/>
    <w:rsid w:val="00466F65"/>
    <w:rsid w:val="004741A8"/>
    <w:rsid w:val="00474291"/>
    <w:rsid w:val="00474A32"/>
    <w:rsid w:val="0047596D"/>
    <w:rsid w:val="00481F23"/>
    <w:rsid w:val="00485428"/>
    <w:rsid w:val="004878B1"/>
    <w:rsid w:val="004926BB"/>
    <w:rsid w:val="004948C4"/>
    <w:rsid w:val="004B1487"/>
    <w:rsid w:val="004B5F3E"/>
    <w:rsid w:val="004C7E28"/>
    <w:rsid w:val="004D191D"/>
    <w:rsid w:val="004D45BD"/>
    <w:rsid w:val="004E67C6"/>
    <w:rsid w:val="004F3AC8"/>
    <w:rsid w:val="004F67CC"/>
    <w:rsid w:val="00505852"/>
    <w:rsid w:val="00505EAD"/>
    <w:rsid w:val="00511729"/>
    <w:rsid w:val="00516993"/>
    <w:rsid w:val="00517858"/>
    <w:rsid w:val="00522871"/>
    <w:rsid w:val="00533F66"/>
    <w:rsid w:val="0053445C"/>
    <w:rsid w:val="005444D5"/>
    <w:rsid w:val="00544613"/>
    <w:rsid w:val="00552CCA"/>
    <w:rsid w:val="0056295F"/>
    <w:rsid w:val="00563A5F"/>
    <w:rsid w:val="005651BA"/>
    <w:rsid w:val="00565F0A"/>
    <w:rsid w:val="0057362B"/>
    <w:rsid w:val="005754D8"/>
    <w:rsid w:val="00576E49"/>
    <w:rsid w:val="0057734D"/>
    <w:rsid w:val="0059286A"/>
    <w:rsid w:val="00592AF1"/>
    <w:rsid w:val="005B0B15"/>
    <w:rsid w:val="005B3B99"/>
    <w:rsid w:val="005C13BB"/>
    <w:rsid w:val="005C308C"/>
    <w:rsid w:val="005C5CE3"/>
    <w:rsid w:val="005D5A6A"/>
    <w:rsid w:val="005E1414"/>
    <w:rsid w:val="005E2B01"/>
    <w:rsid w:val="005E44CC"/>
    <w:rsid w:val="005E5C78"/>
    <w:rsid w:val="005E7A59"/>
    <w:rsid w:val="005F4658"/>
    <w:rsid w:val="005F641A"/>
    <w:rsid w:val="00604CDF"/>
    <w:rsid w:val="0060555D"/>
    <w:rsid w:val="006131AF"/>
    <w:rsid w:val="006131C6"/>
    <w:rsid w:val="00613643"/>
    <w:rsid w:val="00625057"/>
    <w:rsid w:val="006271E4"/>
    <w:rsid w:val="00631489"/>
    <w:rsid w:val="006473DC"/>
    <w:rsid w:val="00647FBC"/>
    <w:rsid w:val="0065301D"/>
    <w:rsid w:val="0066616A"/>
    <w:rsid w:val="00666293"/>
    <w:rsid w:val="006677E4"/>
    <w:rsid w:val="00667F10"/>
    <w:rsid w:val="00671849"/>
    <w:rsid w:val="006721FD"/>
    <w:rsid w:val="00677FC7"/>
    <w:rsid w:val="00680157"/>
    <w:rsid w:val="00691B81"/>
    <w:rsid w:val="00692A3E"/>
    <w:rsid w:val="006A0693"/>
    <w:rsid w:val="006A0D6D"/>
    <w:rsid w:val="006A2703"/>
    <w:rsid w:val="006B6BB3"/>
    <w:rsid w:val="006C621E"/>
    <w:rsid w:val="006D3C9A"/>
    <w:rsid w:val="006D5381"/>
    <w:rsid w:val="006D60BD"/>
    <w:rsid w:val="006E1734"/>
    <w:rsid w:val="006E1B83"/>
    <w:rsid w:val="006E78E4"/>
    <w:rsid w:val="006F1984"/>
    <w:rsid w:val="006F38DC"/>
    <w:rsid w:val="00704C7F"/>
    <w:rsid w:val="007124E2"/>
    <w:rsid w:val="00714708"/>
    <w:rsid w:val="00715F7E"/>
    <w:rsid w:val="00724F00"/>
    <w:rsid w:val="0073761E"/>
    <w:rsid w:val="00743F04"/>
    <w:rsid w:val="007442A6"/>
    <w:rsid w:val="00744EA2"/>
    <w:rsid w:val="007455FF"/>
    <w:rsid w:val="00750614"/>
    <w:rsid w:val="007523AA"/>
    <w:rsid w:val="00752F0D"/>
    <w:rsid w:val="0076182F"/>
    <w:rsid w:val="0076351B"/>
    <w:rsid w:val="00776D6F"/>
    <w:rsid w:val="007928DF"/>
    <w:rsid w:val="00795E7C"/>
    <w:rsid w:val="00795F7F"/>
    <w:rsid w:val="00796C57"/>
    <w:rsid w:val="007A158E"/>
    <w:rsid w:val="007A633B"/>
    <w:rsid w:val="007A7202"/>
    <w:rsid w:val="007B7DAD"/>
    <w:rsid w:val="007C07B1"/>
    <w:rsid w:val="007C5531"/>
    <w:rsid w:val="007C6241"/>
    <w:rsid w:val="007D16CC"/>
    <w:rsid w:val="007D2F93"/>
    <w:rsid w:val="007E14DF"/>
    <w:rsid w:val="007E4806"/>
    <w:rsid w:val="007F58B5"/>
    <w:rsid w:val="007F5CC8"/>
    <w:rsid w:val="007F643B"/>
    <w:rsid w:val="00800972"/>
    <w:rsid w:val="00805C3F"/>
    <w:rsid w:val="00810011"/>
    <w:rsid w:val="00813C89"/>
    <w:rsid w:val="00815971"/>
    <w:rsid w:val="00817A1F"/>
    <w:rsid w:val="00830106"/>
    <w:rsid w:val="0083087F"/>
    <w:rsid w:val="00830DAE"/>
    <w:rsid w:val="00832635"/>
    <w:rsid w:val="008330DE"/>
    <w:rsid w:val="00833292"/>
    <w:rsid w:val="008345A3"/>
    <w:rsid w:val="008352A4"/>
    <w:rsid w:val="00835B8C"/>
    <w:rsid w:val="00837AE2"/>
    <w:rsid w:val="00840C7A"/>
    <w:rsid w:val="0084132B"/>
    <w:rsid w:val="00843CC4"/>
    <w:rsid w:val="00843E51"/>
    <w:rsid w:val="00847783"/>
    <w:rsid w:val="00851993"/>
    <w:rsid w:val="00863D8D"/>
    <w:rsid w:val="00865F58"/>
    <w:rsid w:val="00870167"/>
    <w:rsid w:val="00872D5F"/>
    <w:rsid w:val="0088159E"/>
    <w:rsid w:val="00884037"/>
    <w:rsid w:val="00896106"/>
    <w:rsid w:val="00897CF6"/>
    <w:rsid w:val="008A1C16"/>
    <w:rsid w:val="008A2699"/>
    <w:rsid w:val="008A2C6F"/>
    <w:rsid w:val="008A782B"/>
    <w:rsid w:val="008B0026"/>
    <w:rsid w:val="008B2544"/>
    <w:rsid w:val="008B26AF"/>
    <w:rsid w:val="008B7E2A"/>
    <w:rsid w:val="008C0F87"/>
    <w:rsid w:val="008E10B9"/>
    <w:rsid w:val="008E2FF9"/>
    <w:rsid w:val="008F4671"/>
    <w:rsid w:val="00901CA3"/>
    <w:rsid w:val="009061A5"/>
    <w:rsid w:val="009123F3"/>
    <w:rsid w:val="00913F8E"/>
    <w:rsid w:val="0091621C"/>
    <w:rsid w:val="009419DC"/>
    <w:rsid w:val="009468EE"/>
    <w:rsid w:val="00953B85"/>
    <w:rsid w:val="00953C5D"/>
    <w:rsid w:val="00955926"/>
    <w:rsid w:val="0095728B"/>
    <w:rsid w:val="009717FF"/>
    <w:rsid w:val="00972A58"/>
    <w:rsid w:val="009852F2"/>
    <w:rsid w:val="009855AD"/>
    <w:rsid w:val="00992045"/>
    <w:rsid w:val="00994B26"/>
    <w:rsid w:val="009A22B2"/>
    <w:rsid w:val="009A3306"/>
    <w:rsid w:val="009A47CC"/>
    <w:rsid w:val="009A792D"/>
    <w:rsid w:val="009B1EF2"/>
    <w:rsid w:val="009B3E43"/>
    <w:rsid w:val="009B5108"/>
    <w:rsid w:val="009C46A9"/>
    <w:rsid w:val="009C4CC0"/>
    <w:rsid w:val="009D5E02"/>
    <w:rsid w:val="009D67CD"/>
    <w:rsid w:val="009E000B"/>
    <w:rsid w:val="009F532B"/>
    <w:rsid w:val="00A05611"/>
    <w:rsid w:val="00A10444"/>
    <w:rsid w:val="00A13161"/>
    <w:rsid w:val="00A1320A"/>
    <w:rsid w:val="00A156A5"/>
    <w:rsid w:val="00A21A1F"/>
    <w:rsid w:val="00A22285"/>
    <w:rsid w:val="00A26A56"/>
    <w:rsid w:val="00A30B5F"/>
    <w:rsid w:val="00A33D84"/>
    <w:rsid w:val="00A3454C"/>
    <w:rsid w:val="00A37C8B"/>
    <w:rsid w:val="00A407C8"/>
    <w:rsid w:val="00A4305C"/>
    <w:rsid w:val="00A53779"/>
    <w:rsid w:val="00A55D12"/>
    <w:rsid w:val="00A62A14"/>
    <w:rsid w:val="00A67319"/>
    <w:rsid w:val="00A70599"/>
    <w:rsid w:val="00A71C9F"/>
    <w:rsid w:val="00A72406"/>
    <w:rsid w:val="00A81691"/>
    <w:rsid w:val="00A83AD1"/>
    <w:rsid w:val="00A91506"/>
    <w:rsid w:val="00A96921"/>
    <w:rsid w:val="00AA4FF0"/>
    <w:rsid w:val="00AB60D2"/>
    <w:rsid w:val="00AB76BB"/>
    <w:rsid w:val="00AC05B1"/>
    <w:rsid w:val="00AE39E6"/>
    <w:rsid w:val="00AE50B7"/>
    <w:rsid w:val="00AE534B"/>
    <w:rsid w:val="00AF1C48"/>
    <w:rsid w:val="00AF3CD2"/>
    <w:rsid w:val="00B023E7"/>
    <w:rsid w:val="00B13EED"/>
    <w:rsid w:val="00B172C8"/>
    <w:rsid w:val="00B17403"/>
    <w:rsid w:val="00B17EA0"/>
    <w:rsid w:val="00B2024E"/>
    <w:rsid w:val="00B20F77"/>
    <w:rsid w:val="00B215EC"/>
    <w:rsid w:val="00B22544"/>
    <w:rsid w:val="00B2406E"/>
    <w:rsid w:val="00B242F0"/>
    <w:rsid w:val="00B25130"/>
    <w:rsid w:val="00B25E93"/>
    <w:rsid w:val="00B30CC8"/>
    <w:rsid w:val="00B41083"/>
    <w:rsid w:val="00B46677"/>
    <w:rsid w:val="00B46E26"/>
    <w:rsid w:val="00B5499F"/>
    <w:rsid w:val="00B620A7"/>
    <w:rsid w:val="00B66069"/>
    <w:rsid w:val="00B661DE"/>
    <w:rsid w:val="00B80E97"/>
    <w:rsid w:val="00B82C23"/>
    <w:rsid w:val="00B85A10"/>
    <w:rsid w:val="00B95801"/>
    <w:rsid w:val="00B95A96"/>
    <w:rsid w:val="00B96A10"/>
    <w:rsid w:val="00B97046"/>
    <w:rsid w:val="00BA16AC"/>
    <w:rsid w:val="00BA35B2"/>
    <w:rsid w:val="00BB2903"/>
    <w:rsid w:val="00BC06F9"/>
    <w:rsid w:val="00BC3485"/>
    <w:rsid w:val="00BC770B"/>
    <w:rsid w:val="00BD02DC"/>
    <w:rsid w:val="00BD2244"/>
    <w:rsid w:val="00BD290C"/>
    <w:rsid w:val="00BE05E7"/>
    <w:rsid w:val="00BE4B30"/>
    <w:rsid w:val="00BF1714"/>
    <w:rsid w:val="00C013FD"/>
    <w:rsid w:val="00C033EC"/>
    <w:rsid w:val="00C06594"/>
    <w:rsid w:val="00C111B6"/>
    <w:rsid w:val="00C12A49"/>
    <w:rsid w:val="00C14290"/>
    <w:rsid w:val="00C1469D"/>
    <w:rsid w:val="00C17100"/>
    <w:rsid w:val="00C21E5A"/>
    <w:rsid w:val="00C3172D"/>
    <w:rsid w:val="00C33B49"/>
    <w:rsid w:val="00C36AF1"/>
    <w:rsid w:val="00C45BEE"/>
    <w:rsid w:val="00C51CB2"/>
    <w:rsid w:val="00C536D5"/>
    <w:rsid w:val="00C548EA"/>
    <w:rsid w:val="00C61818"/>
    <w:rsid w:val="00C62A34"/>
    <w:rsid w:val="00C65A76"/>
    <w:rsid w:val="00C712DD"/>
    <w:rsid w:val="00C76A7F"/>
    <w:rsid w:val="00C8585B"/>
    <w:rsid w:val="00C87ADA"/>
    <w:rsid w:val="00C90523"/>
    <w:rsid w:val="00C905C3"/>
    <w:rsid w:val="00C94FEE"/>
    <w:rsid w:val="00CA06D1"/>
    <w:rsid w:val="00CA4CF9"/>
    <w:rsid w:val="00CA5D68"/>
    <w:rsid w:val="00CB0DB0"/>
    <w:rsid w:val="00CB32BA"/>
    <w:rsid w:val="00CB3A24"/>
    <w:rsid w:val="00CB61AE"/>
    <w:rsid w:val="00CC36D7"/>
    <w:rsid w:val="00CC55A6"/>
    <w:rsid w:val="00CD2BC3"/>
    <w:rsid w:val="00CD388C"/>
    <w:rsid w:val="00CD4846"/>
    <w:rsid w:val="00CE6F3D"/>
    <w:rsid w:val="00CF417C"/>
    <w:rsid w:val="00CF5764"/>
    <w:rsid w:val="00CF6B02"/>
    <w:rsid w:val="00D177B6"/>
    <w:rsid w:val="00D22999"/>
    <w:rsid w:val="00D24387"/>
    <w:rsid w:val="00D24E4B"/>
    <w:rsid w:val="00D315F6"/>
    <w:rsid w:val="00D348EA"/>
    <w:rsid w:val="00D35658"/>
    <w:rsid w:val="00D36D1C"/>
    <w:rsid w:val="00D5209B"/>
    <w:rsid w:val="00D556B0"/>
    <w:rsid w:val="00D611AD"/>
    <w:rsid w:val="00D6243F"/>
    <w:rsid w:val="00D64357"/>
    <w:rsid w:val="00D73D2F"/>
    <w:rsid w:val="00D73DE9"/>
    <w:rsid w:val="00D80853"/>
    <w:rsid w:val="00D874FB"/>
    <w:rsid w:val="00D90E7E"/>
    <w:rsid w:val="00D95693"/>
    <w:rsid w:val="00DA6B49"/>
    <w:rsid w:val="00DB37BA"/>
    <w:rsid w:val="00DB4384"/>
    <w:rsid w:val="00DB45BE"/>
    <w:rsid w:val="00DC33DC"/>
    <w:rsid w:val="00DC4B07"/>
    <w:rsid w:val="00DD2B7E"/>
    <w:rsid w:val="00DD7BFB"/>
    <w:rsid w:val="00DF5DF3"/>
    <w:rsid w:val="00E00600"/>
    <w:rsid w:val="00E106FA"/>
    <w:rsid w:val="00E16DB9"/>
    <w:rsid w:val="00E23C39"/>
    <w:rsid w:val="00E23CEC"/>
    <w:rsid w:val="00E24BA5"/>
    <w:rsid w:val="00E2670D"/>
    <w:rsid w:val="00E2751D"/>
    <w:rsid w:val="00E30253"/>
    <w:rsid w:val="00E33865"/>
    <w:rsid w:val="00E34A1B"/>
    <w:rsid w:val="00E35A34"/>
    <w:rsid w:val="00E40131"/>
    <w:rsid w:val="00E51F2C"/>
    <w:rsid w:val="00E73999"/>
    <w:rsid w:val="00E75832"/>
    <w:rsid w:val="00E775F8"/>
    <w:rsid w:val="00E87E58"/>
    <w:rsid w:val="00E909B4"/>
    <w:rsid w:val="00E912D0"/>
    <w:rsid w:val="00E9335C"/>
    <w:rsid w:val="00E93F97"/>
    <w:rsid w:val="00E941CC"/>
    <w:rsid w:val="00EA2FF6"/>
    <w:rsid w:val="00EA6B90"/>
    <w:rsid w:val="00EB3A8C"/>
    <w:rsid w:val="00EB6CF5"/>
    <w:rsid w:val="00EB6D7A"/>
    <w:rsid w:val="00EB7AC5"/>
    <w:rsid w:val="00EC0202"/>
    <w:rsid w:val="00EC1682"/>
    <w:rsid w:val="00EC28EA"/>
    <w:rsid w:val="00EC3F2F"/>
    <w:rsid w:val="00EC4DFA"/>
    <w:rsid w:val="00EC7530"/>
    <w:rsid w:val="00ED5AAE"/>
    <w:rsid w:val="00EE0535"/>
    <w:rsid w:val="00EE1D82"/>
    <w:rsid w:val="00EE4556"/>
    <w:rsid w:val="00EF2DD9"/>
    <w:rsid w:val="00EF6058"/>
    <w:rsid w:val="00F00274"/>
    <w:rsid w:val="00F016FE"/>
    <w:rsid w:val="00F02638"/>
    <w:rsid w:val="00F04230"/>
    <w:rsid w:val="00F12C0B"/>
    <w:rsid w:val="00F13686"/>
    <w:rsid w:val="00F17BFD"/>
    <w:rsid w:val="00F17C94"/>
    <w:rsid w:val="00F230B1"/>
    <w:rsid w:val="00F31B37"/>
    <w:rsid w:val="00F3252D"/>
    <w:rsid w:val="00F338D4"/>
    <w:rsid w:val="00F33ADB"/>
    <w:rsid w:val="00F40582"/>
    <w:rsid w:val="00F46F6E"/>
    <w:rsid w:val="00F51A13"/>
    <w:rsid w:val="00F60CD9"/>
    <w:rsid w:val="00F809CE"/>
    <w:rsid w:val="00F82D62"/>
    <w:rsid w:val="00F8389F"/>
    <w:rsid w:val="00F93314"/>
    <w:rsid w:val="00F94B6B"/>
    <w:rsid w:val="00F95E55"/>
    <w:rsid w:val="00F9630E"/>
    <w:rsid w:val="00F9646C"/>
    <w:rsid w:val="00F96CD3"/>
    <w:rsid w:val="00FA0AD1"/>
    <w:rsid w:val="00FA6962"/>
    <w:rsid w:val="00FB16BE"/>
    <w:rsid w:val="00FC0A56"/>
    <w:rsid w:val="00FC2E0A"/>
    <w:rsid w:val="00FC3606"/>
    <w:rsid w:val="00FC3FE0"/>
    <w:rsid w:val="00FC73ED"/>
    <w:rsid w:val="00FD5C76"/>
    <w:rsid w:val="00FE014E"/>
    <w:rsid w:val="00FE14E1"/>
    <w:rsid w:val="00FE36FB"/>
    <w:rsid w:val="00FE3A2C"/>
    <w:rsid w:val="00FE506A"/>
    <w:rsid w:val="00FF0A15"/>
    <w:rsid w:val="00FF1C93"/>
    <w:rsid w:val="00FF3346"/>
    <w:rsid w:val="00FF78E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0DAEB61D-6737-4003-A41C-4E169125D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E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Default">
    <w:name w:val="Default"/>
    <w:rsid w:val="00EB7AC5"/>
    <w:pPr>
      <w:autoSpaceDE w:val="0"/>
      <w:autoSpaceDN w:val="0"/>
      <w:adjustRightInd w:val="0"/>
      <w:spacing w:after="0" w:line="240" w:lineRule="auto"/>
    </w:pPr>
    <w:rPr>
      <w:rFonts w:ascii="Verdana" w:hAnsi="Verdana" w:cs="Verdana"/>
      <w:color w:val="000000"/>
      <w:sz w:val="24"/>
      <w:szCs w:val="24"/>
      <w:lang w:val="en-US"/>
    </w:rPr>
  </w:style>
  <w:style w:type="paragraph" w:styleId="HTMLconformatoprevio">
    <w:name w:val="HTML Preformatted"/>
    <w:basedOn w:val="Normal"/>
    <w:link w:val="HTMLconformatoprevioCar"/>
    <w:uiPriority w:val="99"/>
    <w:semiHidden/>
    <w:unhideWhenUsed/>
    <w:rsid w:val="001A6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S" w:eastAsia="es-US"/>
    </w:rPr>
  </w:style>
  <w:style w:type="character" w:customStyle="1" w:styleId="HTMLconformatoprevioCar">
    <w:name w:val="HTML con formato previo Car"/>
    <w:basedOn w:val="Fuentedeprrafopredeter"/>
    <w:link w:val="HTMLconformatoprevio"/>
    <w:uiPriority w:val="99"/>
    <w:semiHidden/>
    <w:rsid w:val="001A614B"/>
    <w:rPr>
      <w:rFonts w:ascii="Courier New" w:eastAsia="Times New Roman" w:hAnsi="Courier New" w:cs="Courier New"/>
      <w:sz w:val="20"/>
      <w:szCs w:val="20"/>
      <w:lang w:val="es-US" w:eastAsia="es-US"/>
    </w:rPr>
  </w:style>
  <w:style w:type="character" w:customStyle="1" w:styleId="y2iqfc">
    <w:name w:val="y2iqfc"/>
    <w:basedOn w:val="Fuentedeprrafopredeter"/>
    <w:rsid w:val="001A614B"/>
  </w:style>
  <w:style w:type="character" w:customStyle="1" w:styleId="UnresolvedMention">
    <w:name w:val="Unresolved Mention"/>
    <w:basedOn w:val="Fuentedeprrafopredeter"/>
    <w:uiPriority w:val="99"/>
    <w:semiHidden/>
    <w:unhideWhenUsed/>
    <w:rsid w:val="00F016FE"/>
    <w:rPr>
      <w:color w:val="605E5C"/>
      <w:shd w:val="clear" w:color="auto" w:fill="E1DFDD"/>
    </w:rPr>
  </w:style>
  <w:style w:type="paragraph" w:styleId="Textocomentario">
    <w:name w:val="annotation text"/>
    <w:basedOn w:val="Normal"/>
    <w:link w:val="TextocomentarioCar"/>
    <w:uiPriority w:val="99"/>
    <w:semiHidden/>
    <w:unhideWhenUsed/>
    <w:rsid w:val="00843CC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3CC4"/>
    <w:rPr>
      <w:sz w:val="20"/>
      <w:szCs w:val="20"/>
    </w:rPr>
  </w:style>
  <w:style w:type="character" w:styleId="Refdecomentario">
    <w:name w:val="annotation reference"/>
    <w:basedOn w:val="Fuentedeprrafopredeter"/>
    <w:uiPriority w:val="99"/>
    <w:semiHidden/>
    <w:unhideWhenUsed/>
    <w:rsid w:val="00843CC4"/>
    <w:rPr>
      <w:sz w:val="16"/>
      <w:szCs w:val="16"/>
    </w:rPr>
  </w:style>
  <w:style w:type="paragraph" w:styleId="Textoindependiente">
    <w:name w:val="Body Text"/>
    <w:basedOn w:val="Normal"/>
    <w:link w:val="TextoindependienteCar"/>
    <w:uiPriority w:val="99"/>
    <w:semiHidden/>
    <w:unhideWhenUsed/>
    <w:rsid w:val="00955926"/>
    <w:pPr>
      <w:spacing w:after="120"/>
    </w:pPr>
  </w:style>
  <w:style w:type="character" w:customStyle="1" w:styleId="TextoindependienteCar">
    <w:name w:val="Texto independiente Car"/>
    <w:basedOn w:val="Fuentedeprrafopredeter"/>
    <w:link w:val="Textoindependiente"/>
    <w:uiPriority w:val="99"/>
    <w:semiHidden/>
    <w:rsid w:val="00955926"/>
  </w:style>
  <w:style w:type="table" w:styleId="Tablaconcuadrcula">
    <w:name w:val="Table Grid"/>
    <w:basedOn w:val="Tablanormal"/>
    <w:uiPriority w:val="59"/>
    <w:rsid w:val="00BA3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5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1090152166">
      <w:bodyDiv w:val="1"/>
      <w:marLeft w:val="0"/>
      <w:marRight w:val="0"/>
      <w:marTop w:val="0"/>
      <w:marBottom w:val="0"/>
      <w:divBdr>
        <w:top w:val="none" w:sz="0" w:space="0" w:color="auto"/>
        <w:left w:val="none" w:sz="0" w:space="0" w:color="auto"/>
        <w:bottom w:val="none" w:sz="0" w:space="0" w:color="auto"/>
        <w:right w:val="none" w:sz="0" w:space="0" w:color="auto"/>
      </w:divBdr>
    </w:div>
    <w:div w:id="1122114320">
      <w:bodyDiv w:val="1"/>
      <w:marLeft w:val="0"/>
      <w:marRight w:val="0"/>
      <w:marTop w:val="0"/>
      <w:marBottom w:val="0"/>
      <w:divBdr>
        <w:top w:val="none" w:sz="0" w:space="0" w:color="auto"/>
        <w:left w:val="none" w:sz="0" w:space="0" w:color="auto"/>
        <w:bottom w:val="none" w:sz="0" w:space="0" w:color="auto"/>
        <w:right w:val="none" w:sz="0" w:space="0" w:color="auto"/>
      </w:divBdr>
    </w:div>
    <w:div w:id="175728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ernandez@uclv.edu.c"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uffus@uclv.edu.cu" TargetMode="Externa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ruz@uclv.edu.cu"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ypena@uclv.c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fmzulueta@uclv.cu"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10</Pages>
  <Words>2106</Words>
  <Characters>11588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daya</cp:lastModifiedBy>
  <cp:revision>19</cp:revision>
  <dcterms:created xsi:type="dcterms:W3CDTF">2023-07-03T10:06:00Z</dcterms:created>
  <dcterms:modified xsi:type="dcterms:W3CDTF">2023-09-20T05:31:00Z</dcterms:modified>
</cp:coreProperties>
</file>