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5893" w14:textId="77777777" w:rsidR="00612AB6" w:rsidRPr="006072B7" w:rsidRDefault="00E32D2B" w:rsidP="006072B7">
      <w:pPr>
        <w:spacing w:after="0" w:line="360" w:lineRule="auto"/>
        <w:jc w:val="center"/>
        <w:rPr>
          <w:rFonts w:ascii="Times New Roman" w:hAnsi="Times New Roman" w:cs="Times New Roman"/>
          <w:b/>
          <w:sz w:val="28"/>
          <w:szCs w:val="28"/>
        </w:rPr>
      </w:pPr>
      <w:r w:rsidRPr="006072B7">
        <w:rPr>
          <w:rFonts w:ascii="Times New Roman" w:hAnsi="Times New Roman" w:cs="Times New Roman"/>
          <w:b/>
          <w:sz w:val="28"/>
          <w:szCs w:val="28"/>
        </w:rPr>
        <w:t>VI Conferencia internacional de estudios Humanísticos</w:t>
      </w:r>
    </w:p>
    <w:p w14:paraId="35634E1E" w14:textId="1DC9D01B" w:rsidR="00E32D2B" w:rsidRPr="00E32D2B" w:rsidRDefault="00E32D2B" w:rsidP="006072B7">
      <w:pPr>
        <w:spacing w:after="0" w:line="360" w:lineRule="auto"/>
        <w:jc w:val="center"/>
        <w:rPr>
          <w:rFonts w:ascii="Times New Roman" w:hAnsi="Times New Roman" w:cs="Times New Roman"/>
          <w:b/>
          <w:sz w:val="28"/>
          <w:szCs w:val="28"/>
        </w:rPr>
      </w:pPr>
      <w:r w:rsidRPr="00E32D2B">
        <w:rPr>
          <w:rFonts w:ascii="Times New Roman" w:eastAsia="Times New Roman" w:hAnsi="Times New Roman" w:cs="Times New Roman"/>
          <w:b/>
          <w:bCs/>
          <w:color w:val="4C4C4C"/>
          <w:sz w:val="28"/>
          <w:szCs w:val="28"/>
          <w:lang w:val="es-US" w:eastAsia="es-US"/>
        </w:rPr>
        <w:t>Taller 5: Red de estudios de identidad cultural cubana y latinoamericana</w:t>
      </w:r>
    </w:p>
    <w:p w14:paraId="69F995C1" w14:textId="77777777" w:rsidR="00E912D0" w:rsidRPr="006072B7" w:rsidRDefault="00E912D0" w:rsidP="006072B7">
      <w:pPr>
        <w:spacing w:after="0" w:line="360" w:lineRule="auto"/>
        <w:rPr>
          <w:rFonts w:ascii="Times New Roman" w:hAnsi="Times New Roman" w:cs="Times New Roman"/>
          <w:b/>
          <w:sz w:val="28"/>
          <w:szCs w:val="28"/>
          <w:lang w:val="es-US"/>
        </w:rPr>
      </w:pPr>
    </w:p>
    <w:p w14:paraId="26F3090C" w14:textId="73AA1447" w:rsidR="008A1C16" w:rsidRPr="006072B7" w:rsidRDefault="008A1C16" w:rsidP="006072B7">
      <w:pPr>
        <w:spacing w:after="0" w:line="360" w:lineRule="auto"/>
        <w:jc w:val="center"/>
        <w:rPr>
          <w:rFonts w:ascii="Times New Roman" w:hAnsi="Times New Roman" w:cs="Times New Roman"/>
          <w:b/>
          <w:sz w:val="28"/>
          <w:szCs w:val="28"/>
        </w:rPr>
      </w:pPr>
      <w:r w:rsidRPr="006072B7">
        <w:rPr>
          <w:rFonts w:ascii="Times New Roman" w:hAnsi="Times New Roman" w:cs="Times New Roman"/>
          <w:b/>
          <w:sz w:val="28"/>
          <w:szCs w:val="28"/>
        </w:rPr>
        <w:t>Título</w:t>
      </w:r>
    </w:p>
    <w:p w14:paraId="1FC92F44" w14:textId="77777777" w:rsidR="00E32D2B" w:rsidRPr="006072B7" w:rsidRDefault="00E32D2B" w:rsidP="006072B7">
      <w:pPr>
        <w:spacing w:after="0" w:line="360" w:lineRule="auto"/>
        <w:jc w:val="center"/>
        <w:rPr>
          <w:rFonts w:ascii="Times New Roman" w:hAnsi="Times New Roman" w:cs="Times New Roman"/>
          <w:sz w:val="28"/>
          <w:szCs w:val="28"/>
        </w:rPr>
      </w:pPr>
    </w:p>
    <w:p w14:paraId="4E4DD6DE" w14:textId="1C5263BE" w:rsidR="00E32D2B" w:rsidRPr="006072B7" w:rsidRDefault="00E32D2B" w:rsidP="006072B7">
      <w:pPr>
        <w:spacing w:after="0" w:line="360" w:lineRule="auto"/>
        <w:jc w:val="center"/>
        <w:rPr>
          <w:rFonts w:ascii="Times New Roman" w:hAnsi="Times New Roman" w:cs="Times New Roman"/>
          <w:b/>
          <w:bCs/>
          <w:sz w:val="28"/>
          <w:szCs w:val="28"/>
        </w:rPr>
      </w:pPr>
      <w:r w:rsidRPr="006072B7">
        <w:rPr>
          <w:rFonts w:ascii="Times New Roman" w:hAnsi="Times New Roman" w:cs="Times New Roman"/>
          <w:b/>
          <w:bCs/>
          <w:color w:val="4C4C4C"/>
          <w:sz w:val="28"/>
          <w:szCs w:val="28"/>
        </w:rPr>
        <w:t xml:space="preserve">LAS </w:t>
      </w:r>
      <w:proofErr w:type="spellStart"/>
      <w:r w:rsidRPr="006072B7">
        <w:rPr>
          <w:rFonts w:ascii="Times New Roman" w:hAnsi="Times New Roman" w:cs="Times New Roman"/>
          <w:b/>
          <w:bCs/>
          <w:color w:val="4C4C4C"/>
          <w:sz w:val="28"/>
          <w:szCs w:val="28"/>
        </w:rPr>
        <w:t>TICs</w:t>
      </w:r>
      <w:proofErr w:type="spellEnd"/>
      <w:r w:rsidRPr="006072B7">
        <w:rPr>
          <w:rFonts w:ascii="Times New Roman" w:hAnsi="Times New Roman" w:cs="Times New Roman"/>
          <w:b/>
          <w:bCs/>
          <w:color w:val="4C4C4C"/>
          <w:sz w:val="28"/>
          <w:szCs w:val="28"/>
        </w:rPr>
        <w:t xml:space="preserve"> EN ESTUDIO Y PROTECCION DEL PATRIMONIO ARQUEOLOGICO. EXPERIENCIAS EN VILLA CLARA.</w:t>
      </w:r>
    </w:p>
    <w:p w14:paraId="52403AB4" w14:textId="77777777" w:rsidR="00E912D0" w:rsidRPr="006072B7" w:rsidRDefault="00E912D0" w:rsidP="006072B7">
      <w:pPr>
        <w:spacing w:after="0" w:line="360" w:lineRule="auto"/>
        <w:rPr>
          <w:rFonts w:ascii="Times New Roman" w:hAnsi="Times New Roman" w:cs="Times New Roman"/>
          <w:b/>
          <w:i/>
          <w:sz w:val="28"/>
          <w:szCs w:val="28"/>
        </w:rPr>
      </w:pPr>
    </w:p>
    <w:p w14:paraId="0518EAA1" w14:textId="77777777" w:rsidR="008A1C16" w:rsidRPr="006072B7" w:rsidRDefault="008A1C16" w:rsidP="006072B7">
      <w:pPr>
        <w:spacing w:after="0" w:line="360" w:lineRule="auto"/>
        <w:jc w:val="center"/>
        <w:rPr>
          <w:rFonts w:ascii="Times New Roman" w:hAnsi="Times New Roman" w:cs="Times New Roman"/>
          <w:b/>
          <w:i/>
          <w:sz w:val="28"/>
          <w:szCs w:val="28"/>
        </w:rPr>
      </w:pPr>
      <w:proofErr w:type="spellStart"/>
      <w:r w:rsidRPr="006072B7">
        <w:rPr>
          <w:rFonts w:ascii="Times New Roman" w:hAnsi="Times New Roman" w:cs="Times New Roman"/>
          <w:b/>
          <w:i/>
          <w:sz w:val="28"/>
          <w:szCs w:val="28"/>
        </w:rPr>
        <w:t>Title</w:t>
      </w:r>
      <w:proofErr w:type="spellEnd"/>
    </w:p>
    <w:p w14:paraId="337546BA" w14:textId="77777777" w:rsidR="00612AB6" w:rsidRPr="006072B7" w:rsidRDefault="00612AB6" w:rsidP="006072B7">
      <w:pPr>
        <w:spacing w:line="360" w:lineRule="auto"/>
        <w:jc w:val="center"/>
        <w:rPr>
          <w:rFonts w:ascii="Times New Roman" w:hAnsi="Times New Roman" w:cs="Times New Roman"/>
          <w:b/>
          <w:i/>
          <w:iCs/>
          <w:sz w:val="28"/>
          <w:szCs w:val="28"/>
        </w:rPr>
      </w:pPr>
      <w:r w:rsidRPr="006072B7">
        <w:rPr>
          <w:rFonts w:ascii="Times New Roman" w:hAnsi="Times New Roman" w:cs="Times New Roman"/>
          <w:b/>
          <w:i/>
          <w:iCs/>
          <w:sz w:val="28"/>
          <w:szCs w:val="28"/>
          <w:lang w:val="en-US"/>
        </w:rPr>
        <w:t xml:space="preserve">ICTs IN THE STUDY AND PROTECTION OF ARCHAEOLOGICAL HERITAGE. </w:t>
      </w:r>
      <w:r w:rsidRPr="006072B7">
        <w:rPr>
          <w:rFonts w:ascii="Times New Roman" w:hAnsi="Times New Roman" w:cs="Times New Roman"/>
          <w:b/>
          <w:i/>
          <w:iCs/>
          <w:sz w:val="28"/>
          <w:szCs w:val="28"/>
          <w:lang w:val="es-US"/>
        </w:rPr>
        <w:t xml:space="preserve">EXPERIENCES OF VILLA CLARA. </w:t>
      </w:r>
      <w:r w:rsidRPr="006072B7">
        <w:rPr>
          <w:rFonts w:ascii="Times New Roman" w:hAnsi="Times New Roman" w:cs="Times New Roman"/>
          <w:b/>
          <w:i/>
          <w:iCs/>
          <w:sz w:val="28"/>
          <w:szCs w:val="28"/>
        </w:rPr>
        <w:t>CUBA.</w:t>
      </w:r>
    </w:p>
    <w:p w14:paraId="77FEC36E" w14:textId="77777777" w:rsidR="002E0882" w:rsidRPr="00FF22DD" w:rsidRDefault="002E0882" w:rsidP="006072B7">
      <w:pPr>
        <w:spacing w:after="0" w:line="360" w:lineRule="auto"/>
        <w:rPr>
          <w:rFonts w:ascii="Times New Roman" w:hAnsi="Times New Roman" w:cs="Times New Roman"/>
          <w:sz w:val="24"/>
          <w:szCs w:val="24"/>
        </w:rPr>
      </w:pPr>
    </w:p>
    <w:p w14:paraId="78946D1E" w14:textId="30279122" w:rsidR="00E912D0" w:rsidRPr="006072B7" w:rsidRDefault="00612AB6" w:rsidP="006072B7">
      <w:pPr>
        <w:spacing w:line="360" w:lineRule="auto"/>
        <w:jc w:val="both"/>
        <w:rPr>
          <w:rFonts w:ascii="Times New Roman" w:hAnsi="Times New Roman" w:cs="Times New Roman"/>
          <w:bCs/>
          <w:sz w:val="24"/>
          <w:szCs w:val="24"/>
        </w:rPr>
      </w:pPr>
      <w:r w:rsidRPr="00FF22DD">
        <w:rPr>
          <w:rFonts w:ascii="Times New Roman" w:hAnsi="Times New Roman" w:cs="Times New Roman"/>
          <w:bCs/>
          <w:sz w:val="24"/>
          <w:szCs w:val="24"/>
        </w:rPr>
        <w:t xml:space="preserve">Dr.C. Alfredo Benito Pérez </w:t>
      </w:r>
      <w:r w:rsidRPr="00FF22DD">
        <w:rPr>
          <w:rFonts w:ascii="Times New Roman" w:hAnsi="Times New Roman" w:cs="Times New Roman"/>
          <w:bCs/>
          <w:sz w:val="24"/>
          <w:szCs w:val="24"/>
        </w:rPr>
        <w:t>Carratalá. Universidad</w:t>
      </w:r>
      <w:r w:rsidRPr="00FF22DD">
        <w:rPr>
          <w:rFonts w:ascii="Times New Roman" w:hAnsi="Times New Roman" w:cs="Times New Roman"/>
          <w:bCs/>
          <w:sz w:val="24"/>
          <w:szCs w:val="24"/>
        </w:rPr>
        <w:t xml:space="preserve"> Central “Marta Abreu “de Las Villas.</w:t>
      </w:r>
      <w:r w:rsidRPr="00FF22DD">
        <w:rPr>
          <w:rFonts w:ascii="Times New Roman" w:hAnsi="Times New Roman" w:cs="Times New Roman"/>
          <w:bCs/>
          <w:sz w:val="24"/>
          <w:szCs w:val="24"/>
        </w:rPr>
        <w:t xml:space="preserve"> Cuba</w:t>
      </w:r>
      <w:r w:rsidR="006072B7">
        <w:rPr>
          <w:rFonts w:ascii="Times New Roman" w:hAnsi="Times New Roman" w:cs="Times New Roman"/>
          <w:bCs/>
          <w:sz w:val="24"/>
          <w:szCs w:val="24"/>
        </w:rPr>
        <w:t xml:space="preserve">. </w:t>
      </w:r>
      <w:hyperlink r:id="rId7" w:history="1">
        <w:r w:rsidR="006072B7" w:rsidRPr="009537E7">
          <w:rPr>
            <w:rStyle w:val="Hipervnculo"/>
            <w:rFonts w:ascii="Times New Roman" w:hAnsi="Times New Roman" w:cs="Times New Roman"/>
            <w:bCs/>
            <w:sz w:val="24"/>
            <w:szCs w:val="24"/>
            <w:lang w:val="es-US"/>
          </w:rPr>
          <w:t>https://orcid.org/0000-0002-9487-036X</w:t>
        </w:r>
      </w:hyperlink>
    </w:p>
    <w:p w14:paraId="16A5E397" w14:textId="77777777" w:rsidR="00612AB6" w:rsidRPr="00FF22DD" w:rsidRDefault="008A1C16" w:rsidP="006072B7">
      <w:pPr>
        <w:pStyle w:val="Textoindependiente2"/>
        <w:rPr>
          <w:rFonts w:ascii="Times New Roman" w:hAnsi="Times New Roman"/>
          <w:szCs w:val="24"/>
        </w:rPr>
      </w:pPr>
      <w:r w:rsidRPr="00FF22DD">
        <w:rPr>
          <w:rFonts w:ascii="Times New Roman" w:hAnsi="Times New Roman"/>
          <w:b/>
          <w:szCs w:val="24"/>
        </w:rPr>
        <w:t>Resumen:</w:t>
      </w:r>
      <w:r w:rsidR="009061A5" w:rsidRPr="00FF22DD">
        <w:rPr>
          <w:rFonts w:ascii="Times New Roman" w:hAnsi="Times New Roman"/>
          <w:szCs w:val="24"/>
        </w:rPr>
        <w:t xml:space="preserve"> </w:t>
      </w:r>
      <w:r w:rsidR="00612AB6" w:rsidRPr="00FF22DD">
        <w:rPr>
          <w:rFonts w:ascii="Times New Roman" w:hAnsi="Times New Roman"/>
          <w:szCs w:val="24"/>
        </w:rPr>
        <w:t xml:space="preserve">Es de gran importancia la relación de las comunidades aborígenes y su vínculo con el medio ambiente. El conocimiento integral de los elementos biofísicos del espacio donde se encuentra el sitio arqueológico nos permite realizar la reconstrucción ideal de las relaciones hombre–naturaleza y la estrategia subsistencial de este, a partir de las evidencias del propio registro arqueológico, es por ello que el entorno ambiental del sitio arqueológico, tiene tanta importancia para el trabajo de interpretación </w:t>
      </w:r>
      <w:proofErr w:type="spellStart"/>
      <w:r w:rsidR="00612AB6" w:rsidRPr="00FF22DD">
        <w:rPr>
          <w:rFonts w:ascii="Times New Roman" w:hAnsi="Times New Roman"/>
          <w:szCs w:val="24"/>
        </w:rPr>
        <w:t>arqueohistórica</w:t>
      </w:r>
      <w:proofErr w:type="spellEnd"/>
      <w:r w:rsidR="00612AB6" w:rsidRPr="00FF22DD">
        <w:rPr>
          <w:rFonts w:ascii="Times New Roman" w:hAnsi="Times New Roman"/>
          <w:szCs w:val="24"/>
        </w:rPr>
        <w:t xml:space="preserve">, como de las piezas que aparecen en sus capas antropogénicas. Esto es difícil si consideramos los cambios ecológicos naturales y antrópicos que han sufrido los paisajes. Para alcanzar los objetivos propuestos, se ejecutaron tres tareas básicas: Reconstruir de forma ideal lo más significativos del medio ambiente en el territorio, donde el registro arqueológico haya encontrado evidencias de habitación de las primeras comunidades aborígenes que existieron en nuestro país, para ello se emplearon las nuevas tecnologías de la informática y las comunicaciones. Correlacionar la forma de apropiación del medio ambiente contemporáneo con las comunidades aborígenes, </w:t>
      </w:r>
      <w:r w:rsidR="00612AB6" w:rsidRPr="00FF22DD">
        <w:rPr>
          <w:rFonts w:ascii="Times New Roman" w:hAnsi="Times New Roman"/>
          <w:szCs w:val="24"/>
        </w:rPr>
        <w:lastRenderedPageBreak/>
        <w:t>mediante el empleo de los medios de trabajo y el despliegue de una estrategia de subsistencia con alta dependencia del medio natural. Aportar una herramienta en forma de Sistema de Información Geográfica (</w:t>
      </w:r>
      <w:proofErr w:type="spellStart"/>
      <w:r w:rsidR="00612AB6" w:rsidRPr="00FF22DD">
        <w:rPr>
          <w:rFonts w:ascii="Times New Roman" w:hAnsi="Times New Roman"/>
          <w:szCs w:val="24"/>
        </w:rPr>
        <w:t>SIGs</w:t>
      </w:r>
      <w:proofErr w:type="spellEnd"/>
      <w:r w:rsidR="00612AB6" w:rsidRPr="00FF22DD">
        <w:rPr>
          <w:rFonts w:ascii="Times New Roman" w:hAnsi="Times New Roman"/>
          <w:szCs w:val="24"/>
        </w:rPr>
        <w:t>) que permita al investigador de forma interactiva y con gran economía de esfuerzos, lograr el análisis y la interpretación del vínculo aborigen–medio ambiente en un territorio dado y tomar decisiones para su protección y uso sustentable.</w:t>
      </w:r>
    </w:p>
    <w:p w14:paraId="3A1799EC" w14:textId="77777777" w:rsidR="00612AB6" w:rsidRPr="00FF22DD" w:rsidRDefault="009061A5" w:rsidP="006072B7">
      <w:pPr>
        <w:spacing w:line="360" w:lineRule="auto"/>
        <w:jc w:val="both"/>
        <w:rPr>
          <w:rFonts w:ascii="Times New Roman" w:hAnsi="Times New Roman" w:cs="Times New Roman"/>
          <w:i/>
          <w:iCs/>
          <w:sz w:val="24"/>
          <w:szCs w:val="24"/>
          <w:lang w:val="en-US"/>
        </w:rPr>
      </w:pPr>
      <w:r w:rsidRPr="00FF22DD">
        <w:rPr>
          <w:rFonts w:ascii="Times New Roman" w:hAnsi="Times New Roman" w:cs="Times New Roman"/>
          <w:b/>
          <w:i/>
          <w:sz w:val="24"/>
          <w:szCs w:val="24"/>
          <w:lang w:val="en-US"/>
        </w:rPr>
        <w:t>Abstract:</w:t>
      </w:r>
      <w:r w:rsidRPr="00FF22DD">
        <w:rPr>
          <w:rFonts w:ascii="Times New Roman" w:hAnsi="Times New Roman" w:cs="Times New Roman"/>
          <w:sz w:val="24"/>
          <w:szCs w:val="24"/>
          <w:lang w:val="en-US"/>
        </w:rPr>
        <w:t xml:space="preserve"> </w:t>
      </w:r>
      <w:r w:rsidR="00612AB6" w:rsidRPr="00FF22DD">
        <w:rPr>
          <w:rFonts w:ascii="Times New Roman" w:hAnsi="Times New Roman" w:cs="Times New Roman"/>
          <w:i/>
          <w:iCs/>
          <w:sz w:val="24"/>
          <w:szCs w:val="24"/>
          <w:lang w:val="en-US"/>
        </w:rPr>
        <w:t xml:space="preserve">The relationship of Aboriginal communities and their link to the environment is of great importance. The integral knowledge of the biophysical elements of the space where the archaeological site is located allows us to carry out the ideal reconstruction of the human-nature relations and the subsistence strategy of this, from the evidences of the archaeological record itself. That is why the environmental environment of the archaeological site is as important for the work of </w:t>
      </w:r>
      <w:proofErr w:type="spellStart"/>
      <w:r w:rsidR="00612AB6" w:rsidRPr="00FF22DD">
        <w:rPr>
          <w:rFonts w:ascii="Times New Roman" w:hAnsi="Times New Roman" w:cs="Times New Roman"/>
          <w:i/>
          <w:iCs/>
          <w:sz w:val="24"/>
          <w:szCs w:val="24"/>
          <w:lang w:val="en-US"/>
        </w:rPr>
        <w:t>archaeohistorical</w:t>
      </w:r>
      <w:proofErr w:type="spellEnd"/>
      <w:r w:rsidR="00612AB6" w:rsidRPr="00FF22DD">
        <w:rPr>
          <w:rFonts w:ascii="Times New Roman" w:hAnsi="Times New Roman" w:cs="Times New Roman"/>
          <w:i/>
          <w:iCs/>
          <w:sz w:val="24"/>
          <w:szCs w:val="24"/>
          <w:lang w:val="en-US"/>
        </w:rPr>
        <w:t xml:space="preserve"> interpretation, as of the pieces that appear in its anthropogenic layers. This is difficult if we consider the natural and anthropic ecological changes that landscapes have suffered. To achieve the proposed objectives, three basic tasks were implemented: To reconstruct in an ideal way the most significant of the environment in the territory, where the archaeological record has found evidence of habitation of the first aboriginal communities that existed in our country, for this the new technologies of information and communications were used. Correlate the form of appropriation of the contemporary environment with aboriginal communities, through the use of the means of labor and the deployment of a subsistence strategy with high dependence on the natural environment. Provide a tool in the form of Geographic Information Systems (GIS) that allows the researcher in an interactive way and with great economy of efforts, to achieve the analysis and interpretation of the aboriginal-environmental link in a given territory and make decisions for its protection and sustainable use.</w:t>
      </w:r>
    </w:p>
    <w:p w14:paraId="1A074CEB" w14:textId="3678C9E0" w:rsidR="009061A5" w:rsidRPr="00FF22DD" w:rsidRDefault="009061A5" w:rsidP="006072B7">
      <w:pPr>
        <w:spacing w:after="0" w:line="360" w:lineRule="auto"/>
        <w:jc w:val="both"/>
        <w:rPr>
          <w:rFonts w:ascii="Times New Roman" w:hAnsi="Times New Roman" w:cs="Times New Roman"/>
          <w:sz w:val="24"/>
          <w:szCs w:val="24"/>
          <w:lang w:val="en-US"/>
        </w:rPr>
      </w:pPr>
    </w:p>
    <w:p w14:paraId="28B6EFFE" w14:textId="1B451EC9" w:rsidR="00612AB6" w:rsidRPr="00FF22DD" w:rsidRDefault="009061A5" w:rsidP="006072B7">
      <w:pPr>
        <w:pStyle w:val="Textoindependiente2"/>
        <w:rPr>
          <w:rFonts w:ascii="Times New Roman" w:hAnsi="Times New Roman"/>
          <w:szCs w:val="24"/>
        </w:rPr>
      </w:pPr>
      <w:r w:rsidRPr="00FF22DD">
        <w:rPr>
          <w:rFonts w:ascii="Times New Roman" w:hAnsi="Times New Roman"/>
          <w:b/>
          <w:szCs w:val="24"/>
        </w:rPr>
        <w:t>Palabras Clave:</w:t>
      </w:r>
      <w:r w:rsidRPr="00FF22DD">
        <w:rPr>
          <w:rFonts w:ascii="Times New Roman" w:hAnsi="Times New Roman"/>
          <w:szCs w:val="24"/>
        </w:rPr>
        <w:t xml:space="preserve"> </w:t>
      </w:r>
      <w:r w:rsidR="00612AB6" w:rsidRPr="00FF22DD">
        <w:rPr>
          <w:rFonts w:ascii="Times New Roman" w:hAnsi="Times New Roman"/>
          <w:b/>
          <w:szCs w:val="24"/>
        </w:rPr>
        <w:t>Palabras claves:</w:t>
      </w:r>
      <w:r w:rsidR="00612AB6" w:rsidRPr="00FF22DD">
        <w:rPr>
          <w:rFonts w:ascii="Times New Roman" w:hAnsi="Times New Roman"/>
          <w:szCs w:val="24"/>
        </w:rPr>
        <w:t xml:space="preserve"> tecnologías de la informática y las comunicaciones (</w:t>
      </w:r>
      <w:proofErr w:type="spellStart"/>
      <w:r w:rsidR="00612AB6" w:rsidRPr="00FF22DD">
        <w:rPr>
          <w:rFonts w:ascii="Times New Roman" w:hAnsi="Times New Roman"/>
          <w:szCs w:val="24"/>
        </w:rPr>
        <w:t>TICs</w:t>
      </w:r>
      <w:proofErr w:type="spellEnd"/>
      <w:r w:rsidR="00612AB6" w:rsidRPr="00FF22DD">
        <w:rPr>
          <w:rFonts w:ascii="Times New Roman" w:hAnsi="Times New Roman"/>
          <w:szCs w:val="24"/>
        </w:rPr>
        <w:t>)</w:t>
      </w:r>
      <w:r w:rsidR="00612AB6" w:rsidRPr="00FF22DD">
        <w:rPr>
          <w:rFonts w:ascii="Times New Roman" w:hAnsi="Times New Roman"/>
          <w:szCs w:val="24"/>
        </w:rPr>
        <w:t>;</w:t>
      </w:r>
      <w:r w:rsidR="00612AB6" w:rsidRPr="00FF22DD">
        <w:rPr>
          <w:rFonts w:ascii="Times New Roman" w:hAnsi="Times New Roman"/>
          <w:szCs w:val="24"/>
        </w:rPr>
        <w:t xml:space="preserve"> sistemas de información geográficos (</w:t>
      </w:r>
      <w:proofErr w:type="spellStart"/>
      <w:r w:rsidR="00612AB6" w:rsidRPr="00FF22DD">
        <w:rPr>
          <w:rFonts w:ascii="Times New Roman" w:hAnsi="Times New Roman"/>
          <w:szCs w:val="24"/>
        </w:rPr>
        <w:t>SIGs</w:t>
      </w:r>
      <w:proofErr w:type="spellEnd"/>
      <w:r w:rsidR="00612AB6" w:rsidRPr="00FF22DD">
        <w:rPr>
          <w:rFonts w:ascii="Times New Roman" w:hAnsi="Times New Roman"/>
          <w:szCs w:val="24"/>
        </w:rPr>
        <w:t>)</w:t>
      </w:r>
      <w:r w:rsidR="00612AB6" w:rsidRPr="00FF22DD">
        <w:rPr>
          <w:rFonts w:ascii="Times New Roman" w:hAnsi="Times New Roman"/>
          <w:szCs w:val="24"/>
        </w:rPr>
        <w:t>;</w:t>
      </w:r>
      <w:r w:rsidR="00612AB6" w:rsidRPr="00FF22DD">
        <w:rPr>
          <w:rFonts w:ascii="Times New Roman" w:hAnsi="Times New Roman"/>
          <w:szCs w:val="24"/>
        </w:rPr>
        <w:t xml:space="preserve"> reconstrucción ideal del espacio</w:t>
      </w:r>
    </w:p>
    <w:p w14:paraId="22BA1B61" w14:textId="1BFA0FE6" w:rsidR="009061A5" w:rsidRPr="00FF22DD" w:rsidRDefault="009061A5" w:rsidP="006072B7">
      <w:pPr>
        <w:spacing w:after="0" w:line="360" w:lineRule="auto"/>
        <w:jc w:val="both"/>
        <w:rPr>
          <w:rFonts w:ascii="Times New Roman" w:hAnsi="Times New Roman" w:cs="Times New Roman"/>
          <w:sz w:val="24"/>
          <w:szCs w:val="24"/>
        </w:rPr>
      </w:pPr>
    </w:p>
    <w:p w14:paraId="54034A90" w14:textId="11543442" w:rsidR="00612AB6" w:rsidRPr="00FF22DD" w:rsidRDefault="009061A5" w:rsidP="006072B7">
      <w:pPr>
        <w:spacing w:line="360" w:lineRule="auto"/>
        <w:jc w:val="both"/>
        <w:rPr>
          <w:rFonts w:ascii="Times New Roman" w:hAnsi="Times New Roman" w:cs="Times New Roman"/>
          <w:i/>
          <w:iCs/>
          <w:sz w:val="24"/>
          <w:szCs w:val="24"/>
          <w:lang w:val="en-US"/>
        </w:rPr>
      </w:pPr>
      <w:r w:rsidRPr="00FF22DD">
        <w:rPr>
          <w:rFonts w:ascii="Times New Roman" w:hAnsi="Times New Roman" w:cs="Times New Roman"/>
          <w:b/>
          <w:i/>
          <w:sz w:val="24"/>
          <w:szCs w:val="24"/>
          <w:lang w:val="en-US"/>
        </w:rPr>
        <w:t>Keywords:</w:t>
      </w:r>
      <w:r w:rsidRPr="00FF22DD">
        <w:rPr>
          <w:rFonts w:ascii="Times New Roman" w:hAnsi="Times New Roman" w:cs="Times New Roman"/>
          <w:sz w:val="24"/>
          <w:szCs w:val="24"/>
          <w:lang w:val="en-US"/>
        </w:rPr>
        <w:t xml:space="preserve"> </w:t>
      </w:r>
      <w:r w:rsidR="00612AB6" w:rsidRPr="00FF22DD">
        <w:rPr>
          <w:rFonts w:ascii="Times New Roman" w:hAnsi="Times New Roman" w:cs="Times New Roman"/>
          <w:i/>
          <w:iCs/>
          <w:sz w:val="24"/>
          <w:szCs w:val="24"/>
          <w:lang w:val="en-US"/>
        </w:rPr>
        <w:t>information and communication technologies (ICTs)</w:t>
      </w:r>
      <w:r w:rsidR="00612AB6" w:rsidRPr="00FF22DD">
        <w:rPr>
          <w:rFonts w:ascii="Times New Roman" w:hAnsi="Times New Roman" w:cs="Times New Roman"/>
          <w:i/>
          <w:iCs/>
          <w:sz w:val="24"/>
          <w:szCs w:val="24"/>
          <w:lang w:val="en-US"/>
        </w:rPr>
        <w:t>;</w:t>
      </w:r>
      <w:r w:rsidR="00612AB6" w:rsidRPr="00FF22DD">
        <w:rPr>
          <w:rFonts w:ascii="Times New Roman" w:hAnsi="Times New Roman" w:cs="Times New Roman"/>
          <w:i/>
          <w:iCs/>
          <w:sz w:val="24"/>
          <w:szCs w:val="24"/>
          <w:lang w:val="en-US"/>
        </w:rPr>
        <w:t xml:space="preserve"> geographic information systems (GIS)</w:t>
      </w:r>
      <w:r w:rsidR="00612AB6" w:rsidRPr="00FF22DD">
        <w:rPr>
          <w:rFonts w:ascii="Times New Roman" w:hAnsi="Times New Roman" w:cs="Times New Roman"/>
          <w:i/>
          <w:iCs/>
          <w:sz w:val="24"/>
          <w:szCs w:val="24"/>
          <w:lang w:val="en-US"/>
        </w:rPr>
        <w:t>;</w:t>
      </w:r>
      <w:r w:rsidR="00612AB6" w:rsidRPr="00FF22DD">
        <w:rPr>
          <w:rFonts w:ascii="Times New Roman" w:hAnsi="Times New Roman" w:cs="Times New Roman"/>
          <w:i/>
          <w:iCs/>
          <w:sz w:val="24"/>
          <w:szCs w:val="24"/>
          <w:lang w:val="en-US"/>
        </w:rPr>
        <w:t xml:space="preserve"> ideal reconstruction of space</w:t>
      </w:r>
    </w:p>
    <w:p w14:paraId="52C60651" w14:textId="1D506270" w:rsidR="00A21A1F" w:rsidRPr="00FF22DD" w:rsidRDefault="00A21A1F" w:rsidP="006072B7">
      <w:pPr>
        <w:spacing w:after="0" w:line="360" w:lineRule="auto"/>
        <w:jc w:val="both"/>
        <w:rPr>
          <w:rFonts w:ascii="Times New Roman" w:hAnsi="Times New Roman" w:cs="Times New Roman"/>
          <w:sz w:val="24"/>
          <w:szCs w:val="24"/>
          <w:lang w:val="en-US"/>
        </w:rPr>
      </w:pPr>
    </w:p>
    <w:p w14:paraId="11ED3C34" w14:textId="77777777" w:rsidR="00A21A1F" w:rsidRPr="00FF22DD" w:rsidRDefault="00A21A1F" w:rsidP="006072B7">
      <w:pPr>
        <w:spacing w:after="0"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1. Introducción</w:t>
      </w:r>
    </w:p>
    <w:p w14:paraId="152F432F" w14:textId="41D22354"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En los últimos años, ha tomado gran importancia el estudio de la relación de las comunidades aborígenes con el Medio Ambiente, donde se han desarrollado. El conocimiento integral de los elementos biofísicos del área donde se encuentra un sitio arqueológico nos permite poder realizar la reconstrucción ideal de las relaciones hombre–naturaleza y la estrategia subsistencial de este, a partir de las evidencias del propio registro arqueológico, es decir, el Entorno Ambiental del sitio arqueológico que sea objeto de estudio, tiene tanta importancia, para el trabajo de interpretación </w:t>
      </w:r>
      <w:r w:rsidR="006072B7" w:rsidRPr="00FF22DD">
        <w:rPr>
          <w:rFonts w:ascii="Times New Roman" w:hAnsi="Times New Roman" w:cs="Times New Roman"/>
          <w:sz w:val="24"/>
          <w:szCs w:val="24"/>
        </w:rPr>
        <w:t>arqueo histórica</w:t>
      </w:r>
      <w:r w:rsidRPr="00FF22DD">
        <w:rPr>
          <w:rFonts w:ascii="Times New Roman" w:hAnsi="Times New Roman" w:cs="Times New Roman"/>
          <w:sz w:val="24"/>
          <w:szCs w:val="24"/>
        </w:rPr>
        <w:t>, como de las piezas que aparecen  en sus capas antropogénicas.</w:t>
      </w:r>
    </w:p>
    <w:p w14:paraId="0184EFC5" w14:textId="775A2B84"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Vale conceptualizar que la cultura, es en esencia: la producción total del hombre, en interacción con la naturaleza –mediado el trabajo, en el marco de la sociedad (Pérez Carratalá, 2013)</w:t>
      </w:r>
    </w:p>
    <w:p w14:paraId="63EEFA5B"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Para poder tener una medida más </w:t>
      </w:r>
      <w:proofErr w:type="spellStart"/>
      <w:r w:rsidRPr="00FF22DD">
        <w:rPr>
          <w:rFonts w:ascii="Times New Roman" w:hAnsi="Times New Roman" w:cs="Times New Roman"/>
          <w:sz w:val="24"/>
          <w:szCs w:val="24"/>
        </w:rPr>
        <w:t>ó</w:t>
      </w:r>
      <w:proofErr w:type="spellEnd"/>
      <w:r w:rsidRPr="00FF22DD">
        <w:rPr>
          <w:rFonts w:ascii="Times New Roman" w:hAnsi="Times New Roman" w:cs="Times New Roman"/>
          <w:sz w:val="24"/>
          <w:szCs w:val="24"/>
        </w:rPr>
        <w:t xml:space="preserve"> menos exacta de cómo fue el medio donde se desarrolló una comunidad dada, debemos acércanos lo más posible a como pudo ser el mismo en la época que nos interese; esto es algo bastante difícil si tenemos en cuenta los procesos de cambios ecológicos naturales que han existido a lo largo del tiempo y de las modificaciones antrópicas que han sufrido los paisajes.</w:t>
      </w:r>
    </w:p>
    <w:p w14:paraId="52B48DC7"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En muchas ocasiones los cambios ocurridos son tan grandes que prácticamente no queda nada de lo que fueron los bosques y la fauna en el momento en que habitaron allí los aborígenes.</w:t>
      </w:r>
    </w:p>
    <w:p w14:paraId="3F044EDE"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En nuestro país, donde habitaron comunidades aborígenes que se encontraban en un nivel de desarrollo de las fuerzas productivas correspondientes a las etapas de economía de apropiación y economía productora –ésta última– poseedora de una economía de subsistencia y ambas muy dependientes de la actividad extractivas (caza, pesca y recolección);  de contar con información sobre este particular es de gran importancia para una correcta interpretación y reconstrucción de la vida socio – económica de esas comunidades.</w:t>
      </w:r>
    </w:p>
    <w:p w14:paraId="2CAAB853"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El bosque constituyó el tapiz que protegió a los suelos usados por los antiguos pobladores; su fuente de energía para la obtención de fuego para múltiples propósitos; la </w:t>
      </w:r>
      <w:r w:rsidRPr="00FF22DD">
        <w:rPr>
          <w:rFonts w:ascii="Times New Roman" w:hAnsi="Times New Roman" w:cs="Times New Roman"/>
          <w:sz w:val="24"/>
          <w:szCs w:val="24"/>
        </w:rPr>
        <w:lastRenderedPageBreak/>
        <w:t>materia prima para infinidad de medios de trabajo, para sus viviendas, medios de transporte y también les proporcionaba frutas, tubérculos y otras raíces, como complemento de su alimentación. (2)</w:t>
      </w:r>
    </w:p>
    <w:p w14:paraId="18209EB0"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La fauna tuvo una gran incidencia en los aportes de proteína al hombre aborigen; fundamentalmente la fauna autóctona, la hoy existente y la extinguida, </w:t>
      </w:r>
    </w:p>
    <w:p w14:paraId="31D4F5F8"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La geomorfología, además de los datos necesarios que nos aporta para poder conocer los cambios en el medio circundante, nos permite saber las formaciones geológicas donde se encuentra la materia prima – rocas – que fue usada por el aborigen para la fabricación de herramientas.</w:t>
      </w:r>
    </w:p>
    <w:p w14:paraId="09B87AF8"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También es de gran importancia conocer los tipos de suelos, su genética y particularidades de los mismos. (2)</w:t>
      </w:r>
    </w:p>
    <w:p w14:paraId="100440C4" w14:textId="5F9F09E6"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El conocimiento de la red hidrográfica sirve para poder identificar las fuentes de abasto de agua y las posibles vías de comunicación. En ocasiones mucho de los causes hoy son fósiles, pero en la época en que vivieron en el territorio las comunidades aborígenes, eran fuentes de abasto de agua, de pesca y vías de comunicación.</w:t>
      </w:r>
    </w:p>
    <w:p w14:paraId="0E3556A7"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Todo lo antes expuesto nos motivó la realización del presente trabajo, con el objetivo de poder contar con una herramienta capaz, de manera centralizada, insertar en el análisis de forma interactiva toda la información disponible a la vez que permitirá mantener una actualización sistemática con los aportes de las nuevas investigaciones que se realicen en todas las disciplinas interesadas.</w:t>
      </w:r>
    </w:p>
    <w:p w14:paraId="2F4A0808" w14:textId="77777777" w:rsidR="0061028E" w:rsidRPr="00FF22DD" w:rsidRDefault="0061028E" w:rsidP="006072B7">
      <w:pPr>
        <w:pStyle w:val="Textoindependiente2"/>
        <w:rPr>
          <w:rFonts w:ascii="Times New Roman" w:hAnsi="Times New Roman"/>
          <w:szCs w:val="24"/>
        </w:rPr>
      </w:pPr>
    </w:p>
    <w:p w14:paraId="420663BF" w14:textId="319334B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Para poder hacer una reconstrucción ideal del Medio Ambiente en el que vivió el aborigen en el territorio que hoy ocupa la provincia de Villa Clara, debemos hacer un bosquejo de la evolución paleogeográfica de Cuba y el área </w:t>
      </w:r>
      <w:r w:rsidR="006072B7" w:rsidRPr="00FF22DD">
        <w:rPr>
          <w:rFonts w:ascii="Times New Roman" w:hAnsi="Times New Roman"/>
          <w:szCs w:val="24"/>
        </w:rPr>
        <w:t>Ci</w:t>
      </w:r>
      <w:r w:rsidR="006072B7">
        <w:rPr>
          <w:rFonts w:ascii="Times New Roman" w:hAnsi="Times New Roman"/>
          <w:szCs w:val="24"/>
        </w:rPr>
        <w:t>r</w:t>
      </w:r>
      <w:r w:rsidR="006072B7" w:rsidRPr="00FF22DD">
        <w:rPr>
          <w:rFonts w:ascii="Times New Roman" w:hAnsi="Times New Roman"/>
          <w:szCs w:val="24"/>
        </w:rPr>
        <w:t>cu</w:t>
      </w:r>
      <w:r w:rsidR="006072B7">
        <w:rPr>
          <w:rFonts w:ascii="Times New Roman" w:hAnsi="Times New Roman"/>
          <w:szCs w:val="24"/>
        </w:rPr>
        <w:t>m-C</w:t>
      </w:r>
      <w:r w:rsidR="006072B7" w:rsidRPr="00FF22DD">
        <w:rPr>
          <w:rFonts w:ascii="Times New Roman" w:hAnsi="Times New Roman"/>
          <w:szCs w:val="24"/>
        </w:rPr>
        <w:t>aribe</w:t>
      </w:r>
      <w:r w:rsidRPr="00FF22DD">
        <w:rPr>
          <w:rFonts w:ascii="Times New Roman" w:hAnsi="Times New Roman"/>
          <w:szCs w:val="24"/>
        </w:rPr>
        <w:t xml:space="preserve"> entre los 11, </w:t>
      </w:r>
      <w:smartTag w:uri="urn:schemas-microsoft-com:office:smarttags" w:element="metricconverter">
        <w:smartTagPr>
          <w:attr w:name="ProductID" w:val="000 a"/>
        </w:smartTagPr>
        <w:r w:rsidRPr="00FF22DD">
          <w:rPr>
            <w:rFonts w:ascii="Times New Roman" w:hAnsi="Times New Roman"/>
            <w:szCs w:val="24"/>
          </w:rPr>
          <w:t>000 a</w:t>
        </w:r>
      </w:smartTag>
      <w:r w:rsidRPr="00FF22DD">
        <w:rPr>
          <w:rFonts w:ascii="Times New Roman" w:hAnsi="Times New Roman"/>
          <w:szCs w:val="24"/>
        </w:rPr>
        <w:t xml:space="preserve"> 7, 000 años AP., que corresponde con el final del Pleistoceno y con énfasis en los cambios glacioeustáticos ocurridos producto de la glaciación Wisconsin.</w:t>
      </w:r>
    </w:p>
    <w:p w14:paraId="0AE12223" w14:textId="3AAF3A7F"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Este tema se entrelaza con las hipótesis más difundidas sobre las posibles vías migratorias de los aborígenes a nuestro país.</w:t>
      </w:r>
    </w:p>
    <w:p w14:paraId="3812749B" w14:textId="6F63E41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lastRenderedPageBreak/>
        <w:t xml:space="preserve">Hace unos 18 000 años el nivel del mar bajó por debajo de los </w:t>
      </w:r>
      <w:smartTag w:uri="urn:schemas-microsoft-com:office:smarttags" w:element="metricconverter">
        <w:smartTagPr>
          <w:attr w:name="ProductID" w:val="100 m"/>
        </w:smartTagPr>
        <w:r w:rsidRPr="00FF22DD">
          <w:rPr>
            <w:rFonts w:ascii="Times New Roman" w:hAnsi="Times New Roman" w:cs="Times New Roman"/>
            <w:sz w:val="24"/>
            <w:szCs w:val="24"/>
          </w:rPr>
          <w:t>100 m</w:t>
        </w:r>
      </w:smartTag>
      <w:r w:rsidRPr="00FF22DD">
        <w:rPr>
          <w:rFonts w:ascii="Times New Roman" w:hAnsi="Times New Roman" w:cs="Times New Roman"/>
          <w:sz w:val="24"/>
          <w:szCs w:val="24"/>
        </w:rPr>
        <w:t xml:space="preserve"> con respecto al actual, debido al enfriamiento del planeta y la acumulación de hielo en los casquetes polares, dejando al descubierto una gran cantidad de territorios hoy sumergidos. (3) </w:t>
      </w:r>
    </w:p>
    <w:p w14:paraId="01BD38B5" w14:textId="66322AE8"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Como había descendido el mar, las Bahamas era una sola Isla de grandes dimensiones que interceptaba en cierta medida los Vientos Alisios provocando que el clima de Cuba se hiciera continental. (4)</w:t>
      </w:r>
    </w:p>
    <w:p w14:paraId="3B4F3685" w14:textId="2DA4FD7E"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A partir de los registros de relictos edáficos, Ortega </w:t>
      </w:r>
      <w:proofErr w:type="spellStart"/>
      <w:r w:rsidRPr="00FF22DD">
        <w:rPr>
          <w:rFonts w:ascii="Times New Roman" w:hAnsi="Times New Roman" w:cs="Times New Roman"/>
          <w:sz w:val="24"/>
          <w:szCs w:val="24"/>
        </w:rPr>
        <w:t>Sastriques</w:t>
      </w:r>
      <w:proofErr w:type="spellEnd"/>
      <w:r w:rsidRPr="00FF22DD">
        <w:rPr>
          <w:rFonts w:ascii="Times New Roman" w:hAnsi="Times New Roman" w:cs="Times New Roman"/>
          <w:sz w:val="24"/>
          <w:szCs w:val="24"/>
        </w:rPr>
        <w:t xml:space="preserve"> (1983) ha planteado tres versiones climáticas para un día de abril de hace 18 000 años.</w:t>
      </w:r>
    </w:p>
    <w:p w14:paraId="299B3FA1" w14:textId="2D9DA43D"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Tomaremos como ejemplo la subregión natural </w:t>
      </w:r>
      <w:r w:rsidRPr="00FF22DD">
        <w:rPr>
          <w:rFonts w:ascii="Times New Roman" w:hAnsi="Times New Roman" w:cs="Times New Roman"/>
          <w:b/>
          <w:i/>
          <w:sz w:val="24"/>
          <w:szCs w:val="24"/>
        </w:rPr>
        <w:t>Llanura Septentrional de Las Villas</w:t>
      </w:r>
      <w:r w:rsidRPr="00FF22DD">
        <w:rPr>
          <w:rFonts w:ascii="Times New Roman" w:hAnsi="Times New Roman" w:cs="Times New Roman"/>
          <w:sz w:val="24"/>
          <w:szCs w:val="24"/>
        </w:rPr>
        <w:t xml:space="preserve"> que se extiende por la costa norte de nuestra provincia.</w:t>
      </w:r>
    </w:p>
    <w:p w14:paraId="39460827" w14:textId="13B28D5B"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En la primera versión, el clima allí, era del tipo </w:t>
      </w:r>
      <w:proofErr w:type="spellStart"/>
      <w:r w:rsidRPr="00FF22DD">
        <w:rPr>
          <w:rFonts w:ascii="Times New Roman" w:hAnsi="Times New Roman" w:cs="Times New Roman"/>
          <w:b/>
          <w:i/>
          <w:sz w:val="24"/>
          <w:szCs w:val="24"/>
        </w:rPr>
        <w:t>Bsh</w:t>
      </w:r>
      <w:proofErr w:type="spellEnd"/>
      <w:r w:rsidRPr="00FF22DD">
        <w:rPr>
          <w:rFonts w:ascii="Times New Roman" w:hAnsi="Times New Roman" w:cs="Times New Roman"/>
          <w:b/>
          <w:i/>
          <w:sz w:val="24"/>
          <w:szCs w:val="24"/>
        </w:rPr>
        <w:t xml:space="preserve"> </w:t>
      </w:r>
      <w:proofErr w:type="spellStart"/>
      <w:r w:rsidRPr="00FF22DD">
        <w:rPr>
          <w:rFonts w:ascii="Times New Roman" w:hAnsi="Times New Roman" w:cs="Times New Roman"/>
          <w:b/>
          <w:i/>
          <w:sz w:val="24"/>
          <w:szCs w:val="24"/>
        </w:rPr>
        <w:t>Saheliano</w:t>
      </w:r>
      <w:proofErr w:type="spellEnd"/>
      <w:r w:rsidRPr="00FF22DD">
        <w:rPr>
          <w:rFonts w:ascii="Times New Roman" w:hAnsi="Times New Roman" w:cs="Times New Roman"/>
          <w:sz w:val="24"/>
          <w:szCs w:val="24"/>
        </w:rPr>
        <w:t xml:space="preserve"> (según Köppen) con temperaturas promedio de 25 grados Celsius. Para la segunda versión se mantenía el mismo tipo climático, pero con temperatura promedio de 22 grados Celsius.</w:t>
      </w:r>
    </w:p>
    <w:p w14:paraId="591A0810" w14:textId="43E5A3B1"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En la tercera versión, que es la que seleccionamos finalmente como referencia, la temperatura era de 16 grados Celsius con un clima de tipo </w:t>
      </w:r>
      <w:r w:rsidRPr="00FF22DD">
        <w:rPr>
          <w:rFonts w:ascii="Times New Roman" w:hAnsi="Times New Roman" w:cs="Times New Roman"/>
          <w:b/>
          <w:sz w:val="24"/>
          <w:szCs w:val="24"/>
        </w:rPr>
        <w:t>CW Templado Sínico,</w:t>
      </w:r>
      <w:r w:rsidRPr="00FF22DD">
        <w:rPr>
          <w:rFonts w:ascii="Times New Roman" w:hAnsi="Times New Roman" w:cs="Times New Roman"/>
          <w:sz w:val="24"/>
          <w:szCs w:val="24"/>
        </w:rPr>
        <w:t xml:space="preserve"> (4)</w:t>
      </w:r>
    </w:p>
    <w:p w14:paraId="5C197888" w14:textId="6C4CA255"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Las áreas de clima </w:t>
      </w:r>
      <w:proofErr w:type="spellStart"/>
      <w:r w:rsidRPr="00FF22DD">
        <w:rPr>
          <w:rFonts w:ascii="Times New Roman" w:hAnsi="Times New Roman" w:cs="Times New Roman"/>
          <w:b/>
          <w:sz w:val="24"/>
          <w:szCs w:val="24"/>
        </w:rPr>
        <w:t>Bsh</w:t>
      </w:r>
      <w:proofErr w:type="spellEnd"/>
      <w:r w:rsidRPr="00FF22DD">
        <w:rPr>
          <w:rFonts w:ascii="Times New Roman" w:hAnsi="Times New Roman" w:cs="Times New Roman"/>
          <w:b/>
          <w:sz w:val="24"/>
          <w:szCs w:val="24"/>
        </w:rPr>
        <w:t xml:space="preserve"> </w:t>
      </w:r>
      <w:r w:rsidRPr="00FF22DD">
        <w:rPr>
          <w:rFonts w:ascii="Times New Roman" w:hAnsi="Times New Roman" w:cs="Times New Roman"/>
          <w:sz w:val="24"/>
          <w:szCs w:val="24"/>
        </w:rPr>
        <w:t>debió predominar el bosque ralo espinoso, similar al que hoy forman parte de las costas secas y de los cuabales. (</w:t>
      </w:r>
      <w:proofErr w:type="spellStart"/>
      <w:r w:rsidRPr="00FF22DD">
        <w:rPr>
          <w:rFonts w:ascii="Times New Roman" w:hAnsi="Times New Roman" w:cs="Times New Roman"/>
          <w:sz w:val="24"/>
          <w:szCs w:val="24"/>
        </w:rPr>
        <w:t>Borhidi</w:t>
      </w:r>
      <w:proofErr w:type="spellEnd"/>
      <w:r w:rsidRPr="00FF22DD">
        <w:rPr>
          <w:rFonts w:ascii="Times New Roman" w:hAnsi="Times New Roman" w:cs="Times New Roman"/>
          <w:sz w:val="24"/>
          <w:szCs w:val="24"/>
        </w:rPr>
        <w:t xml:space="preserve">, 1976). Para las áreas de clima templado debió de existir pinares y en los lugares de suelo rico debió de haber bosques mixtos de juníperos, </w:t>
      </w:r>
      <w:proofErr w:type="spellStart"/>
      <w:r w:rsidRPr="00FF22DD">
        <w:rPr>
          <w:rFonts w:ascii="Times New Roman" w:hAnsi="Times New Roman" w:cs="Times New Roman"/>
          <w:sz w:val="24"/>
          <w:szCs w:val="24"/>
        </w:rPr>
        <w:t>cedrela</w:t>
      </w:r>
      <w:proofErr w:type="spellEnd"/>
      <w:r w:rsidRPr="00FF22DD">
        <w:rPr>
          <w:rFonts w:ascii="Times New Roman" w:hAnsi="Times New Roman" w:cs="Times New Roman"/>
          <w:sz w:val="24"/>
          <w:szCs w:val="24"/>
        </w:rPr>
        <w:t xml:space="preserve">, robles, encinas y sabina. Las gramíneas no eran importantes – esto apoya su poca variedad florística actual – la reducción de </w:t>
      </w:r>
      <w:proofErr w:type="spellStart"/>
      <w:r w:rsidRPr="00FF22DD">
        <w:rPr>
          <w:rFonts w:ascii="Times New Roman" w:hAnsi="Times New Roman" w:cs="Times New Roman"/>
          <w:sz w:val="24"/>
          <w:szCs w:val="24"/>
        </w:rPr>
        <w:t>ecótopos</w:t>
      </w:r>
      <w:proofErr w:type="spellEnd"/>
      <w:r w:rsidRPr="00FF22DD">
        <w:rPr>
          <w:rFonts w:ascii="Times New Roman" w:hAnsi="Times New Roman" w:cs="Times New Roman"/>
          <w:sz w:val="24"/>
          <w:szCs w:val="24"/>
        </w:rPr>
        <w:t xml:space="preserve"> produjo la </w:t>
      </w:r>
      <w:r w:rsidR="006072B7" w:rsidRPr="00FF22DD">
        <w:rPr>
          <w:rFonts w:ascii="Times New Roman" w:hAnsi="Times New Roman" w:cs="Times New Roman"/>
          <w:sz w:val="24"/>
          <w:szCs w:val="24"/>
        </w:rPr>
        <w:t>desaparición de</w:t>
      </w:r>
      <w:r w:rsidRPr="00FF22DD">
        <w:rPr>
          <w:rFonts w:ascii="Times New Roman" w:hAnsi="Times New Roman" w:cs="Times New Roman"/>
          <w:sz w:val="24"/>
          <w:szCs w:val="24"/>
        </w:rPr>
        <w:t xml:space="preserve"> algunos vertebrados. (3)</w:t>
      </w:r>
    </w:p>
    <w:p w14:paraId="5831E3CE" w14:textId="3C06B75D"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Este pudo ser el medio ecológico que encontraron las primeras oleadas de hombres que arribaron a Cuba, bien desde el Norte de América usando como puente a </w:t>
      </w:r>
      <w:r w:rsidR="006072B7" w:rsidRPr="00FF22DD">
        <w:rPr>
          <w:rFonts w:ascii="Times New Roman" w:hAnsi="Times New Roman" w:cs="Times New Roman"/>
          <w:sz w:val="24"/>
          <w:szCs w:val="24"/>
        </w:rPr>
        <w:t>Cayo Sal</w:t>
      </w:r>
      <w:r w:rsidRPr="00FF22DD">
        <w:rPr>
          <w:rFonts w:ascii="Times New Roman" w:hAnsi="Times New Roman" w:cs="Times New Roman"/>
          <w:sz w:val="24"/>
          <w:szCs w:val="24"/>
        </w:rPr>
        <w:t xml:space="preserve"> que había emergido, algo más de lo que conforma hoy su banco o por las Bahamas que era una sola </w:t>
      </w:r>
      <w:proofErr w:type="gramStart"/>
      <w:r w:rsidRPr="00FF22DD">
        <w:rPr>
          <w:rFonts w:ascii="Times New Roman" w:hAnsi="Times New Roman" w:cs="Times New Roman"/>
          <w:sz w:val="24"/>
          <w:szCs w:val="24"/>
        </w:rPr>
        <w:t>gran  Isla</w:t>
      </w:r>
      <w:proofErr w:type="gramEnd"/>
      <w:r w:rsidRPr="00FF22DD">
        <w:rPr>
          <w:rFonts w:ascii="Times New Roman" w:hAnsi="Times New Roman" w:cs="Times New Roman"/>
          <w:sz w:val="24"/>
          <w:szCs w:val="24"/>
        </w:rPr>
        <w:t xml:space="preserve"> muy próxima al centro – oriente de Cuba; aunque no se pueden desdeñar  las otras posibles rutas desde Centro América pasando por los Caimanes, o por el arco de Las Antillas Menores. (5) </w:t>
      </w:r>
    </w:p>
    <w:p w14:paraId="0CFD2CFB" w14:textId="77777777" w:rsidR="0061028E" w:rsidRPr="00FF22DD" w:rsidRDefault="0061028E" w:rsidP="006072B7">
      <w:pPr>
        <w:spacing w:line="360" w:lineRule="auto"/>
        <w:jc w:val="both"/>
        <w:rPr>
          <w:rFonts w:ascii="Times New Roman" w:hAnsi="Times New Roman" w:cs="Times New Roman"/>
          <w:sz w:val="24"/>
          <w:szCs w:val="24"/>
        </w:rPr>
      </w:pPr>
    </w:p>
    <w:p w14:paraId="67B3562C" w14:textId="032F16B9" w:rsidR="0061028E" w:rsidRPr="00FF22DD" w:rsidRDefault="0061028E" w:rsidP="006072B7">
      <w:pPr>
        <w:pStyle w:val="Ttulo4"/>
        <w:spacing w:line="360" w:lineRule="auto"/>
        <w:rPr>
          <w:rFonts w:ascii="Times New Roman" w:hAnsi="Times New Roman" w:cs="Times New Roman"/>
          <w:sz w:val="24"/>
          <w:szCs w:val="24"/>
        </w:rPr>
      </w:pPr>
      <w:r w:rsidRPr="00FF22D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2B160074" wp14:editId="6B5A5300">
            <wp:simplePos x="0" y="0"/>
            <wp:positionH relativeFrom="column">
              <wp:posOffset>831215</wp:posOffset>
            </wp:positionH>
            <wp:positionV relativeFrom="paragraph">
              <wp:posOffset>71120</wp:posOffset>
            </wp:positionV>
            <wp:extent cx="4602480" cy="2747645"/>
            <wp:effectExtent l="0" t="0" r="1270" b="3175"/>
            <wp:wrapTight wrapText="bothSides">
              <wp:wrapPolygon edited="0">
                <wp:start x="116" y="334"/>
                <wp:lineTo x="116" y="21266"/>
                <wp:lineTo x="21445" y="21266"/>
                <wp:lineTo x="21445" y="334"/>
                <wp:lineTo x="116" y="334"/>
              </wp:wrapPolygon>
            </wp:wrapTight>
            <wp:docPr id="6" name="Gráfic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roofErr w:type="spellStart"/>
      <w:r w:rsidRPr="00FF22DD">
        <w:rPr>
          <w:rFonts w:ascii="Times New Roman" w:hAnsi="Times New Roman" w:cs="Times New Roman"/>
          <w:sz w:val="24"/>
          <w:szCs w:val="24"/>
        </w:rPr>
        <w:t>Grafico</w:t>
      </w:r>
      <w:proofErr w:type="spellEnd"/>
      <w:r w:rsidRPr="00FF22DD">
        <w:rPr>
          <w:rFonts w:ascii="Times New Roman" w:hAnsi="Times New Roman" w:cs="Times New Roman"/>
          <w:sz w:val="24"/>
          <w:szCs w:val="24"/>
        </w:rPr>
        <w:t xml:space="preserve"> 1</w:t>
      </w:r>
    </w:p>
    <w:p w14:paraId="65FDD0A4" w14:textId="77777777" w:rsidR="0061028E" w:rsidRPr="00FF22DD" w:rsidRDefault="0061028E" w:rsidP="006072B7">
      <w:pPr>
        <w:spacing w:line="360" w:lineRule="auto"/>
        <w:jc w:val="both"/>
        <w:rPr>
          <w:rFonts w:ascii="Times New Roman" w:hAnsi="Times New Roman" w:cs="Times New Roman"/>
          <w:sz w:val="24"/>
          <w:szCs w:val="24"/>
        </w:rPr>
      </w:pPr>
    </w:p>
    <w:p w14:paraId="553A0AAE" w14:textId="77777777" w:rsidR="0061028E" w:rsidRPr="00FF22DD" w:rsidRDefault="0061028E" w:rsidP="006072B7">
      <w:pPr>
        <w:spacing w:line="360" w:lineRule="auto"/>
        <w:jc w:val="both"/>
        <w:rPr>
          <w:rFonts w:ascii="Times New Roman" w:hAnsi="Times New Roman" w:cs="Times New Roman"/>
          <w:sz w:val="24"/>
          <w:szCs w:val="24"/>
        </w:rPr>
      </w:pPr>
    </w:p>
    <w:p w14:paraId="2EB88CA7" w14:textId="77777777" w:rsidR="0061028E" w:rsidRPr="00FF22DD" w:rsidRDefault="0061028E" w:rsidP="006072B7">
      <w:pPr>
        <w:spacing w:line="360" w:lineRule="auto"/>
        <w:jc w:val="both"/>
        <w:rPr>
          <w:rFonts w:ascii="Times New Roman" w:hAnsi="Times New Roman" w:cs="Times New Roman"/>
          <w:sz w:val="24"/>
          <w:szCs w:val="24"/>
        </w:rPr>
      </w:pPr>
    </w:p>
    <w:p w14:paraId="78F8BB88" w14:textId="77777777" w:rsidR="0061028E" w:rsidRPr="00FF22DD" w:rsidRDefault="0061028E" w:rsidP="006072B7">
      <w:pPr>
        <w:spacing w:line="360" w:lineRule="auto"/>
        <w:jc w:val="both"/>
        <w:rPr>
          <w:rFonts w:ascii="Times New Roman" w:hAnsi="Times New Roman" w:cs="Times New Roman"/>
          <w:sz w:val="24"/>
          <w:szCs w:val="24"/>
        </w:rPr>
      </w:pPr>
    </w:p>
    <w:p w14:paraId="793F3A94" w14:textId="77777777" w:rsidR="0061028E" w:rsidRPr="00FF22DD" w:rsidRDefault="0061028E" w:rsidP="006072B7">
      <w:pPr>
        <w:spacing w:line="360" w:lineRule="auto"/>
        <w:jc w:val="both"/>
        <w:rPr>
          <w:rFonts w:ascii="Times New Roman" w:hAnsi="Times New Roman" w:cs="Times New Roman"/>
          <w:sz w:val="24"/>
          <w:szCs w:val="24"/>
        </w:rPr>
      </w:pPr>
    </w:p>
    <w:p w14:paraId="09B72872" w14:textId="77777777" w:rsidR="0061028E" w:rsidRPr="00FF22DD" w:rsidRDefault="0061028E" w:rsidP="006072B7">
      <w:pPr>
        <w:spacing w:line="360" w:lineRule="auto"/>
        <w:jc w:val="both"/>
        <w:rPr>
          <w:rFonts w:ascii="Times New Roman" w:hAnsi="Times New Roman" w:cs="Times New Roman"/>
          <w:sz w:val="24"/>
          <w:szCs w:val="24"/>
        </w:rPr>
      </w:pPr>
    </w:p>
    <w:p w14:paraId="52974773" w14:textId="77777777" w:rsidR="0061028E" w:rsidRPr="00FF22DD" w:rsidRDefault="0061028E" w:rsidP="006072B7">
      <w:pPr>
        <w:spacing w:line="360" w:lineRule="auto"/>
        <w:jc w:val="both"/>
        <w:rPr>
          <w:rFonts w:ascii="Times New Roman" w:hAnsi="Times New Roman" w:cs="Times New Roman"/>
          <w:sz w:val="24"/>
          <w:szCs w:val="24"/>
        </w:rPr>
      </w:pPr>
    </w:p>
    <w:p w14:paraId="109CDCCC" w14:textId="77777777" w:rsidR="0061028E" w:rsidRPr="00FF22DD" w:rsidRDefault="0061028E" w:rsidP="006072B7">
      <w:pPr>
        <w:spacing w:line="360" w:lineRule="auto"/>
        <w:jc w:val="both"/>
        <w:rPr>
          <w:rFonts w:ascii="Times New Roman" w:hAnsi="Times New Roman" w:cs="Times New Roman"/>
          <w:sz w:val="24"/>
          <w:szCs w:val="24"/>
        </w:rPr>
      </w:pPr>
    </w:p>
    <w:p w14:paraId="6CCF45AA" w14:textId="77777777" w:rsidR="0061028E" w:rsidRPr="00FF22DD" w:rsidRDefault="0061028E" w:rsidP="006072B7">
      <w:pPr>
        <w:spacing w:line="360" w:lineRule="auto"/>
        <w:jc w:val="both"/>
        <w:rPr>
          <w:rFonts w:ascii="Times New Roman" w:hAnsi="Times New Roman" w:cs="Times New Roman"/>
          <w:sz w:val="24"/>
          <w:szCs w:val="24"/>
        </w:rPr>
      </w:pPr>
    </w:p>
    <w:p w14:paraId="0F3AFC9B" w14:textId="443EA90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noProof/>
          <w:sz w:val="24"/>
          <w:szCs w:val="24"/>
          <w:lang w:val="es-MX" w:eastAsia="es-MX"/>
        </w:rPr>
        <mc:AlternateContent>
          <mc:Choice Requires="wps">
            <w:drawing>
              <wp:anchor distT="0" distB="0" distL="114300" distR="114300" simplePos="0" relativeHeight="251658240" behindDoc="0" locked="0" layoutInCell="1" allowOverlap="1" wp14:anchorId="061C22CF" wp14:editId="7DE80383">
                <wp:simplePos x="0" y="0"/>
                <wp:positionH relativeFrom="column">
                  <wp:posOffset>2731135</wp:posOffset>
                </wp:positionH>
                <wp:positionV relativeFrom="paragraph">
                  <wp:posOffset>2411730</wp:posOffset>
                </wp:positionV>
                <wp:extent cx="0" cy="0"/>
                <wp:effectExtent l="1270" t="1270" r="8255" b="8255"/>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C73E2" id="Conector recto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189.9pt" to="215.0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"/>
            </w:pict>
          </mc:Fallback>
        </mc:AlternateContent>
      </w:r>
      <w:r w:rsidRPr="00FF22DD">
        <w:rPr>
          <w:rFonts w:ascii="Times New Roman" w:hAnsi="Times New Roman" w:cs="Times New Roman"/>
          <w:noProof/>
          <w:sz w:val="24"/>
          <w:szCs w:val="24"/>
          <w:lang w:val="es-MX" w:eastAsia="es-MX"/>
        </w:rPr>
        <mc:AlternateContent>
          <mc:Choice Requires="wps">
            <w:drawing>
              <wp:anchor distT="0" distB="0" distL="114300" distR="114300" simplePos="0" relativeHeight="251654144" behindDoc="0" locked="0" layoutInCell="1" allowOverlap="1" wp14:anchorId="00700950" wp14:editId="7407F710">
                <wp:simplePos x="0" y="0"/>
                <wp:positionH relativeFrom="column">
                  <wp:posOffset>2731135</wp:posOffset>
                </wp:positionH>
                <wp:positionV relativeFrom="paragraph">
                  <wp:posOffset>1040130</wp:posOffset>
                </wp:positionV>
                <wp:extent cx="0" cy="0"/>
                <wp:effectExtent l="1270" t="1270" r="8255" b="825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D6735" id="Conector recto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81.9pt" to="215.0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"/>
            </w:pict>
          </mc:Fallback>
        </mc:AlternateContent>
      </w:r>
      <w:r w:rsidRPr="00FF22DD">
        <w:rPr>
          <w:rFonts w:ascii="Times New Roman" w:hAnsi="Times New Roman" w:cs="Times New Roman"/>
          <w:noProof/>
          <w:sz w:val="24"/>
          <w:szCs w:val="24"/>
          <w:lang w:val="es-MX" w:eastAsia="es-MX"/>
        </w:rPr>
        <mc:AlternateContent>
          <mc:Choice Requires="wps">
            <w:drawing>
              <wp:anchor distT="0" distB="0" distL="114300" distR="114300" simplePos="0" relativeHeight="251649024" behindDoc="0" locked="0" layoutInCell="1" allowOverlap="1" wp14:anchorId="6521F8AF" wp14:editId="3FD08057">
                <wp:simplePos x="0" y="0"/>
                <wp:positionH relativeFrom="column">
                  <wp:posOffset>2731135</wp:posOffset>
                </wp:positionH>
                <wp:positionV relativeFrom="paragraph">
                  <wp:posOffset>1040130</wp:posOffset>
                </wp:positionV>
                <wp:extent cx="0" cy="0"/>
                <wp:effectExtent l="1270" t="1270" r="8255" b="82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4C60D" id="Conector recto 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81.9pt" to="215.0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"/>
            </w:pict>
          </mc:Fallback>
        </mc:AlternateContent>
      </w:r>
      <w:r w:rsidRPr="00FF22DD">
        <w:rPr>
          <w:rFonts w:ascii="Times New Roman" w:hAnsi="Times New Roman" w:cs="Times New Roman"/>
          <w:sz w:val="24"/>
          <w:szCs w:val="24"/>
        </w:rPr>
        <w:t xml:space="preserve">En Cuba, hasta el momento, el fechado </w:t>
      </w:r>
      <w:r w:rsidRPr="00FF22DD">
        <w:rPr>
          <w:rFonts w:ascii="Times New Roman" w:hAnsi="Times New Roman" w:cs="Times New Roman"/>
          <w:sz w:val="24"/>
          <w:szCs w:val="24"/>
        </w:rPr>
        <w:t>más</w:t>
      </w:r>
      <w:r w:rsidRPr="00FF22DD">
        <w:rPr>
          <w:rFonts w:ascii="Times New Roman" w:hAnsi="Times New Roman" w:cs="Times New Roman"/>
          <w:sz w:val="24"/>
          <w:szCs w:val="24"/>
        </w:rPr>
        <w:t xml:space="preserve"> temprano obtenido por radiocarbono y calibrado por dendrocronología, corresponde al sitio arqueológico Levisa I en la actual Provincia de Holguín, con una antigüedad de 6 000 años AP de afiliación cultural </w:t>
      </w:r>
      <w:proofErr w:type="spellStart"/>
      <w:r w:rsidRPr="00FF22DD">
        <w:rPr>
          <w:rFonts w:ascii="Times New Roman" w:hAnsi="Times New Roman" w:cs="Times New Roman"/>
          <w:sz w:val="24"/>
          <w:szCs w:val="24"/>
        </w:rPr>
        <w:t>preagroalfarero</w:t>
      </w:r>
      <w:proofErr w:type="spellEnd"/>
      <w:r w:rsidRPr="00FF22DD">
        <w:rPr>
          <w:rFonts w:ascii="Times New Roman" w:hAnsi="Times New Roman" w:cs="Times New Roman"/>
          <w:sz w:val="24"/>
          <w:szCs w:val="24"/>
        </w:rPr>
        <w:t xml:space="preserve"> (comunidades con tradiciones paleolíticas) (5) </w:t>
      </w:r>
    </w:p>
    <w:p w14:paraId="51CA854D" w14:textId="32E757D2"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 Hoy en América se aceptan los fechados más antiguos para Cactus Hill, posiblemente con estratos de 18,000 años AP, Clovis entre 13,500- 12,900, ambos en Estados Unidos, así como el controvertido sitio de Monte Verde en Chile, que arrojó una antigüedad de 14,800 años AP por otra parte,  el hallazgo de una industria lítica, donde están presente grandes </w:t>
      </w:r>
      <w:proofErr w:type="spellStart"/>
      <w:r w:rsidRPr="00FF22DD">
        <w:rPr>
          <w:rFonts w:ascii="Times New Roman" w:hAnsi="Times New Roman" w:cs="Times New Roman"/>
          <w:sz w:val="24"/>
          <w:szCs w:val="24"/>
        </w:rPr>
        <w:t>protobifaces</w:t>
      </w:r>
      <w:proofErr w:type="spellEnd"/>
      <w:r w:rsidRPr="00FF22DD">
        <w:rPr>
          <w:rFonts w:ascii="Times New Roman" w:hAnsi="Times New Roman" w:cs="Times New Roman"/>
          <w:sz w:val="24"/>
          <w:szCs w:val="24"/>
        </w:rPr>
        <w:t xml:space="preserve"> en el centro norte de Villa Clara, Cuba, bien pudiera en el  futuro, en la medida en que se desarrollan las investigaciones que aquí se llevan a cabo, aportar más luz sobre el arribo temprano al territorio cubano del hombre amerindio. (15) </w:t>
      </w:r>
    </w:p>
    <w:p w14:paraId="0CC19523"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Algunos autores opinan que los grupos humanos portadores de las tradiciones paleolíticas, pudieron llegar a Cuba antes de los 10 000 años AP (Guarch, comunicación personal)</w:t>
      </w:r>
    </w:p>
    <w:p w14:paraId="369218CF"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Volviendo a la glaciación Wisconsin, al final del Pleistoceno hacia los 8, 000 años AP el clima se fue haciendo más cálido y al derretirse parte de los hielos en los casquetes </w:t>
      </w:r>
      <w:r w:rsidRPr="00FF22DD">
        <w:rPr>
          <w:rFonts w:ascii="Times New Roman" w:hAnsi="Times New Roman" w:cs="Times New Roman"/>
          <w:sz w:val="24"/>
          <w:szCs w:val="24"/>
        </w:rPr>
        <w:lastRenderedPageBreak/>
        <w:t xml:space="preserve">polares aumenta el nivel del mar, alcanzando en esta fecha aún, unos </w:t>
      </w:r>
      <w:smartTag w:uri="urn:schemas-microsoft-com:office:smarttags" w:element="metricconverter">
        <w:smartTagPr>
          <w:attr w:name="ProductID" w:val="18 m"/>
        </w:smartTagPr>
        <w:r w:rsidRPr="00FF22DD">
          <w:rPr>
            <w:rFonts w:ascii="Times New Roman" w:hAnsi="Times New Roman" w:cs="Times New Roman"/>
            <w:sz w:val="24"/>
            <w:szCs w:val="24"/>
          </w:rPr>
          <w:t>18 m</w:t>
        </w:r>
      </w:smartTag>
      <w:r w:rsidRPr="00FF22DD">
        <w:rPr>
          <w:rFonts w:ascii="Times New Roman" w:hAnsi="Times New Roman" w:cs="Times New Roman"/>
          <w:sz w:val="24"/>
          <w:szCs w:val="24"/>
        </w:rPr>
        <w:t xml:space="preserve"> por debajo del nivel del mar actual. (3)</w:t>
      </w:r>
    </w:p>
    <w:p w14:paraId="15AE1889" w14:textId="3F958945"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Hacia los 11,000 - 7 000 años AP continúa el aumento de la temperatura, finalizando el Pleistoceno y dando paso al Holoceno </w:t>
      </w:r>
      <w:r w:rsidR="006072B7" w:rsidRPr="00FF22DD">
        <w:rPr>
          <w:rFonts w:ascii="Times New Roman" w:hAnsi="Times New Roman"/>
          <w:szCs w:val="24"/>
        </w:rPr>
        <w:t>Temprano (</w:t>
      </w:r>
      <w:r w:rsidRPr="00FF22DD">
        <w:rPr>
          <w:rFonts w:ascii="Times New Roman" w:hAnsi="Times New Roman"/>
          <w:szCs w:val="24"/>
        </w:rPr>
        <w:t xml:space="preserve">Optimo </w:t>
      </w:r>
      <w:r w:rsidR="006072B7" w:rsidRPr="00FF22DD">
        <w:rPr>
          <w:rFonts w:ascii="Times New Roman" w:hAnsi="Times New Roman"/>
          <w:szCs w:val="24"/>
        </w:rPr>
        <w:t xml:space="preserve">Climático) </w:t>
      </w:r>
      <w:proofErr w:type="gramStart"/>
      <w:r w:rsidR="006072B7" w:rsidRPr="00FF22DD">
        <w:rPr>
          <w:rFonts w:ascii="Times New Roman" w:hAnsi="Times New Roman"/>
          <w:szCs w:val="24"/>
        </w:rPr>
        <w:t>y</w:t>
      </w:r>
      <w:r w:rsidRPr="00FF22DD">
        <w:rPr>
          <w:rFonts w:ascii="Times New Roman" w:hAnsi="Times New Roman"/>
          <w:szCs w:val="24"/>
        </w:rPr>
        <w:t xml:space="preserve">  sobre</w:t>
      </w:r>
      <w:proofErr w:type="gramEnd"/>
      <w:r w:rsidRPr="00FF22DD">
        <w:rPr>
          <w:rFonts w:ascii="Times New Roman" w:hAnsi="Times New Roman"/>
          <w:szCs w:val="24"/>
        </w:rPr>
        <w:t xml:space="preserve">    los 6 000 años AP el mar subió con rapidez situándose 3m por encima del nivel actual y fluctúa sobre los + 2 – </w:t>
      </w:r>
      <w:smartTag w:uri="urn:schemas-microsoft-com:office:smarttags" w:element="metricconverter">
        <w:smartTagPr>
          <w:attr w:name="ProductID" w:val="3 m"/>
        </w:smartTagPr>
        <w:r w:rsidRPr="00FF22DD">
          <w:rPr>
            <w:rFonts w:ascii="Times New Roman" w:hAnsi="Times New Roman"/>
            <w:szCs w:val="24"/>
          </w:rPr>
          <w:t>3 m</w:t>
        </w:r>
      </w:smartTag>
      <w:r w:rsidRPr="00FF22DD">
        <w:rPr>
          <w:rFonts w:ascii="Times New Roman" w:hAnsi="Times New Roman"/>
          <w:szCs w:val="24"/>
        </w:rPr>
        <w:t xml:space="preserve">  hasta los 1 000 años AP en que oscila </w:t>
      </w:r>
      <w:r w:rsidRPr="00FF22DD">
        <w:rPr>
          <w:rFonts w:ascii="Times New Roman" w:hAnsi="Times New Roman"/>
          <w:szCs w:val="24"/>
          <w:vertAlign w:val="superscript"/>
        </w:rPr>
        <w:t>+</w:t>
      </w:r>
      <w:r w:rsidRPr="00FF22DD">
        <w:rPr>
          <w:rFonts w:ascii="Times New Roman" w:hAnsi="Times New Roman"/>
          <w:szCs w:val="24"/>
          <w:vertAlign w:val="subscript"/>
        </w:rPr>
        <w:t xml:space="preserve">- </w:t>
      </w:r>
      <w:r w:rsidRPr="00FF22DD">
        <w:rPr>
          <w:rFonts w:ascii="Times New Roman" w:hAnsi="Times New Roman"/>
          <w:szCs w:val="24"/>
        </w:rPr>
        <w:t>0,5m y el nivel medio del mar actual, estabilizándose. (5)</w:t>
      </w:r>
    </w:p>
    <w:p w14:paraId="52F00F1E" w14:textId="77777777" w:rsidR="0061028E" w:rsidRPr="00FF22DD" w:rsidRDefault="0061028E" w:rsidP="006072B7">
      <w:pPr>
        <w:spacing w:line="360" w:lineRule="auto"/>
        <w:jc w:val="both"/>
        <w:rPr>
          <w:rFonts w:ascii="Times New Roman" w:hAnsi="Times New Roman" w:cs="Times New Roman"/>
          <w:sz w:val="24"/>
          <w:szCs w:val="24"/>
        </w:rPr>
      </w:pPr>
    </w:p>
    <w:p w14:paraId="72313365" w14:textId="39DCC0AC"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A partir del inicio del Holoceno producto de los cambios ambientales ocurridos, el clima de Cuba se convierte en Clima </w:t>
      </w:r>
      <w:r w:rsidRPr="00FF22DD">
        <w:rPr>
          <w:rFonts w:ascii="Times New Roman" w:hAnsi="Times New Roman" w:cs="Times New Roman"/>
          <w:b/>
          <w:sz w:val="24"/>
          <w:szCs w:val="24"/>
        </w:rPr>
        <w:t>Tropical de</w:t>
      </w:r>
      <w:r w:rsidRPr="00FF22DD">
        <w:rPr>
          <w:rFonts w:ascii="Times New Roman" w:hAnsi="Times New Roman" w:cs="Times New Roman"/>
          <w:sz w:val="24"/>
          <w:szCs w:val="24"/>
        </w:rPr>
        <w:t xml:space="preserve"> </w:t>
      </w:r>
      <w:r w:rsidRPr="00FF22DD">
        <w:rPr>
          <w:rFonts w:ascii="Times New Roman" w:hAnsi="Times New Roman" w:cs="Times New Roman"/>
          <w:b/>
          <w:sz w:val="24"/>
          <w:szCs w:val="24"/>
        </w:rPr>
        <w:t>Sabana (AW)</w:t>
      </w:r>
      <w:r w:rsidRPr="00FF22DD">
        <w:rPr>
          <w:rFonts w:ascii="Times New Roman" w:hAnsi="Times New Roman" w:cs="Times New Roman"/>
          <w:sz w:val="24"/>
          <w:szCs w:val="24"/>
        </w:rPr>
        <w:t xml:space="preserve"> (según Köppen) con las consabidas modificaciones ecológicas a la fauna del territorio</w:t>
      </w:r>
    </w:p>
    <w:p w14:paraId="648DA386" w14:textId="77777777" w:rsidR="0061028E" w:rsidRPr="00FF22DD" w:rsidRDefault="0061028E" w:rsidP="006072B7">
      <w:pPr>
        <w:pStyle w:val="Textoindependiente2"/>
        <w:rPr>
          <w:rFonts w:ascii="Times New Roman" w:hAnsi="Times New Roman"/>
          <w:szCs w:val="24"/>
        </w:rPr>
      </w:pPr>
    </w:p>
    <w:p w14:paraId="28C73302"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Teniendo en consideración que los primeros pobladores aborígenes, presumiblemente llegaron a nuestro territorio, en el Holoceno temprano, nos hemos limitado a concentrar los esfuerzos a partir del Optimo Climático hacia acá, por lo que intentaremos reconstruir idealmente el paisaje de </w:t>
      </w:r>
      <w:smartTag w:uri="urn:schemas-microsoft-com:office:smarttags" w:element="PersonName">
        <w:smartTagPr>
          <w:attr w:name="ProductID" w:val="la Provincia"/>
        </w:smartTagPr>
        <w:r w:rsidRPr="00FF22DD">
          <w:rPr>
            <w:rFonts w:ascii="Times New Roman" w:hAnsi="Times New Roman"/>
            <w:szCs w:val="24"/>
          </w:rPr>
          <w:t>la Provincia</w:t>
        </w:r>
      </w:smartTag>
      <w:r w:rsidRPr="00FF22DD">
        <w:rPr>
          <w:rFonts w:ascii="Times New Roman" w:hAnsi="Times New Roman"/>
          <w:szCs w:val="24"/>
        </w:rPr>
        <w:t xml:space="preserve"> hasta mediados del siglo XIX   en que se produce el boom azucarero en el territorio y desaparecen los bosques originales, en aras de la economía de plantación que se estableció. (6)</w:t>
      </w:r>
    </w:p>
    <w:p w14:paraId="7CFC99B5" w14:textId="77777777" w:rsidR="0061028E" w:rsidRPr="00FF22DD" w:rsidRDefault="0061028E" w:rsidP="006072B7">
      <w:pPr>
        <w:pStyle w:val="Textoindependiente2"/>
        <w:rPr>
          <w:rFonts w:ascii="Times New Roman" w:hAnsi="Times New Roman"/>
          <w:szCs w:val="24"/>
        </w:rPr>
      </w:pPr>
    </w:p>
    <w:p w14:paraId="01A1A7A0"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Para alcanzar el objetivo propuesto, se propuso como tareas básicas:</w:t>
      </w:r>
    </w:p>
    <w:p w14:paraId="31A843C6" w14:textId="77777777" w:rsidR="0061028E" w:rsidRPr="00FF22DD" w:rsidRDefault="0061028E" w:rsidP="006072B7">
      <w:pPr>
        <w:spacing w:line="360" w:lineRule="auto"/>
        <w:jc w:val="both"/>
        <w:rPr>
          <w:rFonts w:ascii="Times New Roman" w:hAnsi="Times New Roman" w:cs="Times New Roman"/>
          <w:b/>
          <w:sz w:val="24"/>
          <w:szCs w:val="24"/>
          <w:u w:val="single"/>
        </w:rPr>
      </w:pPr>
    </w:p>
    <w:p w14:paraId="1F3CC193" w14:textId="77777777" w:rsidR="0061028E" w:rsidRPr="00FF22DD" w:rsidRDefault="0061028E" w:rsidP="006072B7">
      <w:pPr>
        <w:numPr>
          <w:ilvl w:val="0"/>
          <w:numId w:val="2"/>
        </w:numPr>
        <w:spacing w:after="0" w:line="360" w:lineRule="auto"/>
        <w:ind w:left="714" w:hanging="357"/>
        <w:jc w:val="both"/>
        <w:rPr>
          <w:rFonts w:ascii="Times New Roman" w:hAnsi="Times New Roman" w:cs="Times New Roman"/>
          <w:sz w:val="24"/>
          <w:szCs w:val="24"/>
          <w:u w:val="single"/>
        </w:rPr>
      </w:pPr>
      <w:r w:rsidRPr="00FF22DD">
        <w:rPr>
          <w:rFonts w:ascii="Times New Roman" w:hAnsi="Times New Roman" w:cs="Times New Roman"/>
          <w:sz w:val="24"/>
          <w:szCs w:val="24"/>
        </w:rPr>
        <w:t>Reconstruir de forma ideal los aspectos más significativos del Medio Ambiente en una zona o territorio, donde el registro arqueológico haya encontrado evidencias de habitación de las primeras comunidades aborígenes que existieron en nuestro país, para ello se emplearán las tecnologías de punta existentes en la informática.</w:t>
      </w:r>
    </w:p>
    <w:p w14:paraId="78DADDAF" w14:textId="77777777" w:rsidR="0061028E" w:rsidRPr="00FF22DD" w:rsidRDefault="0061028E" w:rsidP="006072B7">
      <w:pPr>
        <w:numPr>
          <w:ilvl w:val="0"/>
          <w:numId w:val="2"/>
        </w:numPr>
        <w:spacing w:after="0" w:line="360" w:lineRule="auto"/>
        <w:ind w:left="714" w:hanging="357"/>
        <w:jc w:val="both"/>
        <w:rPr>
          <w:rFonts w:ascii="Times New Roman" w:hAnsi="Times New Roman" w:cs="Times New Roman"/>
          <w:sz w:val="24"/>
          <w:szCs w:val="24"/>
        </w:rPr>
      </w:pPr>
      <w:r w:rsidRPr="00FF22DD">
        <w:rPr>
          <w:rFonts w:ascii="Times New Roman" w:hAnsi="Times New Roman" w:cs="Times New Roman"/>
          <w:sz w:val="24"/>
          <w:szCs w:val="24"/>
        </w:rPr>
        <w:t xml:space="preserve">Correlacionar la forma de apropiación del Medio Ambiente contemporáneo con las comunidades aborígenes, mediante el empleo de los medios de trabajo y el despliegue de una estrategia de subsistencia con alta dependencia del medio natural. </w:t>
      </w:r>
    </w:p>
    <w:p w14:paraId="7F776A62" w14:textId="77777777" w:rsidR="0061028E" w:rsidRPr="00FF22DD" w:rsidRDefault="0061028E" w:rsidP="006072B7">
      <w:pPr>
        <w:numPr>
          <w:ilvl w:val="0"/>
          <w:numId w:val="2"/>
        </w:numPr>
        <w:spacing w:after="0" w:line="360" w:lineRule="auto"/>
        <w:ind w:left="714" w:hanging="357"/>
        <w:jc w:val="both"/>
        <w:rPr>
          <w:rFonts w:ascii="Times New Roman" w:hAnsi="Times New Roman" w:cs="Times New Roman"/>
          <w:sz w:val="24"/>
          <w:szCs w:val="24"/>
        </w:rPr>
      </w:pPr>
      <w:r w:rsidRPr="00FF22DD">
        <w:rPr>
          <w:rFonts w:ascii="Times New Roman" w:hAnsi="Times New Roman" w:cs="Times New Roman"/>
          <w:sz w:val="24"/>
          <w:szCs w:val="24"/>
        </w:rPr>
        <w:lastRenderedPageBreak/>
        <w:t>Interpretar los elementos básicos y complejos, como resultado de la pesquisa arqueológica, en función de la gestión subsistencial.</w:t>
      </w:r>
    </w:p>
    <w:p w14:paraId="2339381A" w14:textId="77777777" w:rsidR="0061028E" w:rsidRPr="00FF22DD" w:rsidRDefault="0061028E" w:rsidP="006072B7">
      <w:pPr>
        <w:numPr>
          <w:ilvl w:val="0"/>
          <w:numId w:val="2"/>
        </w:numPr>
        <w:spacing w:after="0" w:line="360" w:lineRule="auto"/>
        <w:ind w:left="714" w:hanging="357"/>
        <w:jc w:val="both"/>
        <w:rPr>
          <w:rFonts w:ascii="Times New Roman" w:hAnsi="Times New Roman" w:cs="Times New Roman"/>
          <w:sz w:val="24"/>
          <w:szCs w:val="24"/>
        </w:rPr>
      </w:pPr>
      <w:r w:rsidRPr="00FF22DD">
        <w:rPr>
          <w:rFonts w:ascii="Times New Roman" w:hAnsi="Times New Roman" w:cs="Times New Roman"/>
          <w:sz w:val="24"/>
          <w:szCs w:val="24"/>
        </w:rPr>
        <w:t>Aportar una herramienta en forma de Sistema de Información Geográfica, que permita al investigador de forma interactiva y con gran economía de esfuerzos logra el análisis y la interpretación del vínculo aborigen – Medio Ambiente en un territorio dado.</w:t>
      </w:r>
    </w:p>
    <w:p w14:paraId="77E2348D" w14:textId="77777777" w:rsidR="00A21A1F" w:rsidRPr="00FF22DD" w:rsidRDefault="00A21A1F" w:rsidP="006072B7">
      <w:pPr>
        <w:spacing w:after="0" w:line="360" w:lineRule="auto"/>
        <w:jc w:val="both"/>
        <w:rPr>
          <w:rFonts w:ascii="Times New Roman" w:hAnsi="Times New Roman" w:cs="Times New Roman"/>
          <w:sz w:val="24"/>
          <w:szCs w:val="24"/>
        </w:rPr>
      </w:pPr>
    </w:p>
    <w:p w14:paraId="3C0701C1" w14:textId="77777777" w:rsidR="00A21A1F" w:rsidRPr="00FF22DD" w:rsidRDefault="00A21A1F" w:rsidP="006072B7">
      <w:pPr>
        <w:spacing w:after="0"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2. Metodología</w:t>
      </w:r>
    </w:p>
    <w:p w14:paraId="73DB1EC1" w14:textId="77777777" w:rsidR="00A21A1F" w:rsidRPr="00FF22DD" w:rsidRDefault="00A21A1F" w:rsidP="006072B7">
      <w:pPr>
        <w:spacing w:after="0" w:line="360" w:lineRule="auto"/>
        <w:jc w:val="both"/>
        <w:rPr>
          <w:rFonts w:ascii="Times New Roman" w:hAnsi="Times New Roman" w:cs="Times New Roman"/>
          <w:sz w:val="24"/>
          <w:szCs w:val="24"/>
        </w:rPr>
      </w:pPr>
      <w:r w:rsidRPr="00FF22DD">
        <w:rPr>
          <w:rFonts w:ascii="Times New Roman" w:hAnsi="Times New Roman" w:cs="Times New Roman"/>
          <w:sz w:val="24"/>
          <w:szCs w:val="24"/>
        </w:rPr>
        <w:t>(se debe exponer el tipo de investigación, métodos y técnicas empleados; además de otros aspectos que por el tipo de estudio deba ser incluido).</w:t>
      </w:r>
    </w:p>
    <w:p w14:paraId="3837C38E" w14:textId="77777777" w:rsidR="00A21A1F" w:rsidRPr="00FF22DD" w:rsidRDefault="00A21A1F" w:rsidP="006072B7">
      <w:pPr>
        <w:spacing w:after="0" w:line="360" w:lineRule="auto"/>
        <w:jc w:val="both"/>
        <w:rPr>
          <w:rFonts w:ascii="Times New Roman" w:hAnsi="Times New Roman" w:cs="Times New Roman"/>
          <w:sz w:val="24"/>
          <w:szCs w:val="24"/>
        </w:rPr>
      </w:pPr>
    </w:p>
    <w:p w14:paraId="4E55F8B9" w14:textId="77777777" w:rsidR="00A21A1F" w:rsidRPr="00FF22DD" w:rsidRDefault="00A21A1F" w:rsidP="006072B7">
      <w:pPr>
        <w:spacing w:after="0"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3. Resultados y discusión</w:t>
      </w:r>
    </w:p>
    <w:p w14:paraId="64EA6AEF"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Para llevar a cabo el proyecto nos propusimos aplicar un conjunto de métodos que por </w:t>
      </w:r>
      <w:proofErr w:type="spellStart"/>
      <w:r w:rsidRPr="00FF22DD">
        <w:rPr>
          <w:rFonts w:ascii="Times New Roman" w:hAnsi="Times New Roman"/>
          <w:szCs w:val="24"/>
        </w:rPr>
        <w:t>si</w:t>
      </w:r>
      <w:proofErr w:type="spellEnd"/>
      <w:r w:rsidRPr="00FF22DD">
        <w:rPr>
          <w:rFonts w:ascii="Times New Roman" w:hAnsi="Times New Roman"/>
          <w:szCs w:val="24"/>
        </w:rPr>
        <w:t xml:space="preserve"> solos no abarcan de forma integral el problema, pero si logramos que interactúen de forma dinámica entre sí podemos, arribar a conclusiones interesantes y a la solución de las barreras que no nos permiten una reconstrucción etnohistórica total de una o grupo de comunidades, aunada a la reconstrucción paleo ambiental parcial de un territorio especifico. </w:t>
      </w:r>
    </w:p>
    <w:p w14:paraId="10153A61" w14:textId="77777777" w:rsidR="0061028E" w:rsidRPr="00FF22DD" w:rsidRDefault="0061028E" w:rsidP="006072B7">
      <w:pPr>
        <w:pStyle w:val="Textoindependiente2"/>
        <w:rPr>
          <w:rFonts w:ascii="Times New Roman" w:hAnsi="Times New Roman"/>
          <w:szCs w:val="24"/>
        </w:rPr>
      </w:pPr>
    </w:p>
    <w:p w14:paraId="196D4FC4"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Para conocer la </w:t>
      </w:r>
      <w:r w:rsidRPr="00FF22DD">
        <w:rPr>
          <w:rFonts w:ascii="Times New Roman" w:hAnsi="Times New Roman"/>
          <w:szCs w:val="24"/>
          <w:u w:val="single"/>
        </w:rPr>
        <w:t>productividad</w:t>
      </w:r>
      <w:r w:rsidRPr="00FF22DD">
        <w:rPr>
          <w:rFonts w:ascii="Times New Roman" w:hAnsi="Times New Roman"/>
          <w:szCs w:val="24"/>
        </w:rPr>
        <w:t xml:space="preserve"> y el </w:t>
      </w:r>
      <w:r w:rsidRPr="00FF22DD">
        <w:rPr>
          <w:rFonts w:ascii="Times New Roman" w:hAnsi="Times New Roman"/>
          <w:szCs w:val="24"/>
          <w:u w:val="single"/>
        </w:rPr>
        <w:t>índice correlativo de rentabilidad de la gestión subsistencial a partir de la fauna</w:t>
      </w:r>
      <w:r w:rsidRPr="00FF22DD">
        <w:rPr>
          <w:rFonts w:ascii="Times New Roman" w:hAnsi="Times New Roman"/>
          <w:szCs w:val="24"/>
        </w:rPr>
        <w:t xml:space="preserve"> adoptaremos el método propuesto por Guarch 1991, mediante el cual se establecen de acuerdo al registro arqueológico y del análisis de la fauna potencial a partir de la inferencia reconstructiva realizada del área de trabajo seleccionadas los animales </w:t>
      </w:r>
      <w:r w:rsidRPr="00FF22DD">
        <w:rPr>
          <w:rFonts w:ascii="Times New Roman" w:hAnsi="Times New Roman"/>
          <w:szCs w:val="24"/>
          <w:u w:val="single"/>
        </w:rPr>
        <w:t>objeto de trabajo</w:t>
      </w:r>
      <w:r w:rsidRPr="00FF22DD">
        <w:rPr>
          <w:rFonts w:ascii="Times New Roman" w:hAnsi="Times New Roman"/>
          <w:szCs w:val="24"/>
        </w:rPr>
        <w:t>, en las siguientes vertientes:</w:t>
      </w:r>
    </w:p>
    <w:p w14:paraId="1199D258" w14:textId="77777777" w:rsidR="0061028E" w:rsidRPr="00FF22DD" w:rsidRDefault="0061028E" w:rsidP="006072B7">
      <w:pPr>
        <w:pStyle w:val="Textoindependiente2"/>
        <w:rPr>
          <w:rFonts w:ascii="Times New Roman" w:hAnsi="Times New Roman"/>
          <w:szCs w:val="24"/>
        </w:rPr>
      </w:pPr>
    </w:p>
    <w:p w14:paraId="55274007" w14:textId="77777777" w:rsidR="0061028E" w:rsidRPr="00FF22DD" w:rsidRDefault="0061028E" w:rsidP="006072B7">
      <w:pPr>
        <w:pStyle w:val="Textoindependiente2"/>
        <w:numPr>
          <w:ilvl w:val="0"/>
          <w:numId w:val="3"/>
        </w:numPr>
        <w:rPr>
          <w:rFonts w:ascii="Times New Roman" w:hAnsi="Times New Roman"/>
          <w:szCs w:val="24"/>
        </w:rPr>
      </w:pPr>
      <w:r w:rsidRPr="00FF22DD">
        <w:rPr>
          <w:rFonts w:ascii="Times New Roman" w:hAnsi="Times New Roman"/>
          <w:szCs w:val="24"/>
        </w:rPr>
        <w:t xml:space="preserve">Según su utilidad </w:t>
      </w:r>
      <w:proofErr w:type="spellStart"/>
      <w:r w:rsidRPr="00FF22DD">
        <w:rPr>
          <w:rFonts w:ascii="Times New Roman" w:hAnsi="Times New Roman"/>
          <w:szCs w:val="24"/>
        </w:rPr>
        <w:t>par</w:t>
      </w:r>
      <w:proofErr w:type="spellEnd"/>
      <w:r w:rsidRPr="00FF22DD">
        <w:rPr>
          <w:rFonts w:ascii="Times New Roman" w:hAnsi="Times New Roman"/>
          <w:szCs w:val="24"/>
        </w:rPr>
        <w:t xml:space="preserve"> la subsistencia</w:t>
      </w:r>
    </w:p>
    <w:p w14:paraId="5DD02003" w14:textId="77777777" w:rsidR="0061028E" w:rsidRPr="00FF22DD" w:rsidRDefault="0061028E" w:rsidP="006072B7">
      <w:pPr>
        <w:pStyle w:val="Textoindependiente2"/>
        <w:numPr>
          <w:ilvl w:val="0"/>
          <w:numId w:val="3"/>
        </w:numPr>
        <w:rPr>
          <w:rFonts w:ascii="Times New Roman" w:hAnsi="Times New Roman"/>
          <w:szCs w:val="24"/>
        </w:rPr>
      </w:pPr>
      <w:r w:rsidRPr="00FF22DD">
        <w:rPr>
          <w:rFonts w:ascii="Times New Roman" w:hAnsi="Times New Roman"/>
          <w:szCs w:val="24"/>
        </w:rPr>
        <w:t>Resistencia que ofrece cada especie a la obtención de la misma</w:t>
      </w:r>
    </w:p>
    <w:p w14:paraId="1468FA45" w14:textId="77777777" w:rsidR="0061028E" w:rsidRPr="00FF22DD" w:rsidRDefault="0061028E" w:rsidP="006072B7">
      <w:pPr>
        <w:pStyle w:val="Textoindependiente2"/>
        <w:numPr>
          <w:ilvl w:val="0"/>
          <w:numId w:val="3"/>
        </w:numPr>
        <w:rPr>
          <w:rFonts w:ascii="Times New Roman" w:hAnsi="Times New Roman"/>
          <w:szCs w:val="24"/>
        </w:rPr>
      </w:pPr>
      <w:r w:rsidRPr="00FF22DD">
        <w:rPr>
          <w:rFonts w:ascii="Times New Roman" w:hAnsi="Times New Roman"/>
          <w:szCs w:val="24"/>
        </w:rPr>
        <w:t>Dificultad que ofrece el medio a la obtención de cada especie</w:t>
      </w:r>
    </w:p>
    <w:p w14:paraId="1A55E11E" w14:textId="77777777" w:rsidR="0061028E" w:rsidRPr="00FF22DD" w:rsidRDefault="0061028E" w:rsidP="006072B7">
      <w:pPr>
        <w:pStyle w:val="Textoindependiente2"/>
        <w:numPr>
          <w:ilvl w:val="0"/>
          <w:numId w:val="3"/>
        </w:numPr>
        <w:rPr>
          <w:rFonts w:ascii="Times New Roman" w:hAnsi="Times New Roman"/>
          <w:szCs w:val="24"/>
        </w:rPr>
      </w:pPr>
      <w:r w:rsidRPr="00FF22DD">
        <w:rPr>
          <w:rFonts w:ascii="Times New Roman" w:hAnsi="Times New Roman"/>
          <w:szCs w:val="24"/>
        </w:rPr>
        <w:t>Complejo técnico (medios de trabajo) que el hombre tuvo que agregar a su fuerza de trabajo, para lograr obtener la especie (lucha de contrarios entre el hombre y el medio)</w:t>
      </w:r>
    </w:p>
    <w:p w14:paraId="6BA9EA47" w14:textId="77777777" w:rsidR="0061028E" w:rsidRPr="00FF22DD" w:rsidRDefault="0061028E" w:rsidP="006072B7">
      <w:pPr>
        <w:pStyle w:val="Textoindependiente2"/>
        <w:ind w:left="360"/>
        <w:rPr>
          <w:rFonts w:ascii="Times New Roman" w:hAnsi="Times New Roman"/>
          <w:szCs w:val="24"/>
        </w:rPr>
      </w:pPr>
    </w:p>
    <w:p w14:paraId="708D9057" w14:textId="77777777" w:rsidR="0061028E" w:rsidRPr="00FF22DD" w:rsidRDefault="0061028E" w:rsidP="006072B7">
      <w:pPr>
        <w:pStyle w:val="Textonotaalfinal"/>
        <w:spacing w:line="360" w:lineRule="auto"/>
        <w:jc w:val="both"/>
        <w:rPr>
          <w:bCs/>
          <w:sz w:val="24"/>
          <w:szCs w:val="24"/>
        </w:rPr>
      </w:pPr>
      <w:r w:rsidRPr="00FF22DD">
        <w:rPr>
          <w:bCs/>
          <w:sz w:val="24"/>
          <w:szCs w:val="24"/>
        </w:rPr>
        <w:lastRenderedPageBreak/>
        <w:t xml:space="preserve">En el caso del análisis e interpretación de la gestión subsistencial en cuanto a actividades y su correlación con los medios de producción usamos el método propuesto por Binford, 1969 </w:t>
      </w:r>
    </w:p>
    <w:p w14:paraId="01E73ED6" w14:textId="77777777" w:rsidR="0061028E" w:rsidRPr="00FF22DD" w:rsidRDefault="0061028E" w:rsidP="006072B7">
      <w:pPr>
        <w:pStyle w:val="Textonotaalfinal"/>
        <w:spacing w:line="360" w:lineRule="auto"/>
        <w:jc w:val="both"/>
        <w:rPr>
          <w:bCs/>
          <w:sz w:val="24"/>
          <w:szCs w:val="24"/>
        </w:rPr>
      </w:pPr>
    </w:p>
    <w:p w14:paraId="1F625A81" w14:textId="44C71482" w:rsidR="0061028E" w:rsidRPr="00FF22DD" w:rsidRDefault="0061028E" w:rsidP="006072B7">
      <w:pPr>
        <w:pStyle w:val="Textonotaalfinal"/>
        <w:spacing w:line="360" w:lineRule="auto"/>
        <w:jc w:val="both"/>
        <w:rPr>
          <w:bCs/>
          <w:sz w:val="24"/>
          <w:szCs w:val="24"/>
        </w:rPr>
      </w:pPr>
      <w:r w:rsidRPr="00FF22DD">
        <w:rPr>
          <w:bCs/>
          <w:sz w:val="24"/>
          <w:szCs w:val="24"/>
        </w:rPr>
        <w:t xml:space="preserve">A </w:t>
      </w:r>
      <w:r w:rsidR="006072B7" w:rsidRPr="00FF22DD">
        <w:rPr>
          <w:bCs/>
          <w:sz w:val="24"/>
          <w:szCs w:val="24"/>
        </w:rPr>
        <w:t>saber,</w:t>
      </w:r>
      <w:r w:rsidRPr="00FF22DD">
        <w:rPr>
          <w:bCs/>
          <w:sz w:val="24"/>
          <w:szCs w:val="24"/>
        </w:rPr>
        <w:t xml:space="preserve"> se dividen las principales actividades a económicas de la comunidad en:</w:t>
      </w:r>
    </w:p>
    <w:p w14:paraId="1B36DAA3" w14:textId="77777777" w:rsidR="0061028E" w:rsidRPr="00FF22DD" w:rsidRDefault="0061028E" w:rsidP="006072B7">
      <w:pPr>
        <w:pStyle w:val="Textonotaalfinal"/>
        <w:spacing w:line="360" w:lineRule="auto"/>
        <w:jc w:val="both"/>
        <w:rPr>
          <w:bCs/>
          <w:sz w:val="24"/>
          <w:szCs w:val="24"/>
        </w:rPr>
      </w:pPr>
    </w:p>
    <w:p w14:paraId="226E6C8B" w14:textId="77777777" w:rsidR="0061028E" w:rsidRPr="00FF22DD" w:rsidRDefault="0061028E" w:rsidP="006072B7">
      <w:pPr>
        <w:pStyle w:val="Textonotaalfinal"/>
        <w:spacing w:line="360" w:lineRule="auto"/>
        <w:jc w:val="both"/>
        <w:rPr>
          <w:bCs/>
          <w:sz w:val="24"/>
          <w:szCs w:val="24"/>
        </w:rPr>
      </w:pPr>
      <w:r w:rsidRPr="00FF22DD">
        <w:rPr>
          <w:b/>
          <w:sz w:val="24"/>
          <w:szCs w:val="24"/>
        </w:rPr>
        <w:t>Actividades extractivas</w:t>
      </w:r>
      <w:r w:rsidRPr="00FF22DD">
        <w:rPr>
          <w:bCs/>
          <w:sz w:val="24"/>
          <w:szCs w:val="24"/>
        </w:rPr>
        <w:t xml:space="preserve">: </w:t>
      </w:r>
    </w:p>
    <w:p w14:paraId="0146D55C" w14:textId="77777777" w:rsidR="0061028E" w:rsidRPr="00FF22DD" w:rsidRDefault="0061028E" w:rsidP="006072B7">
      <w:pPr>
        <w:pStyle w:val="Textonotaalfinal"/>
        <w:numPr>
          <w:ilvl w:val="0"/>
          <w:numId w:val="4"/>
        </w:numPr>
        <w:spacing w:line="360" w:lineRule="auto"/>
        <w:jc w:val="both"/>
        <w:rPr>
          <w:bCs/>
          <w:sz w:val="24"/>
          <w:szCs w:val="24"/>
        </w:rPr>
      </w:pPr>
      <w:r w:rsidRPr="00FF22DD">
        <w:rPr>
          <w:bCs/>
          <w:sz w:val="24"/>
          <w:szCs w:val="24"/>
        </w:rPr>
        <w:t>Caza</w:t>
      </w:r>
    </w:p>
    <w:p w14:paraId="1573DB21" w14:textId="77777777" w:rsidR="0061028E" w:rsidRPr="00FF22DD" w:rsidRDefault="0061028E" w:rsidP="006072B7">
      <w:pPr>
        <w:pStyle w:val="Textonotaalfinal"/>
        <w:numPr>
          <w:ilvl w:val="0"/>
          <w:numId w:val="4"/>
        </w:numPr>
        <w:spacing w:line="360" w:lineRule="auto"/>
        <w:jc w:val="both"/>
        <w:rPr>
          <w:bCs/>
          <w:sz w:val="24"/>
          <w:szCs w:val="24"/>
        </w:rPr>
      </w:pPr>
      <w:r w:rsidRPr="00FF22DD">
        <w:rPr>
          <w:bCs/>
          <w:sz w:val="24"/>
          <w:szCs w:val="24"/>
        </w:rPr>
        <w:t>Pesca</w:t>
      </w:r>
    </w:p>
    <w:p w14:paraId="18AA3704" w14:textId="77777777" w:rsidR="0061028E" w:rsidRPr="00FF22DD" w:rsidRDefault="0061028E" w:rsidP="006072B7">
      <w:pPr>
        <w:pStyle w:val="Textonotaalfinal"/>
        <w:numPr>
          <w:ilvl w:val="0"/>
          <w:numId w:val="4"/>
        </w:numPr>
        <w:spacing w:line="360" w:lineRule="auto"/>
        <w:jc w:val="both"/>
        <w:rPr>
          <w:bCs/>
          <w:sz w:val="24"/>
          <w:szCs w:val="24"/>
        </w:rPr>
      </w:pPr>
      <w:r w:rsidRPr="00FF22DD">
        <w:rPr>
          <w:bCs/>
          <w:sz w:val="24"/>
          <w:szCs w:val="24"/>
        </w:rPr>
        <w:t>Captura</w:t>
      </w:r>
    </w:p>
    <w:p w14:paraId="550D5201" w14:textId="6544F138" w:rsidR="0061028E" w:rsidRPr="00FF22DD" w:rsidRDefault="006072B7" w:rsidP="006072B7">
      <w:pPr>
        <w:pStyle w:val="Textonotaalfinal"/>
        <w:numPr>
          <w:ilvl w:val="0"/>
          <w:numId w:val="4"/>
        </w:numPr>
        <w:spacing w:line="360" w:lineRule="auto"/>
        <w:jc w:val="both"/>
        <w:rPr>
          <w:bCs/>
          <w:sz w:val="24"/>
          <w:szCs w:val="24"/>
        </w:rPr>
      </w:pPr>
      <w:r w:rsidRPr="00FF22DD">
        <w:rPr>
          <w:bCs/>
          <w:sz w:val="24"/>
          <w:szCs w:val="24"/>
        </w:rPr>
        <w:t>Recolección (</w:t>
      </w:r>
      <w:r w:rsidR="0061028E" w:rsidRPr="00FF22DD">
        <w:rPr>
          <w:bCs/>
          <w:sz w:val="24"/>
          <w:szCs w:val="24"/>
        </w:rPr>
        <w:t>Vegetal y animal)</w:t>
      </w:r>
    </w:p>
    <w:p w14:paraId="7B0FE5BC" w14:textId="77777777" w:rsidR="0061028E" w:rsidRPr="00FF22DD" w:rsidRDefault="0061028E" w:rsidP="006072B7">
      <w:pPr>
        <w:pStyle w:val="Textonotaalfinal"/>
        <w:spacing w:line="360" w:lineRule="auto"/>
        <w:jc w:val="both"/>
        <w:rPr>
          <w:b/>
          <w:sz w:val="24"/>
          <w:szCs w:val="24"/>
        </w:rPr>
      </w:pPr>
    </w:p>
    <w:p w14:paraId="2BED5F13" w14:textId="77777777" w:rsidR="0061028E" w:rsidRPr="00FF22DD" w:rsidRDefault="0061028E" w:rsidP="006072B7">
      <w:pPr>
        <w:pStyle w:val="Textonotaalfinal"/>
        <w:spacing w:line="360" w:lineRule="auto"/>
        <w:jc w:val="both"/>
        <w:rPr>
          <w:b/>
          <w:sz w:val="24"/>
          <w:szCs w:val="24"/>
        </w:rPr>
      </w:pPr>
      <w:r w:rsidRPr="00FF22DD">
        <w:rPr>
          <w:b/>
          <w:sz w:val="24"/>
          <w:szCs w:val="24"/>
        </w:rPr>
        <w:t>Elaboración de materias primas:</w:t>
      </w:r>
    </w:p>
    <w:p w14:paraId="4C652675" w14:textId="77777777" w:rsidR="0061028E" w:rsidRPr="00FF22DD" w:rsidRDefault="0061028E" w:rsidP="006072B7">
      <w:pPr>
        <w:pStyle w:val="Textonotaalfinal"/>
        <w:numPr>
          <w:ilvl w:val="0"/>
          <w:numId w:val="5"/>
        </w:numPr>
        <w:spacing w:line="360" w:lineRule="auto"/>
        <w:jc w:val="both"/>
        <w:rPr>
          <w:bCs/>
          <w:sz w:val="24"/>
          <w:szCs w:val="24"/>
        </w:rPr>
      </w:pPr>
      <w:r w:rsidRPr="00FF22DD">
        <w:rPr>
          <w:bCs/>
          <w:sz w:val="24"/>
          <w:szCs w:val="24"/>
        </w:rPr>
        <w:t>Elaboración de medios de trabajo</w:t>
      </w:r>
    </w:p>
    <w:p w14:paraId="5F812613" w14:textId="77777777" w:rsidR="0061028E" w:rsidRPr="00FF22DD" w:rsidRDefault="0061028E" w:rsidP="006072B7">
      <w:pPr>
        <w:pStyle w:val="Textonotaalfinal"/>
        <w:numPr>
          <w:ilvl w:val="0"/>
          <w:numId w:val="5"/>
        </w:numPr>
        <w:spacing w:line="360" w:lineRule="auto"/>
        <w:jc w:val="both"/>
        <w:rPr>
          <w:bCs/>
          <w:sz w:val="24"/>
          <w:szCs w:val="24"/>
        </w:rPr>
      </w:pPr>
      <w:r w:rsidRPr="00FF22DD">
        <w:rPr>
          <w:bCs/>
          <w:sz w:val="24"/>
          <w:szCs w:val="24"/>
        </w:rPr>
        <w:t>Elaboración de objetos utilitarios y no utilitarios</w:t>
      </w:r>
    </w:p>
    <w:p w14:paraId="789EA35B" w14:textId="77777777" w:rsidR="0061028E" w:rsidRPr="00FF22DD" w:rsidRDefault="0061028E" w:rsidP="006072B7">
      <w:pPr>
        <w:pStyle w:val="Textonotaalfinal"/>
        <w:numPr>
          <w:ilvl w:val="0"/>
          <w:numId w:val="5"/>
        </w:numPr>
        <w:spacing w:line="360" w:lineRule="auto"/>
        <w:jc w:val="both"/>
        <w:rPr>
          <w:bCs/>
          <w:sz w:val="24"/>
          <w:szCs w:val="24"/>
        </w:rPr>
      </w:pPr>
      <w:r w:rsidRPr="00FF22DD">
        <w:rPr>
          <w:bCs/>
          <w:sz w:val="24"/>
          <w:szCs w:val="24"/>
        </w:rPr>
        <w:t>Preparación de alimentos</w:t>
      </w:r>
    </w:p>
    <w:p w14:paraId="78EDCEF2" w14:textId="77777777" w:rsidR="0061028E" w:rsidRPr="00FF22DD" w:rsidRDefault="0061028E" w:rsidP="006072B7">
      <w:pPr>
        <w:pStyle w:val="Textonotaalfinal"/>
        <w:spacing w:line="360" w:lineRule="auto"/>
        <w:jc w:val="both"/>
        <w:rPr>
          <w:bCs/>
          <w:sz w:val="24"/>
          <w:szCs w:val="24"/>
        </w:rPr>
      </w:pPr>
    </w:p>
    <w:p w14:paraId="5629018A" w14:textId="77777777" w:rsidR="0061028E" w:rsidRPr="00FF22DD" w:rsidRDefault="0061028E" w:rsidP="006072B7">
      <w:pPr>
        <w:pStyle w:val="Textonotaalfinal"/>
        <w:spacing w:line="360" w:lineRule="auto"/>
        <w:jc w:val="both"/>
        <w:rPr>
          <w:bCs/>
          <w:sz w:val="24"/>
          <w:szCs w:val="24"/>
        </w:rPr>
      </w:pPr>
      <w:r w:rsidRPr="00FF22DD">
        <w:rPr>
          <w:bCs/>
          <w:sz w:val="24"/>
          <w:szCs w:val="24"/>
        </w:rPr>
        <w:t xml:space="preserve">A fin de sistematizar la información obtenemos los siguientes índices: </w:t>
      </w:r>
    </w:p>
    <w:p w14:paraId="7E2CED10" w14:textId="77777777" w:rsidR="0061028E" w:rsidRPr="00FF22DD" w:rsidRDefault="0061028E" w:rsidP="006072B7">
      <w:pPr>
        <w:pStyle w:val="Textonotaalfinal"/>
        <w:spacing w:line="360" w:lineRule="auto"/>
        <w:jc w:val="both"/>
        <w:rPr>
          <w:bCs/>
          <w:sz w:val="24"/>
          <w:szCs w:val="24"/>
        </w:rPr>
      </w:pPr>
    </w:p>
    <w:p w14:paraId="1C8F682A" w14:textId="6B0CC273" w:rsidR="0061028E" w:rsidRPr="00FF22DD" w:rsidRDefault="0061028E" w:rsidP="006072B7">
      <w:pPr>
        <w:pStyle w:val="Textonotaalfinal"/>
        <w:spacing w:line="360" w:lineRule="auto"/>
        <w:jc w:val="both"/>
        <w:rPr>
          <w:bCs/>
          <w:sz w:val="24"/>
          <w:szCs w:val="24"/>
        </w:rPr>
      </w:pPr>
      <w:r w:rsidRPr="00FF22DD">
        <w:rPr>
          <w:bCs/>
          <w:noProof/>
          <w:sz w:val="24"/>
          <w:szCs w:val="24"/>
          <w:lang w:val="es-ES" w:eastAsia="es-ES"/>
        </w:rPr>
        <mc:AlternateContent>
          <mc:Choice Requires="wpg">
            <w:drawing>
              <wp:anchor distT="0" distB="0" distL="114300" distR="114300" simplePos="0" relativeHeight="251667456" behindDoc="0" locked="0" layoutInCell="1" allowOverlap="1" wp14:anchorId="69C2A011" wp14:editId="522EDE23">
                <wp:simplePos x="0" y="0"/>
                <wp:positionH relativeFrom="column">
                  <wp:posOffset>1662430</wp:posOffset>
                </wp:positionH>
                <wp:positionV relativeFrom="paragraph">
                  <wp:posOffset>60960</wp:posOffset>
                </wp:positionV>
                <wp:extent cx="4101465" cy="1232535"/>
                <wp:effectExtent l="0" t="1270" r="4445" b="4445"/>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1232535"/>
                          <a:chOff x="4221" y="5853"/>
                          <a:chExt cx="7020" cy="2585"/>
                        </a:xfrm>
                      </wpg:grpSpPr>
                      <wps:wsp>
                        <wps:cNvPr id="9" name="Text Box 7"/>
                        <wps:cNvSpPr txBox="1">
                          <a:spLocks noChangeArrowheads="1"/>
                        </wps:cNvSpPr>
                        <wps:spPr bwMode="auto">
                          <a:xfrm>
                            <a:off x="4221" y="5853"/>
                            <a:ext cx="684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95970" w14:textId="77777777" w:rsidR="0061028E" w:rsidRDefault="0061028E" w:rsidP="0061028E">
                              <w:pPr>
                                <w:pStyle w:val="Textonotaalfinal"/>
                                <w:jc w:val="center"/>
                                <w:rPr>
                                  <w:rFonts w:ascii="Arial" w:hAnsi="Arial"/>
                                  <w:b/>
                                  <w:u w:val="single"/>
                                </w:rPr>
                              </w:pPr>
                              <w:r>
                                <w:rPr>
                                  <w:rFonts w:ascii="Arial" w:hAnsi="Arial"/>
                                  <w:b/>
                                  <w:u w:val="single"/>
                                </w:rPr>
                                <w:t xml:space="preserve">Número de herramientas dedicadas a </w:t>
                              </w:r>
                              <w:smartTag w:uri="urn:schemas-microsoft-com:office:smarttags" w:element="PersonName">
                                <w:smartTagPr>
                                  <w:attr w:name="ProductID" w:val="la AE"/>
                                </w:smartTagPr>
                                <w:r>
                                  <w:rPr>
                                    <w:rFonts w:ascii="Arial" w:hAnsi="Arial"/>
                                    <w:b/>
                                    <w:u w:val="single"/>
                                  </w:rPr>
                                  <w:t>la AE</w:t>
                                </w:r>
                              </w:smartTag>
                              <w:r>
                                <w:rPr>
                                  <w:rFonts w:ascii="Arial" w:hAnsi="Arial"/>
                                  <w:b/>
                                  <w:u w:val="single"/>
                                </w:rPr>
                                <w:t xml:space="preserve"> .100</w:t>
                              </w:r>
                            </w:p>
                            <w:p w14:paraId="2B69113A" w14:textId="77777777" w:rsidR="0061028E" w:rsidRDefault="0061028E" w:rsidP="0061028E">
                              <w:pPr>
                                <w:pStyle w:val="Textonotaalfinal"/>
                                <w:jc w:val="center"/>
                                <w:rPr>
                                  <w:rFonts w:ascii="Arial" w:hAnsi="Arial"/>
                                  <w:b/>
                                </w:rPr>
                              </w:pPr>
                              <w:proofErr w:type="gramStart"/>
                              <w:r>
                                <w:rPr>
                                  <w:rFonts w:ascii="Arial" w:hAnsi="Arial"/>
                                  <w:b/>
                                </w:rPr>
                                <w:t>Total</w:t>
                              </w:r>
                              <w:proofErr w:type="gramEnd"/>
                              <w:r>
                                <w:rPr>
                                  <w:rFonts w:ascii="Arial" w:hAnsi="Arial"/>
                                  <w:b/>
                                </w:rPr>
                                <w:t xml:space="preserve"> de herramientas del sitio</w:t>
                              </w:r>
                            </w:p>
                            <w:p w14:paraId="78C6BB5A" w14:textId="77777777" w:rsidR="0061028E" w:rsidRDefault="0061028E" w:rsidP="0061028E">
                              <w:pPr>
                                <w:pStyle w:val="Textonotaalfinal"/>
                                <w:jc w:val="both"/>
                                <w:rPr>
                                  <w:rFonts w:ascii="Arial" w:hAnsi="Arial"/>
                                  <w:b/>
                                </w:rPr>
                              </w:pPr>
                            </w:p>
                            <w:p w14:paraId="7B0E715D" w14:textId="77777777" w:rsidR="0061028E" w:rsidRDefault="0061028E" w:rsidP="0061028E">
                              <w:pPr>
                                <w:rPr>
                                  <w:sz w:val="20"/>
                                  <w:u w:val="single"/>
                                </w:rPr>
                              </w:pP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4401" y="7178"/>
                            <a:ext cx="684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E448F" w14:textId="77777777" w:rsidR="0061028E" w:rsidRDefault="0061028E" w:rsidP="0061028E">
                              <w:pPr>
                                <w:pStyle w:val="Textonotaalfinal"/>
                                <w:jc w:val="center"/>
                                <w:rPr>
                                  <w:rFonts w:ascii="Arial" w:hAnsi="Arial"/>
                                  <w:b/>
                                  <w:u w:val="single"/>
                                </w:rPr>
                              </w:pPr>
                              <w:r>
                                <w:rPr>
                                  <w:rFonts w:ascii="Arial" w:hAnsi="Arial"/>
                                  <w:b/>
                                  <w:u w:val="single"/>
                                </w:rPr>
                                <w:t>Número de herramientas dedicadas a la emp.100</w:t>
                              </w:r>
                            </w:p>
                            <w:p w14:paraId="2918C5D7" w14:textId="77777777" w:rsidR="0061028E" w:rsidRDefault="0061028E" w:rsidP="0061028E">
                              <w:pPr>
                                <w:pStyle w:val="Textonotaalfinal"/>
                                <w:jc w:val="center"/>
                                <w:rPr>
                                  <w:rFonts w:ascii="Arial" w:hAnsi="Arial"/>
                                  <w:b/>
                                </w:rPr>
                              </w:pPr>
                              <w:proofErr w:type="gramStart"/>
                              <w:r>
                                <w:rPr>
                                  <w:rFonts w:ascii="Arial" w:hAnsi="Arial"/>
                                  <w:b/>
                                </w:rPr>
                                <w:t>Total</w:t>
                              </w:r>
                              <w:proofErr w:type="gramEnd"/>
                              <w:r>
                                <w:rPr>
                                  <w:rFonts w:ascii="Arial" w:hAnsi="Arial"/>
                                  <w:b/>
                                </w:rPr>
                                <w:t xml:space="preserve"> de herramientas del sitio</w:t>
                              </w:r>
                            </w:p>
                            <w:p w14:paraId="366AA32C" w14:textId="77777777" w:rsidR="0061028E" w:rsidRDefault="0061028E" w:rsidP="0061028E">
                              <w:pPr>
                                <w:pStyle w:val="Textonotaalfinal"/>
                                <w:jc w:val="both"/>
                                <w:rPr>
                                  <w:rFonts w:ascii="Arial" w:hAnsi="Arial"/>
                                  <w:bCs/>
                                </w:rPr>
                              </w:pPr>
                            </w:p>
                            <w:p w14:paraId="34028F33" w14:textId="77777777" w:rsidR="0061028E" w:rsidRDefault="0061028E" w:rsidP="0061028E">
                              <w:pPr>
                                <w:rPr>
                                  <w:u w:val="singl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2A011" id="Grupo 8" o:spid="_x0000_s1026" style="position:absolute;left:0;text-align:left;margin-left:130.9pt;margin-top:4.8pt;width:322.95pt;height:97.05pt;z-index:251667456" coordorigin="4221,5853" coordsize="7020,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">
                <v:shapetype id="_x0000_t202" coordsize="21600,21600" o:spt="202" path="m,l,21600r21600,l21600,xe">
                  <v:stroke joinstyle="miter"/>
                  <v:path gradientshapeok="t" o:connecttype="rect"/>
                </v:shapetype>
                <v:shape id="Text Box 7" o:spid="_x0000_s1027" type="#_x0000_t202" style="position:absolute;left:4221;top:5853;width:68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5795970" w14:textId="77777777" w:rsidR="0061028E" w:rsidRDefault="0061028E" w:rsidP="0061028E">
                        <w:pPr>
                          <w:pStyle w:val="Textonotaalfinal"/>
                          <w:jc w:val="center"/>
                          <w:rPr>
                            <w:rFonts w:ascii="Arial" w:hAnsi="Arial"/>
                            <w:b/>
                            <w:u w:val="single"/>
                          </w:rPr>
                        </w:pPr>
                        <w:r>
                          <w:rPr>
                            <w:rFonts w:ascii="Arial" w:hAnsi="Arial"/>
                            <w:b/>
                            <w:u w:val="single"/>
                          </w:rPr>
                          <w:t xml:space="preserve">Número de herramientas dedicadas a </w:t>
                        </w:r>
                        <w:smartTag w:uri="urn:schemas-microsoft-com:office:smarttags" w:element="PersonName">
                          <w:smartTagPr>
                            <w:attr w:name="ProductID" w:val="la AE"/>
                          </w:smartTagPr>
                          <w:r>
                            <w:rPr>
                              <w:rFonts w:ascii="Arial" w:hAnsi="Arial"/>
                              <w:b/>
                              <w:u w:val="single"/>
                            </w:rPr>
                            <w:t>la AE</w:t>
                          </w:r>
                        </w:smartTag>
                        <w:r>
                          <w:rPr>
                            <w:rFonts w:ascii="Arial" w:hAnsi="Arial"/>
                            <w:b/>
                            <w:u w:val="single"/>
                          </w:rPr>
                          <w:t xml:space="preserve"> .100</w:t>
                        </w:r>
                      </w:p>
                      <w:p w14:paraId="2B69113A" w14:textId="77777777" w:rsidR="0061028E" w:rsidRDefault="0061028E" w:rsidP="0061028E">
                        <w:pPr>
                          <w:pStyle w:val="Textonotaalfinal"/>
                          <w:jc w:val="center"/>
                          <w:rPr>
                            <w:rFonts w:ascii="Arial" w:hAnsi="Arial"/>
                            <w:b/>
                          </w:rPr>
                        </w:pPr>
                        <w:proofErr w:type="gramStart"/>
                        <w:r>
                          <w:rPr>
                            <w:rFonts w:ascii="Arial" w:hAnsi="Arial"/>
                            <w:b/>
                          </w:rPr>
                          <w:t>Total</w:t>
                        </w:r>
                        <w:proofErr w:type="gramEnd"/>
                        <w:r>
                          <w:rPr>
                            <w:rFonts w:ascii="Arial" w:hAnsi="Arial"/>
                            <w:b/>
                          </w:rPr>
                          <w:t xml:space="preserve"> de herramientas del sitio</w:t>
                        </w:r>
                      </w:p>
                      <w:p w14:paraId="78C6BB5A" w14:textId="77777777" w:rsidR="0061028E" w:rsidRDefault="0061028E" w:rsidP="0061028E">
                        <w:pPr>
                          <w:pStyle w:val="Textonotaalfinal"/>
                          <w:jc w:val="both"/>
                          <w:rPr>
                            <w:rFonts w:ascii="Arial" w:hAnsi="Arial"/>
                            <w:b/>
                          </w:rPr>
                        </w:pPr>
                      </w:p>
                      <w:p w14:paraId="7B0E715D" w14:textId="77777777" w:rsidR="0061028E" w:rsidRDefault="0061028E" w:rsidP="0061028E">
                        <w:pPr>
                          <w:rPr>
                            <w:sz w:val="20"/>
                            <w:u w:val="single"/>
                          </w:rPr>
                        </w:pPr>
                      </w:p>
                    </w:txbxContent>
                  </v:textbox>
                </v:shape>
                <v:shape id="Text Box 8" o:spid="_x0000_s1028" type="#_x0000_t202" style="position:absolute;left:4401;top:7178;width:68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A7E448F" w14:textId="77777777" w:rsidR="0061028E" w:rsidRDefault="0061028E" w:rsidP="0061028E">
                        <w:pPr>
                          <w:pStyle w:val="Textonotaalfinal"/>
                          <w:jc w:val="center"/>
                          <w:rPr>
                            <w:rFonts w:ascii="Arial" w:hAnsi="Arial"/>
                            <w:b/>
                            <w:u w:val="single"/>
                          </w:rPr>
                        </w:pPr>
                        <w:r>
                          <w:rPr>
                            <w:rFonts w:ascii="Arial" w:hAnsi="Arial"/>
                            <w:b/>
                            <w:u w:val="single"/>
                          </w:rPr>
                          <w:t>Número de herramientas dedicadas a la emp.100</w:t>
                        </w:r>
                      </w:p>
                      <w:p w14:paraId="2918C5D7" w14:textId="77777777" w:rsidR="0061028E" w:rsidRDefault="0061028E" w:rsidP="0061028E">
                        <w:pPr>
                          <w:pStyle w:val="Textonotaalfinal"/>
                          <w:jc w:val="center"/>
                          <w:rPr>
                            <w:rFonts w:ascii="Arial" w:hAnsi="Arial"/>
                            <w:b/>
                          </w:rPr>
                        </w:pPr>
                        <w:proofErr w:type="gramStart"/>
                        <w:r>
                          <w:rPr>
                            <w:rFonts w:ascii="Arial" w:hAnsi="Arial"/>
                            <w:b/>
                          </w:rPr>
                          <w:t>Total</w:t>
                        </w:r>
                        <w:proofErr w:type="gramEnd"/>
                        <w:r>
                          <w:rPr>
                            <w:rFonts w:ascii="Arial" w:hAnsi="Arial"/>
                            <w:b/>
                          </w:rPr>
                          <w:t xml:space="preserve"> de herramientas del sitio</w:t>
                        </w:r>
                      </w:p>
                      <w:p w14:paraId="366AA32C" w14:textId="77777777" w:rsidR="0061028E" w:rsidRDefault="0061028E" w:rsidP="0061028E">
                        <w:pPr>
                          <w:pStyle w:val="Textonotaalfinal"/>
                          <w:jc w:val="both"/>
                          <w:rPr>
                            <w:rFonts w:ascii="Arial" w:hAnsi="Arial"/>
                            <w:bCs/>
                          </w:rPr>
                        </w:pPr>
                      </w:p>
                      <w:p w14:paraId="34028F33" w14:textId="77777777" w:rsidR="0061028E" w:rsidRDefault="0061028E" w:rsidP="0061028E">
                        <w:pPr>
                          <w:rPr>
                            <w:u w:val="single"/>
                          </w:rPr>
                        </w:pPr>
                      </w:p>
                    </w:txbxContent>
                  </v:textbox>
                </v:shape>
              </v:group>
            </w:pict>
          </mc:Fallback>
        </mc:AlternateContent>
      </w:r>
    </w:p>
    <w:p w14:paraId="449BD5B8" w14:textId="77777777" w:rsidR="0061028E" w:rsidRPr="00FF22DD" w:rsidRDefault="0061028E" w:rsidP="006072B7">
      <w:pPr>
        <w:pStyle w:val="Textonotaalfinal"/>
        <w:spacing w:line="360" w:lineRule="auto"/>
        <w:jc w:val="both"/>
        <w:rPr>
          <w:b/>
          <w:sz w:val="24"/>
          <w:szCs w:val="24"/>
        </w:rPr>
      </w:pPr>
      <w:r w:rsidRPr="00FF22DD">
        <w:rPr>
          <w:b/>
          <w:sz w:val="24"/>
          <w:szCs w:val="24"/>
        </w:rPr>
        <w:t xml:space="preserve">Índice de actividades =   </w:t>
      </w:r>
    </w:p>
    <w:p w14:paraId="2962D21B" w14:textId="77777777" w:rsidR="0061028E" w:rsidRPr="00FF22DD" w:rsidRDefault="0061028E" w:rsidP="006072B7">
      <w:pPr>
        <w:pStyle w:val="Textonotaalfinal"/>
        <w:spacing w:line="360" w:lineRule="auto"/>
        <w:jc w:val="both"/>
        <w:rPr>
          <w:b/>
          <w:sz w:val="24"/>
          <w:szCs w:val="24"/>
        </w:rPr>
      </w:pPr>
      <w:r w:rsidRPr="00FF22DD">
        <w:rPr>
          <w:b/>
          <w:sz w:val="24"/>
          <w:szCs w:val="24"/>
        </w:rPr>
        <w:t xml:space="preserve">Extractivas                    </w:t>
      </w:r>
    </w:p>
    <w:p w14:paraId="4F231C9D" w14:textId="77777777" w:rsidR="0061028E" w:rsidRPr="00FF22DD" w:rsidRDefault="0061028E" w:rsidP="006072B7">
      <w:pPr>
        <w:pStyle w:val="Textonotaalfinal"/>
        <w:spacing w:line="360" w:lineRule="auto"/>
        <w:jc w:val="both"/>
        <w:rPr>
          <w:b/>
          <w:sz w:val="24"/>
          <w:szCs w:val="24"/>
        </w:rPr>
      </w:pPr>
      <w:r w:rsidRPr="00FF22DD">
        <w:rPr>
          <w:b/>
          <w:sz w:val="24"/>
          <w:szCs w:val="24"/>
        </w:rPr>
        <w:t xml:space="preserve">      (IAE)</w:t>
      </w:r>
    </w:p>
    <w:p w14:paraId="110DA5D4" w14:textId="77777777" w:rsidR="0061028E" w:rsidRPr="00FF22DD" w:rsidRDefault="0061028E" w:rsidP="006072B7">
      <w:pPr>
        <w:pStyle w:val="Textonotaalfinal"/>
        <w:spacing w:line="360" w:lineRule="auto"/>
        <w:jc w:val="both"/>
        <w:rPr>
          <w:b/>
          <w:sz w:val="24"/>
          <w:szCs w:val="24"/>
        </w:rPr>
      </w:pPr>
    </w:p>
    <w:p w14:paraId="539F73FB" w14:textId="77777777" w:rsidR="0061028E" w:rsidRPr="00FF22DD" w:rsidRDefault="0061028E" w:rsidP="006072B7">
      <w:pPr>
        <w:pStyle w:val="Textonotaalfinal"/>
        <w:spacing w:line="360" w:lineRule="auto"/>
        <w:jc w:val="both"/>
        <w:rPr>
          <w:b/>
          <w:sz w:val="24"/>
          <w:szCs w:val="24"/>
        </w:rPr>
      </w:pPr>
      <w:r w:rsidRPr="00FF22DD">
        <w:rPr>
          <w:b/>
          <w:sz w:val="24"/>
          <w:szCs w:val="24"/>
        </w:rPr>
        <w:t xml:space="preserve">Índice de elaboración =   </w:t>
      </w:r>
    </w:p>
    <w:p w14:paraId="27314657" w14:textId="77777777" w:rsidR="0061028E" w:rsidRPr="00FF22DD" w:rsidRDefault="0061028E" w:rsidP="006072B7">
      <w:pPr>
        <w:pStyle w:val="Textonotaalfinal"/>
        <w:spacing w:line="360" w:lineRule="auto"/>
        <w:jc w:val="both"/>
        <w:rPr>
          <w:b/>
          <w:sz w:val="24"/>
          <w:szCs w:val="24"/>
        </w:rPr>
      </w:pPr>
      <w:r w:rsidRPr="00FF22DD">
        <w:rPr>
          <w:b/>
          <w:sz w:val="24"/>
          <w:szCs w:val="24"/>
        </w:rPr>
        <w:t>de materias primas</w:t>
      </w:r>
    </w:p>
    <w:p w14:paraId="28644F80" w14:textId="77777777" w:rsidR="0061028E" w:rsidRPr="00FF22DD" w:rsidRDefault="0061028E" w:rsidP="006072B7">
      <w:pPr>
        <w:pStyle w:val="Textonotaalfinal"/>
        <w:spacing w:line="360" w:lineRule="auto"/>
        <w:jc w:val="both"/>
        <w:rPr>
          <w:b/>
          <w:sz w:val="24"/>
          <w:szCs w:val="24"/>
        </w:rPr>
      </w:pPr>
      <w:r w:rsidRPr="00FF22DD">
        <w:rPr>
          <w:b/>
          <w:sz w:val="24"/>
          <w:szCs w:val="24"/>
        </w:rPr>
        <w:t xml:space="preserve">      I (</w:t>
      </w:r>
      <w:proofErr w:type="spellStart"/>
      <w:r w:rsidRPr="00FF22DD">
        <w:rPr>
          <w:b/>
          <w:sz w:val="24"/>
          <w:szCs w:val="24"/>
        </w:rPr>
        <w:t>emp</w:t>
      </w:r>
      <w:proofErr w:type="spellEnd"/>
      <w:r w:rsidRPr="00FF22DD">
        <w:rPr>
          <w:b/>
          <w:sz w:val="24"/>
          <w:szCs w:val="24"/>
        </w:rPr>
        <w:t>)</w:t>
      </w:r>
    </w:p>
    <w:p w14:paraId="2B4A9773" w14:textId="77777777" w:rsidR="0061028E" w:rsidRPr="00FF22DD" w:rsidRDefault="0061028E" w:rsidP="006072B7">
      <w:pPr>
        <w:pStyle w:val="Textonotaalfinal"/>
        <w:spacing w:line="360" w:lineRule="auto"/>
        <w:jc w:val="center"/>
        <w:rPr>
          <w:b/>
          <w:sz w:val="24"/>
          <w:szCs w:val="24"/>
        </w:rPr>
      </w:pPr>
    </w:p>
    <w:p w14:paraId="67A0E839" w14:textId="77777777" w:rsidR="0061028E" w:rsidRPr="00FF22DD" w:rsidRDefault="0061028E" w:rsidP="006072B7">
      <w:pPr>
        <w:pStyle w:val="Textonotaalfinal"/>
        <w:spacing w:line="360" w:lineRule="auto"/>
        <w:jc w:val="both"/>
        <w:rPr>
          <w:bCs/>
          <w:sz w:val="24"/>
          <w:szCs w:val="24"/>
        </w:rPr>
      </w:pPr>
      <w:r w:rsidRPr="00FF22DD">
        <w:rPr>
          <w:bCs/>
          <w:sz w:val="24"/>
          <w:szCs w:val="24"/>
        </w:rPr>
        <w:t xml:space="preserve">En Cuba para los grupos </w:t>
      </w:r>
      <w:proofErr w:type="spellStart"/>
      <w:r w:rsidRPr="00FF22DD">
        <w:rPr>
          <w:bCs/>
          <w:sz w:val="24"/>
          <w:szCs w:val="24"/>
        </w:rPr>
        <w:t>preagroalfareros</w:t>
      </w:r>
      <w:proofErr w:type="spellEnd"/>
      <w:r w:rsidRPr="00FF22DD">
        <w:rPr>
          <w:bCs/>
          <w:sz w:val="24"/>
          <w:szCs w:val="24"/>
        </w:rPr>
        <w:t xml:space="preserve"> (comunidades con tradiciones paleolíticas), las funciones destinatarias estimadas de las herramientas de piedra tallada fueron las siguientes:(16)</w:t>
      </w:r>
    </w:p>
    <w:p w14:paraId="22F9BD8F" w14:textId="77777777" w:rsidR="0061028E" w:rsidRPr="00FF22DD" w:rsidRDefault="0061028E" w:rsidP="006072B7">
      <w:pPr>
        <w:pStyle w:val="Textonotaalfinal"/>
        <w:spacing w:line="360" w:lineRule="auto"/>
        <w:jc w:val="both"/>
        <w:rPr>
          <w:bCs/>
          <w:sz w:val="24"/>
          <w:szCs w:val="24"/>
        </w:rPr>
      </w:pPr>
    </w:p>
    <w:tbl>
      <w:tblPr>
        <w:tblpPr w:leftFromText="141" w:rightFromText="141" w:vertAnchor="text" w:horzAnchor="margin" w:tblpY="86"/>
        <w:tblW w:w="0" w:type="auto"/>
        <w:tblBorders>
          <w:top w:val="nil"/>
          <w:left w:val="nil"/>
          <w:bottom w:val="nil"/>
          <w:right w:val="nil"/>
          <w:insideH w:val="single" w:sz="18" w:space="0" w:color="FFFFFF"/>
          <w:insideV w:val="single" w:sz="18" w:space="0" w:color="FFFFFF"/>
        </w:tblBorders>
        <w:tblCellMar>
          <w:left w:w="70" w:type="dxa"/>
          <w:right w:w="70" w:type="dxa"/>
        </w:tblCellMar>
        <w:tblLook w:val="00BF" w:firstRow="1" w:lastRow="0" w:firstColumn="1" w:lastColumn="0" w:noHBand="0" w:noVBand="0"/>
      </w:tblPr>
      <w:tblGrid>
        <w:gridCol w:w="575"/>
        <w:gridCol w:w="4234"/>
        <w:gridCol w:w="3695"/>
      </w:tblGrid>
      <w:tr w:rsidR="0061028E" w:rsidRPr="00FF22DD" w14:paraId="7AB579C1" w14:textId="77777777" w:rsidTr="00362F6F">
        <w:tblPrEx>
          <w:tblCellMar>
            <w:top w:w="0" w:type="dxa"/>
            <w:bottom w:w="0" w:type="dxa"/>
          </w:tblCellMar>
        </w:tblPrEx>
        <w:tc>
          <w:tcPr>
            <w:tcW w:w="631" w:type="dxa"/>
            <w:shd w:val="pct20" w:color="000000" w:fill="FFFFFF"/>
          </w:tcPr>
          <w:p w14:paraId="61E9CB2C" w14:textId="77777777" w:rsidR="0061028E" w:rsidRPr="00FF22DD" w:rsidRDefault="0061028E" w:rsidP="006072B7">
            <w:pPr>
              <w:pStyle w:val="Textonotaalfinal"/>
              <w:spacing w:line="360" w:lineRule="auto"/>
              <w:jc w:val="center"/>
              <w:rPr>
                <w:b/>
                <w:bCs/>
                <w:sz w:val="24"/>
                <w:szCs w:val="24"/>
              </w:rPr>
            </w:pPr>
          </w:p>
        </w:tc>
        <w:tc>
          <w:tcPr>
            <w:tcW w:w="4836" w:type="dxa"/>
            <w:shd w:val="pct20" w:color="000000" w:fill="FFFFFF"/>
          </w:tcPr>
          <w:p w14:paraId="612447F9" w14:textId="77777777" w:rsidR="0061028E" w:rsidRPr="00FF22DD" w:rsidRDefault="0061028E" w:rsidP="006072B7">
            <w:pPr>
              <w:pStyle w:val="Textonotaalfinal"/>
              <w:spacing w:line="360" w:lineRule="auto"/>
              <w:jc w:val="center"/>
              <w:rPr>
                <w:b/>
                <w:bCs/>
                <w:sz w:val="24"/>
                <w:szCs w:val="24"/>
              </w:rPr>
            </w:pPr>
            <w:r w:rsidRPr="00FF22DD">
              <w:rPr>
                <w:b/>
                <w:bCs/>
                <w:sz w:val="24"/>
                <w:szCs w:val="24"/>
              </w:rPr>
              <w:t>Función destinataria estimada</w:t>
            </w:r>
          </w:p>
        </w:tc>
        <w:tc>
          <w:tcPr>
            <w:tcW w:w="4024" w:type="dxa"/>
            <w:shd w:val="pct20" w:color="000000" w:fill="FFFFFF"/>
          </w:tcPr>
          <w:p w14:paraId="47EA185D" w14:textId="77777777" w:rsidR="0061028E" w:rsidRPr="00FF22DD" w:rsidRDefault="0061028E" w:rsidP="006072B7">
            <w:pPr>
              <w:pStyle w:val="Textonotaalfinal"/>
              <w:spacing w:line="360" w:lineRule="auto"/>
              <w:jc w:val="center"/>
              <w:rPr>
                <w:b/>
                <w:bCs/>
                <w:sz w:val="24"/>
                <w:szCs w:val="24"/>
              </w:rPr>
            </w:pPr>
            <w:r w:rsidRPr="00FF22DD">
              <w:rPr>
                <w:b/>
                <w:bCs/>
                <w:sz w:val="24"/>
                <w:szCs w:val="24"/>
              </w:rPr>
              <w:t xml:space="preserve">Géneros </w:t>
            </w:r>
          </w:p>
        </w:tc>
      </w:tr>
      <w:tr w:rsidR="0061028E" w:rsidRPr="00FF22DD" w14:paraId="7D0258CE" w14:textId="77777777" w:rsidTr="00362F6F">
        <w:tblPrEx>
          <w:tblCellMar>
            <w:top w:w="0" w:type="dxa"/>
            <w:bottom w:w="0" w:type="dxa"/>
          </w:tblCellMar>
        </w:tblPrEx>
        <w:tc>
          <w:tcPr>
            <w:tcW w:w="631" w:type="dxa"/>
            <w:shd w:val="pct5" w:color="000000" w:fill="FFFFFF"/>
          </w:tcPr>
          <w:p w14:paraId="1F0CD661" w14:textId="77777777" w:rsidR="0061028E" w:rsidRPr="00FF22DD" w:rsidRDefault="0061028E" w:rsidP="006072B7">
            <w:pPr>
              <w:pStyle w:val="Textonotaalfinal"/>
              <w:spacing w:line="360" w:lineRule="auto"/>
              <w:jc w:val="center"/>
              <w:rPr>
                <w:sz w:val="24"/>
                <w:szCs w:val="24"/>
              </w:rPr>
            </w:pPr>
          </w:p>
          <w:p w14:paraId="4A89050E" w14:textId="77777777" w:rsidR="0061028E" w:rsidRPr="00FF22DD" w:rsidRDefault="0061028E" w:rsidP="006072B7">
            <w:pPr>
              <w:pStyle w:val="Textonotaalfinal"/>
              <w:spacing w:line="360" w:lineRule="auto"/>
              <w:jc w:val="center"/>
              <w:rPr>
                <w:sz w:val="24"/>
                <w:szCs w:val="24"/>
              </w:rPr>
            </w:pPr>
          </w:p>
          <w:p w14:paraId="0593BE4F" w14:textId="77777777" w:rsidR="0061028E" w:rsidRPr="00FF22DD" w:rsidRDefault="0061028E" w:rsidP="006072B7">
            <w:pPr>
              <w:pStyle w:val="Textonotaalfinal"/>
              <w:spacing w:line="360" w:lineRule="auto"/>
              <w:jc w:val="center"/>
              <w:rPr>
                <w:sz w:val="24"/>
                <w:szCs w:val="24"/>
              </w:rPr>
            </w:pPr>
            <w:r w:rsidRPr="00FF22DD">
              <w:rPr>
                <w:sz w:val="24"/>
                <w:szCs w:val="24"/>
              </w:rPr>
              <w:t>A</w:t>
            </w:r>
          </w:p>
        </w:tc>
        <w:tc>
          <w:tcPr>
            <w:tcW w:w="4836" w:type="dxa"/>
            <w:shd w:val="pct5" w:color="000000" w:fill="FFFFFF"/>
          </w:tcPr>
          <w:p w14:paraId="0FF89679" w14:textId="77777777" w:rsidR="0061028E" w:rsidRPr="00FF22DD" w:rsidRDefault="0061028E" w:rsidP="006072B7">
            <w:pPr>
              <w:pStyle w:val="Textonotaalfinal"/>
              <w:spacing w:line="360" w:lineRule="auto"/>
              <w:jc w:val="both"/>
              <w:rPr>
                <w:sz w:val="24"/>
                <w:szCs w:val="24"/>
              </w:rPr>
            </w:pPr>
          </w:p>
          <w:p w14:paraId="4EB15528" w14:textId="77777777" w:rsidR="0061028E" w:rsidRPr="00FF22DD" w:rsidRDefault="0061028E" w:rsidP="006072B7">
            <w:pPr>
              <w:pStyle w:val="Textonotaalfinal"/>
              <w:spacing w:line="360" w:lineRule="auto"/>
              <w:jc w:val="both"/>
              <w:rPr>
                <w:sz w:val="24"/>
                <w:szCs w:val="24"/>
              </w:rPr>
            </w:pPr>
          </w:p>
          <w:p w14:paraId="041CB807" w14:textId="77777777" w:rsidR="0061028E" w:rsidRPr="00FF22DD" w:rsidRDefault="0061028E" w:rsidP="006072B7">
            <w:pPr>
              <w:pStyle w:val="Textonotaalfinal"/>
              <w:spacing w:line="360" w:lineRule="auto"/>
              <w:jc w:val="both"/>
              <w:rPr>
                <w:sz w:val="24"/>
                <w:szCs w:val="24"/>
              </w:rPr>
            </w:pPr>
            <w:r w:rsidRPr="00FF22DD">
              <w:rPr>
                <w:sz w:val="24"/>
                <w:szCs w:val="24"/>
              </w:rPr>
              <w:t>Elaboración de medios de trabajo</w:t>
            </w:r>
          </w:p>
        </w:tc>
        <w:tc>
          <w:tcPr>
            <w:tcW w:w="4024" w:type="dxa"/>
            <w:shd w:val="pct5" w:color="000000" w:fill="FFFFFF"/>
          </w:tcPr>
          <w:p w14:paraId="5CCC8583" w14:textId="77777777" w:rsidR="0061028E" w:rsidRPr="00FF22DD" w:rsidRDefault="0061028E" w:rsidP="006072B7">
            <w:pPr>
              <w:pStyle w:val="Textonotaalfinal"/>
              <w:spacing w:line="360" w:lineRule="auto"/>
              <w:ind w:left="360"/>
              <w:jc w:val="both"/>
              <w:rPr>
                <w:sz w:val="24"/>
                <w:szCs w:val="24"/>
              </w:rPr>
            </w:pPr>
          </w:p>
          <w:p w14:paraId="2D2AC96F" w14:textId="77777777" w:rsidR="0061028E" w:rsidRPr="00FF22DD" w:rsidRDefault="0061028E" w:rsidP="006072B7">
            <w:pPr>
              <w:pStyle w:val="Textonotaalfinal"/>
              <w:numPr>
                <w:ilvl w:val="0"/>
                <w:numId w:val="6"/>
              </w:numPr>
              <w:spacing w:line="360" w:lineRule="auto"/>
              <w:jc w:val="both"/>
              <w:rPr>
                <w:sz w:val="24"/>
                <w:szCs w:val="24"/>
              </w:rPr>
            </w:pPr>
            <w:r w:rsidRPr="00FF22DD">
              <w:rPr>
                <w:sz w:val="24"/>
                <w:szCs w:val="24"/>
              </w:rPr>
              <w:t>Truncaduras retocadas</w:t>
            </w:r>
          </w:p>
          <w:p w14:paraId="5D7E6ECE" w14:textId="77777777" w:rsidR="0061028E" w:rsidRPr="00FF22DD" w:rsidRDefault="0061028E" w:rsidP="006072B7">
            <w:pPr>
              <w:pStyle w:val="Textonotaalfinal"/>
              <w:numPr>
                <w:ilvl w:val="0"/>
                <w:numId w:val="6"/>
              </w:numPr>
              <w:spacing w:line="360" w:lineRule="auto"/>
              <w:jc w:val="both"/>
              <w:rPr>
                <w:sz w:val="24"/>
                <w:szCs w:val="24"/>
              </w:rPr>
            </w:pPr>
            <w:r w:rsidRPr="00FF22DD">
              <w:rPr>
                <w:sz w:val="24"/>
                <w:szCs w:val="24"/>
              </w:rPr>
              <w:t xml:space="preserve">Raederas </w:t>
            </w:r>
          </w:p>
          <w:p w14:paraId="566DB99D" w14:textId="77777777" w:rsidR="0061028E" w:rsidRPr="00FF22DD" w:rsidRDefault="0061028E" w:rsidP="006072B7">
            <w:pPr>
              <w:pStyle w:val="Textonotaalfinal"/>
              <w:numPr>
                <w:ilvl w:val="0"/>
                <w:numId w:val="6"/>
              </w:numPr>
              <w:spacing w:line="360" w:lineRule="auto"/>
              <w:jc w:val="both"/>
              <w:rPr>
                <w:sz w:val="24"/>
                <w:szCs w:val="24"/>
              </w:rPr>
            </w:pPr>
            <w:r w:rsidRPr="00FF22DD">
              <w:rPr>
                <w:sz w:val="24"/>
                <w:szCs w:val="24"/>
              </w:rPr>
              <w:t xml:space="preserve">Denticulados </w:t>
            </w:r>
          </w:p>
          <w:p w14:paraId="4A76A1A3" w14:textId="77777777" w:rsidR="0061028E" w:rsidRPr="00FF22DD" w:rsidRDefault="0061028E" w:rsidP="006072B7">
            <w:pPr>
              <w:pStyle w:val="Textonotaalfinal"/>
              <w:numPr>
                <w:ilvl w:val="0"/>
                <w:numId w:val="6"/>
              </w:numPr>
              <w:spacing w:line="360" w:lineRule="auto"/>
              <w:jc w:val="both"/>
              <w:rPr>
                <w:sz w:val="24"/>
                <w:szCs w:val="24"/>
              </w:rPr>
            </w:pPr>
            <w:r w:rsidRPr="00FF22DD">
              <w:rPr>
                <w:sz w:val="24"/>
                <w:szCs w:val="24"/>
              </w:rPr>
              <w:t xml:space="preserve">Muescas </w:t>
            </w:r>
          </w:p>
          <w:p w14:paraId="4423CFBE" w14:textId="77777777" w:rsidR="0061028E" w:rsidRPr="00FF22DD" w:rsidRDefault="0061028E" w:rsidP="006072B7">
            <w:pPr>
              <w:pStyle w:val="Textonotaalfinal"/>
              <w:numPr>
                <w:ilvl w:val="0"/>
                <w:numId w:val="6"/>
              </w:numPr>
              <w:spacing w:line="360" w:lineRule="auto"/>
              <w:jc w:val="both"/>
              <w:rPr>
                <w:sz w:val="24"/>
                <w:szCs w:val="24"/>
              </w:rPr>
            </w:pPr>
            <w:r w:rsidRPr="00FF22DD">
              <w:rPr>
                <w:sz w:val="24"/>
                <w:szCs w:val="24"/>
              </w:rPr>
              <w:t>Lascas con retoque inverso</w:t>
            </w:r>
          </w:p>
          <w:p w14:paraId="2CE58A96" w14:textId="77777777" w:rsidR="0061028E" w:rsidRPr="00FF22DD" w:rsidRDefault="0061028E" w:rsidP="006072B7">
            <w:pPr>
              <w:pStyle w:val="Textonotaalfinal"/>
              <w:spacing w:line="360" w:lineRule="auto"/>
              <w:jc w:val="both"/>
              <w:rPr>
                <w:sz w:val="24"/>
                <w:szCs w:val="24"/>
              </w:rPr>
            </w:pPr>
          </w:p>
        </w:tc>
      </w:tr>
      <w:tr w:rsidR="0061028E" w:rsidRPr="00FF22DD" w14:paraId="214F6D8E" w14:textId="77777777" w:rsidTr="00362F6F">
        <w:tblPrEx>
          <w:tblCellMar>
            <w:top w:w="0" w:type="dxa"/>
            <w:bottom w:w="0" w:type="dxa"/>
          </w:tblCellMar>
        </w:tblPrEx>
        <w:tc>
          <w:tcPr>
            <w:tcW w:w="631" w:type="dxa"/>
            <w:shd w:val="pct20" w:color="000000" w:fill="FFFFFF"/>
          </w:tcPr>
          <w:p w14:paraId="5E15DF81" w14:textId="77777777" w:rsidR="0061028E" w:rsidRPr="00FF22DD" w:rsidRDefault="0061028E" w:rsidP="006072B7">
            <w:pPr>
              <w:pStyle w:val="Textonotaalfinal"/>
              <w:spacing w:line="360" w:lineRule="auto"/>
              <w:jc w:val="center"/>
              <w:rPr>
                <w:sz w:val="24"/>
                <w:szCs w:val="24"/>
              </w:rPr>
            </w:pPr>
          </w:p>
          <w:p w14:paraId="082C3DB2" w14:textId="77777777" w:rsidR="0061028E" w:rsidRPr="00FF22DD" w:rsidRDefault="0061028E" w:rsidP="006072B7">
            <w:pPr>
              <w:pStyle w:val="Textonotaalfinal"/>
              <w:spacing w:line="360" w:lineRule="auto"/>
              <w:jc w:val="center"/>
              <w:rPr>
                <w:sz w:val="24"/>
                <w:szCs w:val="24"/>
              </w:rPr>
            </w:pPr>
          </w:p>
          <w:p w14:paraId="2447835F" w14:textId="77777777" w:rsidR="0061028E" w:rsidRPr="00FF22DD" w:rsidRDefault="0061028E" w:rsidP="006072B7">
            <w:pPr>
              <w:pStyle w:val="Textonotaalfinal"/>
              <w:spacing w:line="360" w:lineRule="auto"/>
              <w:rPr>
                <w:sz w:val="24"/>
                <w:szCs w:val="24"/>
              </w:rPr>
            </w:pPr>
            <w:r w:rsidRPr="00FF22DD">
              <w:rPr>
                <w:sz w:val="24"/>
                <w:szCs w:val="24"/>
              </w:rPr>
              <w:t xml:space="preserve">  B</w:t>
            </w:r>
          </w:p>
        </w:tc>
        <w:tc>
          <w:tcPr>
            <w:tcW w:w="4836" w:type="dxa"/>
            <w:shd w:val="pct20" w:color="000000" w:fill="FFFFFF"/>
          </w:tcPr>
          <w:p w14:paraId="6687A5B5" w14:textId="77777777" w:rsidR="0061028E" w:rsidRPr="00FF22DD" w:rsidRDefault="0061028E" w:rsidP="006072B7">
            <w:pPr>
              <w:pStyle w:val="Textonotaalfinal"/>
              <w:spacing w:line="360" w:lineRule="auto"/>
              <w:jc w:val="both"/>
              <w:rPr>
                <w:sz w:val="24"/>
                <w:szCs w:val="24"/>
              </w:rPr>
            </w:pPr>
          </w:p>
          <w:p w14:paraId="7CECF48E" w14:textId="77777777" w:rsidR="0061028E" w:rsidRPr="00FF22DD" w:rsidRDefault="0061028E" w:rsidP="006072B7">
            <w:pPr>
              <w:pStyle w:val="Textonotaalfinal"/>
              <w:spacing w:line="360" w:lineRule="auto"/>
              <w:jc w:val="both"/>
              <w:rPr>
                <w:sz w:val="24"/>
                <w:szCs w:val="24"/>
              </w:rPr>
            </w:pPr>
          </w:p>
          <w:p w14:paraId="296EE9B1" w14:textId="77777777" w:rsidR="0061028E" w:rsidRPr="00FF22DD" w:rsidRDefault="0061028E" w:rsidP="006072B7">
            <w:pPr>
              <w:pStyle w:val="Textonotaalfinal"/>
              <w:spacing w:line="360" w:lineRule="auto"/>
              <w:jc w:val="both"/>
              <w:rPr>
                <w:sz w:val="24"/>
                <w:szCs w:val="24"/>
              </w:rPr>
            </w:pPr>
            <w:r w:rsidRPr="00FF22DD">
              <w:rPr>
                <w:sz w:val="24"/>
                <w:szCs w:val="24"/>
              </w:rPr>
              <w:t>Elaboración de objetos utilitarios y no utilitarios</w:t>
            </w:r>
          </w:p>
        </w:tc>
        <w:tc>
          <w:tcPr>
            <w:tcW w:w="4024" w:type="dxa"/>
            <w:shd w:val="pct20" w:color="000000" w:fill="FFFFFF"/>
          </w:tcPr>
          <w:p w14:paraId="1F07F9C1" w14:textId="77777777" w:rsidR="0061028E" w:rsidRPr="00FF22DD" w:rsidRDefault="0061028E" w:rsidP="006072B7">
            <w:pPr>
              <w:pStyle w:val="Textonotaalfinal"/>
              <w:spacing w:line="360" w:lineRule="auto"/>
              <w:ind w:left="360"/>
              <w:jc w:val="both"/>
              <w:rPr>
                <w:sz w:val="24"/>
                <w:szCs w:val="24"/>
              </w:rPr>
            </w:pPr>
          </w:p>
          <w:p w14:paraId="10051B69" w14:textId="77777777" w:rsidR="0061028E" w:rsidRPr="00FF22DD" w:rsidRDefault="0061028E" w:rsidP="006072B7">
            <w:pPr>
              <w:pStyle w:val="Textonotaalfinal"/>
              <w:numPr>
                <w:ilvl w:val="0"/>
                <w:numId w:val="7"/>
              </w:numPr>
              <w:spacing w:line="360" w:lineRule="auto"/>
              <w:jc w:val="both"/>
              <w:rPr>
                <w:sz w:val="24"/>
                <w:szCs w:val="24"/>
              </w:rPr>
            </w:pPr>
            <w:r w:rsidRPr="00FF22DD">
              <w:rPr>
                <w:sz w:val="24"/>
                <w:szCs w:val="24"/>
              </w:rPr>
              <w:t xml:space="preserve">Raspadores </w:t>
            </w:r>
          </w:p>
          <w:p w14:paraId="2EF94AC3" w14:textId="77777777" w:rsidR="0061028E" w:rsidRPr="00FF22DD" w:rsidRDefault="0061028E" w:rsidP="006072B7">
            <w:pPr>
              <w:pStyle w:val="Textonotaalfinal"/>
              <w:numPr>
                <w:ilvl w:val="0"/>
                <w:numId w:val="7"/>
              </w:numPr>
              <w:spacing w:line="360" w:lineRule="auto"/>
              <w:jc w:val="both"/>
              <w:rPr>
                <w:sz w:val="24"/>
                <w:szCs w:val="24"/>
              </w:rPr>
            </w:pPr>
            <w:r w:rsidRPr="00FF22DD">
              <w:rPr>
                <w:sz w:val="24"/>
                <w:szCs w:val="24"/>
              </w:rPr>
              <w:t>Perforadores</w:t>
            </w:r>
          </w:p>
          <w:p w14:paraId="2CB5D67C" w14:textId="77777777" w:rsidR="0061028E" w:rsidRPr="00FF22DD" w:rsidRDefault="0061028E" w:rsidP="006072B7">
            <w:pPr>
              <w:pStyle w:val="Textonotaalfinal"/>
              <w:numPr>
                <w:ilvl w:val="0"/>
                <w:numId w:val="7"/>
              </w:numPr>
              <w:spacing w:line="360" w:lineRule="auto"/>
              <w:jc w:val="both"/>
              <w:rPr>
                <w:sz w:val="24"/>
                <w:szCs w:val="24"/>
              </w:rPr>
            </w:pPr>
            <w:r w:rsidRPr="00FF22DD">
              <w:rPr>
                <w:sz w:val="24"/>
                <w:szCs w:val="24"/>
              </w:rPr>
              <w:t>Buriles</w:t>
            </w:r>
          </w:p>
          <w:p w14:paraId="56F21D00" w14:textId="77777777" w:rsidR="0061028E" w:rsidRPr="00FF22DD" w:rsidRDefault="0061028E" w:rsidP="006072B7">
            <w:pPr>
              <w:pStyle w:val="Textonotaalfinal"/>
              <w:spacing w:line="360" w:lineRule="auto"/>
              <w:ind w:left="360"/>
              <w:jc w:val="both"/>
              <w:rPr>
                <w:sz w:val="24"/>
                <w:szCs w:val="24"/>
              </w:rPr>
            </w:pPr>
          </w:p>
        </w:tc>
      </w:tr>
      <w:tr w:rsidR="0061028E" w:rsidRPr="00FF22DD" w14:paraId="015ECDCC" w14:textId="77777777" w:rsidTr="00362F6F">
        <w:tblPrEx>
          <w:tblCellMar>
            <w:top w:w="0" w:type="dxa"/>
            <w:bottom w:w="0" w:type="dxa"/>
          </w:tblCellMar>
        </w:tblPrEx>
        <w:tc>
          <w:tcPr>
            <w:tcW w:w="631" w:type="dxa"/>
            <w:shd w:val="pct5" w:color="000000" w:fill="FFFFFF"/>
          </w:tcPr>
          <w:p w14:paraId="7F2AB148" w14:textId="77777777" w:rsidR="0061028E" w:rsidRPr="00FF22DD" w:rsidRDefault="0061028E" w:rsidP="006072B7">
            <w:pPr>
              <w:pStyle w:val="Textonotaalfinal"/>
              <w:spacing w:line="360" w:lineRule="auto"/>
              <w:jc w:val="center"/>
              <w:rPr>
                <w:sz w:val="24"/>
                <w:szCs w:val="24"/>
              </w:rPr>
            </w:pPr>
          </w:p>
          <w:p w14:paraId="23E0090D" w14:textId="77777777" w:rsidR="0061028E" w:rsidRPr="00FF22DD" w:rsidRDefault="0061028E" w:rsidP="006072B7">
            <w:pPr>
              <w:pStyle w:val="Textonotaalfinal"/>
              <w:spacing w:line="360" w:lineRule="auto"/>
              <w:jc w:val="center"/>
              <w:rPr>
                <w:sz w:val="24"/>
                <w:szCs w:val="24"/>
              </w:rPr>
            </w:pPr>
          </w:p>
          <w:p w14:paraId="64C7EECB" w14:textId="77777777" w:rsidR="0061028E" w:rsidRPr="00FF22DD" w:rsidRDefault="0061028E" w:rsidP="006072B7">
            <w:pPr>
              <w:pStyle w:val="Textonotaalfinal"/>
              <w:spacing w:line="360" w:lineRule="auto"/>
              <w:jc w:val="center"/>
              <w:rPr>
                <w:sz w:val="24"/>
                <w:szCs w:val="24"/>
              </w:rPr>
            </w:pPr>
            <w:r w:rsidRPr="00FF22DD">
              <w:rPr>
                <w:sz w:val="24"/>
                <w:szCs w:val="24"/>
              </w:rPr>
              <w:t>C</w:t>
            </w:r>
          </w:p>
        </w:tc>
        <w:tc>
          <w:tcPr>
            <w:tcW w:w="4836" w:type="dxa"/>
            <w:shd w:val="pct5" w:color="000000" w:fill="FFFFFF"/>
          </w:tcPr>
          <w:p w14:paraId="6520CEFD" w14:textId="77777777" w:rsidR="0061028E" w:rsidRPr="00FF22DD" w:rsidRDefault="0061028E" w:rsidP="006072B7">
            <w:pPr>
              <w:pStyle w:val="Textonotaalfinal"/>
              <w:spacing w:line="360" w:lineRule="auto"/>
              <w:jc w:val="both"/>
              <w:rPr>
                <w:sz w:val="24"/>
                <w:szCs w:val="24"/>
              </w:rPr>
            </w:pPr>
          </w:p>
          <w:p w14:paraId="36B1B9AB" w14:textId="77777777" w:rsidR="0061028E" w:rsidRPr="00FF22DD" w:rsidRDefault="0061028E" w:rsidP="006072B7">
            <w:pPr>
              <w:pStyle w:val="Textonotaalfinal"/>
              <w:spacing w:line="360" w:lineRule="auto"/>
              <w:jc w:val="both"/>
              <w:rPr>
                <w:sz w:val="24"/>
                <w:szCs w:val="24"/>
              </w:rPr>
            </w:pPr>
          </w:p>
          <w:p w14:paraId="5B2CB554" w14:textId="77777777" w:rsidR="0061028E" w:rsidRPr="00FF22DD" w:rsidRDefault="0061028E" w:rsidP="006072B7">
            <w:pPr>
              <w:pStyle w:val="Textonotaalfinal"/>
              <w:spacing w:line="360" w:lineRule="auto"/>
              <w:jc w:val="both"/>
              <w:rPr>
                <w:sz w:val="24"/>
                <w:szCs w:val="24"/>
              </w:rPr>
            </w:pPr>
            <w:r w:rsidRPr="00FF22DD">
              <w:rPr>
                <w:sz w:val="24"/>
                <w:szCs w:val="24"/>
              </w:rPr>
              <w:t xml:space="preserve">Preparación de alimentos </w:t>
            </w:r>
          </w:p>
        </w:tc>
        <w:tc>
          <w:tcPr>
            <w:tcW w:w="4024" w:type="dxa"/>
            <w:shd w:val="pct5" w:color="000000" w:fill="FFFFFF"/>
          </w:tcPr>
          <w:p w14:paraId="5D353A0B" w14:textId="77777777" w:rsidR="0061028E" w:rsidRPr="00FF22DD" w:rsidRDefault="0061028E" w:rsidP="006072B7">
            <w:pPr>
              <w:pStyle w:val="Textonotaalfinal"/>
              <w:spacing w:line="360" w:lineRule="auto"/>
              <w:ind w:left="360"/>
              <w:jc w:val="both"/>
              <w:rPr>
                <w:sz w:val="24"/>
                <w:szCs w:val="24"/>
              </w:rPr>
            </w:pPr>
          </w:p>
          <w:p w14:paraId="5E00B2BA" w14:textId="77777777" w:rsidR="0061028E" w:rsidRPr="00FF22DD" w:rsidRDefault="0061028E" w:rsidP="006072B7">
            <w:pPr>
              <w:pStyle w:val="Textonotaalfinal"/>
              <w:numPr>
                <w:ilvl w:val="0"/>
                <w:numId w:val="8"/>
              </w:numPr>
              <w:spacing w:line="360" w:lineRule="auto"/>
              <w:jc w:val="both"/>
              <w:rPr>
                <w:sz w:val="24"/>
                <w:szCs w:val="24"/>
              </w:rPr>
            </w:pPr>
            <w:r w:rsidRPr="00FF22DD">
              <w:rPr>
                <w:sz w:val="24"/>
                <w:szCs w:val="24"/>
              </w:rPr>
              <w:t>Cuchillo con borde dorsal romo</w:t>
            </w:r>
          </w:p>
          <w:p w14:paraId="5BD577A3" w14:textId="77777777" w:rsidR="0061028E" w:rsidRPr="00FF22DD" w:rsidRDefault="0061028E" w:rsidP="006072B7">
            <w:pPr>
              <w:pStyle w:val="Textonotaalfinal"/>
              <w:numPr>
                <w:ilvl w:val="0"/>
                <w:numId w:val="8"/>
              </w:numPr>
              <w:spacing w:line="360" w:lineRule="auto"/>
              <w:jc w:val="both"/>
              <w:rPr>
                <w:sz w:val="24"/>
                <w:szCs w:val="24"/>
              </w:rPr>
            </w:pPr>
            <w:r w:rsidRPr="00FF22DD">
              <w:rPr>
                <w:sz w:val="24"/>
                <w:szCs w:val="24"/>
              </w:rPr>
              <w:t>Lascas y láminas retocadas</w:t>
            </w:r>
          </w:p>
          <w:p w14:paraId="275BA1E6" w14:textId="77777777" w:rsidR="0061028E" w:rsidRPr="00FF22DD" w:rsidRDefault="0061028E" w:rsidP="006072B7">
            <w:pPr>
              <w:pStyle w:val="Textonotaalfinal"/>
              <w:spacing w:line="360" w:lineRule="auto"/>
              <w:ind w:left="360"/>
              <w:jc w:val="both"/>
              <w:rPr>
                <w:sz w:val="24"/>
                <w:szCs w:val="24"/>
              </w:rPr>
            </w:pPr>
          </w:p>
        </w:tc>
      </w:tr>
    </w:tbl>
    <w:p w14:paraId="2D09CB66" w14:textId="77777777" w:rsidR="0061028E" w:rsidRPr="00FF22DD" w:rsidRDefault="0061028E" w:rsidP="006072B7">
      <w:pPr>
        <w:pStyle w:val="Textonotaalfinal"/>
        <w:spacing w:line="360" w:lineRule="auto"/>
        <w:jc w:val="both"/>
        <w:rPr>
          <w:bCs/>
          <w:sz w:val="24"/>
          <w:szCs w:val="24"/>
        </w:rPr>
      </w:pPr>
      <w:r w:rsidRPr="00FF22DD">
        <w:rPr>
          <w:bCs/>
          <w:sz w:val="24"/>
          <w:szCs w:val="24"/>
        </w:rPr>
        <w:t xml:space="preserve">Entonces es posible aplicar el coeficiente de similitud de </w:t>
      </w:r>
      <w:proofErr w:type="spellStart"/>
      <w:r w:rsidRPr="00FF22DD">
        <w:rPr>
          <w:bCs/>
          <w:sz w:val="24"/>
          <w:szCs w:val="24"/>
        </w:rPr>
        <w:t>Gower</w:t>
      </w:r>
      <w:proofErr w:type="spellEnd"/>
      <w:r w:rsidRPr="00FF22DD">
        <w:rPr>
          <w:bCs/>
          <w:sz w:val="24"/>
          <w:szCs w:val="24"/>
        </w:rPr>
        <w:t>, 1971, para los principales lotes de piezas, en cada uno de los sitios seleccionados, donde:</w:t>
      </w:r>
    </w:p>
    <w:p w14:paraId="6BCCDC0C" w14:textId="77777777" w:rsidR="0061028E" w:rsidRPr="00FF22DD" w:rsidRDefault="0061028E" w:rsidP="006072B7">
      <w:pPr>
        <w:pStyle w:val="Textonotaalfinal"/>
        <w:spacing w:line="360" w:lineRule="auto"/>
        <w:jc w:val="both"/>
        <w:rPr>
          <w:bCs/>
          <w:sz w:val="24"/>
          <w:szCs w:val="24"/>
        </w:rPr>
      </w:pPr>
    </w:p>
    <w:p w14:paraId="2D22B574" w14:textId="437FED85" w:rsidR="0061028E" w:rsidRPr="00FF22DD" w:rsidRDefault="0061028E" w:rsidP="006072B7">
      <w:pPr>
        <w:pStyle w:val="Textonotaalfinal"/>
        <w:spacing w:line="360" w:lineRule="auto"/>
        <w:jc w:val="center"/>
        <w:rPr>
          <w:b/>
          <w:sz w:val="24"/>
          <w:szCs w:val="24"/>
          <w:lang w:val="en-GB"/>
        </w:rPr>
      </w:pPr>
      <w:r w:rsidRPr="00FF22DD">
        <w:rPr>
          <w:b/>
          <w:noProof/>
          <w:sz w:val="24"/>
          <w:szCs w:val="24"/>
          <w:lang w:val="es-ES" w:eastAsia="es-ES"/>
        </w:rPr>
        <mc:AlternateContent>
          <mc:Choice Requires="wps">
            <w:drawing>
              <wp:anchor distT="0" distB="0" distL="114300" distR="114300" simplePos="0" relativeHeight="251670528" behindDoc="0" locked="0" layoutInCell="1" allowOverlap="1" wp14:anchorId="6A83985F" wp14:editId="0A499258">
                <wp:simplePos x="0" y="0"/>
                <wp:positionH relativeFrom="column">
                  <wp:posOffset>2968625</wp:posOffset>
                </wp:positionH>
                <wp:positionV relativeFrom="paragraph">
                  <wp:posOffset>50165</wp:posOffset>
                </wp:positionV>
                <wp:extent cx="228600" cy="571500"/>
                <wp:effectExtent l="10160" t="13335" r="8890" b="571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B555" id="Conector recto 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3.95pt" to="251.7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" strokeweight="1.5pt"/>
            </w:pict>
          </mc:Fallback>
        </mc:AlternateContent>
      </w:r>
      <w:r w:rsidRPr="00FF22DD">
        <w:rPr>
          <w:b/>
          <w:sz w:val="24"/>
          <w:szCs w:val="24"/>
          <w:lang w:val="en-GB"/>
        </w:rPr>
        <w:t xml:space="preserve">m               </w:t>
      </w:r>
      <w:proofErr w:type="spellStart"/>
      <w:r w:rsidRPr="00FF22DD">
        <w:rPr>
          <w:b/>
          <w:sz w:val="24"/>
          <w:szCs w:val="24"/>
          <w:lang w:val="en-GB"/>
        </w:rPr>
        <w:t>m</w:t>
      </w:r>
      <w:proofErr w:type="spellEnd"/>
    </w:p>
    <w:p w14:paraId="2797F364" w14:textId="77777777" w:rsidR="0061028E" w:rsidRPr="00FF22DD" w:rsidRDefault="0061028E" w:rsidP="006072B7">
      <w:pPr>
        <w:pStyle w:val="Textonotaalfinal"/>
        <w:spacing w:line="360" w:lineRule="auto"/>
        <w:jc w:val="center"/>
        <w:rPr>
          <w:b/>
          <w:sz w:val="24"/>
          <w:szCs w:val="24"/>
          <w:lang w:val="en-GB"/>
        </w:rPr>
      </w:pPr>
      <w:r w:rsidRPr="00FF22DD">
        <w:rPr>
          <w:b/>
          <w:sz w:val="24"/>
          <w:szCs w:val="24"/>
          <w:lang w:val="en-GB"/>
        </w:rPr>
        <w:t xml:space="preserve">Ŝ =  </w:t>
      </w:r>
      <w:r w:rsidRPr="00FF22DD">
        <w:rPr>
          <w:b/>
          <w:sz w:val="24"/>
          <w:szCs w:val="24"/>
          <w:lang w:val="en-GB"/>
        </w:rPr>
        <w:sym w:font="Symbol" w:char="F053"/>
      </w:r>
      <w:r w:rsidRPr="00FF22DD">
        <w:rPr>
          <w:b/>
          <w:sz w:val="24"/>
          <w:szCs w:val="24"/>
          <w:lang w:val="en-GB"/>
        </w:rPr>
        <w:t xml:space="preserve">    </w:t>
      </w:r>
      <w:proofErr w:type="spellStart"/>
      <w:r w:rsidRPr="00FF22DD">
        <w:rPr>
          <w:b/>
          <w:sz w:val="24"/>
          <w:szCs w:val="24"/>
          <w:lang w:val="en-GB"/>
        </w:rPr>
        <w:t>Sijk</w:t>
      </w:r>
      <w:proofErr w:type="spellEnd"/>
      <w:r w:rsidRPr="00FF22DD">
        <w:rPr>
          <w:b/>
          <w:sz w:val="24"/>
          <w:szCs w:val="24"/>
          <w:lang w:val="en-GB"/>
        </w:rPr>
        <w:t xml:space="preserve">         </w:t>
      </w:r>
      <w:r w:rsidRPr="00FF22DD">
        <w:rPr>
          <w:b/>
          <w:sz w:val="24"/>
          <w:szCs w:val="24"/>
          <w:lang w:val="en-GB"/>
        </w:rPr>
        <w:sym w:font="Symbol" w:char="F053"/>
      </w:r>
      <w:r w:rsidRPr="00FF22DD">
        <w:rPr>
          <w:b/>
          <w:sz w:val="24"/>
          <w:szCs w:val="24"/>
          <w:lang w:val="en-GB"/>
        </w:rPr>
        <w:t xml:space="preserve">       </w:t>
      </w:r>
      <w:proofErr w:type="spellStart"/>
      <w:r w:rsidRPr="00FF22DD">
        <w:rPr>
          <w:b/>
          <w:sz w:val="24"/>
          <w:szCs w:val="24"/>
          <w:lang w:val="en-GB"/>
        </w:rPr>
        <w:t>Wijk</w:t>
      </w:r>
      <w:proofErr w:type="spellEnd"/>
    </w:p>
    <w:p w14:paraId="0B610B6A" w14:textId="77777777" w:rsidR="0061028E" w:rsidRPr="00FF22DD" w:rsidRDefault="0061028E" w:rsidP="006072B7">
      <w:pPr>
        <w:pStyle w:val="Textonotaalfinal"/>
        <w:spacing w:line="360" w:lineRule="auto"/>
        <w:jc w:val="center"/>
        <w:rPr>
          <w:b/>
          <w:sz w:val="24"/>
          <w:szCs w:val="24"/>
          <w:lang w:val="en-GB"/>
        </w:rPr>
      </w:pPr>
      <w:r w:rsidRPr="00FF22DD">
        <w:rPr>
          <w:b/>
          <w:sz w:val="24"/>
          <w:szCs w:val="24"/>
          <w:lang w:val="en-GB"/>
        </w:rPr>
        <w:t xml:space="preserve">  </w:t>
      </w:r>
      <w:proofErr w:type="spellStart"/>
      <w:r w:rsidRPr="00FF22DD">
        <w:rPr>
          <w:b/>
          <w:sz w:val="24"/>
          <w:szCs w:val="24"/>
          <w:lang w:val="en-GB"/>
        </w:rPr>
        <w:t>i</w:t>
      </w:r>
      <w:proofErr w:type="spellEnd"/>
      <w:r w:rsidRPr="00FF22DD">
        <w:rPr>
          <w:b/>
          <w:sz w:val="24"/>
          <w:szCs w:val="24"/>
          <w:lang w:val="en-GB"/>
        </w:rPr>
        <w:t xml:space="preserve"> =1          </w:t>
      </w:r>
      <w:proofErr w:type="spellStart"/>
      <w:r w:rsidRPr="00FF22DD">
        <w:rPr>
          <w:b/>
          <w:sz w:val="24"/>
          <w:szCs w:val="24"/>
          <w:lang w:val="en-GB"/>
        </w:rPr>
        <w:t>i</w:t>
      </w:r>
      <w:proofErr w:type="spellEnd"/>
      <w:r w:rsidRPr="00FF22DD">
        <w:rPr>
          <w:b/>
          <w:sz w:val="24"/>
          <w:szCs w:val="24"/>
          <w:lang w:val="en-GB"/>
        </w:rPr>
        <w:t xml:space="preserve"> =1</w:t>
      </w:r>
    </w:p>
    <w:p w14:paraId="24FF8AF2" w14:textId="77777777" w:rsidR="0061028E" w:rsidRPr="00FF22DD" w:rsidRDefault="0061028E" w:rsidP="006072B7">
      <w:pPr>
        <w:pStyle w:val="Textonotaalfinal"/>
        <w:spacing w:line="360" w:lineRule="auto"/>
        <w:jc w:val="center"/>
        <w:rPr>
          <w:b/>
          <w:sz w:val="24"/>
          <w:szCs w:val="24"/>
          <w:lang w:val="en-GB"/>
        </w:rPr>
      </w:pPr>
    </w:p>
    <w:p w14:paraId="7A822A8C" w14:textId="77777777" w:rsidR="0061028E" w:rsidRPr="00FF22DD" w:rsidRDefault="0061028E" w:rsidP="006072B7">
      <w:pPr>
        <w:pStyle w:val="Textonotaalfinal"/>
        <w:spacing w:line="360" w:lineRule="auto"/>
        <w:jc w:val="both"/>
        <w:rPr>
          <w:b/>
          <w:sz w:val="24"/>
          <w:szCs w:val="24"/>
          <w:lang w:val="en-GB"/>
        </w:rPr>
      </w:pPr>
    </w:p>
    <w:p w14:paraId="6EA72562" w14:textId="77777777" w:rsidR="0061028E" w:rsidRPr="00FF22DD" w:rsidRDefault="0061028E" w:rsidP="006072B7">
      <w:pPr>
        <w:pStyle w:val="Textonotaalfinal"/>
        <w:spacing w:line="360" w:lineRule="auto"/>
        <w:jc w:val="both"/>
        <w:rPr>
          <w:bCs/>
          <w:sz w:val="24"/>
          <w:szCs w:val="24"/>
          <w:lang w:val="es-ES"/>
        </w:rPr>
      </w:pPr>
      <w:r w:rsidRPr="00FF22DD">
        <w:rPr>
          <w:b/>
          <w:sz w:val="24"/>
          <w:szCs w:val="24"/>
          <w:lang w:val="es-ES"/>
        </w:rPr>
        <w:t xml:space="preserve">S </w:t>
      </w:r>
      <w:r w:rsidRPr="00FF22DD">
        <w:rPr>
          <w:bCs/>
          <w:sz w:val="24"/>
          <w:szCs w:val="24"/>
          <w:lang w:val="es-ES"/>
        </w:rPr>
        <w:t>= Similitud</w:t>
      </w:r>
    </w:p>
    <w:p w14:paraId="1D52096E" w14:textId="77777777" w:rsidR="0061028E" w:rsidRPr="00FF22DD" w:rsidRDefault="0061028E" w:rsidP="006072B7">
      <w:pPr>
        <w:pStyle w:val="Textonotaalfinal"/>
        <w:spacing w:line="360" w:lineRule="auto"/>
        <w:jc w:val="both"/>
        <w:rPr>
          <w:bCs/>
          <w:sz w:val="24"/>
          <w:szCs w:val="24"/>
          <w:lang w:val="es-ES"/>
        </w:rPr>
      </w:pPr>
      <w:r w:rsidRPr="00FF22DD">
        <w:rPr>
          <w:b/>
          <w:sz w:val="24"/>
          <w:szCs w:val="24"/>
          <w:lang w:val="es-ES"/>
        </w:rPr>
        <w:t>W</w:t>
      </w:r>
      <w:r w:rsidRPr="00FF22DD">
        <w:rPr>
          <w:bCs/>
          <w:sz w:val="24"/>
          <w:szCs w:val="24"/>
          <w:lang w:val="es-ES"/>
        </w:rPr>
        <w:t xml:space="preserve"> = Peso de cada una de las variables utilizadas.</w:t>
      </w:r>
    </w:p>
    <w:p w14:paraId="6F4078EE" w14:textId="77777777" w:rsidR="0061028E" w:rsidRPr="00FF22DD" w:rsidRDefault="0061028E" w:rsidP="006072B7">
      <w:pPr>
        <w:pStyle w:val="Textonotaalfinal"/>
        <w:spacing w:line="360" w:lineRule="auto"/>
        <w:jc w:val="both"/>
        <w:rPr>
          <w:bCs/>
          <w:sz w:val="24"/>
          <w:szCs w:val="24"/>
          <w:lang w:val="es-ES"/>
        </w:rPr>
      </w:pPr>
    </w:p>
    <w:p w14:paraId="176C369A" w14:textId="77777777" w:rsidR="0061028E" w:rsidRPr="00FF22DD" w:rsidRDefault="0061028E" w:rsidP="006072B7">
      <w:pPr>
        <w:pStyle w:val="Textonotaalfinal"/>
        <w:spacing w:line="360" w:lineRule="auto"/>
        <w:jc w:val="both"/>
        <w:rPr>
          <w:bCs/>
          <w:sz w:val="24"/>
          <w:szCs w:val="24"/>
          <w:lang w:val="es-ES"/>
        </w:rPr>
      </w:pPr>
      <w:r w:rsidRPr="00FF22DD">
        <w:rPr>
          <w:bCs/>
          <w:sz w:val="24"/>
          <w:szCs w:val="24"/>
          <w:lang w:val="es-ES"/>
        </w:rPr>
        <w:lastRenderedPageBreak/>
        <w:t xml:space="preserve">Para lograr la correlación interactiva, usamos el </w:t>
      </w:r>
      <w:proofErr w:type="spellStart"/>
      <w:r w:rsidRPr="00FF22DD">
        <w:rPr>
          <w:bCs/>
          <w:sz w:val="24"/>
          <w:szCs w:val="24"/>
          <w:lang w:val="es-ES"/>
        </w:rPr>
        <w:t>Cluster</w:t>
      </w:r>
      <w:proofErr w:type="spellEnd"/>
      <w:r w:rsidRPr="00FF22DD">
        <w:rPr>
          <w:b/>
          <w:bCs/>
          <w:i/>
          <w:sz w:val="24"/>
          <w:szCs w:val="24"/>
          <w:lang w:val="es-ES"/>
        </w:rPr>
        <w:t xml:space="preserve"> Análisis</w:t>
      </w:r>
      <w:r w:rsidRPr="00FF22DD">
        <w:rPr>
          <w:bCs/>
          <w:sz w:val="24"/>
          <w:szCs w:val="24"/>
          <w:lang w:val="es-ES"/>
        </w:rPr>
        <w:t xml:space="preserve">, que permite, agrupar de modo simultaneo, diferentes variables: cuantitativas, cualitativas y dicotómicas, </w:t>
      </w:r>
      <w:proofErr w:type="spellStart"/>
      <w:r w:rsidRPr="00FF22DD">
        <w:rPr>
          <w:bCs/>
          <w:sz w:val="24"/>
          <w:szCs w:val="24"/>
          <w:lang w:val="es-ES"/>
        </w:rPr>
        <w:t>aún</w:t>
      </w:r>
      <w:proofErr w:type="spellEnd"/>
      <w:r w:rsidRPr="00FF22DD">
        <w:rPr>
          <w:bCs/>
          <w:sz w:val="24"/>
          <w:szCs w:val="24"/>
          <w:lang w:val="es-ES"/>
        </w:rPr>
        <w:t xml:space="preserve"> cuando la información de entrada esté incompleta (12)</w:t>
      </w:r>
    </w:p>
    <w:p w14:paraId="2D777A67" w14:textId="77777777" w:rsidR="0061028E" w:rsidRPr="00FF22DD" w:rsidRDefault="0061028E" w:rsidP="006072B7">
      <w:pPr>
        <w:pStyle w:val="Textonotaalfinal"/>
        <w:spacing w:line="360" w:lineRule="auto"/>
        <w:jc w:val="both"/>
        <w:rPr>
          <w:bCs/>
          <w:sz w:val="24"/>
          <w:szCs w:val="24"/>
          <w:lang w:val="es-ES"/>
        </w:rPr>
      </w:pPr>
    </w:p>
    <w:p w14:paraId="5B9F8DB2" w14:textId="2D25B5A7" w:rsidR="0061028E" w:rsidRPr="00FF22DD" w:rsidRDefault="0061028E" w:rsidP="006072B7">
      <w:pPr>
        <w:pStyle w:val="Textonotaalfinal"/>
        <w:spacing w:line="360" w:lineRule="auto"/>
        <w:jc w:val="both"/>
        <w:rPr>
          <w:iCs/>
          <w:sz w:val="24"/>
          <w:szCs w:val="24"/>
          <w:lang w:val="es-ES"/>
        </w:rPr>
      </w:pPr>
      <w:r w:rsidRPr="00FF22DD">
        <w:rPr>
          <w:bCs/>
          <w:sz w:val="24"/>
          <w:szCs w:val="24"/>
          <w:lang w:val="es-ES"/>
        </w:rPr>
        <w:t xml:space="preserve">En nuestro caso preferimos utilizar el </w:t>
      </w:r>
      <w:r w:rsidRPr="00FF22DD">
        <w:rPr>
          <w:b/>
          <w:bCs/>
          <w:i/>
          <w:sz w:val="24"/>
          <w:szCs w:val="24"/>
          <w:lang w:val="es-ES"/>
        </w:rPr>
        <w:t xml:space="preserve">coeficiente de similitud </w:t>
      </w:r>
      <w:r w:rsidRPr="00FF22DD">
        <w:rPr>
          <w:bCs/>
          <w:sz w:val="24"/>
          <w:szCs w:val="24"/>
          <w:lang w:val="es-ES"/>
        </w:rPr>
        <w:t xml:space="preserve">para sitos arqueológicos de la misma filiación cultural, </w:t>
      </w:r>
      <w:proofErr w:type="spellStart"/>
      <w:r w:rsidRPr="00FF22DD">
        <w:rPr>
          <w:bCs/>
          <w:sz w:val="24"/>
          <w:szCs w:val="24"/>
          <w:lang w:val="es-ES"/>
        </w:rPr>
        <w:t>preagroalfareros</w:t>
      </w:r>
      <w:proofErr w:type="spellEnd"/>
      <w:r w:rsidRPr="00FF22DD">
        <w:rPr>
          <w:bCs/>
          <w:sz w:val="24"/>
          <w:szCs w:val="24"/>
          <w:lang w:val="es-ES"/>
        </w:rPr>
        <w:t xml:space="preserve"> (comunidades con tradiciones paleolíticas) en </w:t>
      </w:r>
      <w:r w:rsidR="006072B7" w:rsidRPr="00FF22DD">
        <w:rPr>
          <w:bCs/>
          <w:sz w:val="24"/>
          <w:szCs w:val="24"/>
          <w:lang w:val="es-ES"/>
        </w:rPr>
        <w:t>cuanto a</w:t>
      </w:r>
      <w:r w:rsidRPr="00FF22DD">
        <w:rPr>
          <w:bCs/>
          <w:sz w:val="24"/>
          <w:szCs w:val="24"/>
          <w:lang w:val="es-ES"/>
        </w:rPr>
        <w:t xml:space="preserve"> los aspectos </w:t>
      </w:r>
      <w:r w:rsidRPr="00FF22DD">
        <w:rPr>
          <w:b/>
          <w:bCs/>
          <w:i/>
          <w:sz w:val="24"/>
          <w:szCs w:val="24"/>
          <w:lang w:val="es-ES"/>
        </w:rPr>
        <w:t xml:space="preserve">cronológicos y corológicos, </w:t>
      </w:r>
      <w:r w:rsidRPr="00FF22DD">
        <w:rPr>
          <w:iCs/>
          <w:sz w:val="24"/>
          <w:szCs w:val="24"/>
          <w:lang w:val="es-ES"/>
        </w:rPr>
        <w:t xml:space="preserve">así como para las herramientas presentes en el </w:t>
      </w:r>
      <w:r w:rsidRPr="00FF22DD">
        <w:rPr>
          <w:b/>
          <w:bCs/>
          <w:i/>
          <w:sz w:val="24"/>
          <w:szCs w:val="24"/>
          <w:lang w:val="es-ES"/>
        </w:rPr>
        <w:t>complejo técnico</w:t>
      </w:r>
      <w:r w:rsidRPr="00FF22DD">
        <w:rPr>
          <w:iCs/>
          <w:sz w:val="24"/>
          <w:szCs w:val="24"/>
          <w:lang w:val="es-ES"/>
        </w:rPr>
        <w:t>.</w:t>
      </w:r>
    </w:p>
    <w:p w14:paraId="130BBC0F" w14:textId="77777777" w:rsidR="0061028E" w:rsidRPr="00FF22DD" w:rsidRDefault="0061028E" w:rsidP="006072B7">
      <w:pPr>
        <w:pStyle w:val="Textonotaalfinal"/>
        <w:spacing w:line="360" w:lineRule="auto"/>
        <w:jc w:val="both"/>
        <w:rPr>
          <w:bCs/>
          <w:sz w:val="24"/>
          <w:szCs w:val="24"/>
          <w:lang w:val="es-ES"/>
        </w:rPr>
      </w:pPr>
    </w:p>
    <w:p w14:paraId="443A4F7C" w14:textId="050F3E47" w:rsidR="0061028E" w:rsidRPr="00FF22DD" w:rsidRDefault="0061028E" w:rsidP="006072B7">
      <w:pPr>
        <w:pStyle w:val="Textoindependiente2"/>
        <w:rPr>
          <w:rFonts w:ascii="Times New Roman" w:hAnsi="Times New Roman"/>
          <w:b/>
          <w:bCs/>
          <w:color w:val="FF0000"/>
          <w:szCs w:val="24"/>
        </w:rPr>
      </w:pPr>
      <w:r w:rsidRPr="00FF22DD">
        <w:rPr>
          <w:rFonts w:ascii="Times New Roman" w:hAnsi="Times New Roman"/>
          <w:szCs w:val="24"/>
        </w:rPr>
        <w:t xml:space="preserve">Este modelo se ha usado desde 1988 en nuestro país (13) para conjuntos de piezas arqueológicas, en la mayoría de los casos herramientas de piedra tallada, en busca de correlacionar los </w:t>
      </w:r>
      <w:r w:rsidR="006072B7" w:rsidRPr="00FF22DD">
        <w:rPr>
          <w:rFonts w:ascii="Times New Roman" w:hAnsi="Times New Roman"/>
          <w:szCs w:val="24"/>
        </w:rPr>
        <w:t>rasgos tipológicos</w:t>
      </w:r>
      <w:r w:rsidRPr="00FF22DD">
        <w:rPr>
          <w:rFonts w:ascii="Times New Roman" w:hAnsi="Times New Roman"/>
          <w:szCs w:val="24"/>
        </w:rPr>
        <w:t xml:space="preserve"> de las mismas con otras series, obteniéndose muy buenos resultados, por lo que pensamos que se podían obtener resultados similares en el caso </w:t>
      </w:r>
      <w:proofErr w:type="gramStart"/>
      <w:r w:rsidRPr="00FF22DD">
        <w:rPr>
          <w:rFonts w:ascii="Times New Roman" w:hAnsi="Times New Roman"/>
          <w:szCs w:val="24"/>
        </w:rPr>
        <w:t>e</w:t>
      </w:r>
      <w:proofErr w:type="gramEnd"/>
      <w:r w:rsidRPr="00FF22DD">
        <w:rPr>
          <w:rFonts w:ascii="Times New Roman" w:hAnsi="Times New Roman"/>
          <w:szCs w:val="24"/>
        </w:rPr>
        <w:t xml:space="preserve"> correlacionar variables controladas de la estructura de </w:t>
      </w:r>
      <w:r w:rsidR="006072B7" w:rsidRPr="00FF22DD">
        <w:rPr>
          <w:rFonts w:ascii="Times New Roman" w:hAnsi="Times New Roman"/>
          <w:szCs w:val="24"/>
        </w:rPr>
        <w:t>los Elementos</w:t>
      </w:r>
      <w:r w:rsidRPr="00FF22DD">
        <w:rPr>
          <w:rFonts w:ascii="Times New Roman" w:hAnsi="Times New Roman"/>
          <w:b/>
          <w:i/>
          <w:szCs w:val="24"/>
        </w:rPr>
        <w:t xml:space="preserve"> Básicos y Elementos </w:t>
      </w:r>
      <w:r w:rsidR="006072B7" w:rsidRPr="00FF22DD">
        <w:rPr>
          <w:rFonts w:ascii="Times New Roman" w:hAnsi="Times New Roman"/>
          <w:b/>
          <w:i/>
          <w:szCs w:val="24"/>
        </w:rPr>
        <w:t>complejos</w:t>
      </w:r>
      <w:r w:rsidR="006072B7" w:rsidRPr="00FF22DD">
        <w:rPr>
          <w:rFonts w:ascii="Times New Roman" w:hAnsi="Times New Roman"/>
          <w:szCs w:val="24"/>
        </w:rPr>
        <w:t xml:space="preserve"> de</w:t>
      </w:r>
      <w:r w:rsidRPr="00FF22DD">
        <w:rPr>
          <w:rFonts w:ascii="Times New Roman" w:hAnsi="Times New Roman"/>
          <w:szCs w:val="24"/>
        </w:rPr>
        <w:t xml:space="preserve"> sitios arqueológicos en una región dada.  </w:t>
      </w:r>
    </w:p>
    <w:p w14:paraId="0C081F31" w14:textId="77777777" w:rsidR="0061028E" w:rsidRPr="00FF22DD" w:rsidRDefault="0061028E" w:rsidP="006072B7">
      <w:pPr>
        <w:pStyle w:val="Textoindependiente2"/>
        <w:rPr>
          <w:rFonts w:ascii="Times New Roman" w:hAnsi="Times New Roman"/>
          <w:szCs w:val="24"/>
        </w:rPr>
      </w:pPr>
    </w:p>
    <w:p w14:paraId="2EA157CB"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Es sabido que en un sitio arqueológico no solo se encuentran artefactos, producto de la interacción hombre – naturaleza a partir del trabajo, sino también se encuentran </w:t>
      </w:r>
      <w:proofErr w:type="spellStart"/>
      <w:r w:rsidRPr="00FF22DD">
        <w:rPr>
          <w:rFonts w:ascii="Times New Roman" w:hAnsi="Times New Roman"/>
          <w:szCs w:val="24"/>
        </w:rPr>
        <w:t>ecodatos</w:t>
      </w:r>
      <w:proofErr w:type="spellEnd"/>
      <w:r w:rsidRPr="00FF22DD">
        <w:rPr>
          <w:rFonts w:ascii="Times New Roman" w:hAnsi="Times New Roman"/>
          <w:szCs w:val="24"/>
        </w:rPr>
        <w:t xml:space="preserve">, que nos permiten establecer tanto un </w:t>
      </w:r>
      <w:r w:rsidRPr="00FF22DD">
        <w:rPr>
          <w:rFonts w:ascii="Times New Roman" w:hAnsi="Times New Roman"/>
          <w:szCs w:val="24"/>
          <w:u w:val="single"/>
        </w:rPr>
        <w:t>ordenamiento humano</w:t>
      </w:r>
      <w:r w:rsidRPr="00FF22DD">
        <w:rPr>
          <w:rFonts w:ascii="Times New Roman" w:hAnsi="Times New Roman"/>
          <w:szCs w:val="24"/>
        </w:rPr>
        <w:t xml:space="preserve"> del sitio, como también un </w:t>
      </w:r>
      <w:r w:rsidRPr="00FF22DD">
        <w:rPr>
          <w:rFonts w:ascii="Times New Roman" w:hAnsi="Times New Roman"/>
          <w:szCs w:val="24"/>
          <w:u w:val="single"/>
        </w:rPr>
        <w:t>ordenamiento natural</w:t>
      </w:r>
      <w:r w:rsidRPr="00FF22DD">
        <w:rPr>
          <w:rFonts w:ascii="Times New Roman" w:hAnsi="Times New Roman"/>
          <w:szCs w:val="24"/>
        </w:rPr>
        <w:t xml:space="preserve"> del área en cuestión (7)</w:t>
      </w:r>
    </w:p>
    <w:p w14:paraId="7EB1DB09" w14:textId="77777777" w:rsidR="0061028E" w:rsidRPr="00FF22DD" w:rsidRDefault="0061028E" w:rsidP="006072B7">
      <w:pPr>
        <w:pStyle w:val="Textoindependiente2"/>
        <w:rPr>
          <w:rFonts w:ascii="Times New Roman" w:hAnsi="Times New Roman"/>
          <w:szCs w:val="24"/>
        </w:rPr>
      </w:pPr>
    </w:p>
    <w:p w14:paraId="082CF5BD"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En esta relación reciproca e histórica entre sociedad y naturaleza, donde la sociedad constituye un elemento decisivo – por su carácter transformador – la naturaleza es sentida, aprehendida y modificada por un conjunto de acciones inteligentes de los hombres, los que a su vez se modifican a sí mismos y crean contextos variables según lo que producen, como lo producen y donde lo producen. (7)</w:t>
      </w:r>
    </w:p>
    <w:p w14:paraId="3FDC04BD" w14:textId="77777777" w:rsidR="0061028E" w:rsidRPr="00FF22DD" w:rsidRDefault="0061028E" w:rsidP="006072B7">
      <w:pPr>
        <w:pStyle w:val="Textoindependiente2"/>
        <w:rPr>
          <w:rFonts w:ascii="Times New Roman" w:hAnsi="Times New Roman"/>
          <w:szCs w:val="24"/>
        </w:rPr>
      </w:pPr>
    </w:p>
    <w:p w14:paraId="76AE9F86"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Las materias primas a las que se enfrentó el aborigen cubano, anteponiendo entre ellas las herramientas de sílex prioritariamente, fueron la madera, los vegetales en general, el hueso, los dientes, la carne, las pieles y la concha.</w:t>
      </w:r>
    </w:p>
    <w:p w14:paraId="242AC1DB" w14:textId="77777777" w:rsidR="0061028E" w:rsidRPr="00FF22DD" w:rsidRDefault="0061028E" w:rsidP="006072B7">
      <w:pPr>
        <w:pStyle w:val="Textoindependiente2"/>
        <w:rPr>
          <w:rFonts w:ascii="Times New Roman" w:hAnsi="Times New Roman"/>
          <w:szCs w:val="24"/>
        </w:rPr>
      </w:pPr>
    </w:p>
    <w:p w14:paraId="175BB0DF"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lastRenderedPageBreak/>
        <w:t xml:space="preserve"> En este caso las herramientas de piedra tallada en sílex, que eran las dedicadas a producir otros medios de trabajo, es decir que podemos considerarlas las “maquinas Herramientas” de esa época y son las que tienen un peso preponderante en la economía.</w:t>
      </w:r>
    </w:p>
    <w:p w14:paraId="339D2B56" w14:textId="77777777" w:rsidR="0061028E" w:rsidRPr="00FF22DD" w:rsidRDefault="0061028E" w:rsidP="006072B7">
      <w:pPr>
        <w:pStyle w:val="Textoindependiente2"/>
        <w:rPr>
          <w:rFonts w:ascii="Times New Roman" w:hAnsi="Times New Roman"/>
          <w:szCs w:val="24"/>
        </w:rPr>
      </w:pPr>
    </w:p>
    <w:p w14:paraId="2F94514B"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La importancia de la metódica interpretativa, a partir de índices de </w:t>
      </w:r>
      <w:r w:rsidRPr="00FF22DD">
        <w:rPr>
          <w:rFonts w:ascii="Times New Roman" w:hAnsi="Times New Roman"/>
          <w:szCs w:val="24"/>
          <w:u w:val="single"/>
        </w:rPr>
        <w:t>actividades extractivas</w:t>
      </w:r>
      <w:r w:rsidRPr="00FF22DD">
        <w:rPr>
          <w:rFonts w:ascii="Times New Roman" w:hAnsi="Times New Roman"/>
          <w:szCs w:val="24"/>
        </w:rPr>
        <w:t xml:space="preserve"> y </w:t>
      </w:r>
      <w:r w:rsidRPr="00FF22DD">
        <w:rPr>
          <w:rFonts w:ascii="Times New Roman" w:hAnsi="Times New Roman"/>
          <w:szCs w:val="24"/>
          <w:u w:val="single"/>
        </w:rPr>
        <w:t>elaboración de materias primas</w:t>
      </w:r>
      <w:r w:rsidRPr="00FF22DD">
        <w:rPr>
          <w:rFonts w:ascii="Times New Roman" w:hAnsi="Times New Roman"/>
          <w:szCs w:val="24"/>
        </w:rPr>
        <w:t>, es la primera etapa para contrastar los niveles de desarrollo en los planos cronológicos y cultural y su interrelación con el medio ambiente, en el cual se desarrolló la comunidad, con el fin de facilitar la reconstrucción etnohistórica de la misma, a partir del reflejo en el registro arqueológico, de los mecanismos de adaptación sociocultural activos al medio ambiente, por una comunidad dada.</w:t>
      </w:r>
    </w:p>
    <w:p w14:paraId="67FF75EC" w14:textId="77777777" w:rsidR="0061028E" w:rsidRPr="00FF22DD" w:rsidRDefault="0061028E" w:rsidP="006072B7">
      <w:pPr>
        <w:pStyle w:val="Textoindependiente2"/>
        <w:rPr>
          <w:rFonts w:ascii="Times New Roman" w:hAnsi="Times New Roman"/>
          <w:szCs w:val="24"/>
        </w:rPr>
      </w:pPr>
    </w:p>
    <w:p w14:paraId="4E5BCA1B" w14:textId="77777777"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Todo esto permite poder perfilar el </w:t>
      </w:r>
      <w:r w:rsidRPr="00FF22DD">
        <w:rPr>
          <w:rFonts w:ascii="Times New Roman" w:hAnsi="Times New Roman"/>
          <w:szCs w:val="24"/>
          <w:u w:val="single"/>
        </w:rPr>
        <w:t>territorio de la comunidad</w:t>
      </w:r>
      <w:r w:rsidRPr="00FF22DD">
        <w:rPr>
          <w:rFonts w:ascii="Times New Roman" w:hAnsi="Times New Roman"/>
          <w:szCs w:val="24"/>
        </w:rPr>
        <w:t xml:space="preserve"> (10) o el </w:t>
      </w:r>
      <w:r w:rsidRPr="00FF22DD">
        <w:rPr>
          <w:rFonts w:ascii="Times New Roman" w:hAnsi="Times New Roman"/>
          <w:szCs w:val="24"/>
          <w:u w:val="single"/>
        </w:rPr>
        <w:t>Área de influencia económica</w:t>
      </w:r>
      <w:r w:rsidRPr="00FF22DD">
        <w:rPr>
          <w:rFonts w:ascii="Times New Roman" w:hAnsi="Times New Roman"/>
          <w:szCs w:val="24"/>
        </w:rPr>
        <w:t xml:space="preserve"> (2) así como la posible existencia de la </w:t>
      </w:r>
      <w:r w:rsidRPr="00FF22DD">
        <w:rPr>
          <w:rFonts w:ascii="Times New Roman" w:hAnsi="Times New Roman"/>
          <w:szCs w:val="24"/>
          <w:u w:val="single"/>
        </w:rPr>
        <w:t>rotación estacional de los territorios</w:t>
      </w:r>
      <w:r w:rsidRPr="00FF22DD">
        <w:rPr>
          <w:rFonts w:ascii="Times New Roman" w:hAnsi="Times New Roman"/>
          <w:szCs w:val="24"/>
        </w:rPr>
        <w:t xml:space="preserve"> (11) consistente en la explotación rotativa de las fuentes de recursos naturales, por un grupo humano, motivado por el empobrecimiento estacional de aquellos más sensibles al impacto humano, en función de la dinámica </w:t>
      </w:r>
      <w:proofErr w:type="spellStart"/>
      <w:r w:rsidRPr="00FF22DD">
        <w:rPr>
          <w:rFonts w:ascii="Times New Roman" w:hAnsi="Times New Roman"/>
          <w:szCs w:val="24"/>
        </w:rPr>
        <w:t>témporo</w:t>
      </w:r>
      <w:proofErr w:type="spellEnd"/>
      <w:r w:rsidRPr="00FF22DD">
        <w:rPr>
          <w:rFonts w:ascii="Times New Roman" w:hAnsi="Times New Roman"/>
          <w:szCs w:val="24"/>
        </w:rPr>
        <w:t xml:space="preserve"> – espacial de los recursos vegetales y animales con el consabido retorno al mismo territorio una vez recuperado el hábitat.</w:t>
      </w:r>
    </w:p>
    <w:p w14:paraId="326552D0" w14:textId="77777777" w:rsidR="0061028E" w:rsidRPr="00FF22DD" w:rsidRDefault="0061028E" w:rsidP="006072B7">
      <w:pPr>
        <w:pStyle w:val="Textoindependiente2"/>
        <w:rPr>
          <w:rFonts w:ascii="Times New Roman" w:hAnsi="Times New Roman"/>
          <w:szCs w:val="24"/>
        </w:rPr>
      </w:pPr>
    </w:p>
    <w:p w14:paraId="7426C9B4" w14:textId="5A2BEBBB"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Esta metodología permite una jerarquización de las actividades subsistenciales indicando en </w:t>
      </w:r>
      <w:r w:rsidR="006072B7" w:rsidRPr="00FF22DD">
        <w:rPr>
          <w:rFonts w:ascii="Times New Roman" w:hAnsi="Times New Roman"/>
          <w:szCs w:val="24"/>
        </w:rPr>
        <w:t>qué</w:t>
      </w:r>
      <w:r w:rsidRPr="00FF22DD">
        <w:rPr>
          <w:rFonts w:ascii="Times New Roman" w:hAnsi="Times New Roman"/>
          <w:szCs w:val="24"/>
        </w:rPr>
        <w:t xml:space="preserve"> medida existía una dependencia más marcada en la explotación de un paisaje o </w:t>
      </w:r>
      <w:proofErr w:type="spellStart"/>
      <w:r w:rsidR="006072B7" w:rsidRPr="00FF22DD">
        <w:rPr>
          <w:rFonts w:ascii="Times New Roman" w:hAnsi="Times New Roman"/>
          <w:szCs w:val="24"/>
        </w:rPr>
        <w:t>ecótopo</w:t>
      </w:r>
      <w:proofErr w:type="spellEnd"/>
      <w:r w:rsidR="006072B7" w:rsidRPr="00FF22DD">
        <w:rPr>
          <w:rFonts w:ascii="Times New Roman" w:hAnsi="Times New Roman"/>
          <w:szCs w:val="24"/>
        </w:rPr>
        <w:t xml:space="preserve"> específico</w:t>
      </w:r>
      <w:r w:rsidRPr="00FF22DD">
        <w:rPr>
          <w:rFonts w:ascii="Times New Roman" w:hAnsi="Times New Roman"/>
          <w:szCs w:val="24"/>
        </w:rPr>
        <w:t xml:space="preserve"> en un momento dado, es decir </w:t>
      </w:r>
      <w:r w:rsidR="006072B7" w:rsidRPr="00FF22DD">
        <w:rPr>
          <w:rFonts w:ascii="Times New Roman" w:hAnsi="Times New Roman"/>
          <w:szCs w:val="24"/>
        </w:rPr>
        <w:t>cómo</w:t>
      </w:r>
      <w:r w:rsidRPr="00FF22DD">
        <w:rPr>
          <w:rFonts w:ascii="Times New Roman" w:hAnsi="Times New Roman"/>
          <w:szCs w:val="24"/>
        </w:rPr>
        <w:t xml:space="preserve">, </w:t>
      </w:r>
      <w:r w:rsidR="006072B7" w:rsidRPr="00FF22DD">
        <w:rPr>
          <w:rFonts w:ascii="Times New Roman" w:hAnsi="Times New Roman"/>
          <w:szCs w:val="24"/>
        </w:rPr>
        <w:t>cuándo</w:t>
      </w:r>
      <w:r w:rsidRPr="00FF22DD">
        <w:rPr>
          <w:rFonts w:ascii="Times New Roman" w:hAnsi="Times New Roman"/>
          <w:szCs w:val="24"/>
        </w:rPr>
        <w:t xml:space="preserve"> y cuanto se aplicó más la actividad extractiva en el bosque, en la costa o en el litoral y sobre que especies de la flora o la fauna descanso esa actividad.</w:t>
      </w:r>
    </w:p>
    <w:p w14:paraId="0F14FDEC" w14:textId="77777777" w:rsidR="0061028E" w:rsidRPr="00FF22DD" w:rsidRDefault="0061028E" w:rsidP="006072B7">
      <w:pPr>
        <w:pStyle w:val="Textoindependiente2"/>
        <w:rPr>
          <w:rFonts w:ascii="Times New Roman" w:hAnsi="Times New Roman"/>
          <w:szCs w:val="24"/>
        </w:rPr>
      </w:pPr>
    </w:p>
    <w:p w14:paraId="335E0035" w14:textId="2D7647CD" w:rsidR="0061028E" w:rsidRPr="00FF22DD" w:rsidRDefault="0061028E" w:rsidP="006072B7">
      <w:pPr>
        <w:pStyle w:val="Textoindependiente2"/>
        <w:rPr>
          <w:rFonts w:ascii="Times New Roman" w:hAnsi="Times New Roman"/>
          <w:szCs w:val="24"/>
        </w:rPr>
      </w:pPr>
      <w:r w:rsidRPr="00FF22DD">
        <w:rPr>
          <w:rFonts w:ascii="Times New Roman" w:hAnsi="Times New Roman"/>
          <w:szCs w:val="24"/>
        </w:rPr>
        <w:t xml:space="preserve">Es </w:t>
      </w:r>
      <w:proofErr w:type="gramStart"/>
      <w:r w:rsidRPr="00FF22DD">
        <w:rPr>
          <w:rFonts w:ascii="Times New Roman" w:hAnsi="Times New Roman"/>
          <w:szCs w:val="24"/>
        </w:rPr>
        <w:t>decir</w:t>
      </w:r>
      <w:proofErr w:type="gramEnd"/>
      <w:r w:rsidRPr="00FF22DD">
        <w:rPr>
          <w:rFonts w:ascii="Times New Roman" w:hAnsi="Times New Roman"/>
          <w:szCs w:val="24"/>
        </w:rPr>
        <w:t xml:space="preserve"> el aspecto cronológico se interrelaciona al aspecto cronológico y estos interactúan activamente en la comprensión de los rasgos principales económicos y socioculturales de la comunidad en </w:t>
      </w:r>
      <w:r w:rsidR="006072B7" w:rsidRPr="00FF22DD">
        <w:rPr>
          <w:rFonts w:ascii="Times New Roman" w:hAnsi="Times New Roman"/>
          <w:szCs w:val="24"/>
        </w:rPr>
        <w:t>específico</w:t>
      </w:r>
      <w:r w:rsidRPr="00FF22DD">
        <w:rPr>
          <w:rFonts w:ascii="Times New Roman" w:hAnsi="Times New Roman"/>
          <w:szCs w:val="24"/>
        </w:rPr>
        <w:t>.</w:t>
      </w:r>
    </w:p>
    <w:p w14:paraId="383AB0F2" w14:textId="77777777" w:rsidR="0061028E" w:rsidRPr="00FF22DD" w:rsidRDefault="0061028E" w:rsidP="006072B7">
      <w:pPr>
        <w:spacing w:line="360" w:lineRule="auto"/>
        <w:jc w:val="both"/>
        <w:rPr>
          <w:rFonts w:ascii="Times New Roman" w:hAnsi="Times New Roman" w:cs="Times New Roman"/>
          <w:b/>
          <w:sz w:val="24"/>
          <w:szCs w:val="24"/>
          <w:u w:val="single"/>
          <w:lang w:val="es-ES_tradnl"/>
        </w:rPr>
      </w:pPr>
    </w:p>
    <w:p w14:paraId="3EA2F687" w14:textId="77777777" w:rsidR="0061028E" w:rsidRPr="00FF22DD" w:rsidRDefault="0061028E" w:rsidP="006072B7">
      <w:pPr>
        <w:pStyle w:val="Textoindependiente"/>
        <w:spacing w:line="360" w:lineRule="auto"/>
        <w:jc w:val="both"/>
      </w:pPr>
      <w:r w:rsidRPr="00FF22DD">
        <w:t xml:space="preserve">Conociendo que durante más de 10 años el método propuesto por Guarch, para obtener la correlación de la rentabilidad de la gestión subsistencial, a partir de la fauna, usando </w:t>
      </w:r>
      <w:r w:rsidRPr="00FF22DD">
        <w:lastRenderedPageBreak/>
        <w:t>como elemento básico de análisis, el registro arqueológico correspondiente los restos óseos de la dieta en sitios de la región oriental de Cuba, nos propusimos hacer algo así como “ingeniería inversa”, toda vez que en los sitios del centro norte de Villa Clara, correspondientes a las comunidades que nos ocupan, no aparecen restos de dieta, por ser prioritariamente, paraderos o estaciones con gran profusión de herramientas y preformas..</w:t>
      </w:r>
    </w:p>
    <w:p w14:paraId="0CD85EE1" w14:textId="77777777" w:rsidR="0061028E" w:rsidRPr="00FF22DD" w:rsidRDefault="0061028E" w:rsidP="006072B7">
      <w:pPr>
        <w:pStyle w:val="Textoindependiente"/>
        <w:spacing w:line="360" w:lineRule="auto"/>
        <w:jc w:val="both"/>
      </w:pPr>
      <w:r w:rsidRPr="00FF22DD">
        <w:t xml:space="preserve">Además, </w:t>
      </w:r>
      <w:proofErr w:type="spellStart"/>
      <w:r w:rsidRPr="00FF22DD">
        <w:t>concientes</w:t>
      </w:r>
      <w:proofErr w:type="spellEnd"/>
      <w:r w:rsidRPr="00FF22DD">
        <w:t xml:space="preserve"> que dada la limitada potencialidad de la </w:t>
      </w:r>
      <w:proofErr w:type="spellStart"/>
      <w:r w:rsidRPr="00FF22DD">
        <w:t>medifauna</w:t>
      </w:r>
      <w:proofErr w:type="spellEnd"/>
      <w:r w:rsidRPr="00FF22DD">
        <w:t xml:space="preserve"> remanente del pleistoceno y la relativa pobreza de especies de gran porte en la fauna del holoceno temprano, estos hombres se vieron obligados a consumir productos vegetales, nos propusimos también evaluar las posibilidades de obtención de estos por las comunidades, a partir de la reconstrucción ideal de la flora contemporánea con su gestión subsistencial.</w:t>
      </w:r>
    </w:p>
    <w:p w14:paraId="63BC9C4D"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Para realizar la reconstrucción del mapa de vegetación del territorio de Villa Clara en el holoceno temprano, recurrimos a la retroproyección superpuesta de la información </w:t>
      </w:r>
      <w:proofErr w:type="spellStart"/>
      <w:r w:rsidRPr="00FF22DD">
        <w:rPr>
          <w:rFonts w:ascii="Times New Roman" w:hAnsi="Times New Roman" w:cs="Times New Roman"/>
          <w:sz w:val="24"/>
          <w:szCs w:val="24"/>
        </w:rPr>
        <w:t>paleoambiental</w:t>
      </w:r>
      <w:proofErr w:type="spellEnd"/>
      <w:r w:rsidRPr="00FF22DD">
        <w:rPr>
          <w:rFonts w:ascii="Times New Roman" w:hAnsi="Times New Roman" w:cs="Times New Roman"/>
          <w:sz w:val="24"/>
          <w:szCs w:val="24"/>
        </w:rPr>
        <w:t xml:space="preserve"> disponible en  el  atlas  de Cuba a escala 1: 2000 000, para buscar compatibilidad con la escala propuesta de 1: 250 000, además usamos información a partir de percepción remota de fotos satelitales en los canales RGB,  5,4,3 usando el programa ENVI versión 3.6, compatibilizando toda esta información con la superposición de la geología y suelos del territorio, así como la vegetación </w:t>
      </w:r>
      <w:proofErr w:type="spellStart"/>
      <w:r w:rsidRPr="00FF22DD">
        <w:rPr>
          <w:rFonts w:ascii="Times New Roman" w:hAnsi="Times New Roman" w:cs="Times New Roman"/>
          <w:sz w:val="24"/>
          <w:szCs w:val="24"/>
        </w:rPr>
        <w:t>relictus</w:t>
      </w:r>
      <w:proofErr w:type="spellEnd"/>
      <w:r w:rsidRPr="00FF22DD">
        <w:rPr>
          <w:rFonts w:ascii="Times New Roman" w:hAnsi="Times New Roman" w:cs="Times New Roman"/>
          <w:sz w:val="24"/>
          <w:szCs w:val="24"/>
        </w:rPr>
        <w:t>, que fue apreciada  por trabajo de campo. (Ver Fig. 4)</w:t>
      </w:r>
    </w:p>
    <w:p w14:paraId="55C52983" w14:textId="77777777" w:rsidR="0061028E" w:rsidRPr="00FF22DD" w:rsidRDefault="0061028E" w:rsidP="006072B7">
      <w:pPr>
        <w:pStyle w:val="Textoindependiente"/>
        <w:spacing w:line="360" w:lineRule="auto"/>
        <w:jc w:val="both"/>
      </w:pPr>
    </w:p>
    <w:p w14:paraId="07D663E1" w14:textId="359C9ED3" w:rsidR="0061028E" w:rsidRPr="00FF22DD" w:rsidRDefault="0061028E" w:rsidP="006072B7">
      <w:pPr>
        <w:pStyle w:val="Textoindependiente"/>
        <w:spacing w:line="360" w:lineRule="auto"/>
        <w:jc w:val="both"/>
      </w:pPr>
      <w:r w:rsidRPr="00FF22DD">
        <w:t xml:space="preserve">Nuestra Provincia cuenta con un Atlas Arqueológico, donde </w:t>
      </w:r>
      <w:r w:rsidR="006072B7" w:rsidRPr="00FF22DD">
        <w:t>se reportan</w:t>
      </w:r>
      <w:r w:rsidRPr="00FF22DD">
        <w:t xml:space="preserve"> 610 sitios Arqueológicos y estaciones </w:t>
      </w:r>
      <w:proofErr w:type="spellStart"/>
      <w:r w:rsidRPr="00FF22DD">
        <w:t>ó</w:t>
      </w:r>
      <w:proofErr w:type="spellEnd"/>
      <w:r w:rsidRPr="00FF22DD">
        <w:t xml:space="preserve"> paraderos, correspondientes a comunidades que se encontraban en diferentes niveles de desarrollo de las </w:t>
      </w:r>
      <w:r w:rsidR="006072B7" w:rsidRPr="00FF22DD">
        <w:t>fuerzas productivas</w:t>
      </w:r>
      <w:r w:rsidRPr="00FF22DD">
        <w:t xml:space="preserve">; de ellos 204 (33,4%) corresponden a grupos </w:t>
      </w:r>
      <w:proofErr w:type="spellStart"/>
      <w:r w:rsidRPr="00FF22DD">
        <w:t>preagroalfareros</w:t>
      </w:r>
      <w:proofErr w:type="spellEnd"/>
      <w:r w:rsidRPr="00FF22DD">
        <w:t>. (comunidades con tradiciones paleolíticas)</w:t>
      </w:r>
    </w:p>
    <w:p w14:paraId="46C267AF" w14:textId="77777777" w:rsidR="0061028E" w:rsidRPr="00FF22DD" w:rsidRDefault="0061028E" w:rsidP="006072B7">
      <w:pPr>
        <w:pStyle w:val="Textoindependiente"/>
        <w:spacing w:line="360" w:lineRule="auto"/>
        <w:jc w:val="both"/>
      </w:pPr>
      <w:r w:rsidRPr="00FF22DD">
        <w:t>Toda la información necesaria fue cargada en una base de datos interactiva sobre plataforma ACCES, especialmente diseñada, para que tributara como base de datos en el SIG.</w:t>
      </w:r>
    </w:p>
    <w:p w14:paraId="2B108037" w14:textId="77777777" w:rsidR="0061028E" w:rsidRPr="00FF22DD" w:rsidRDefault="0061028E" w:rsidP="006072B7">
      <w:pPr>
        <w:pStyle w:val="Textoindependiente"/>
        <w:spacing w:line="360" w:lineRule="auto"/>
        <w:jc w:val="both"/>
        <w:rPr>
          <w:b/>
        </w:rPr>
      </w:pPr>
      <w:r w:rsidRPr="00FF22DD">
        <w:lastRenderedPageBreak/>
        <w:t>Para logra los objetivos propuestos, es preciso que se establezcan, además, las correlaciones especificas entre las comunidades faunísticas propias de las diferentes formaciones vegetales con el objeto de apreciar la interacción de la biocenosis en los ecosistemas, para lo que confeccionamos la siguiente tabla:</w:t>
      </w:r>
    </w:p>
    <w:p w14:paraId="33137714" w14:textId="77777777" w:rsidR="0061028E" w:rsidRPr="00FF22DD" w:rsidRDefault="0061028E" w:rsidP="006072B7">
      <w:pPr>
        <w:spacing w:line="360" w:lineRule="auto"/>
        <w:rPr>
          <w:rFonts w:ascii="Times New Roman" w:hAnsi="Times New Roman" w:cs="Times New Roman"/>
          <w:b/>
          <w:sz w:val="24"/>
          <w:szCs w:val="24"/>
        </w:rPr>
      </w:pPr>
    </w:p>
    <w:p w14:paraId="0CCBFD7B" w14:textId="77777777" w:rsidR="0061028E" w:rsidRPr="00FF22DD" w:rsidRDefault="0061028E" w:rsidP="006072B7">
      <w:pPr>
        <w:spacing w:line="360" w:lineRule="auto"/>
        <w:rPr>
          <w:rFonts w:ascii="Times New Roman" w:hAnsi="Times New Roman" w:cs="Times New Roman"/>
          <w:b/>
          <w:sz w:val="24"/>
          <w:szCs w:val="24"/>
        </w:rPr>
      </w:pPr>
    </w:p>
    <w:p w14:paraId="08C8088A" w14:textId="77777777" w:rsidR="0061028E" w:rsidRPr="00FF22DD" w:rsidRDefault="0061028E" w:rsidP="006072B7">
      <w:pPr>
        <w:spacing w:line="360" w:lineRule="auto"/>
        <w:jc w:val="center"/>
        <w:rPr>
          <w:rFonts w:ascii="Times New Roman" w:hAnsi="Times New Roman" w:cs="Times New Roman"/>
          <w:b/>
          <w:sz w:val="24"/>
          <w:szCs w:val="24"/>
        </w:rPr>
      </w:pPr>
      <w:proofErr w:type="spellStart"/>
      <w:r w:rsidRPr="00FF22DD">
        <w:rPr>
          <w:rFonts w:ascii="Times New Roman" w:hAnsi="Times New Roman" w:cs="Times New Roman"/>
          <w:b/>
          <w:sz w:val="24"/>
          <w:szCs w:val="24"/>
        </w:rPr>
        <w:t>Grafico</w:t>
      </w:r>
      <w:proofErr w:type="spellEnd"/>
      <w:r w:rsidRPr="00FF22DD">
        <w:rPr>
          <w:rFonts w:ascii="Times New Roman" w:hAnsi="Times New Roman" w:cs="Times New Roman"/>
          <w:b/>
          <w:sz w:val="24"/>
          <w:szCs w:val="24"/>
        </w:rPr>
        <w:t xml:space="preserve"> 3</w:t>
      </w:r>
    </w:p>
    <w:p w14:paraId="7CFC5A17" w14:textId="77777777" w:rsidR="0061028E" w:rsidRPr="00FF22DD" w:rsidRDefault="0061028E" w:rsidP="006072B7">
      <w:pPr>
        <w:spacing w:line="360" w:lineRule="auto"/>
        <w:jc w:val="center"/>
        <w:rPr>
          <w:rFonts w:ascii="Times New Roman" w:hAnsi="Times New Roman" w:cs="Times New Roman"/>
          <w:b/>
          <w:sz w:val="24"/>
          <w:szCs w:val="24"/>
        </w:rPr>
      </w:pPr>
    </w:p>
    <w:p w14:paraId="78191AE4" w14:textId="77777777" w:rsidR="0061028E" w:rsidRPr="00FF22DD" w:rsidRDefault="0061028E" w:rsidP="006072B7">
      <w:pPr>
        <w:spacing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 xml:space="preserve">TABLA DE CORRELACION DE LAS COMUNIDADES FAUNISTICAS CON LAS FOMACIONES VEGETALES EXISTENTES. EN EL TERRITORIO DE </w:t>
      </w:r>
      <w:smartTag w:uri="urn:schemas-microsoft-com:office:smarttags" w:element="PersonName">
        <w:smartTagPr>
          <w:attr w:name="ProductID" w:val="LA ACTUAL PROVINCIA"/>
        </w:smartTagPr>
        <w:r w:rsidRPr="00FF22DD">
          <w:rPr>
            <w:rFonts w:ascii="Times New Roman" w:hAnsi="Times New Roman" w:cs="Times New Roman"/>
            <w:b/>
            <w:sz w:val="24"/>
            <w:szCs w:val="24"/>
          </w:rPr>
          <w:t>LA ACTUAL PROVINCIA</w:t>
        </w:r>
      </w:smartTag>
      <w:r w:rsidRPr="00FF22DD">
        <w:rPr>
          <w:rFonts w:ascii="Times New Roman" w:hAnsi="Times New Roman" w:cs="Times New Roman"/>
          <w:b/>
          <w:sz w:val="24"/>
          <w:szCs w:val="24"/>
        </w:rPr>
        <w:t xml:space="preserve"> DE VILLA CLARA.</w:t>
      </w:r>
    </w:p>
    <w:p w14:paraId="76298473" w14:textId="77777777" w:rsidR="0061028E" w:rsidRPr="00FF22DD" w:rsidRDefault="0061028E" w:rsidP="006072B7">
      <w:pPr>
        <w:spacing w:line="360" w:lineRule="auto"/>
        <w:rPr>
          <w:rFonts w:ascii="Times New Roman" w:hAnsi="Times New Roman" w:cs="Times New Roman"/>
          <w:b/>
          <w:sz w:val="24"/>
          <w:szCs w:val="24"/>
        </w:rPr>
      </w:pP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5"/>
        <w:gridCol w:w="3118"/>
        <w:gridCol w:w="1559"/>
        <w:gridCol w:w="2316"/>
      </w:tblGrid>
      <w:tr w:rsidR="0061028E" w:rsidRPr="00FF22DD" w14:paraId="2EFA834B" w14:textId="77777777" w:rsidTr="00362F6F">
        <w:tblPrEx>
          <w:tblCellMar>
            <w:top w:w="0" w:type="dxa"/>
            <w:bottom w:w="0" w:type="dxa"/>
          </w:tblCellMar>
        </w:tblPrEx>
        <w:trPr>
          <w:jc w:val="center"/>
        </w:trPr>
        <w:tc>
          <w:tcPr>
            <w:tcW w:w="3205" w:type="dxa"/>
          </w:tcPr>
          <w:p w14:paraId="31CB3813"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 xml:space="preserve">Tipo de comunidad de fauna (según De </w:t>
            </w:r>
            <w:smartTag w:uri="urn:schemas-microsoft-com:office:smarttags" w:element="PersonName">
              <w:smartTagPr>
                <w:attr w:name="ProductID" w:val="la Cruz"/>
              </w:smartTagPr>
              <w:r w:rsidRPr="00FF22DD">
                <w:rPr>
                  <w:rFonts w:ascii="Times New Roman" w:hAnsi="Times New Roman" w:cs="Times New Roman"/>
                  <w:b/>
                  <w:sz w:val="24"/>
                  <w:szCs w:val="24"/>
                </w:rPr>
                <w:t>la Cruz</w:t>
              </w:r>
            </w:smartTag>
            <w:r w:rsidRPr="00FF22DD">
              <w:rPr>
                <w:rFonts w:ascii="Times New Roman" w:hAnsi="Times New Roman" w:cs="Times New Roman"/>
                <w:b/>
                <w:sz w:val="24"/>
                <w:szCs w:val="24"/>
              </w:rPr>
              <w:t>, Jorge)</w:t>
            </w:r>
          </w:p>
        </w:tc>
        <w:tc>
          <w:tcPr>
            <w:tcW w:w="3118" w:type="dxa"/>
          </w:tcPr>
          <w:p w14:paraId="5C32F3F6"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 xml:space="preserve">Tipo de vegetación en que se </w:t>
            </w:r>
            <w:proofErr w:type="gramStart"/>
            <w:r w:rsidRPr="00FF22DD">
              <w:rPr>
                <w:rFonts w:ascii="Times New Roman" w:hAnsi="Times New Roman" w:cs="Times New Roman"/>
                <w:b/>
                <w:sz w:val="24"/>
                <w:szCs w:val="24"/>
              </w:rPr>
              <w:t>sustenta(</w:t>
            </w:r>
            <w:proofErr w:type="gramEnd"/>
            <w:r w:rsidRPr="00FF22DD">
              <w:rPr>
                <w:rFonts w:ascii="Times New Roman" w:hAnsi="Times New Roman" w:cs="Times New Roman"/>
                <w:b/>
                <w:sz w:val="24"/>
                <w:szCs w:val="24"/>
              </w:rPr>
              <w:t xml:space="preserve">según De </w:t>
            </w:r>
            <w:smartTag w:uri="urn:schemas-microsoft-com:office:smarttags" w:element="PersonName">
              <w:smartTagPr>
                <w:attr w:name="ProductID" w:val="la Cruz"/>
              </w:smartTagPr>
              <w:r w:rsidRPr="00FF22DD">
                <w:rPr>
                  <w:rFonts w:ascii="Times New Roman" w:hAnsi="Times New Roman" w:cs="Times New Roman"/>
                  <w:b/>
                  <w:sz w:val="24"/>
                  <w:szCs w:val="24"/>
                </w:rPr>
                <w:t>la Cruz</w:t>
              </w:r>
            </w:smartTag>
            <w:r w:rsidRPr="00FF22DD">
              <w:rPr>
                <w:rFonts w:ascii="Times New Roman" w:hAnsi="Times New Roman" w:cs="Times New Roman"/>
                <w:b/>
                <w:sz w:val="24"/>
                <w:szCs w:val="24"/>
              </w:rPr>
              <w:t>, Jorge)</w:t>
            </w:r>
          </w:p>
        </w:tc>
        <w:tc>
          <w:tcPr>
            <w:tcW w:w="3875" w:type="dxa"/>
            <w:gridSpan w:val="2"/>
          </w:tcPr>
          <w:p w14:paraId="29C61403"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 xml:space="preserve">Formación vegetal que pudo existir </w:t>
            </w:r>
            <w:proofErr w:type="gramStart"/>
            <w:r w:rsidRPr="00FF22DD">
              <w:rPr>
                <w:rFonts w:ascii="Times New Roman" w:hAnsi="Times New Roman" w:cs="Times New Roman"/>
                <w:b/>
                <w:sz w:val="24"/>
                <w:szCs w:val="24"/>
              </w:rPr>
              <w:t>en  el</w:t>
            </w:r>
            <w:proofErr w:type="gramEnd"/>
            <w:r w:rsidRPr="00FF22DD">
              <w:rPr>
                <w:rFonts w:ascii="Times New Roman" w:hAnsi="Times New Roman" w:cs="Times New Roman"/>
                <w:b/>
                <w:sz w:val="24"/>
                <w:szCs w:val="24"/>
              </w:rPr>
              <w:t xml:space="preserve"> área (según Castañeda, Ildefonso)</w:t>
            </w:r>
          </w:p>
        </w:tc>
      </w:tr>
      <w:tr w:rsidR="0061028E" w:rsidRPr="00FF22DD" w14:paraId="4AF1F360" w14:textId="77777777" w:rsidTr="00362F6F">
        <w:tblPrEx>
          <w:tblCellMar>
            <w:top w:w="0" w:type="dxa"/>
            <w:bottom w:w="0" w:type="dxa"/>
          </w:tblCellMar>
        </w:tblPrEx>
        <w:trPr>
          <w:cantSplit/>
          <w:trHeight w:val="209"/>
          <w:jc w:val="center"/>
        </w:trPr>
        <w:tc>
          <w:tcPr>
            <w:tcW w:w="3205" w:type="dxa"/>
            <w:vMerge w:val="restart"/>
          </w:tcPr>
          <w:p w14:paraId="5B8BA3AB" w14:textId="77777777" w:rsidR="0061028E" w:rsidRPr="00FF22DD" w:rsidRDefault="0061028E" w:rsidP="006072B7">
            <w:pPr>
              <w:spacing w:line="360" w:lineRule="auto"/>
              <w:jc w:val="center"/>
              <w:rPr>
                <w:rFonts w:ascii="Times New Roman" w:hAnsi="Times New Roman" w:cs="Times New Roman"/>
                <w:sz w:val="24"/>
                <w:szCs w:val="24"/>
              </w:rPr>
            </w:pPr>
          </w:p>
          <w:p w14:paraId="1712C5A5" w14:textId="77777777" w:rsidR="0061028E" w:rsidRPr="00FF22DD" w:rsidRDefault="0061028E" w:rsidP="006072B7">
            <w:pPr>
              <w:pStyle w:val="Ttulo9"/>
              <w:spacing w:line="360" w:lineRule="auto"/>
              <w:rPr>
                <w:rFonts w:ascii="Times New Roman" w:hAnsi="Times New Roman" w:cs="Times New Roman"/>
                <w:sz w:val="24"/>
                <w:szCs w:val="24"/>
              </w:rPr>
            </w:pPr>
            <w:r w:rsidRPr="00FF22DD">
              <w:rPr>
                <w:rFonts w:ascii="Times New Roman" w:hAnsi="Times New Roman" w:cs="Times New Roman"/>
                <w:sz w:val="24"/>
                <w:szCs w:val="24"/>
              </w:rPr>
              <w:t>Fauna Hidrófila</w:t>
            </w:r>
          </w:p>
        </w:tc>
        <w:tc>
          <w:tcPr>
            <w:tcW w:w="3118" w:type="dxa"/>
          </w:tcPr>
          <w:p w14:paraId="4634FB58" w14:textId="77777777" w:rsidR="0061028E" w:rsidRPr="00FF22DD" w:rsidRDefault="0061028E" w:rsidP="006072B7">
            <w:pPr>
              <w:spacing w:line="360" w:lineRule="auto"/>
              <w:jc w:val="center"/>
              <w:rPr>
                <w:rFonts w:ascii="Times New Roman" w:hAnsi="Times New Roman" w:cs="Times New Roman"/>
                <w:sz w:val="24"/>
                <w:szCs w:val="24"/>
              </w:rPr>
            </w:pPr>
          </w:p>
          <w:p w14:paraId="799B45D8"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De Manglares</w:t>
            </w:r>
          </w:p>
        </w:tc>
        <w:tc>
          <w:tcPr>
            <w:tcW w:w="3875" w:type="dxa"/>
            <w:gridSpan w:val="2"/>
          </w:tcPr>
          <w:p w14:paraId="54D3585E" w14:textId="77777777" w:rsidR="0061028E" w:rsidRPr="00FF22DD" w:rsidRDefault="0061028E" w:rsidP="006072B7">
            <w:pPr>
              <w:pStyle w:val="Ttulo9"/>
              <w:spacing w:line="360" w:lineRule="auto"/>
              <w:rPr>
                <w:rFonts w:ascii="Times New Roman" w:hAnsi="Times New Roman" w:cs="Times New Roman"/>
                <w:sz w:val="24"/>
                <w:szCs w:val="24"/>
              </w:rPr>
            </w:pPr>
            <w:r w:rsidRPr="00FF22DD">
              <w:rPr>
                <w:rFonts w:ascii="Times New Roman" w:hAnsi="Times New Roman" w:cs="Times New Roman"/>
                <w:sz w:val="24"/>
                <w:szCs w:val="24"/>
              </w:rPr>
              <w:t>Bosques De Manglares</w:t>
            </w:r>
          </w:p>
        </w:tc>
      </w:tr>
      <w:tr w:rsidR="0061028E" w:rsidRPr="00FF22DD" w14:paraId="4D5B4001" w14:textId="77777777" w:rsidTr="00362F6F">
        <w:tblPrEx>
          <w:tblCellMar>
            <w:top w:w="0" w:type="dxa"/>
            <w:bottom w:w="0" w:type="dxa"/>
          </w:tblCellMar>
        </w:tblPrEx>
        <w:trPr>
          <w:cantSplit/>
          <w:trHeight w:val="207"/>
          <w:jc w:val="center"/>
        </w:trPr>
        <w:tc>
          <w:tcPr>
            <w:tcW w:w="3205" w:type="dxa"/>
            <w:vMerge/>
          </w:tcPr>
          <w:p w14:paraId="3F1292ED"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val="restart"/>
          </w:tcPr>
          <w:p w14:paraId="469B5AE6" w14:textId="77777777" w:rsidR="0061028E" w:rsidRPr="00FF22DD" w:rsidRDefault="0061028E" w:rsidP="006072B7">
            <w:pPr>
              <w:spacing w:line="360" w:lineRule="auto"/>
              <w:jc w:val="center"/>
              <w:rPr>
                <w:rFonts w:ascii="Times New Roman" w:hAnsi="Times New Roman" w:cs="Times New Roman"/>
                <w:sz w:val="24"/>
                <w:szCs w:val="24"/>
              </w:rPr>
            </w:pPr>
          </w:p>
          <w:p w14:paraId="50FB0A5D"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De Lagunas, Ciénagas Y Embalses</w:t>
            </w:r>
          </w:p>
        </w:tc>
        <w:tc>
          <w:tcPr>
            <w:tcW w:w="3875" w:type="dxa"/>
            <w:gridSpan w:val="2"/>
          </w:tcPr>
          <w:p w14:paraId="49C95F56"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Bosque De Ciénaga</w:t>
            </w:r>
          </w:p>
        </w:tc>
      </w:tr>
      <w:tr w:rsidR="0061028E" w:rsidRPr="00FF22DD" w14:paraId="7D1B3B78" w14:textId="77777777" w:rsidTr="00362F6F">
        <w:tblPrEx>
          <w:tblCellMar>
            <w:top w:w="0" w:type="dxa"/>
            <w:bottom w:w="0" w:type="dxa"/>
          </w:tblCellMar>
        </w:tblPrEx>
        <w:trPr>
          <w:cantSplit/>
          <w:trHeight w:val="207"/>
          <w:jc w:val="center"/>
        </w:trPr>
        <w:tc>
          <w:tcPr>
            <w:tcW w:w="3205" w:type="dxa"/>
            <w:vMerge/>
          </w:tcPr>
          <w:p w14:paraId="40B3576E"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3B2DF479"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6D0893CE"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Herbazal De Ciénaga</w:t>
            </w:r>
          </w:p>
        </w:tc>
      </w:tr>
      <w:tr w:rsidR="0061028E" w:rsidRPr="00FF22DD" w14:paraId="414EEE21" w14:textId="77777777" w:rsidTr="00362F6F">
        <w:tblPrEx>
          <w:tblCellMar>
            <w:top w:w="0" w:type="dxa"/>
            <w:bottom w:w="0" w:type="dxa"/>
          </w:tblCellMar>
        </w:tblPrEx>
        <w:trPr>
          <w:cantSplit/>
          <w:trHeight w:val="207"/>
          <w:jc w:val="center"/>
        </w:trPr>
        <w:tc>
          <w:tcPr>
            <w:tcW w:w="3205" w:type="dxa"/>
            <w:vMerge/>
          </w:tcPr>
          <w:p w14:paraId="18C571B1"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69A759F5"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5432F0DB"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Comunidades Acuáticas</w:t>
            </w:r>
          </w:p>
        </w:tc>
      </w:tr>
      <w:tr w:rsidR="0061028E" w:rsidRPr="00FF22DD" w14:paraId="75AD510B" w14:textId="77777777" w:rsidTr="00362F6F">
        <w:tblPrEx>
          <w:tblCellMar>
            <w:top w:w="0" w:type="dxa"/>
            <w:bottom w:w="0" w:type="dxa"/>
          </w:tblCellMar>
        </w:tblPrEx>
        <w:trPr>
          <w:cantSplit/>
          <w:jc w:val="center"/>
        </w:trPr>
        <w:tc>
          <w:tcPr>
            <w:tcW w:w="3205" w:type="dxa"/>
            <w:vMerge w:val="restart"/>
          </w:tcPr>
          <w:p w14:paraId="0C124966" w14:textId="77777777" w:rsidR="0061028E" w:rsidRPr="00FF22DD" w:rsidRDefault="0061028E" w:rsidP="006072B7">
            <w:pPr>
              <w:spacing w:line="360" w:lineRule="auto"/>
              <w:jc w:val="center"/>
              <w:rPr>
                <w:rFonts w:ascii="Times New Roman" w:hAnsi="Times New Roman" w:cs="Times New Roman"/>
                <w:sz w:val="24"/>
                <w:szCs w:val="24"/>
              </w:rPr>
            </w:pPr>
          </w:p>
          <w:p w14:paraId="349686A0" w14:textId="77777777" w:rsidR="0061028E" w:rsidRPr="00FF22DD" w:rsidRDefault="0061028E" w:rsidP="006072B7">
            <w:pPr>
              <w:spacing w:line="360" w:lineRule="auto"/>
              <w:rPr>
                <w:rFonts w:ascii="Times New Roman" w:hAnsi="Times New Roman" w:cs="Times New Roman"/>
                <w:sz w:val="24"/>
                <w:szCs w:val="24"/>
              </w:rPr>
            </w:pPr>
            <w:r w:rsidRPr="00FF22DD">
              <w:rPr>
                <w:rFonts w:ascii="Times New Roman" w:hAnsi="Times New Roman" w:cs="Times New Roman"/>
                <w:sz w:val="24"/>
                <w:szCs w:val="24"/>
              </w:rPr>
              <w:t>Fauna higrófila</w:t>
            </w:r>
          </w:p>
        </w:tc>
        <w:tc>
          <w:tcPr>
            <w:tcW w:w="3118" w:type="dxa"/>
            <w:vMerge w:val="restart"/>
          </w:tcPr>
          <w:p w14:paraId="0DB7874A" w14:textId="77777777" w:rsidR="0061028E" w:rsidRPr="00FF22DD" w:rsidRDefault="0061028E" w:rsidP="006072B7">
            <w:pPr>
              <w:pStyle w:val="Ttulo5"/>
              <w:spacing w:line="360" w:lineRule="auto"/>
              <w:jc w:val="center"/>
              <w:rPr>
                <w:b w:val="0"/>
                <w:i w:val="0"/>
                <w:sz w:val="24"/>
                <w:szCs w:val="24"/>
              </w:rPr>
            </w:pPr>
            <w:r w:rsidRPr="00FF22DD">
              <w:rPr>
                <w:b w:val="0"/>
                <w:i w:val="0"/>
                <w:sz w:val="24"/>
                <w:szCs w:val="24"/>
              </w:rPr>
              <w:t>De Bosque Montano</w:t>
            </w:r>
          </w:p>
        </w:tc>
        <w:tc>
          <w:tcPr>
            <w:tcW w:w="3875" w:type="dxa"/>
            <w:gridSpan w:val="2"/>
          </w:tcPr>
          <w:p w14:paraId="54CDC938"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Bosque Pluvial Montano</w:t>
            </w:r>
          </w:p>
        </w:tc>
      </w:tr>
      <w:tr w:rsidR="0061028E" w:rsidRPr="00FF22DD" w14:paraId="06B21E3A" w14:textId="77777777" w:rsidTr="00362F6F">
        <w:tblPrEx>
          <w:tblCellMar>
            <w:top w:w="0" w:type="dxa"/>
            <w:bottom w:w="0" w:type="dxa"/>
          </w:tblCellMar>
        </w:tblPrEx>
        <w:trPr>
          <w:cantSplit/>
          <w:jc w:val="center"/>
        </w:trPr>
        <w:tc>
          <w:tcPr>
            <w:tcW w:w="3205" w:type="dxa"/>
            <w:vMerge/>
          </w:tcPr>
          <w:p w14:paraId="150AFBD3"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616B859F"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74F218E6"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Bosque Siempreverde mesófilo Submontano.</w:t>
            </w:r>
          </w:p>
        </w:tc>
      </w:tr>
      <w:tr w:rsidR="0061028E" w:rsidRPr="00FF22DD" w14:paraId="7A5826F8" w14:textId="77777777" w:rsidTr="00362F6F">
        <w:tblPrEx>
          <w:tblCellMar>
            <w:top w:w="0" w:type="dxa"/>
            <w:bottom w:w="0" w:type="dxa"/>
          </w:tblCellMar>
        </w:tblPrEx>
        <w:trPr>
          <w:cantSplit/>
          <w:trHeight w:val="830"/>
          <w:jc w:val="center"/>
        </w:trPr>
        <w:tc>
          <w:tcPr>
            <w:tcW w:w="3205" w:type="dxa"/>
            <w:vMerge w:val="restart"/>
          </w:tcPr>
          <w:p w14:paraId="7A3E557B" w14:textId="77777777" w:rsidR="0061028E" w:rsidRPr="00FF22DD" w:rsidRDefault="0061028E" w:rsidP="006072B7">
            <w:pPr>
              <w:spacing w:line="360" w:lineRule="auto"/>
              <w:jc w:val="center"/>
              <w:rPr>
                <w:rFonts w:ascii="Times New Roman" w:hAnsi="Times New Roman" w:cs="Times New Roman"/>
                <w:sz w:val="24"/>
                <w:szCs w:val="24"/>
              </w:rPr>
            </w:pPr>
          </w:p>
          <w:p w14:paraId="44625BA6" w14:textId="77777777" w:rsidR="0061028E" w:rsidRPr="00FF22DD" w:rsidRDefault="0061028E" w:rsidP="006072B7">
            <w:pPr>
              <w:pStyle w:val="Ttulo9"/>
              <w:spacing w:line="360" w:lineRule="auto"/>
              <w:rPr>
                <w:rFonts w:ascii="Times New Roman" w:hAnsi="Times New Roman" w:cs="Times New Roman"/>
                <w:sz w:val="24"/>
                <w:szCs w:val="24"/>
              </w:rPr>
            </w:pPr>
          </w:p>
          <w:p w14:paraId="0C62D4D6" w14:textId="77777777" w:rsidR="0061028E" w:rsidRPr="00FF22DD" w:rsidRDefault="0061028E" w:rsidP="006072B7">
            <w:pPr>
              <w:pStyle w:val="Ttulo9"/>
              <w:spacing w:line="360" w:lineRule="auto"/>
              <w:rPr>
                <w:rFonts w:ascii="Times New Roman" w:hAnsi="Times New Roman" w:cs="Times New Roman"/>
                <w:sz w:val="24"/>
                <w:szCs w:val="24"/>
              </w:rPr>
            </w:pPr>
          </w:p>
          <w:p w14:paraId="468BCDF0" w14:textId="77777777" w:rsidR="0061028E" w:rsidRPr="00FF22DD" w:rsidRDefault="0061028E" w:rsidP="006072B7">
            <w:pPr>
              <w:pStyle w:val="Ttulo9"/>
              <w:spacing w:line="360" w:lineRule="auto"/>
              <w:rPr>
                <w:rFonts w:ascii="Times New Roman" w:hAnsi="Times New Roman" w:cs="Times New Roman"/>
                <w:sz w:val="24"/>
                <w:szCs w:val="24"/>
              </w:rPr>
            </w:pPr>
            <w:r w:rsidRPr="00FF22DD">
              <w:rPr>
                <w:rFonts w:ascii="Times New Roman" w:hAnsi="Times New Roman" w:cs="Times New Roman"/>
                <w:sz w:val="24"/>
                <w:szCs w:val="24"/>
              </w:rPr>
              <w:t>Fauna Mesófila</w:t>
            </w:r>
          </w:p>
        </w:tc>
        <w:tc>
          <w:tcPr>
            <w:tcW w:w="3118" w:type="dxa"/>
            <w:vMerge w:val="restart"/>
          </w:tcPr>
          <w:p w14:paraId="7C6852DD" w14:textId="77777777" w:rsidR="0061028E" w:rsidRPr="00FF22DD" w:rsidRDefault="0061028E" w:rsidP="006072B7">
            <w:pPr>
              <w:spacing w:line="360" w:lineRule="auto"/>
              <w:jc w:val="center"/>
              <w:rPr>
                <w:rFonts w:ascii="Times New Roman" w:hAnsi="Times New Roman" w:cs="Times New Roman"/>
                <w:sz w:val="24"/>
                <w:szCs w:val="24"/>
              </w:rPr>
            </w:pPr>
          </w:p>
          <w:p w14:paraId="493FF0F4" w14:textId="77777777" w:rsidR="0061028E" w:rsidRPr="00FF22DD" w:rsidRDefault="0061028E" w:rsidP="006072B7">
            <w:pPr>
              <w:spacing w:line="360" w:lineRule="auto"/>
              <w:jc w:val="center"/>
              <w:rPr>
                <w:rFonts w:ascii="Times New Roman" w:hAnsi="Times New Roman" w:cs="Times New Roman"/>
                <w:sz w:val="24"/>
                <w:szCs w:val="24"/>
              </w:rPr>
            </w:pPr>
          </w:p>
          <w:p w14:paraId="350BA678" w14:textId="77777777" w:rsidR="0061028E" w:rsidRPr="00FF22DD" w:rsidRDefault="0061028E" w:rsidP="006072B7">
            <w:pPr>
              <w:spacing w:line="360" w:lineRule="auto"/>
              <w:jc w:val="center"/>
              <w:rPr>
                <w:rFonts w:ascii="Times New Roman" w:hAnsi="Times New Roman" w:cs="Times New Roman"/>
                <w:sz w:val="24"/>
                <w:szCs w:val="24"/>
              </w:rPr>
            </w:pPr>
          </w:p>
          <w:p w14:paraId="1AFE1DAA" w14:textId="77777777" w:rsidR="0061028E" w:rsidRPr="00FF22DD" w:rsidRDefault="0061028E" w:rsidP="006072B7">
            <w:pPr>
              <w:spacing w:line="360" w:lineRule="auto"/>
              <w:rPr>
                <w:rFonts w:ascii="Times New Roman" w:hAnsi="Times New Roman" w:cs="Times New Roman"/>
                <w:sz w:val="24"/>
                <w:szCs w:val="24"/>
              </w:rPr>
            </w:pPr>
            <w:r w:rsidRPr="00FF22DD">
              <w:rPr>
                <w:rFonts w:ascii="Times New Roman" w:hAnsi="Times New Roman" w:cs="Times New Roman"/>
                <w:sz w:val="24"/>
                <w:szCs w:val="24"/>
              </w:rPr>
              <w:t>De Bosques Semideciduos y Micrófilos.</w:t>
            </w:r>
          </w:p>
        </w:tc>
        <w:tc>
          <w:tcPr>
            <w:tcW w:w="1559" w:type="dxa"/>
            <w:vMerge w:val="restart"/>
          </w:tcPr>
          <w:p w14:paraId="21C4D4F5" w14:textId="77777777" w:rsidR="0061028E" w:rsidRPr="00FF22DD" w:rsidRDefault="0061028E" w:rsidP="006072B7">
            <w:pPr>
              <w:spacing w:line="360" w:lineRule="auto"/>
              <w:jc w:val="center"/>
              <w:rPr>
                <w:rFonts w:ascii="Times New Roman" w:hAnsi="Times New Roman" w:cs="Times New Roman"/>
                <w:sz w:val="24"/>
                <w:szCs w:val="24"/>
              </w:rPr>
            </w:pPr>
          </w:p>
          <w:p w14:paraId="172A7873"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Bosque Semideciduos Mesófilo</w:t>
            </w:r>
          </w:p>
        </w:tc>
        <w:tc>
          <w:tcPr>
            <w:tcW w:w="2316" w:type="dxa"/>
          </w:tcPr>
          <w:p w14:paraId="535B8527" w14:textId="77777777" w:rsidR="0061028E" w:rsidRPr="00FF22DD" w:rsidRDefault="0061028E" w:rsidP="006072B7">
            <w:pPr>
              <w:spacing w:line="360" w:lineRule="auto"/>
              <w:jc w:val="center"/>
              <w:rPr>
                <w:rFonts w:ascii="Times New Roman" w:hAnsi="Times New Roman" w:cs="Times New Roman"/>
                <w:sz w:val="24"/>
                <w:szCs w:val="24"/>
              </w:rPr>
            </w:pPr>
          </w:p>
          <w:p w14:paraId="79101DE7"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Variante Típica</w:t>
            </w:r>
          </w:p>
        </w:tc>
      </w:tr>
      <w:tr w:rsidR="0061028E" w:rsidRPr="00FF22DD" w14:paraId="4CE59276" w14:textId="77777777" w:rsidTr="00362F6F">
        <w:tblPrEx>
          <w:tblCellMar>
            <w:top w:w="0" w:type="dxa"/>
            <w:bottom w:w="0" w:type="dxa"/>
          </w:tblCellMar>
        </w:tblPrEx>
        <w:trPr>
          <w:cantSplit/>
          <w:trHeight w:val="658"/>
          <w:jc w:val="center"/>
        </w:trPr>
        <w:tc>
          <w:tcPr>
            <w:tcW w:w="3205" w:type="dxa"/>
            <w:vMerge/>
          </w:tcPr>
          <w:p w14:paraId="22DBE245"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68843360" w14:textId="77777777" w:rsidR="0061028E" w:rsidRPr="00FF22DD" w:rsidRDefault="0061028E" w:rsidP="006072B7">
            <w:pPr>
              <w:spacing w:line="360" w:lineRule="auto"/>
              <w:jc w:val="center"/>
              <w:rPr>
                <w:rFonts w:ascii="Times New Roman" w:hAnsi="Times New Roman" w:cs="Times New Roman"/>
                <w:sz w:val="24"/>
                <w:szCs w:val="24"/>
              </w:rPr>
            </w:pPr>
          </w:p>
        </w:tc>
        <w:tc>
          <w:tcPr>
            <w:tcW w:w="1559" w:type="dxa"/>
            <w:vMerge/>
          </w:tcPr>
          <w:p w14:paraId="32B3E090" w14:textId="77777777" w:rsidR="0061028E" w:rsidRPr="00FF22DD" w:rsidRDefault="0061028E" w:rsidP="006072B7">
            <w:pPr>
              <w:spacing w:line="360" w:lineRule="auto"/>
              <w:jc w:val="center"/>
              <w:rPr>
                <w:rFonts w:ascii="Times New Roman" w:hAnsi="Times New Roman" w:cs="Times New Roman"/>
                <w:sz w:val="24"/>
                <w:szCs w:val="24"/>
              </w:rPr>
            </w:pPr>
          </w:p>
        </w:tc>
        <w:tc>
          <w:tcPr>
            <w:tcW w:w="2316" w:type="dxa"/>
          </w:tcPr>
          <w:p w14:paraId="39BAC35D"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 xml:space="preserve">Variante De Humedad Fluctuante </w:t>
            </w:r>
          </w:p>
        </w:tc>
      </w:tr>
      <w:tr w:rsidR="0061028E" w:rsidRPr="00FF22DD" w14:paraId="0927C3D1" w14:textId="77777777" w:rsidTr="00362F6F">
        <w:tblPrEx>
          <w:tblCellMar>
            <w:top w:w="0" w:type="dxa"/>
            <w:bottom w:w="0" w:type="dxa"/>
          </w:tblCellMar>
        </w:tblPrEx>
        <w:trPr>
          <w:cantSplit/>
          <w:trHeight w:val="512"/>
          <w:jc w:val="center"/>
        </w:trPr>
        <w:tc>
          <w:tcPr>
            <w:tcW w:w="3205" w:type="dxa"/>
            <w:vMerge/>
          </w:tcPr>
          <w:p w14:paraId="1E30A43E"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4B199D2A"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Borders>
              <w:bottom w:val="single" w:sz="4" w:space="0" w:color="auto"/>
            </w:tcBorders>
          </w:tcPr>
          <w:p w14:paraId="30AF2867" w14:textId="77777777" w:rsidR="0061028E" w:rsidRPr="00FF22DD" w:rsidRDefault="0061028E" w:rsidP="006072B7">
            <w:pPr>
              <w:spacing w:line="360" w:lineRule="auto"/>
              <w:jc w:val="center"/>
              <w:rPr>
                <w:rFonts w:ascii="Times New Roman" w:hAnsi="Times New Roman" w:cs="Times New Roman"/>
                <w:sz w:val="24"/>
                <w:szCs w:val="24"/>
              </w:rPr>
            </w:pPr>
          </w:p>
          <w:p w14:paraId="4AADD095"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 xml:space="preserve">Bosque Semideciduos </w:t>
            </w:r>
            <w:proofErr w:type="spellStart"/>
            <w:r w:rsidRPr="00FF22DD">
              <w:rPr>
                <w:rFonts w:ascii="Times New Roman" w:hAnsi="Times New Roman" w:cs="Times New Roman"/>
                <w:sz w:val="24"/>
                <w:szCs w:val="24"/>
              </w:rPr>
              <w:t>Micrófilo</w:t>
            </w:r>
            <w:proofErr w:type="spellEnd"/>
          </w:p>
        </w:tc>
      </w:tr>
      <w:tr w:rsidR="0061028E" w:rsidRPr="00FF22DD" w14:paraId="1736CCF3" w14:textId="77777777" w:rsidTr="00362F6F">
        <w:tblPrEx>
          <w:tblCellMar>
            <w:top w:w="0" w:type="dxa"/>
            <w:bottom w:w="0" w:type="dxa"/>
          </w:tblCellMar>
        </w:tblPrEx>
        <w:trPr>
          <w:cantSplit/>
          <w:jc w:val="center"/>
        </w:trPr>
        <w:tc>
          <w:tcPr>
            <w:tcW w:w="3205" w:type="dxa"/>
            <w:vMerge/>
          </w:tcPr>
          <w:p w14:paraId="558FDAAD"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0AC51011"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45062142"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 xml:space="preserve">Bosque Siempreverde </w:t>
            </w:r>
            <w:proofErr w:type="spellStart"/>
            <w:r w:rsidRPr="00FF22DD">
              <w:rPr>
                <w:rFonts w:ascii="Times New Roman" w:hAnsi="Times New Roman" w:cs="Times New Roman"/>
                <w:sz w:val="24"/>
                <w:szCs w:val="24"/>
              </w:rPr>
              <w:t>Micrófilo</w:t>
            </w:r>
            <w:proofErr w:type="spellEnd"/>
            <w:r w:rsidRPr="00FF22DD">
              <w:rPr>
                <w:rFonts w:ascii="Times New Roman" w:hAnsi="Times New Roman" w:cs="Times New Roman"/>
                <w:sz w:val="24"/>
                <w:szCs w:val="24"/>
              </w:rPr>
              <w:t xml:space="preserve"> De Baja Altitud</w:t>
            </w:r>
          </w:p>
        </w:tc>
      </w:tr>
      <w:tr w:rsidR="0061028E" w:rsidRPr="00FF22DD" w14:paraId="37D881A0" w14:textId="77777777" w:rsidTr="00362F6F">
        <w:tblPrEx>
          <w:tblCellMar>
            <w:top w:w="0" w:type="dxa"/>
            <w:bottom w:w="0" w:type="dxa"/>
          </w:tblCellMar>
        </w:tblPrEx>
        <w:trPr>
          <w:cantSplit/>
          <w:jc w:val="center"/>
        </w:trPr>
        <w:tc>
          <w:tcPr>
            <w:tcW w:w="3205" w:type="dxa"/>
            <w:vMerge/>
          </w:tcPr>
          <w:p w14:paraId="2C61564D"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2D38A183"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7098FAC0"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 xml:space="preserve">Bosque Siempreverde </w:t>
            </w:r>
            <w:proofErr w:type="spellStart"/>
            <w:r w:rsidRPr="00FF22DD">
              <w:rPr>
                <w:rFonts w:ascii="Times New Roman" w:hAnsi="Times New Roman" w:cs="Times New Roman"/>
                <w:sz w:val="24"/>
                <w:szCs w:val="24"/>
              </w:rPr>
              <w:t>Micrófilo</w:t>
            </w:r>
            <w:proofErr w:type="spellEnd"/>
            <w:r w:rsidRPr="00FF22DD">
              <w:rPr>
                <w:rFonts w:ascii="Times New Roman" w:hAnsi="Times New Roman" w:cs="Times New Roman"/>
                <w:sz w:val="24"/>
                <w:szCs w:val="24"/>
              </w:rPr>
              <w:t xml:space="preserve"> Costero y Subcostero</w:t>
            </w:r>
          </w:p>
        </w:tc>
      </w:tr>
      <w:tr w:rsidR="0061028E" w:rsidRPr="00FF22DD" w14:paraId="01DD2526" w14:textId="77777777" w:rsidTr="00362F6F">
        <w:tblPrEx>
          <w:tblCellMar>
            <w:top w:w="0" w:type="dxa"/>
            <w:bottom w:w="0" w:type="dxa"/>
          </w:tblCellMar>
        </w:tblPrEx>
        <w:trPr>
          <w:cantSplit/>
          <w:jc w:val="center"/>
        </w:trPr>
        <w:tc>
          <w:tcPr>
            <w:tcW w:w="3205" w:type="dxa"/>
            <w:vMerge/>
          </w:tcPr>
          <w:p w14:paraId="07F1A3EE"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5C2A9BE7"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69ABE0D4"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Complejo De Vegetación De Mogotes</w:t>
            </w:r>
          </w:p>
        </w:tc>
      </w:tr>
      <w:tr w:rsidR="0061028E" w:rsidRPr="00FF22DD" w14:paraId="788D0330" w14:textId="77777777" w:rsidTr="00362F6F">
        <w:tblPrEx>
          <w:tblCellMar>
            <w:top w:w="0" w:type="dxa"/>
            <w:bottom w:w="0" w:type="dxa"/>
          </w:tblCellMar>
        </w:tblPrEx>
        <w:trPr>
          <w:cantSplit/>
          <w:jc w:val="center"/>
        </w:trPr>
        <w:tc>
          <w:tcPr>
            <w:tcW w:w="3205" w:type="dxa"/>
            <w:vMerge w:val="restart"/>
          </w:tcPr>
          <w:p w14:paraId="1BE6C726" w14:textId="77777777" w:rsidR="0061028E" w:rsidRPr="00FF22DD" w:rsidRDefault="0061028E" w:rsidP="006072B7">
            <w:pPr>
              <w:pStyle w:val="Ttulo5"/>
              <w:spacing w:line="360" w:lineRule="auto"/>
              <w:jc w:val="center"/>
              <w:rPr>
                <w:sz w:val="24"/>
                <w:szCs w:val="24"/>
              </w:rPr>
            </w:pPr>
          </w:p>
          <w:p w14:paraId="7F72B3F3" w14:textId="77777777" w:rsidR="0061028E" w:rsidRPr="00FF22DD" w:rsidRDefault="0061028E" w:rsidP="006072B7">
            <w:pPr>
              <w:pStyle w:val="Ttulo5"/>
              <w:spacing w:line="360" w:lineRule="auto"/>
              <w:rPr>
                <w:b w:val="0"/>
                <w:i w:val="0"/>
                <w:sz w:val="24"/>
                <w:szCs w:val="24"/>
              </w:rPr>
            </w:pPr>
            <w:r w:rsidRPr="00FF22DD">
              <w:rPr>
                <w:b w:val="0"/>
                <w:i w:val="0"/>
                <w:sz w:val="24"/>
                <w:szCs w:val="24"/>
              </w:rPr>
              <w:t>Fauna Xerófila</w:t>
            </w:r>
          </w:p>
        </w:tc>
        <w:tc>
          <w:tcPr>
            <w:tcW w:w="3118" w:type="dxa"/>
            <w:vMerge w:val="restart"/>
          </w:tcPr>
          <w:p w14:paraId="6E6E7C7E" w14:textId="77777777" w:rsidR="0061028E" w:rsidRPr="00FF22DD" w:rsidRDefault="0061028E" w:rsidP="006072B7">
            <w:pPr>
              <w:pStyle w:val="Ttulo9"/>
              <w:spacing w:line="360" w:lineRule="auto"/>
              <w:rPr>
                <w:rFonts w:ascii="Times New Roman" w:hAnsi="Times New Roman" w:cs="Times New Roman"/>
                <w:sz w:val="24"/>
                <w:szCs w:val="24"/>
              </w:rPr>
            </w:pPr>
            <w:r w:rsidRPr="00FF22DD">
              <w:rPr>
                <w:rFonts w:ascii="Times New Roman" w:hAnsi="Times New Roman" w:cs="Times New Roman"/>
                <w:sz w:val="24"/>
                <w:szCs w:val="24"/>
              </w:rPr>
              <w:t>De Costas</w:t>
            </w:r>
          </w:p>
        </w:tc>
        <w:tc>
          <w:tcPr>
            <w:tcW w:w="3875" w:type="dxa"/>
            <w:gridSpan w:val="2"/>
          </w:tcPr>
          <w:p w14:paraId="1FAADA7F"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Complejo De Costa Rocosa</w:t>
            </w:r>
          </w:p>
        </w:tc>
      </w:tr>
      <w:tr w:rsidR="0061028E" w:rsidRPr="00FF22DD" w14:paraId="4A9B9513" w14:textId="77777777" w:rsidTr="00362F6F">
        <w:tblPrEx>
          <w:tblCellMar>
            <w:top w:w="0" w:type="dxa"/>
            <w:bottom w:w="0" w:type="dxa"/>
          </w:tblCellMar>
        </w:tblPrEx>
        <w:trPr>
          <w:cantSplit/>
          <w:jc w:val="center"/>
        </w:trPr>
        <w:tc>
          <w:tcPr>
            <w:tcW w:w="3205" w:type="dxa"/>
            <w:vMerge/>
          </w:tcPr>
          <w:p w14:paraId="54C04C76"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704226CD"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34D781CE"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Complejo De Costa Arenosa</w:t>
            </w:r>
          </w:p>
        </w:tc>
      </w:tr>
      <w:tr w:rsidR="0061028E" w:rsidRPr="00FF22DD" w14:paraId="31AB60FC" w14:textId="77777777" w:rsidTr="00362F6F">
        <w:tblPrEx>
          <w:tblCellMar>
            <w:top w:w="0" w:type="dxa"/>
            <w:bottom w:w="0" w:type="dxa"/>
          </w:tblCellMar>
        </w:tblPrEx>
        <w:trPr>
          <w:cantSplit/>
          <w:jc w:val="center"/>
        </w:trPr>
        <w:tc>
          <w:tcPr>
            <w:tcW w:w="3205" w:type="dxa"/>
            <w:vMerge/>
          </w:tcPr>
          <w:p w14:paraId="4DB2E08E"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vMerge/>
          </w:tcPr>
          <w:p w14:paraId="625D7B94" w14:textId="77777777" w:rsidR="0061028E" w:rsidRPr="00FF22DD" w:rsidRDefault="0061028E" w:rsidP="006072B7">
            <w:pPr>
              <w:spacing w:line="360" w:lineRule="auto"/>
              <w:jc w:val="center"/>
              <w:rPr>
                <w:rFonts w:ascii="Times New Roman" w:hAnsi="Times New Roman" w:cs="Times New Roman"/>
                <w:sz w:val="24"/>
                <w:szCs w:val="24"/>
              </w:rPr>
            </w:pPr>
          </w:p>
        </w:tc>
        <w:tc>
          <w:tcPr>
            <w:tcW w:w="3875" w:type="dxa"/>
            <w:gridSpan w:val="2"/>
          </w:tcPr>
          <w:p w14:paraId="375ACE5C"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Matorral Xeromorfo Costero</w:t>
            </w:r>
          </w:p>
        </w:tc>
      </w:tr>
      <w:tr w:rsidR="0061028E" w:rsidRPr="00FF22DD" w14:paraId="596BAFD7" w14:textId="77777777" w:rsidTr="00362F6F">
        <w:tblPrEx>
          <w:tblCellMar>
            <w:top w:w="0" w:type="dxa"/>
            <w:bottom w:w="0" w:type="dxa"/>
          </w:tblCellMar>
        </w:tblPrEx>
        <w:trPr>
          <w:cantSplit/>
          <w:jc w:val="center"/>
        </w:trPr>
        <w:tc>
          <w:tcPr>
            <w:tcW w:w="3205" w:type="dxa"/>
            <w:vMerge/>
          </w:tcPr>
          <w:p w14:paraId="16B47AEB" w14:textId="77777777" w:rsidR="0061028E" w:rsidRPr="00FF22DD" w:rsidRDefault="0061028E" w:rsidP="006072B7">
            <w:pPr>
              <w:spacing w:line="360" w:lineRule="auto"/>
              <w:jc w:val="center"/>
              <w:rPr>
                <w:rFonts w:ascii="Times New Roman" w:hAnsi="Times New Roman" w:cs="Times New Roman"/>
                <w:sz w:val="24"/>
                <w:szCs w:val="24"/>
              </w:rPr>
            </w:pPr>
          </w:p>
        </w:tc>
        <w:tc>
          <w:tcPr>
            <w:tcW w:w="3118" w:type="dxa"/>
          </w:tcPr>
          <w:p w14:paraId="24DC34E8" w14:textId="77777777" w:rsidR="0061028E" w:rsidRPr="00FF22DD" w:rsidRDefault="0061028E" w:rsidP="006072B7">
            <w:pPr>
              <w:spacing w:line="360" w:lineRule="auto"/>
              <w:rPr>
                <w:rFonts w:ascii="Times New Roman" w:hAnsi="Times New Roman" w:cs="Times New Roman"/>
                <w:sz w:val="24"/>
                <w:szCs w:val="24"/>
              </w:rPr>
            </w:pPr>
            <w:r w:rsidRPr="00FF22DD">
              <w:rPr>
                <w:rFonts w:ascii="Times New Roman" w:hAnsi="Times New Roman" w:cs="Times New Roman"/>
                <w:sz w:val="24"/>
                <w:szCs w:val="24"/>
              </w:rPr>
              <w:t>De Cuabales Y Charrascales</w:t>
            </w:r>
          </w:p>
        </w:tc>
        <w:tc>
          <w:tcPr>
            <w:tcW w:w="3875" w:type="dxa"/>
            <w:gridSpan w:val="2"/>
          </w:tcPr>
          <w:p w14:paraId="2EE67037"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Matorral Xeromorfo Espinoso Sobre Serpentinas.</w:t>
            </w:r>
          </w:p>
        </w:tc>
      </w:tr>
    </w:tbl>
    <w:p w14:paraId="1345BE59" w14:textId="77777777" w:rsidR="0061028E" w:rsidRPr="00FF22DD" w:rsidRDefault="0061028E" w:rsidP="006072B7">
      <w:pPr>
        <w:pStyle w:val="Textoindependiente"/>
        <w:spacing w:line="360" w:lineRule="auto"/>
        <w:jc w:val="both"/>
      </w:pPr>
    </w:p>
    <w:p w14:paraId="75A41DBE" w14:textId="77777777" w:rsidR="0061028E" w:rsidRPr="00FF22DD" w:rsidRDefault="0061028E" w:rsidP="006072B7">
      <w:pPr>
        <w:pStyle w:val="Textoindependiente"/>
        <w:spacing w:line="360" w:lineRule="auto"/>
        <w:jc w:val="both"/>
      </w:pPr>
      <w:r w:rsidRPr="00FF22DD">
        <w:t>En cuanto a la presencia de los ejemplares de la fauna – hasta el nivel de especie, siempre que fue posible – en cada una de las formaciones vegetales presentes en el territorio, se elaboró la tabla que a continuación se expone, significando si la misma es extinta o no</w:t>
      </w:r>
      <w:r w:rsidRPr="00FF22DD">
        <w:rPr>
          <w:b/>
        </w:rPr>
        <w:t xml:space="preserve">, </w:t>
      </w:r>
      <w:r w:rsidRPr="00FF22DD">
        <w:t>especificando que solo se corresponden con las evidencias arqueológicas correspondientes al registro arqueológico del territorio.</w:t>
      </w:r>
    </w:p>
    <w:p w14:paraId="3415F1D1" w14:textId="77777777" w:rsidR="0061028E" w:rsidRPr="00FF22DD" w:rsidRDefault="0061028E" w:rsidP="006072B7">
      <w:pPr>
        <w:pStyle w:val="Textoindependiente"/>
        <w:spacing w:line="360" w:lineRule="auto"/>
        <w:jc w:val="both"/>
        <w:rPr>
          <w:b/>
        </w:rPr>
      </w:pPr>
    </w:p>
    <w:p w14:paraId="48EAB910" w14:textId="77777777" w:rsidR="0061028E" w:rsidRPr="00FF22DD" w:rsidRDefault="0061028E" w:rsidP="006072B7">
      <w:pPr>
        <w:pStyle w:val="Textoindependiente"/>
        <w:spacing w:line="360" w:lineRule="auto"/>
        <w:jc w:val="both"/>
        <w:rPr>
          <w:b/>
        </w:rPr>
      </w:pPr>
      <w:proofErr w:type="spellStart"/>
      <w:r w:rsidRPr="00FF22DD">
        <w:rPr>
          <w:b/>
        </w:rPr>
        <w:t>Grafico</w:t>
      </w:r>
      <w:proofErr w:type="spellEnd"/>
      <w:r w:rsidRPr="00FF22DD">
        <w:rPr>
          <w:b/>
        </w:rPr>
        <w:t xml:space="preserve"> 4</w:t>
      </w:r>
    </w:p>
    <w:p w14:paraId="6FCA885B" w14:textId="77777777" w:rsidR="0061028E" w:rsidRPr="00FF22DD" w:rsidRDefault="0061028E" w:rsidP="006072B7">
      <w:pPr>
        <w:pStyle w:val="Ttulo1"/>
        <w:spacing w:line="360" w:lineRule="auto"/>
        <w:rPr>
          <w:rFonts w:ascii="Times New Roman" w:hAnsi="Times New Roman" w:cs="Times New Roman"/>
          <w:sz w:val="24"/>
          <w:szCs w:val="24"/>
        </w:rPr>
      </w:pPr>
      <w:r w:rsidRPr="00FF22DD">
        <w:rPr>
          <w:rFonts w:ascii="Times New Roman" w:hAnsi="Times New Roman" w:cs="Times New Roman"/>
          <w:sz w:val="24"/>
          <w:szCs w:val="24"/>
        </w:rPr>
        <w:lastRenderedPageBreak/>
        <w:t xml:space="preserve">TABLA DE PRESENCIA DE </w:t>
      </w:r>
      <w:proofErr w:type="gramStart"/>
      <w:smartTag w:uri="urn:schemas-microsoft-com:office:smarttags" w:element="PersonName">
        <w:smartTagPr>
          <w:attr w:name="ProductID" w:val="LA  FAUNA EXTINGUIDA"/>
        </w:smartTagPr>
        <w:r w:rsidRPr="00FF22DD">
          <w:rPr>
            <w:rFonts w:ascii="Times New Roman" w:hAnsi="Times New Roman" w:cs="Times New Roman"/>
            <w:sz w:val="24"/>
            <w:szCs w:val="24"/>
          </w:rPr>
          <w:t>LA  FAUNA</w:t>
        </w:r>
        <w:proofErr w:type="gramEnd"/>
        <w:r w:rsidRPr="00FF22DD">
          <w:rPr>
            <w:rFonts w:ascii="Times New Roman" w:hAnsi="Times New Roman" w:cs="Times New Roman"/>
            <w:sz w:val="24"/>
            <w:szCs w:val="24"/>
          </w:rPr>
          <w:t xml:space="preserve"> EXTINGUIDA</w:t>
        </w:r>
      </w:smartTag>
      <w:r w:rsidRPr="00FF22DD">
        <w:rPr>
          <w:rFonts w:ascii="Times New Roman" w:hAnsi="Times New Roman" w:cs="Times New Roman"/>
          <w:sz w:val="24"/>
          <w:szCs w:val="24"/>
        </w:rPr>
        <w:t xml:space="preserve"> Y ACTUAL</w:t>
      </w:r>
    </w:p>
    <w:p w14:paraId="47DDFA54" w14:textId="77777777" w:rsidR="0061028E" w:rsidRPr="00FF22DD" w:rsidRDefault="0061028E" w:rsidP="006072B7">
      <w:pPr>
        <w:pStyle w:val="Textoindependiente"/>
        <w:spacing w:line="360" w:lineRule="auto"/>
        <w:jc w:val="center"/>
        <w:rPr>
          <w:b/>
          <w:bCs/>
          <w:i/>
          <w:iCs/>
          <w:lang w:val="es-MX"/>
        </w:rPr>
      </w:pPr>
      <w:r w:rsidRPr="00FF22DD">
        <w:t xml:space="preserve">Ejemplo: </w:t>
      </w:r>
      <w:r w:rsidRPr="00FF22DD">
        <w:rPr>
          <w:b/>
          <w:bCs/>
          <w:i/>
          <w:iCs/>
          <w:lang w:val="es-MX"/>
        </w:rPr>
        <w:t xml:space="preserve">Fauna Mesófila de bosques </w:t>
      </w:r>
      <w:proofErr w:type="gramStart"/>
      <w:r w:rsidRPr="00FF22DD">
        <w:rPr>
          <w:b/>
          <w:bCs/>
          <w:i/>
          <w:iCs/>
          <w:lang w:val="es-MX"/>
        </w:rPr>
        <w:t>semideciduos  y</w:t>
      </w:r>
      <w:proofErr w:type="gramEnd"/>
      <w:r w:rsidRPr="00FF22DD">
        <w:rPr>
          <w:b/>
          <w:bCs/>
          <w:i/>
          <w:iCs/>
          <w:lang w:val="es-MX"/>
        </w:rPr>
        <w:t xml:space="preserve"> micrófilos: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4"/>
        <w:gridCol w:w="2977"/>
        <w:gridCol w:w="1843"/>
        <w:gridCol w:w="1134"/>
        <w:gridCol w:w="709"/>
        <w:gridCol w:w="708"/>
        <w:gridCol w:w="630"/>
      </w:tblGrid>
      <w:tr w:rsidR="0061028E" w:rsidRPr="00FF22DD" w14:paraId="1E51A436" w14:textId="77777777" w:rsidTr="00362F6F">
        <w:tblPrEx>
          <w:tblCellMar>
            <w:top w:w="0" w:type="dxa"/>
            <w:bottom w:w="0" w:type="dxa"/>
          </w:tblCellMar>
        </w:tblPrEx>
        <w:trPr>
          <w:cantSplit/>
          <w:jc w:val="center"/>
        </w:trPr>
        <w:tc>
          <w:tcPr>
            <w:tcW w:w="6554" w:type="dxa"/>
            <w:gridSpan w:val="3"/>
          </w:tcPr>
          <w:p w14:paraId="29D93851" w14:textId="77777777" w:rsidR="0061028E" w:rsidRPr="00FF22DD" w:rsidRDefault="0061028E" w:rsidP="006072B7">
            <w:pPr>
              <w:pStyle w:val="Ttulo3"/>
              <w:spacing w:line="360" w:lineRule="auto"/>
              <w:rPr>
                <w:b w:val="0"/>
                <w:sz w:val="24"/>
                <w:szCs w:val="24"/>
              </w:rPr>
            </w:pPr>
            <w:r w:rsidRPr="00FF22DD">
              <w:rPr>
                <w:b w:val="0"/>
                <w:sz w:val="24"/>
                <w:szCs w:val="24"/>
              </w:rPr>
              <w:t>ESPECIES PRINCIPALES</w:t>
            </w:r>
          </w:p>
        </w:tc>
        <w:tc>
          <w:tcPr>
            <w:tcW w:w="1843" w:type="dxa"/>
            <w:gridSpan w:val="2"/>
          </w:tcPr>
          <w:p w14:paraId="0D524010" w14:textId="77777777" w:rsidR="0061028E" w:rsidRPr="00FF22DD" w:rsidRDefault="0061028E" w:rsidP="006072B7">
            <w:pPr>
              <w:pStyle w:val="Ttulo1"/>
              <w:spacing w:line="360" w:lineRule="auto"/>
              <w:rPr>
                <w:rFonts w:ascii="Times New Roman" w:hAnsi="Times New Roman" w:cs="Times New Roman"/>
                <w:sz w:val="24"/>
                <w:szCs w:val="24"/>
                <w:lang w:val="es-MX"/>
              </w:rPr>
            </w:pPr>
            <w:r w:rsidRPr="00FF22DD">
              <w:rPr>
                <w:rFonts w:ascii="Times New Roman" w:hAnsi="Times New Roman" w:cs="Times New Roman"/>
                <w:sz w:val="24"/>
                <w:szCs w:val="24"/>
                <w:lang w:val="es-MX"/>
              </w:rPr>
              <w:t>Presencia</w:t>
            </w:r>
          </w:p>
        </w:tc>
        <w:tc>
          <w:tcPr>
            <w:tcW w:w="1338" w:type="dxa"/>
            <w:gridSpan w:val="2"/>
          </w:tcPr>
          <w:p w14:paraId="277067FA"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Evidencia arqueológica</w:t>
            </w:r>
          </w:p>
        </w:tc>
      </w:tr>
      <w:tr w:rsidR="0061028E" w:rsidRPr="00FF22DD" w14:paraId="29EF9B63" w14:textId="77777777" w:rsidTr="00362F6F">
        <w:tblPrEx>
          <w:tblCellMar>
            <w:top w:w="0" w:type="dxa"/>
            <w:bottom w:w="0" w:type="dxa"/>
          </w:tblCellMar>
        </w:tblPrEx>
        <w:trPr>
          <w:jc w:val="center"/>
        </w:trPr>
        <w:tc>
          <w:tcPr>
            <w:tcW w:w="1734" w:type="dxa"/>
          </w:tcPr>
          <w:p w14:paraId="3D155C8C"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Grupo</w:t>
            </w:r>
          </w:p>
        </w:tc>
        <w:tc>
          <w:tcPr>
            <w:tcW w:w="2977" w:type="dxa"/>
          </w:tcPr>
          <w:p w14:paraId="778C31C9" w14:textId="77777777" w:rsidR="0061028E" w:rsidRPr="00FF22DD" w:rsidRDefault="0061028E" w:rsidP="006072B7">
            <w:pPr>
              <w:pStyle w:val="Ttulo3"/>
              <w:spacing w:line="360" w:lineRule="auto"/>
              <w:rPr>
                <w:sz w:val="24"/>
                <w:szCs w:val="24"/>
              </w:rPr>
            </w:pPr>
            <w:r w:rsidRPr="00FF22DD">
              <w:rPr>
                <w:sz w:val="24"/>
                <w:szCs w:val="24"/>
              </w:rPr>
              <w:t>Nombre científico</w:t>
            </w:r>
          </w:p>
        </w:tc>
        <w:tc>
          <w:tcPr>
            <w:tcW w:w="1843" w:type="dxa"/>
          </w:tcPr>
          <w:p w14:paraId="585EDE6F"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Nombre común</w:t>
            </w:r>
          </w:p>
        </w:tc>
        <w:tc>
          <w:tcPr>
            <w:tcW w:w="1134" w:type="dxa"/>
          </w:tcPr>
          <w:p w14:paraId="4A883040" w14:textId="77777777" w:rsidR="0061028E" w:rsidRPr="00FF22DD" w:rsidRDefault="0061028E" w:rsidP="006072B7">
            <w:pPr>
              <w:spacing w:line="360" w:lineRule="auto"/>
              <w:jc w:val="center"/>
              <w:rPr>
                <w:rFonts w:ascii="Times New Roman" w:hAnsi="Times New Roman" w:cs="Times New Roman"/>
                <w:b/>
                <w:sz w:val="24"/>
                <w:szCs w:val="24"/>
              </w:rPr>
            </w:pPr>
          </w:p>
          <w:p w14:paraId="65AFDE9D"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Extinguido</w:t>
            </w:r>
          </w:p>
        </w:tc>
        <w:tc>
          <w:tcPr>
            <w:tcW w:w="709" w:type="dxa"/>
          </w:tcPr>
          <w:p w14:paraId="26FC254C" w14:textId="77777777" w:rsidR="0061028E" w:rsidRPr="00FF22DD" w:rsidRDefault="0061028E" w:rsidP="006072B7">
            <w:pPr>
              <w:spacing w:line="360" w:lineRule="auto"/>
              <w:jc w:val="center"/>
              <w:rPr>
                <w:rFonts w:ascii="Times New Roman" w:hAnsi="Times New Roman" w:cs="Times New Roman"/>
                <w:b/>
                <w:sz w:val="24"/>
                <w:szCs w:val="24"/>
              </w:rPr>
            </w:pPr>
          </w:p>
          <w:p w14:paraId="322F9C8B"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Actual</w:t>
            </w:r>
          </w:p>
        </w:tc>
        <w:tc>
          <w:tcPr>
            <w:tcW w:w="708" w:type="dxa"/>
          </w:tcPr>
          <w:p w14:paraId="6795425B" w14:textId="77777777" w:rsidR="0061028E" w:rsidRPr="00FF22DD" w:rsidRDefault="0061028E" w:rsidP="006072B7">
            <w:pPr>
              <w:pStyle w:val="Ttulo3"/>
              <w:spacing w:line="360" w:lineRule="auto"/>
              <w:jc w:val="center"/>
              <w:rPr>
                <w:b w:val="0"/>
                <w:sz w:val="24"/>
                <w:szCs w:val="24"/>
              </w:rPr>
            </w:pPr>
            <w:r w:rsidRPr="00FF22DD">
              <w:rPr>
                <w:b w:val="0"/>
                <w:sz w:val="24"/>
                <w:szCs w:val="24"/>
              </w:rPr>
              <w:t>Si</w:t>
            </w:r>
          </w:p>
        </w:tc>
        <w:tc>
          <w:tcPr>
            <w:tcW w:w="630" w:type="dxa"/>
          </w:tcPr>
          <w:p w14:paraId="641F904C" w14:textId="77777777"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No</w:t>
            </w:r>
          </w:p>
        </w:tc>
      </w:tr>
      <w:tr w:rsidR="0061028E" w:rsidRPr="00FF22DD" w14:paraId="36FBFDFF" w14:textId="77777777" w:rsidTr="00362F6F">
        <w:tblPrEx>
          <w:tblCellMar>
            <w:top w:w="0" w:type="dxa"/>
            <w:bottom w:w="0" w:type="dxa"/>
          </w:tblCellMar>
        </w:tblPrEx>
        <w:trPr>
          <w:cantSplit/>
          <w:jc w:val="center"/>
        </w:trPr>
        <w:tc>
          <w:tcPr>
            <w:tcW w:w="1734" w:type="dxa"/>
            <w:vMerge w:val="restart"/>
          </w:tcPr>
          <w:p w14:paraId="6828EE64" w14:textId="77777777" w:rsidR="0061028E" w:rsidRPr="00FF22DD" w:rsidRDefault="0061028E" w:rsidP="006072B7">
            <w:pPr>
              <w:spacing w:line="360" w:lineRule="auto"/>
              <w:jc w:val="both"/>
              <w:rPr>
                <w:rFonts w:ascii="Times New Roman" w:hAnsi="Times New Roman" w:cs="Times New Roman"/>
                <w:sz w:val="24"/>
                <w:szCs w:val="24"/>
              </w:rPr>
            </w:pPr>
          </w:p>
          <w:p w14:paraId="054E72D6" w14:textId="77777777" w:rsidR="0061028E" w:rsidRPr="00FF22DD" w:rsidRDefault="0061028E" w:rsidP="006072B7">
            <w:pPr>
              <w:spacing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 xml:space="preserve">Moluscos </w:t>
            </w:r>
          </w:p>
        </w:tc>
        <w:tc>
          <w:tcPr>
            <w:tcW w:w="2977" w:type="dxa"/>
          </w:tcPr>
          <w:p w14:paraId="2D981C90"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Liguus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fasciatus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ssp</w:t>
            </w:r>
            <w:proofErr w:type="spellEnd"/>
            <w:r w:rsidRPr="00FF22DD">
              <w:rPr>
                <w:rFonts w:ascii="Times New Roman" w:hAnsi="Times New Roman" w:cs="Times New Roman"/>
                <w:sz w:val="24"/>
                <w:szCs w:val="24"/>
              </w:rPr>
              <w:t>.</w:t>
            </w:r>
          </w:p>
        </w:tc>
        <w:tc>
          <w:tcPr>
            <w:tcW w:w="1843" w:type="dxa"/>
          </w:tcPr>
          <w:p w14:paraId="3F8C8938"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Guanaja </w:t>
            </w:r>
          </w:p>
        </w:tc>
        <w:tc>
          <w:tcPr>
            <w:tcW w:w="1134" w:type="dxa"/>
          </w:tcPr>
          <w:p w14:paraId="0D78F912"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74F7E534"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6520E889"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3A85B84C"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4D135307" w14:textId="77777777" w:rsidTr="00362F6F">
        <w:tblPrEx>
          <w:tblCellMar>
            <w:top w:w="0" w:type="dxa"/>
            <w:bottom w:w="0" w:type="dxa"/>
          </w:tblCellMar>
        </w:tblPrEx>
        <w:trPr>
          <w:cantSplit/>
          <w:jc w:val="center"/>
        </w:trPr>
        <w:tc>
          <w:tcPr>
            <w:tcW w:w="1734" w:type="dxa"/>
            <w:vMerge/>
          </w:tcPr>
          <w:p w14:paraId="7C4BF6ED" w14:textId="77777777" w:rsidR="0061028E" w:rsidRPr="00FF22DD" w:rsidRDefault="0061028E" w:rsidP="006072B7">
            <w:pPr>
              <w:spacing w:line="360" w:lineRule="auto"/>
              <w:jc w:val="both"/>
              <w:rPr>
                <w:rFonts w:ascii="Times New Roman" w:hAnsi="Times New Roman" w:cs="Times New Roman"/>
                <w:sz w:val="24"/>
                <w:szCs w:val="24"/>
              </w:rPr>
            </w:pPr>
          </w:p>
        </w:tc>
        <w:tc>
          <w:tcPr>
            <w:tcW w:w="2977" w:type="dxa"/>
          </w:tcPr>
          <w:p w14:paraId="094CD365"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Zacrhysia</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auricoma</w:t>
            </w:r>
            <w:proofErr w:type="spellEnd"/>
          </w:p>
        </w:tc>
        <w:tc>
          <w:tcPr>
            <w:tcW w:w="1843" w:type="dxa"/>
          </w:tcPr>
          <w:p w14:paraId="63566F61"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Babosa </w:t>
            </w:r>
          </w:p>
        </w:tc>
        <w:tc>
          <w:tcPr>
            <w:tcW w:w="1134" w:type="dxa"/>
          </w:tcPr>
          <w:p w14:paraId="05FBC418" w14:textId="77777777" w:rsidR="0061028E" w:rsidRPr="00FF22DD" w:rsidRDefault="0061028E" w:rsidP="006072B7">
            <w:pPr>
              <w:spacing w:line="360" w:lineRule="auto"/>
              <w:jc w:val="both"/>
              <w:rPr>
                <w:rFonts w:ascii="Times New Roman" w:hAnsi="Times New Roman" w:cs="Times New Roman"/>
                <w:sz w:val="24"/>
                <w:szCs w:val="24"/>
              </w:rPr>
            </w:pPr>
          </w:p>
        </w:tc>
        <w:tc>
          <w:tcPr>
            <w:tcW w:w="709" w:type="dxa"/>
          </w:tcPr>
          <w:p w14:paraId="269E76C1"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283EA022"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0591FFE9"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2CB18605" w14:textId="77777777" w:rsidTr="00362F6F">
        <w:tblPrEx>
          <w:tblCellMar>
            <w:top w:w="0" w:type="dxa"/>
            <w:bottom w:w="0" w:type="dxa"/>
          </w:tblCellMar>
        </w:tblPrEx>
        <w:trPr>
          <w:cantSplit/>
          <w:jc w:val="center"/>
        </w:trPr>
        <w:tc>
          <w:tcPr>
            <w:tcW w:w="1734" w:type="dxa"/>
            <w:vMerge w:val="restart"/>
          </w:tcPr>
          <w:p w14:paraId="79651506" w14:textId="77777777" w:rsidR="0061028E" w:rsidRPr="00FF22DD" w:rsidRDefault="0061028E" w:rsidP="006072B7">
            <w:pPr>
              <w:spacing w:line="360" w:lineRule="auto"/>
              <w:jc w:val="both"/>
              <w:rPr>
                <w:rFonts w:ascii="Times New Roman" w:hAnsi="Times New Roman" w:cs="Times New Roman"/>
                <w:b/>
                <w:sz w:val="24"/>
                <w:szCs w:val="24"/>
              </w:rPr>
            </w:pPr>
          </w:p>
          <w:p w14:paraId="35E46D15" w14:textId="77777777" w:rsidR="0061028E" w:rsidRPr="00FF22DD" w:rsidRDefault="0061028E" w:rsidP="006072B7">
            <w:pPr>
              <w:spacing w:line="360" w:lineRule="auto"/>
              <w:jc w:val="both"/>
              <w:rPr>
                <w:rFonts w:ascii="Times New Roman" w:hAnsi="Times New Roman" w:cs="Times New Roman"/>
                <w:b/>
                <w:sz w:val="24"/>
                <w:szCs w:val="24"/>
              </w:rPr>
            </w:pPr>
          </w:p>
          <w:p w14:paraId="173999AB" w14:textId="77777777" w:rsidR="0061028E" w:rsidRPr="00FF22DD" w:rsidRDefault="0061028E" w:rsidP="006072B7">
            <w:pPr>
              <w:spacing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 xml:space="preserve">Reptiles </w:t>
            </w:r>
          </w:p>
        </w:tc>
        <w:tc>
          <w:tcPr>
            <w:tcW w:w="2977" w:type="dxa"/>
          </w:tcPr>
          <w:p w14:paraId="17C90333"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Epicretes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angulifer</w:t>
            </w:r>
            <w:proofErr w:type="spellEnd"/>
          </w:p>
        </w:tc>
        <w:tc>
          <w:tcPr>
            <w:tcW w:w="1843" w:type="dxa"/>
          </w:tcPr>
          <w:p w14:paraId="158C7959"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Majá </w:t>
            </w:r>
          </w:p>
        </w:tc>
        <w:tc>
          <w:tcPr>
            <w:tcW w:w="1134" w:type="dxa"/>
          </w:tcPr>
          <w:p w14:paraId="4917F930"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37BF8692"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499A6A9A"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43F86E70"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40BAE143" w14:textId="77777777" w:rsidTr="00362F6F">
        <w:tblPrEx>
          <w:tblCellMar>
            <w:top w:w="0" w:type="dxa"/>
            <w:bottom w:w="0" w:type="dxa"/>
          </w:tblCellMar>
        </w:tblPrEx>
        <w:trPr>
          <w:cantSplit/>
          <w:jc w:val="center"/>
        </w:trPr>
        <w:tc>
          <w:tcPr>
            <w:tcW w:w="1734" w:type="dxa"/>
            <w:vMerge/>
          </w:tcPr>
          <w:p w14:paraId="316F44A9" w14:textId="77777777" w:rsidR="0061028E" w:rsidRPr="00FF22DD" w:rsidRDefault="0061028E" w:rsidP="006072B7">
            <w:pPr>
              <w:spacing w:line="360" w:lineRule="auto"/>
              <w:jc w:val="both"/>
              <w:rPr>
                <w:rFonts w:ascii="Times New Roman" w:hAnsi="Times New Roman" w:cs="Times New Roman"/>
                <w:sz w:val="24"/>
                <w:szCs w:val="24"/>
              </w:rPr>
            </w:pPr>
          </w:p>
        </w:tc>
        <w:tc>
          <w:tcPr>
            <w:tcW w:w="2977" w:type="dxa"/>
          </w:tcPr>
          <w:p w14:paraId="14A9CEE1"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Alsophis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cantherigerus</w:t>
            </w:r>
            <w:proofErr w:type="spellEnd"/>
          </w:p>
        </w:tc>
        <w:tc>
          <w:tcPr>
            <w:tcW w:w="1843" w:type="dxa"/>
          </w:tcPr>
          <w:p w14:paraId="51724C27"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Jubito</w:t>
            </w:r>
            <w:proofErr w:type="spellEnd"/>
            <w:r w:rsidRPr="00FF22DD">
              <w:rPr>
                <w:rFonts w:ascii="Times New Roman" w:hAnsi="Times New Roman" w:cs="Times New Roman"/>
                <w:sz w:val="24"/>
                <w:szCs w:val="24"/>
              </w:rPr>
              <w:t xml:space="preserve"> </w:t>
            </w:r>
          </w:p>
        </w:tc>
        <w:tc>
          <w:tcPr>
            <w:tcW w:w="1134" w:type="dxa"/>
          </w:tcPr>
          <w:p w14:paraId="28E059C6"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41E0C018"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66363747"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48F38179"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1E66ABE1" w14:textId="77777777" w:rsidTr="00362F6F">
        <w:tblPrEx>
          <w:tblCellMar>
            <w:top w:w="0" w:type="dxa"/>
            <w:bottom w:w="0" w:type="dxa"/>
          </w:tblCellMar>
        </w:tblPrEx>
        <w:trPr>
          <w:cantSplit/>
          <w:jc w:val="center"/>
        </w:trPr>
        <w:tc>
          <w:tcPr>
            <w:tcW w:w="1734" w:type="dxa"/>
            <w:vMerge/>
          </w:tcPr>
          <w:p w14:paraId="5C60AD2A" w14:textId="77777777" w:rsidR="0061028E" w:rsidRPr="00FF22DD" w:rsidRDefault="0061028E" w:rsidP="006072B7">
            <w:pPr>
              <w:spacing w:line="360" w:lineRule="auto"/>
              <w:jc w:val="both"/>
              <w:rPr>
                <w:rFonts w:ascii="Times New Roman" w:hAnsi="Times New Roman" w:cs="Times New Roman"/>
                <w:sz w:val="24"/>
                <w:szCs w:val="24"/>
              </w:rPr>
            </w:pPr>
          </w:p>
        </w:tc>
        <w:tc>
          <w:tcPr>
            <w:tcW w:w="2977" w:type="dxa"/>
          </w:tcPr>
          <w:p w14:paraId="03E01EB2"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Anolis </w:t>
            </w:r>
            <w:proofErr w:type="spellStart"/>
            <w:r w:rsidRPr="00FF22DD">
              <w:rPr>
                <w:rFonts w:ascii="Times New Roman" w:hAnsi="Times New Roman" w:cs="Times New Roman"/>
                <w:sz w:val="24"/>
                <w:szCs w:val="24"/>
              </w:rPr>
              <w:t>equestris</w:t>
            </w:r>
            <w:proofErr w:type="spellEnd"/>
          </w:p>
        </w:tc>
        <w:tc>
          <w:tcPr>
            <w:tcW w:w="1843" w:type="dxa"/>
          </w:tcPr>
          <w:p w14:paraId="48063E7F"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Chipojo</w:t>
            </w:r>
          </w:p>
        </w:tc>
        <w:tc>
          <w:tcPr>
            <w:tcW w:w="1134" w:type="dxa"/>
          </w:tcPr>
          <w:p w14:paraId="329871F1"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1D58024B"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545CC59F"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06163E74"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70D326CF" w14:textId="77777777" w:rsidTr="00362F6F">
        <w:tblPrEx>
          <w:tblCellMar>
            <w:top w:w="0" w:type="dxa"/>
            <w:bottom w:w="0" w:type="dxa"/>
          </w:tblCellMar>
        </w:tblPrEx>
        <w:trPr>
          <w:cantSplit/>
          <w:jc w:val="center"/>
        </w:trPr>
        <w:tc>
          <w:tcPr>
            <w:tcW w:w="1734" w:type="dxa"/>
            <w:vMerge/>
          </w:tcPr>
          <w:p w14:paraId="63DC9201" w14:textId="77777777" w:rsidR="0061028E" w:rsidRPr="00FF22DD" w:rsidRDefault="0061028E" w:rsidP="006072B7">
            <w:pPr>
              <w:pStyle w:val="Ttulo8"/>
              <w:spacing w:line="360" w:lineRule="auto"/>
            </w:pPr>
          </w:p>
        </w:tc>
        <w:tc>
          <w:tcPr>
            <w:tcW w:w="2977" w:type="dxa"/>
          </w:tcPr>
          <w:p w14:paraId="1FDA2434" w14:textId="77777777" w:rsidR="0061028E" w:rsidRPr="00FF22DD" w:rsidRDefault="0061028E" w:rsidP="006072B7">
            <w:pPr>
              <w:spacing w:line="360" w:lineRule="auto"/>
              <w:jc w:val="both"/>
              <w:rPr>
                <w:rFonts w:ascii="Times New Roman" w:hAnsi="Times New Roman" w:cs="Times New Roman"/>
                <w:sz w:val="24"/>
                <w:szCs w:val="24"/>
              </w:rPr>
            </w:pPr>
            <w:proofErr w:type="spellStart"/>
            <w:proofErr w:type="gramStart"/>
            <w:r w:rsidRPr="00FF22DD">
              <w:rPr>
                <w:rFonts w:ascii="Times New Roman" w:hAnsi="Times New Roman" w:cs="Times New Roman"/>
                <w:sz w:val="24"/>
                <w:szCs w:val="24"/>
              </w:rPr>
              <w:t>Chamaleolis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sp</w:t>
            </w:r>
            <w:proofErr w:type="spellEnd"/>
            <w:r w:rsidRPr="00FF22DD">
              <w:rPr>
                <w:rFonts w:ascii="Times New Roman" w:hAnsi="Times New Roman" w:cs="Times New Roman"/>
                <w:sz w:val="24"/>
                <w:szCs w:val="24"/>
              </w:rPr>
              <w:t>.</w:t>
            </w:r>
            <w:proofErr w:type="gramEnd"/>
          </w:p>
        </w:tc>
        <w:tc>
          <w:tcPr>
            <w:tcW w:w="1843" w:type="dxa"/>
          </w:tcPr>
          <w:p w14:paraId="0EABB1B1"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Camaleón </w:t>
            </w:r>
          </w:p>
        </w:tc>
        <w:tc>
          <w:tcPr>
            <w:tcW w:w="1134" w:type="dxa"/>
          </w:tcPr>
          <w:p w14:paraId="6BCC7BC2"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1EB4C4FA"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17F57C45"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3FAD278D"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5798F681" w14:textId="77777777" w:rsidTr="00362F6F">
        <w:tblPrEx>
          <w:tblCellMar>
            <w:top w:w="0" w:type="dxa"/>
            <w:bottom w:w="0" w:type="dxa"/>
          </w:tblCellMar>
        </w:tblPrEx>
        <w:trPr>
          <w:cantSplit/>
          <w:jc w:val="center"/>
        </w:trPr>
        <w:tc>
          <w:tcPr>
            <w:tcW w:w="1734" w:type="dxa"/>
            <w:vMerge w:val="restart"/>
          </w:tcPr>
          <w:p w14:paraId="6F84C430" w14:textId="77777777" w:rsidR="0061028E" w:rsidRPr="00FF22DD" w:rsidRDefault="0061028E" w:rsidP="006072B7">
            <w:pPr>
              <w:spacing w:line="360" w:lineRule="auto"/>
              <w:rPr>
                <w:rFonts w:ascii="Times New Roman" w:hAnsi="Times New Roman" w:cs="Times New Roman"/>
                <w:b/>
                <w:sz w:val="24"/>
                <w:szCs w:val="24"/>
              </w:rPr>
            </w:pPr>
          </w:p>
          <w:p w14:paraId="53676258" w14:textId="77777777" w:rsidR="0061028E" w:rsidRPr="00FF22DD" w:rsidRDefault="0061028E" w:rsidP="006072B7">
            <w:pPr>
              <w:spacing w:line="360" w:lineRule="auto"/>
              <w:rPr>
                <w:rFonts w:ascii="Times New Roman" w:hAnsi="Times New Roman" w:cs="Times New Roman"/>
                <w:b/>
                <w:sz w:val="24"/>
                <w:szCs w:val="24"/>
              </w:rPr>
            </w:pPr>
          </w:p>
          <w:p w14:paraId="40349C04" w14:textId="77777777" w:rsidR="0061028E" w:rsidRPr="00FF22DD" w:rsidRDefault="0061028E" w:rsidP="006072B7">
            <w:pPr>
              <w:spacing w:line="360" w:lineRule="auto"/>
              <w:rPr>
                <w:rFonts w:ascii="Times New Roman" w:hAnsi="Times New Roman" w:cs="Times New Roman"/>
                <w:b/>
                <w:sz w:val="24"/>
                <w:szCs w:val="24"/>
              </w:rPr>
            </w:pPr>
          </w:p>
          <w:p w14:paraId="3D521B52" w14:textId="77777777" w:rsidR="0061028E" w:rsidRPr="00FF22DD" w:rsidRDefault="0061028E" w:rsidP="006072B7">
            <w:pPr>
              <w:spacing w:line="360" w:lineRule="auto"/>
              <w:rPr>
                <w:rFonts w:ascii="Times New Roman" w:hAnsi="Times New Roman" w:cs="Times New Roman"/>
                <w:b/>
                <w:sz w:val="24"/>
                <w:szCs w:val="24"/>
              </w:rPr>
            </w:pPr>
            <w:r w:rsidRPr="00FF22DD">
              <w:rPr>
                <w:rFonts w:ascii="Times New Roman" w:hAnsi="Times New Roman" w:cs="Times New Roman"/>
                <w:b/>
                <w:sz w:val="24"/>
                <w:szCs w:val="24"/>
              </w:rPr>
              <w:t xml:space="preserve">Aves </w:t>
            </w:r>
          </w:p>
        </w:tc>
        <w:tc>
          <w:tcPr>
            <w:tcW w:w="2977" w:type="dxa"/>
          </w:tcPr>
          <w:p w14:paraId="11EEF8C6"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Ornimegalocnix</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arredondoi</w:t>
            </w:r>
            <w:proofErr w:type="spellEnd"/>
          </w:p>
        </w:tc>
        <w:tc>
          <w:tcPr>
            <w:tcW w:w="1843" w:type="dxa"/>
          </w:tcPr>
          <w:p w14:paraId="17CA918F"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Buho</w:t>
            </w:r>
            <w:proofErr w:type="spellEnd"/>
            <w:r w:rsidRPr="00FF22DD">
              <w:rPr>
                <w:rFonts w:ascii="Times New Roman" w:hAnsi="Times New Roman" w:cs="Times New Roman"/>
                <w:sz w:val="24"/>
                <w:szCs w:val="24"/>
              </w:rPr>
              <w:t xml:space="preserve"> gigante </w:t>
            </w:r>
          </w:p>
        </w:tc>
        <w:tc>
          <w:tcPr>
            <w:tcW w:w="1134" w:type="dxa"/>
          </w:tcPr>
          <w:p w14:paraId="513ED551"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9" w:type="dxa"/>
          </w:tcPr>
          <w:p w14:paraId="728A715E" w14:textId="77777777" w:rsidR="0061028E" w:rsidRPr="00FF22DD" w:rsidRDefault="0061028E" w:rsidP="006072B7">
            <w:pPr>
              <w:spacing w:line="360" w:lineRule="auto"/>
              <w:rPr>
                <w:rFonts w:ascii="Times New Roman" w:hAnsi="Times New Roman" w:cs="Times New Roman"/>
                <w:sz w:val="24"/>
                <w:szCs w:val="24"/>
              </w:rPr>
            </w:pPr>
          </w:p>
        </w:tc>
        <w:tc>
          <w:tcPr>
            <w:tcW w:w="708" w:type="dxa"/>
          </w:tcPr>
          <w:p w14:paraId="442C2766"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6CF03E75"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7B1082CB" w14:textId="77777777" w:rsidTr="00362F6F">
        <w:tblPrEx>
          <w:tblCellMar>
            <w:top w:w="0" w:type="dxa"/>
            <w:bottom w:w="0" w:type="dxa"/>
          </w:tblCellMar>
        </w:tblPrEx>
        <w:trPr>
          <w:cantSplit/>
          <w:jc w:val="center"/>
        </w:trPr>
        <w:tc>
          <w:tcPr>
            <w:tcW w:w="1734" w:type="dxa"/>
            <w:vMerge/>
          </w:tcPr>
          <w:p w14:paraId="22359133" w14:textId="77777777" w:rsidR="0061028E" w:rsidRPr="00FF22DD" w:rsidRDefault="0061028E" w:rsidP="006072B7">
            <w:pPr>
              <w:spacing w:line="360" w:lineRule="auto"/>
              <w:rPr>
                <w:rFonts w:ascii="Times New Roman" w:hAnsi="Times New Roman" w:cs="Times New Roman"/>
                <w:b/>
                <w:sz w:val="24"/>
                <w:szCs w:val="24"/>
              </w:rPr>
            </w:pPr>
          </w:p>
        </w:tc>
        <w:tc>
          <w:tcPr>
            <w:tcW w:w="2977" w:type="dxa"/>
          </w:tcPr>
          <w:p w14:paraId="7C101F4D"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Ara tricolor</w:t>
            </w:r>
          </w:p>
        </w:tc>
        <w:tc>
          <w:tcPr>
            <w:tcW w:w="1843" w:type="dxa"/>
          </w:tcPr>
          <w:p w14:paraId="118DBBA5"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Guacamayo</w:t>
            </w:r>
          </w:p>
        </w:tc>
        <w:tc>
          <w:tcPr>
            <w:tcW w:w="1134" w:type="dxa"/>
          </w:tcPr>
          <w:p w14:paraId="0564675C"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9" w:type="dxa"/>
          </w:tcPr>
          <w:p w14:paraId="77DDF3A9" w14:textId="77777777" w:rsidR="0061028E" w:rsidRPr="00FF22DD" w:rsidRDefault="0061028E" w:rsidP="006072B7">
            <w:pPr>
              <w:spacing w:line="360" w:lineRule="auto"/>
              <w:rPr>
                <w:rFonts w:ascii="Times New Roman" w:hAnsi="Times New Roman" w:cs="Times New Roman"/>
                <w:sz w:val="24"/>
                <w:szCs w:val="24"/>
              </w:rPr>
            </w:pPr>
          </w:p>
        </w:tc>
        <w:tc>
          <w:tcPr>
            <w:tcW w:w="708" w:type="dxa"/>
          </w:tcPr>
          <w:p w14:paraId="18D97FED"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6B0D5F5E"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772325F4" w14:textId="77777777" w:rsidTr="00362F6F">
        <w:tblPrEx>
          <w:tblCellMar>
            <w:top w:w="0" w:type="dxa"/>
            <w:bottom w:w="0" w:type="dxa"/>
          </w:tblCellMar>
        </w:tblPrEx>
        <w:trPr>
          <w:cantSplit/>
          <w:jc w:val="center"/>
        </w:trPr>
        <w:tc>
          <w:tcPr>
            <w:tcW w:w="1734" w:type="dxa"/>
            <w:vMerge/>
          </w:tcPr>
          <w:p w14:paraId="4376AA72" w14:textId="77777777" w:rsidR="0061028E" w:rsidRPr="00FF22DD" w:rsidRDefault="0061028E" w:rsidP="006072B7">
            <w:pPr>
              <w:spacing w:line="360" w:lineRule="auto"/>
              <w:rPr>
                <w:rFonts w:ascii="Times New Roman" w:hAnsi="Times New Roman" w:cs="Times New Roman"/>
                <w:b/>
                <w:sz w:val="24"/>
                <w:szCs w:val="24"/>
              </w:rPr>
            </w:pPr>
          </w:p>
        </w:tc>
        <w:tc>
          <w:tcPr>
            <w:tcW w:w="2977" w:type="dxa"/>
          </w:tcPr>
          <w:p w14:paraId="3A75A544"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Amazona </w:t>
            </w:r>
            <w:proofErr w:type="spellStart"/>
            <w:r w:rsidRPr="00FF22DD">
              <w:rPr>
                <w:rFonts w:ascii="Times New Roman" w:hAnsi="Times New Roman" w:cs="Times New Roman"/>
                <w:sz w:val="24"/>
                <w:szCs w:val="24"/>
              </w:rPr>
              <w:t>leucocephala</w:t>
            </w:r>
            <w:proofErr w:type="spellEnd"/>
            <w:r w:rsidRPr="00FF22DD">
              <w:rPr>
                <w:rFonts w:ascii="Times New Roman" w:hAnsi="Times New Roman" w:cs="Times New Roman"/>
                <w:sz w:val="24"/>
                <w:szCs w:val="24"/>
              </w:rPr>
              <w:t xml:space="preserve"> </w:t>
            </w:r>
          </w:p>
        </w:tc>
        <w:tc>
          <w:tcPr>
            <w:tcW w:w="1843" w:type="dxa"/>
          </w:tcPr>
          <w:p w14:paraId="4E51F0FA"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Cotorra</w:t>
            </w:r>
          </w:p>
        </w:tc>
        <w:tc>
          <w:tcPr>
            <w:tcW w:w="1134" w:type="dxa"/>
          </w:tcPr>
          <w:p w14:paraId="38968767"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01D5596E"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70D490B9"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25C0F927"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09EF1A41" w14:textId="77777777" w:rsidTr="00362F6F">
        <w:tblPrEx>
          <w:tblCellMar>
            <w:top w:w="0" w:type="dxa"/>
            <w:bottom w:w="0" w:type="dxa"/>
          </w:tblCellMar>
        </w:tblPrEx>
        <w:trPr>
          <w:cantSplit/>
          <w:jc w:val="center"/>
        </w:trPr>
        <w:tc>
          <w:tcPr>
            <w:tcW w:w="1734" w:type="dxa"/>
            <w:vMerge/>
          </w:tcPr>
          <w:p w14:paraId="1A740B36" w14:textId="77777777" w:rsidR="0061028E" w:rsidRPr="00FF22DD" w:rsidRDefault="0061028E" w:rsidP="006072B7">
            <w:pPr>
              <w:spacing w:line="360" w:lineRule="auto"/>
              <w:rPr>
                <w:rFonts w:ascii="Times New Roman" w:hAnsi="Times New Roman" w:cs="Times New Roman"/>
                <w:b/>
                <w:sz w:val="24"/>
                <w:szCs w:val="24"/>
              </w:rPr>
            </w:pPr>
          </w:p>
        </w:tc>
        <w:tc>
          <w:tcPr>
            <w:tcW w:w="2977" w:type="dxa"/>
          </w:tcPr>
          <w:p w14:paraId="70DEDCF9"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Aratinga</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euops</w:t>
            </w:r>
            <w:proofErr w:type="spellEnd"/>
          </w:p>
        </w:tc>
        <w:tc>
          <w:tcPr>
            <w:tcW w:w="1843" w:type="dxa"/>
          </w:tcPr>
          <w:p w14:paraId="30D02BCD"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Perico catey</w:t>
            </w:r>
          </w:p>
        </w:tc>
        <w:tc>
          <w:tcPr>
            <w:tcW w:w="1134" w:type="dxa"/>
          </w:tcPr>
          <w:p w14:paraId="3D2D2E51"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0956A0E9"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5B67C90F"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37992A0E"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204AD34E" w14:textId="77777777" w:rsidTr="00362F6F">
        <w:tblPrEx>
          <w:tblCellMar>
            <w:top w:w="0" w:type="dxa"/>
            <w:bottom w:w="0" w:type="dxa"/>
          </w:tblCellMar>
        </w:tblPrEx>
        <w:trPr>
          <w:cantSplit/>
          <w:jc w:val="center"/>
        </w:trPr>
        <w:tc>
          <w:tcPr>
            <w:tcW w:w="1734" w:type="dxa"/>
            <w:vMerge w:val="restart"/>
          </w:tcPr>
          <w:p w14:paraId="34CEE7CF" w14:textId="77777777" w:rsidR="0061028E" w:rsidRPr="00FF22DD" w:rsidRDefault="0061028E" w:rsidP="006072B7">
            <w:pPr>
              <w:spacing w:line="360" w:lineRule="auto"/>
              <w:jc w:val="both"/>
              <w:rPr>
                <w:rFonts w:ascii="Times New Roman" w:hAnsi="Times New Roman" w:cs="Times New Roman"/>
                <w:b/>
                <w:sz w:val="24"/>
                <w:szCs w:val="24"/>
              </w:rPr>
            </w:pPr>
          </w:p>
          <w:p w14:paraId="009FD2E2" w14:textId="77777777" w:rsidR="0061028E" w:rsidRPr="00FF22DD" w:rsidRDefault="0061028E" w:rsidP="006072B7">
            <w:pPr>
              <w:spacing w:line="360" w:lineRule="auto"/>
              <w:jc w:val="both"/>
              <w:rPr>
                <w:rFonts w:ascii="Times New Roman" w:hAnsi="Times New Roman" w:cs="Times New Roman"/>
                <w:b/>
                <w:sz w:val="24"/>
                <w:szCs w:val="24"/>
              </w:rPr>
            </w:pPr>
          </w:p>
          <w:p w14:paraId="0E69E40C" w14:textId="77777777" w:rsidR="0061028E" w:rsidRPr="00FF22DD" w:rsidRDefault="0061028E" w:rsidP="006072B7">
            <w:pPr>
              <w:spacing w:line="360" w:lineRule="auto"/>
              <w:jc w:val="both"/>
              <w:rPr>
                <w:rFonts w:ascii="Times New Roman" w:hAnsi="Times New Roman" w:cs="Times New Roman"/>
                <w:b/>
                <w:sz w:val="24"/>
                <w:szCs w:val="24"/>
              </w:rPr>
            </w:pPr>
          </w:p>
          <w:p w14:paraId="0F5E5FD4" w14:textId="77777777" w:rsidR="0061028E" w:rsidRPr="00FF22DD" w:rsidRDefault="0061028E" w:rsidP="006072B7">
            <w:pPr>
              <w:spacing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 xml:space="preserve">Mamíferos </w:t>
            </w:r>
          </w:p>
        </w:tc>
        <w:tc>
          <w:tcPr>
            <w:tcW w:w="2977" w:type="dxa"/>
          </w:tcPr>
          <w:p w14:paraId="328F0139"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Capromys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pilorides</w:t>
            </w:r>
            <w:proofErr w:type="spellEnd"/>
          </w:p>
        </w:tc>
        <w:tc>
          <w:tcPr>
            <w:tcW w:w="1843" w:type="dxa"/>
          </w:tcPr>
          <w:p w14:paraId="332EC88E"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Jutía conga</w:t>
            </w:r>
          </w:p>
        </w:tc>
        <w:tc>
          <w:tcPr>
            <w:tcW w:w="1134" w:type="dxa"/>
          </w:tcPr>
          <w:p w14:paraId="24D0AD71" w14:textId="77777777" w:rsidR="0061028E" w:rsidRPr="00FF22DD" w:rsidRDefault="0061028E" w:rsidP="006072B7">
            <w:pPr>
              <w:spacing w:line="360" w:lineRule="auto"/>
              <w:jc w:val="center"/>
              <w:rPr>
                <w:rFonts w:ascii="Times New Roman" w:hAnsi="Times New Roman" w:cs="Times New Roman"/>
                <w:sz w:val="24"/>
                <w:szCs w:val="24"/>
              </w:rPr>
            </w:pPr>
          </w:p>
        </w:tc>
        <w:tc>
          <w:tcPr>
            <w:tcW w:w="709" w:type="dxa"/>
          </w:tcPr>
          <w:p w14:paraId="749A8C92"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680FAE4B"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3C9E4F09"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00C05299" w14:textId="77777777" w:rsidTr="00362F6F">
        <w:tblPrEx>
          <w:tblCellMar>
            <w:top w:w="0" w:type="dxa"/>
            <w:bottom w:w="0" w:type="dxa"/>
          </w:tblCellMar>
        </w:tblPrEx>
        <w:trPr>
          <w:cantSplit/>
          <w:jc w:val="center"/>
        </w:trPr>
        <w:tc>
          <w:tcPr>
            <w:tcW w:w="1734" w:type="dxa"/>
            <w:vMerge/>
          </w:tcPr>
          <w:p w14:paraId="7199124D" w14:textId="77777777" w:rsidR="0061028E" w:rsidRPr="00FF22DD" w:rsidRDefault="0061028E" w:rsidP="006072B7">
            <w:pPr>
              <w:spacing w:line="360" w:lineRule="auto"/>
              <w:jc w:val="both"/>
              <w:rPr>
                <w:rFonts w:ascii="Times New Roman" w:hAnsi="Times New Roman" w:cs="Times New Roman"/>
                <w:sz w:val="24"/>
                <w:szCs w:val="24"/>
              </w:rPr>
            </w:pPr>
          </w:p>
        </w:tc>
        <w:tc>
          <w:tcPr>
            <w:tcW w:w="2977" w:type="dxa"/>
          </w:tcPr>
          <w:p w14:paraId="1860124E"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Capromys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prensilis</w:t>
            </w:r>
            <w:proofErr w:type="spellEnd"/>
          </w:p>
        </w:tc>
        <w:tc>
          <w:tcPr>
            <w:tcW w:w="1843" w:type="dxa"/>
          </w:tcPr>
          <w:p w14:paraId="38AAF767"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Jutía carabalí</w:t>
            </w:r>
          </w:p>
        </w:tc>
        <w:tc>
          <w:tcPr>
            <w:tcW w:w="1134" w:type="dxa"/>
          </w:tcPr>
          <w:p w14:paraId="11E205AF" w14:textId="77777777" w:rsidR="0061028E" w:rsidRPr="00FF22DD" w:rsidRDefault="0061028E" w:rsidP="006072B7">
            <w:pPr>
              <w:spacing w:line="360" w:lineRule="auto"/>
              <w:jc w:val="both"/>
              <w:rPr>
                <w:rFonts w:ascii="Times New Roman" w:hAnsi="Times New Roman" w:cs="Times New Roman"/>
                <w:sz w:val="24"/>
                <w:szCs w:val="24"/>
              </w:rPr>
            </w:pPr>
          </w:p>
        </w:tc>
        <w:tc>
          <w:tcPr>
            <w:tcW w:w="709" w:type="dxa"/>
          </w:tcPr>
          <w:p w14:paraId="2700C731"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8" w:type="dxa"/>
          </w:tcPr>
          <w:p w14:paraId="63E67A9D"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1BFAD4BF"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4D96C9E6" w14:textId="77777777" w:rsidTr="00362F6F">
        <w:tblPrEx>
          <w:tblCellMar>
            <w:top w:w="0" w:type="dxa"/>
            <w:bottom w:w="0" w:type="dxa"/>
          </w:tblCellMar>
        </w:tblPrEx>
        <w:trPr>
          <w:cantSplit/>
          <w:trHeight w:val="193"/>
          <w:jc w:val="center"/>
        </w:trPr>
        <w:tc>
          <w:tcPr>
            <w:tcW w:w="1734" w:type="dxa"/>
            <w:vMerge/>
          </w:tcPr>
          <w:p w14:paraId="6D2D5553" w14:textId="77777777" w:rsidR="0061028E" w:rsidRPr="00FF22DD" w:rsidRDefault="0061028E" w:rsidP="006072B7">
            <w:pPr>
              <w:spacing w:line="360" w:lineRule="auto"/>
              <w:jc w:val="both"/>
              <w:rPr>
                <w:rFonts w:ascii="Times New Roman" w:hAnsi="Times New Roman" w:cs="Times New Roman"/>
                <w:b/>
                <w:sz w:val="24"/>
                <w:szCs w:val="24"/>
              </w:rPr>
            </w:pPr>
          </w:p>
        </w:tc>
        <w:tc>
          <w:tcPr>
            <w:tcW w:w="2977" w:type="dxa"/>
          </w:tcPr>
          <w:p w14:paraId="7F2F55A0" w14:textId="77777777" w:rsidR="0061028E" w:rsidRPr="00FF22DD" w:rsidRDefault="0061028E" w:rsidP="006072B7">
            <w:pPr>
              <w:spacing w:line="360" w:lineRule="auto"/>
              <w:jc w:val="both"/>
              <w:rPr>
                <w:rFonts w:ascii="Times New Roman" w:hAnsi="Times New Roman" w:cs="Times New Roman"/>
                <w:sz w:val="24"/>
                <w:szCs w:val="24"/>
              </w:rPr>
            </w:pPr>
            <w:proofErr w:type="spellStart"/>
            <w:r w:rsidRPr="00FF22DD">
              <w:rPr>
                <w:rFonts w:ascii="Times New Roman" w:hAnsi="Times New Roman" w:cs="Times New Roman"/>
                <w:sz w:val="24"/>
                <w:szCs w:val="24"/>
              </w:rPr>
              <w:t>Geocapromys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columbianus</w:t>
            </w:r>
            <w:proofErr w:type="spellEnd"/>
          </w:p>
        </w:tc>
        <w:tc>
          <w:tcPr>
            <w:tcW w:w="1843" w:type="dxa"/>
          </w:tcPr>
          <w:p w14:paraId="55F4C5E6"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w:t>
            </w:r>
          </w:p>
        </w:tc>
        <w:tc>
          <w:tcPr>
            <w:tcW w:w="1134" w:type="dxa"/>
          </w:tcPr>
          <w:p w14:paraId="2A58DC40"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9" w:type="dxa"/>
          </w:tcPr>
          <w:p w14:paraId="2E0658F8" w14:textId="77777777" w:rsidR="0061028E" w:rsidRPr="00FF22DD" w:rsidRDefault="0061028E" w:rsidP="006072B7">
            <w:pPr>
              <w:spacing w:line="360" w:lineRule="auto"/>
              <w:jc w:val="center"/>
              <w:rPr>
                <w:rFonts w:ascii="Times New Roman" w:hAnsi="Times New Roman" w:cs="Times New Roman"/>
                <w:sz w:val="24"/>
                <w:szCs w:val="24"/>
              </w:rPr>
            </w:pPr>
          </w:p>
        </w:tc>
        <w:tc>
          <w:tcPr>
            <w:tcW w:w="708" w:type="dxa"/>
          </w:tcPr>
          <w:p w14:paraId="448FF424"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6195DEF2"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29E1543A" w14:textId="77777777" w:rsidTr="00362F6F">
        <w:tblPrEx>
          <w:tblCellMar>
            <w:top w:w="0" w:type="dxa"/>
            <w:bottom w:w="0" w:type="dxa"/>
          </w:tblCellMar>
        </w:tblPrEx>
        <w:trPr>
          <w:cantSplit/>
          <w:trHeight w:val="149"/>
          <w:jc w:val="center"/>
        </w:trPr>
        <w:tc>
          <w:tcPr>
            <w:tcW w:w="1734" w:type="dxa"/>
            <w:vMerge/>
          </w:tcPr>
          <w:p w14:paraId="2CCC4A2F" w14:textId="77777777" w:rsidR="0061028E" w:rsidRPr="00FF22DD" w:rsidRDefault="0061028E" w:rsidP="006072B7">
            <w:pPr>
              <w:spacing w:line="360" w:lineRule="auto"/>
              <w:jc w:val="both"/>
              <w:rPr>
                <w:rFonts w:ascii="Times New Roman" w:hAnsi="Times New Roman" w:cs="Times New Roman"/>
                <w:sz w:val="24"/>
                <w:szCs w:val="24"/>
              </w:rPr>
            </w:pPr>
          </w:p>
        </w:tc>
        <w:tc>
          <w:tcPr>
            <w:tcW w:w="2977" w:type="dxa"/>
          </w:tcPr>
          <w:p w14:paraId="3446A772" w14:textId="77777777" w:rsidR="0061028E" w:rsidRPr="00FF22DD" w:rsidRDefault="0061028E" w:rsidP="006072B7">
            <w:pPr>
              <w:spacing w:line="360" w:lineRule="auto"/>
              <w:rPr>
                <w:rFonts w:ascii="Times New Roman" w:hAnsi="Times New Roman" w:cs="Times New Roman"/>
                <w:sz w:val="24"/>
                <w:szCs w:val="24"/>
              </w:rPr>
            </w:pPr>
            <w:proofErr w:type="spellStart"/>
            <w:r w:rsidRPr="00FF22DD">
              <w:rPr>
                <w:rFonts w:ascii="Times New Roman" w:hAnsi="Times New Roman" w:cs="Times New Roman"/>
                <w:sz w:val="24"/>
                <w:szCs w:val="24"/>
              </w:rPr>
              <w:t>Hetropsomys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offella</w:t>
            </w:r>
            <w:proofErr w:type="spellEnd"/>
          </w:p>
        </w:tc>
        <w:tc>
          <w:tcPr>
            <w:tcW w:w="1843" w:type="dxa"/>
          </w:tcPr>
          <w:p w14:paraId="15928700"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w:t>
            </w:r>
          </w:p>
        </w:tc>
        <w:tc>
          <w:tcPr>
            <w:tcW w:w="1134" w:type="dxa"/>
          </w:tcPr>
          <w:p w14:paraId="3151C286"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9" w:type="dxa"/>
          </w:tcPr>
          <w:p w14:paraId="28A05903" w14:textId="77777777" w:rsidR="0061028E" w:rsidRPr="00FF22DD" w:rsidRDefault="0061028E" w:rsidP="006072B7">
            <w:pPr>
              <w:spacing w:line="360" w:lineRule="auto"/>
              <w:jc w:val="center"/>
              <w:rPr>
                <w:rFonts w:ascii="Times New Roman" w:hAnsi="Times New Roman" w:cs="Times New Roman"/>
                <w:sz w:val="24"/>
                <w:szCs w:val="24"/>
              </w:rPr>
            </w:pPr>
          </w:p>
        </w:tc>
        <w:tc>
          <w:tcPr>
            <w:tcW w:w="708" w:type="dxa"/>
          </w:tcPr>
          <w:p w14:paraId="2A8382C3" w14:textId="77777777" w:rsidR="0061028E" w:rsidRPr="00FF22DD" w:rsidRDefault="0061028E" w:rsidP="006072B7">
            <w:pPr>
              <w:pStyle w:val="Ttulo9"/>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123C2EEF" w14:textId="77777777" w:rsidR="0061028E" w:rsidRPr="00FF22DD" w:rsidRDefault="0061028E" w:rsidP="006072B7">
            <w:pPr>
              <w:spacing w:line="360" w:lineRule="auto"/>
              <w:jc w:val="center"/>
              <w:rPr>
                <w:rFonts w:ascii="Times New Roman" w:hAnsi="Times New Roman" w:cs="Times New Roman"/>
                <w:sz w:val="24"/>
                <w:szCs w:val="24"/>
              </w:rPr>
            </w:pPr>
          </w:p>
        </w:tc>
      </w:tr>
      <w:tr w:rsidR="0061028E" w:rsidRPr="00FF22DD" w14:paraId="5334FCE6" w14:textId="77777777" w:rsidTr="00362F6F">
        <w:tblPrEx>
          <w:tblCellMar>
            <w:top w:w="0" w:type="dxa"/>
            <w:bottom w:w="0" w:type="dxa"/>
          </w:tblCellMar>
        </w:tblPrEx>
        <w:trPr>
          <w:cantSplit/>
          <w:jc w:val="center"/>
        </w:trPr>
        <w:tc>
          <w:tcPr>
            <w:tcW w:w="1734" w:type="dxa"/>
            <w:vMerge/>
          </w:tcPr>
          <w:p w14:paraId="446900E6" w14:textId="77777777" w:rsidR="0061028E" w:rsidRPr="00FF22DD" w:rsidRDefault="0061028E" w:rsidP="006072B7">
            <w:pPr>
              <w:spacing w:line="360" w:lineRule="auto"/>
              <w:jc w:val="both"/>
              <w:rPr>
                <w:rFonts w:ascii="Times New Roman" w:hAnsi="Times New Roman" w:cs="Times New Roman"/>
                <w:sz w:val="24"/>
                <w:szCs w:val="24"/>
              </w:rPr>
            </w:pPr>
          </w:p>
        </w:tc>
        <w:tc>
          <w:tcPr>
            <w:tcW w:w="2977" w:type="dxa"/>
          </w:tcPr>
          <w:p w14:paraId="0B544A81" w14:textId="77777777" w:rsidR="0061028E" w:rsidRPr="00FF22DD" w:rsidRDefault="0061028E" w:rsidP="006072B7">
            <w:pPr>
              <w:spacing w:line="360" w:lineRule="auto"/>
              <w:rPr>
                <w:rFonts w:ascii="Times New Roman" w:hAnsi="Times New Roman" w:cs="Times New Roman"/>
                <w:sz w:val="24"/>
                <w:szCs w:val="24"/>
              </w:rPr>
            </w:pPr>
            <w:proofErr w:type="spellStart"/>
            <w:r w:rsidRPr="00FF22DD">
              <w:rPr>
                <w:rFonts w:ascii="Times New Roman" w:hAnsi="Times New Roman" w:cs="Times New Roman"/>
                <w:sz w:val="24"/>
                <w:szCs w:val="24"/>
              </w:rPr>
              <w:t>Mesocnus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browni</w:t>
            </w:r>
            <w:proofErr w:type="spellEnd"/>
          </w:p>
        </w:tc>
        <w:tc>
          <w:tcPr>
            <w:tcW w:w="1843" w:type="dxa"/>
          </w:tcPr>
          <w:p w14:paraId="3BBAED43"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w:t>
            </w:r>
          </w:p>
        </w:tc>
        <w:tc>
          <w:tcPr>
            <w:tcW w:w="1134" w:type="dxa"/>
          </w:tcPr>
          <w:p w14:paraId="0D2CF83D"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9" w:type="dxa"/>
          </w:tcPr>
          <w:p w14:paraId="113BE7EC" w14:textId="77777777" w:rsidR="0061028E" w:rsidRPr="00FF22DD" w:rsidRDefault="0061028E" w:rsidP="006072B7">
            <w:pPr>
              <w:spacing w:line="360" w:lineRule="auto"/>
              <w:jc w:val="center"/>
              <w:rPr>
                <w:rFonts w:ascii="Times New Roman" w:hAnsi="Times New Roman" w:cs="Times New Roman"/>
                <w:sz w:val="24"/>
                <w:szCs w:val="24"/>
              </w:rPr>
            </w:pPr>
          </w:p>
        </w:tc>
        <w:tc>
          <w:tcPr>
            <w:tcW w:w="708" w:type="dxa"/>
          </w:tcPr>
          <w:p w14:paraId="423CFF35" w14:textId="77777777" w:rsidR="0061028E" w:rsidRPr="00FF22DD" w:rsidRDefault="0061028E" w:rsidP="006072B7">
            <w:pPr>
              <w:spacing w:line="360" w:lineRule="auto"/>
              <w:jc w:val="center"/>
              <w:rPr>
                <w:rFonts w:ascii="Times New Roman" w:hAnsi="Times New Roman" w:cs="Times New Roman"/>
                <w:sz w:val="24"/>
                <w:szCs w:val="24"/>
              </w:rPr>
            </w:pPr>
          </w:p>
        </w:tc>
        <w:tc>
          <w:tcPr>
            <w:tcW w:w="630" w:type="dxa"/>
          </w:tcPr>
          <w:p w14:paraId="3917701E"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r>
      <w:tr w:rsidR="0061028E" w:rsidRPr="00FF22DD" w14:paraId="63F85036" w14:textId="77777777" w:rsidTr="00362F6F">
        <w:tblPrEx>
          <w:tblCellMar>
            <w:top w:w="0" w:type="dxa"/>
            <w:bottom w:w="0" w:type="dxa"/>
          </w:tblCellMar>
        </w:tblPrEx>
        <w:trPr>
          <w:cantSplit/>
          <w:jc w:val="center"/>
        </w:trPr>
        <w:tc>
          <w:tcPr>
            <w:tcW w:w="1734" w:type="dxa"/>
            <w:vMerge/>
          </w:tcPr>
          <w:p w14:paraId="32D6E0C4" w14:textId="77777777" w:rsidR="0061028E" w:rsidRPr="00FF22DD" w:rsidRDefault="0061028E" w:rsidP="006072B7">
            <w:pPr>
              <w:pStyle w:val="Ttulo8"/>
              <w:spacing w:line="360" w:lineRule="auto"/>
            </w:pPr>
          </w:p>
        </w:tc>
        <w:tc>
          <w:tcPr>
            <w:tcW w:w="2977" w:type="dxa"/>
          </w:tcPr>
          <w:p w14:paraId="7879978A" w14:textId="77777777" w:rsidR="0061028E" w:rsidRPr="00FF22DD" w:rsidRDefault="0061028E" w:rsidP="006072B7">
            <w:pPr>
              <w:spacing w:line="360" w:lineRule="auto"/>
              <w:rPr>
                <w:rFonts w:ascii="Times New Roman" w:hAnsi="Times New Roman" w:cs="Times New Roman"/>
                <w:sz w:val="24"/>
                <w:szCs w:val="24"/>
              </w:rPr>
            </w:pPr>
            <w:proofErr w:type="spellStart"/>
            <w:r w:rsidRPr="00FF22DD">
              <w:rPr>
                <w:rFonts w:ascii="Times New Roman" w:hAnsi="Times New Roman" w:cs="Times New Roman"/>
                <w:sz w:val="24"/>
                <w:szCs w:val="24"/>
              </w:rPr>
              <w:t>Magalocnus</w:t>
            </w:r>
            <w:proofErr w:type="spellEnd"/>
            <w:r w:rsidRPr="00FF22DD">
              <w:rPr>
                <w:rFonts w:ascii="Times New Roman" w:hAnsi="Times New Roman" w:cs="Times New Roman"/>
                <w:sz w:val="24"/>
                <w:szCs w:val="24"/>
              </w:rPr>
              <w:t xml:space="preserve"> </w:t>
            </w:r>
            <w:proofErr w:type="spellStart"/>
            <w:r w:rsidRPr="00FF22DD">
              <w:rPr>
                <w:rFonts w:ascii="Times New Roman" w:hAnsi="Times New Roman" w:cs="Times New Roman"/>
                <w:sz w:val="24"/>
                <w:szCs w:val="24"/>
              </w:rPr>
              <w:t>rodens</w:t>
            </w:r>
            <w:proofErr w:type="spellEnd"/>
          </w:p>
        </w:tc>
        <w:tc>
          <w:tcPr>
            <w:tcW w:w="1843" w:type="dxa"/>
          </w:tcPr>
          <w:p w14:paraId="6BB78F41"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w:t>
            </w:r>
          </w:p>
        </w:tc>
        <w:tc>
          <w:tcPr>
            <w:tcW w:w="1134" w:type="dxa"/>
          </w:tcPr>
          <w:p w14:paraId="7BFF8FD8"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709" w:type="dxa"/>
          </w:tcPr>
          <w:p w14:paraId="163E4C94" w14:textId="77777777" w:rsidR="0061028E" w:rsidRPr="00FF22DD" w:rsidRDefault="0061028E" w:rsidP="006072B7">
            <w:pPr>
              <w:spacing w:line="360" w:lineRule="auto"/>
              <w:jc w:val="center"/>
              <w:rPr>
                <w:rFonts w:ascii="Times New Roman" w:hAnsi="Times New Roman" w:cs="Times New Roman"/>
                <w:sz w:val="24"/>
                <w:szCs w:val="24"/>
              </w:rPr>
            </w:pPr>
          </w:p>
        </w:tc>
        <w:tc>
          <w:tcPr>
            <w:tcW w:w="708" w:type="dxa"/>
          </w:tcPr>
          <w:p w14:paraId="6F0C8E06" w14:textId="77777777" w:rsidR="0061028E" w:rsidRPr="00FF22DD" w:rsidRDefault="0061028E" w:rsidP="006072B7">
            <w:pPr>
              <w:spacing w:line="360" w:lineRule="auto"/>
              <w:jc w:val="center"/>
              <w:rPr>
                <w:rFonts w:ascii="Times New Roman" w:hAnsi="Times New Roman" w:cs="Times New Roman"/>
                <w:sz w:val="24"/>
                <w:szCs w:val="24"/>
              </w:rPr>
            </w:pPr>
            <w:r w:rsidRPr="00FF22DD">
              <w:rPr>
                <w:rFonts w:ascii="Times New Roman" w:hAnsi="Times New Roman" w:cs="Times New Roman"/>
                <w:sz w:val="24"/>
                <w:szCs w:val="24"/>
              </w:rPr>
              <w:t>X</w:t>
            </w:r>
          </w:p>
        </w:tc>
        <w:tc>
          <w:tcPr>
            <w:tcW w:w="630" w:type="dxa"/>
          </w:tcPr>
          <w:p w14:paraId="4FB1683A" w14:textId="77777777" w:rsidR="0061028E" w:rsidRPr="00FF22DD" w:rsidRDefault="0061028E" w:rsidP="006072B7">
            <w:pPr>
              <w:spacing w:line="360" w:lineRule="auto"/>
              <w:jc w:val="center"/>
              <w:rPr>
                <w:rFonts w:ascii="Times New Roman" w:hAnsi="Times New Roman" w:cs="Times New Roman"/>
                <w:sz w:val="24"/>
                <w:szCs w:val="24"/>
              </w:rPr>
            </w:pPr>
          </w:p>
        </w:tc>
      </w:tr>
    </w:tbl>
    <w:p w14:paraId="482A0AF9" w14:textId="77777777" w:rsidR="0061028E" w:rsidRPr="00FF22DD" w:rsidRDefault="0061028E" w:rsidP="006072B7">
      <w:pPr>
        <w:pStyle w:val="Ttulo6"/>
        <w:spacing w:line="360" w:lineRule="auto"/>
        <w:jc w:val="both"/>
        <w:rPr>
          <w:b w:val="0"/>
          <w:bCs w:val="0"/>
          <w:sz w:val="24"/>
          <w:szCs w:val="24"/>
        </w:rPr>
      </w:pPr>
      <w:r w:rsidRPr="00FF22DD">
        <w:rPr>
          <w:sz w:val="24"/>
          <w:szCs w:val="24"/>
        </w:rPr>
        <w:t xml:space="preserve">Nota: Evidencia arqueológica: </w:t>
      </w:r>
      <w:r w:rsidRPr="00FF22DD">
        <w:rPr>
          <w:b w:val="0"/>
          <w:sz w:val="24"/>
          <w:szCs w:val="24"/>
        </w:rPr>
        <w:t>Se</w:t>
      </w:r>
      <w:r w:rsidRPr="00FF22DD">
        <w:rPr>
          <w:b w:val="0"/>
          <w:bCs w:val="0"/>
          <w:sz w:val="24"/>
          <w:szCs w:val="24"/>
        </w:rPr>
        <w:t xml:space="preserve"> refiere solamente al registro arqueológico en el territorio.</w:t>
      </w:r>
    </w:p>
    <w:p w14:paraId="0FF3C6C1" w14:textId="77777777" w:rsidR="0061028E" w:rsidRPr="00FF22DD" w:rsidRDefault="0061028E" w:rsidP="006072B7">
      <w:pPr>
        <w:spacing w:line="360" w:lineRule="auto"/>
        <w:jc w:val="both"/>
        <w:rPr>
          <w:rFonts w:ascii="Times New Roman" w:hAnsi="Times New Roman" w:cs="Times New Roman"/>
          <w:sz w:val="24"/>
          <w:szCs w:val="24"/>
        </w:rPr>
      </w:pPr>
    </w:p>
    <w:p w14:paraId="161C9ADB"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Una vez que contamos con toda la información referida montada sobre un sistema de información geográfica sobre plataforma </w:t>
      </w:r>
      <w:proofErr w:type="spellStart"/>
      <w:r w:rsidRPr="00FF22DD">
        <w:rPr>
          <w:rFonts w:ascii="Times New Roman" w:hAnsi="Times New Roman" w:cs="Times New Roman"/>
          <w:sz w:val="24"/>
          <w:szCs w:val="24"/>
        </w:rPr>
        <w:t>Mapinfo</w:t>
      </w:r>
      <w:proofErr w:type="spellEnd"/>
      <w:r w:rsidRPr="00FF22DD">
        <w:rPr>
          <w:rFonts w:ascii="Times New Roman" w:hAnsi="Times New Roman" w:cs="Times New Roman"/>
          <w:sz w:val="24"/>
          <w:szCs w:val="24"/>
        </w:rPr>
        <w:t xml:space="preserve"> profesional versión 6.5; estuvimos en disposición de poder interpretar - para cada sitio o zona arqueológica – el  área de influencia económica de la comunidad, que en dependencia del registro arqueológico y del supuesto, de que grupos humanos de </w:t>
      </w:r>
      <w:smartTag w:uri="urn:schemas-microsoft-com:office:smarttags" w:element="metricconverter">
        <w:smartTagPr>
          <w:attr w:name="ProductID" w:val="10 a"/>
        </w:smartTagPr>
        <w:r w:rsidRPr="00FF22DD">
          <w:rPr>
            <w:rFonts w:ascii="Times New Roman" w:hAnsi="Times New Roman" w:cs="Times New Roman"/>
            <w:sz w:val="24"/>
            <w:szCs w:val="24"/>
          </w:rPr>
          <w:t>10 a</w:t>
        </w:r>
      </w:smartTag>
      <w:r w:rsidRPr="00FF22DD">
        <w:rPr>
          <w:rFonts w:ascii="Times New Roman" w:hAnsi="Times New Roman" w:cs="Times New Roman"/>
          <w:sz w:val="24"/>
          <w:szCs w:val="24"/>
        </w:rPr>
        <w:t xml:space="preserve"> 25 individuos podían abarcar un territorio de unos </w:t>
      </w:r>
      <w:smartTag w:uri="urn:schemas-microsoft-com:office:smarttags" w:element="metricconverter">
        <w:smartTagPr>
          <w:attr w:name="ProductID" w:val="30 Km"/>
        </w:smartTagPr>
        <w:r w:rsidRPr="00FF22DD">
          <w:rPr>
            <w:rFonts w:ascii="Times New Roman" w:hAnsi="Times New Roman" w:cs="Times New Roman"/>
            <w:sz w:val="24"/>
            <w:szCs w:val="24"/>
          </w:rPr>
          <w:t>30 Km</w:t>
        </w:r>
      </w:smartTag>
      <w:r w:rsidRPr="00FF22DD">
        <w:rPr>
          <w:rFonts w:ascii="Times New Roman" w:hAnsi="Times New Roman" w:cs="Times New Roman"/>
          <w:sz w:val="24"/>
          <w:szCs w:val="24"/>
        </w:rPr>
        <w:t xml:space="preserve">. Hemos logrado correlacionar el equipo técnico, con las actividades económicas </w:t>
      </w:r>
      <w:proofErr w:type="spellStart"/>
      <w:r w:rsidRPr="00FF22DD">
        <w:rPr>
          <w:rFonts w:ascii="Times New Roman" w:hAnsi="Times New Roman" w:cs="Times New Roman"/>
          <w:sz w:val="24"/>
          <w:szCs w:val="24"/>
        </w:rPr>
        <w:t>especificas</w:t>
      </w:r>
      <w:proofErr w:type="spellEnd"/>
      <w:r w:rsidRPr="00FF22DD">
        <w:rPr>
          <w:rFonts w:ascii="Times New Roman" w:hAnsi="Times New Roman" w:cs="Times New Roman"/>
          <w:sz w:val="24"/>
          <w:szCs w:val="24"/>
        </w:rPr>
        <w:t xml:space="preserve"> de esa comunidad y con los ecosistemas que pudo explotar en función de su actividad subsistencial, así como los datos sobre el patrón de asentamiento, altura sobre el nivel del mar, distancia a las costas, distancia a corrientes fluviales u otras fuentes de aprovisionamiento de agua, vías de comunicación, etc. </w:t>
      </w:r>
    </w:p>
    <w:p w14:paraId="626D74A3" w14:textId="77777777" w:rsidR="0061028E" w:rsidRPr="00FF22DD" w:rsidRDefault="0061028E" w:rsidP="006072B7">
      <w:pPr>
        <w:spacing w:line="360" w:lineRule="auto"/>
        <w:jc w:val="both"/>
        <w:rPr>
          <w:rFonts w:ascii="Times New Roman" w:hAnsi="Times New Roman" w:cs="Times New Roman"/>
          <w:sz w:val="24"/>
          <w:szCs w:val="24"/>
        </w:rPr>
      </w:pPr>
    </w:p>
    <w:p w14:paraId="1C206A15"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Al plotear sobre la base cartográfica digital, los sitios arqueológicos correspondientes a los grupos </w:t>
      </w:r>
      <w:proofErr w:type="spellStart"/>
      <w:r w:rsidRPr="00FF22DD">
        <w:rPr>
          <w:rFonts w:ascii="Times New Roman" w:hAnsi="Times New Roman" w:cs="Times New Roman"/>
          <w:sz w:val="24"/>
          <w:szCs w:val="24"/>
        </w:rPr>
        <w:t>preagroalfareros</w:t>
      </w:r>
      <w:proofErr w:type="spellEnd"/>
      <w:r w:rsidRPr="00FF22DD">
        <w:rPr>
          <w:rFonts w:ascii="Times New Roman" w:hAnsi="Times New Roman" w:cs="Times New Roman"/>
          <w:sz w:val="24"/>
          <w:szCs w:val="24"/>
        </w:rPr>
        <w:t xml:space="preserve"> (comunidades con tradiciones paleolíticas) en la provincia de Villa Clara, observamos, que se distribuyeron en dos grandes zonas de concentración, al nordeste y al noroeste del territorio. </w:t>
      </w:r>
    </w:p>
    <w:p w14:paraId="22926B71" w14:textId="77777777" w:rsidR="0061028E" w:rsidRPr="00FF22DD" w:rsidRDefault="0061028E" w:rsidP="006072B7">
      <w:pPr>
        <w:spacing w:line="360" w:lineRule="auto"/>
        <w:jc w:val="both"/>
        <w:rPr>
          <w:rFonts w:ascii="Times New Roman" w:hAnsi="Times New Roman" w:cs="Times New Roman"/>
          <w:sz w:val="24"/>
          <w:szCs w:val="24"/>
        </w:rPr>
      </w:pPr>
    </w:p>
    <w:p w14:paraId="66309049"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t xml:space="preserve">En la figura 3 podemos ver como en el holoceno temprano, hacia los 8 000 años AP., esas dos concentraciones de sitios coinciden con una inflexión de las tierras emergidas al noroeste por unos </w:t>
      </w:r>
      <w:smartTag w:uri="urn:schemas-microsoft-com:office:smarttags" w:element="metricconverter">
        <w:smartTagPr>
          <w:attr w:name="ProductID" w:val="35 Km"/>
        </w:smartTagPr>
        <w:r w:rsidRPr="00FF22DD">
          <w:rPr>
            <w:rFonts w:ascii="Times New Roman" w:hAnsi="Times New Roman" w:cs="Times New Roman"/>
            <w:sz w:val="24"/>
            <w:szCs w:val="24"/>
          </w:rPr>
          <w:t>35 Km</w:t>
        </w:r>
      </w:smartTag>
      <w:r w:rsidRPr="00FF22DD">
        <w:rPr>
          <w:rFonts w:ascii="Times New Roman" w:hAnsi="Times New Roman" w:cs="Times New Roman"/>
          <w:sz w:val="24"/>
          <w:szCs w:val="24"/>
        </w:rPr>
        <w:t xml:space="preserve">. Hacia el norte, facilitando el posible paso de estos hombres desde el territorio continental de Norteamérica, usando como puente, cayo Sal, que en esos momentos era una isla de unos 110 por </w:t>
      </w:r>
      <w:smartTag w:uri="urn:schemas-microsoft-com:office:smarttags" w:element="metricconverter">
        <w:smartTagPr>
          <w:attr w:name="ProductID" w:val="65 Km"/>
        </w:smartTagPr>
        <w:r w:rsidRPr="00FF22DD">
          <w:rPr>
            <w:rFonts w:ascii="Times New Roman" w:hAnsi="Times New Roman" w:cs="Times New Roman"/>
            <w:sz w:val="24"/>
            <w:szCs w:val="24"/>
          </w:rPr>
          <w:t>65 Km</w:t>
        </w:r>
      </w:smartTag>
      <w:r w:rsidRPr="00FF22DD">
        <w:rPr>
          <w:rFonts w:ascii="Times New Roman" w:hAnsi="Times New Roman" w:cs="Times New Roman"/>
          <w:sz w:val="24"/>
          <w:szCs w:val="24"/>
        </w:rPr>
        <w:t>. (5)</w:t>
      </w:r>
    </w:p>
    <w:p w14:paraId="701C303C" w14:textId="77777777" w:rsidR="0061028E" w:rsidRPr="00FF22DD" w:rsidRDefault="0061028E" w:rsidP="006072B7">
      <w:pPr>
        <w:spacing w:line="360" w:lineRule="auto"/>
        <w:jc w:val="both"/>
        <w:rPr>
          <w:rFonts w:ascii="Times New Roman" w:hAnsi="Times New Roman" w:cs="Times New Roman"/>
          <w:sz w:val="24"/>
          <w:szCs w:val="24"/>
        </w:rPr>
      </w:pPr>
    </w:p>
    <w:p w14:paraId="04736756" w14:textId="77777777" w:rsidR="0061028E" w:rsidRPr="00FF22DD" w:rsidRDefault="0061028E" w:rsidP="006072B7">
      <w:pPr>
        <w:spacing w:line="360" w:lineRule="auto"/>
        <w:jc w:val="both"/>
        <w:rPr>
          <w:rFonts w:ascii="Times New Roman" w:hAnsi="Times New Roman" w:cs="Times New Roman"/>
          <w:sz w:val="24"/>
          <w:szCs w:val="24"/>
        </w:rPr>
      </w:pPr>
      <w:r w:rsidRPr="00FF22DD">
        <w:rPr>
          <w:rFonts w:ascii="Times New Roman" w:hAnsi="Times New Roman" w:cs="Times New Roman"/>
          <w:sz w:val="24"/>
          <w:szCs w:val="24"/>
        </w:rPr>
        <w:lastRenderedPageBreak/>
        <w:t xml:space="preserve">Por otra parte, la agrupación de sitios al nordeste, coincide con la prolongación de las tierras emergidas en Las Bahamas, lo que pudo también propiciar la llegada de las primeras oleadas de hombres aborígenes a Cuba central. </w:t>
      </w:r>
    </w:p>
    <w:p w14:paraId="5A4FF355" w14:textId="77777777" w:rsidR="0061028E" w:rsidRPr="00FF22DD" w:rsidRDefault="0061028E" w:rsidP="006072B7">
      <w:pPr>
        <w:spacing w:line="360" w:lineRule="auto"/>
        <w:jc w:val="both"/>
        <w:rPr>
          <w:rFonts w:ascii="Times New Roman" w:hAnsi="Times New Roman" w:cs="Times New Roman"/>
          <w:sz w:val="24"/>
          <w:szCs w:val="24"/>
        </w:rPr>
      </w:pPr>
    </w:p>
    <w:p w14:paraId="4836DA59" w14:textId="77777777" w:rsidR="0061028E" w:rsidRPr="00FF22DD" w:rsidRDefault="0061028E" w:rsidP="006072B7">
      <w:pPr>
        <w:pStyle w:val="Textoindependiente"/>
        <w:spacing w:line="360" w:lineRule="auto"/>
        <w:jc w:val="both"/>
        <w:rPr>
          <w:bCs/>
        </w:rPr>
      </w:pPr>
      <w:r w:rsidRPr="00FF22DD">
        <w:rPr>
          <w:bCs/>
        </w:rPr>
        <w:t>Otro caso significativo en cuanto a la interpretación arqueológica facilitada por el SIG, confeccionado a partir de la paleo reconstrucción ambiental realizada, es en la presencia aborigen en los alrededores de la ciudad de Santa Clara.</w:t>
      </w:r>
    </w:p>
    <w:p w14:paraId="7B635355" w14:textId="77777777" w:rsidR="0061028E" w:rsidRPr="00FF22DD" w:rsidRDefault="0061028E" w:rsidP="006072B7">
      <w:pPr>
        <w:pStyle w:val="Textoindependiente"/>
        <w:spacing w:line="360" w:lineRule="auto"/>
        <w:jc w:val="both"/>
        <w:rPr>
          <w:bCs/>
        </w:rPr>
      </w:pPr>
      <w:r w:rsidRPr="00FF22DD">
        <w:rPr>
          <w:bCs/>
        </w:rPr>
        <w:t xml:space="preserve">Todos  los sitios arqueológicos reportados se encuentran al Norte y Este–Nordeste de la ciudad, en terrenos calizos (Formación Santa Clara), con suelos  predominantemente pardo carbonatados que sustentaban un bosque semideciduo mesófilo variante típica, donde crecían muchas especies de frutales  y fauna silvestres constituyendo un ecosistema muy apropiado para las actividades subsistenciales factible de explotar acorde al grado de desarrollo de las fuerzas productivas de esas comunidades aborígenes. </w:t>
      </w:r>
    </w:p>
    <w:p w14:paraId="2C80DD44" w14:textId="77777777" w:rsidR="0061028E" w:rsidRPr="00FF22DD" w:rsidRDefault="0061028E" w:rsidP="006072B7">
      <w:pPr>
        <w:pStyle w:val="Textoindependiente"/>
        <w:spacing w:line="360" w:lineRule="auto"/>
        <w:jc w:val="both"/>
        <w:rPr>
          <w:bCs/>
        </w:rPr>
      </w:pPr>
      <w:r w:rsidRPr="00FF22DD">
        <w:rPr>
          <w:bCs/>
        </w:rPr>
        <w:t xml:space="preserve">Hay que destacar que los terrenos que corresponden a rocas del complejo </w:t>
      </w:r>
      <w:proofErr w:type="spellStart"/>
      <w:r w:rsidRPr="00FF22DD">
        <w:rPr>
          <w:bCs/>
        </w:rPr>
        <w:t>ofiolítico</w:t>
      </w:r>
      <w:proofErr w:type="spellEnd"/>
      <w:r w:rsidRPr="00FF22DD">
        <w:rPr>
          <w:bCs/>
        </w:rPr>
        <w:t xml:space="preserve"> con suelos esqueléticos y vegetación de Matorral xeromorfo espinoso sobre serpentinitas (Cuabal), con pobreza de especies comestibles tanto de la flora como la fauna; esto quizás explique   por qué, aunque es un área bastante explorada, no se hayan reportado evidencia arqueológica alguna. (15)</w:t>
      </w:r>
    </w:p>
    <w:p w14:paraId="66B53711" w14:textId="77777777" w:rsidR="0061028E" w:rsidRPr="00FF22DD" w:rsidRDefault="0061028E" w:rsidP="006072B7">
      <w:pPr>
        <w:pStyle w:val="Textoindependiente"/>
        <w:spacing w:line="360" w:lineRule="auto"/>
        <w:jc w:val="both"/>
        <w:rPr>
          <w:bCs/>
        </w:rPr>
      </w:pPr>
    </w:p>
    <w:p w14:paraId="510E7E50" w14:textId="77777777" w:rsidR="0061028E" w:rsidRPr="00FF22DD" w:rsidRDefault="0061028E" w:rsidP="006072B7">
      <w:pPr>
        <w:pStyle w:val="Textoindependiente"/>
        <w:spacing w:line="360" w:lineRule="auto"/>
        <w:jc w:val="both"/>
        <w:rPr>
          <w:bCs/>
        </w:rPr>
      </w:pPr>
      <w:r w:rsidRPr="00FF22DD">
        <w:rPr>
          <w:bCs/>
        </w:rPr>
        <w:t xml:space="preserve">De igual forma la percepción remota a partir de imágenes satelitales propicia una visión de conjunto muy cercana a </w:t>
      </w:r>
      <w:proofErr w:type="spellStart"/>
      <w:r w:rsidRPr="00FF22DD">
        <w:rPr>
          <w:bCs/>
        </w:rPr>
        <w:t>como</w:t>
      </w:r>
      <w:proofErr w:type="spellEnd"/>
      <w:r w:rsidRPr="00FF22DD">
        <w:rPr>
          <w:bCs/>
        </w:rPr>
        <w:t xml:space="preserve"> pudieron ser algunos elementos importantes del medio ambiente, en función del patrón de asentamiento y las estrategias de subsistencia de las comunidades aborígenes en un territorio dado.</w:t>
      </w:r>
    </w:p>
    <w:p w14:paraId="3410958F" w14:textId="77777777" w:rsidR="0061028E" w:rsidRPr="00FF22DD" w:rsidRDefault="0061028E" w:rsidP="006072B7">
      <w:pPr>
        <w:pStyle w:val="Textoindependiente"/>
        <w:spacing w:line="360" w:lineRule="auto"/>
        <w:jc w:val="both"/>
        <w:rPr>
          <w:bCs/>
        </w:rPr>
      </w:pPr>
      <w:r w:rsidRPr="00FF22DD">
        <w:rPr>
          <w:bCs/>
        </w:rPr>
        <w:t xml:space="preserve">Como ejemplo; usando el programa ENVI 2.6 y combinando una imagen satelital del noreste de Villa Clara, con los canales </w:t>
      </w:r>
      <w:r w:rsidRPr="00FF22DD">
        <w:rPr>
          <w:b/>
          <w:bCs/>
        </w:rPr>
        <w:t>RGB</w:t>
      </w:r>
      <w:r w:rsidRPr="00FF22DD">
        <w:rPr>
          <w:bCs/>
        </w:rPr>
        <w:t xml:space="preserve"> 3, 5,7 podemos observar claramente el </w:t>
      </w:r>
      <w:proofErr w:type="spellStart"/>
      <w:r w:rsidRPr="00FF22DD">
        <w:rPr>
          <w:bCs/>
        </w:rPr>
        <w:t>paleocause</w:t>
      </w:r>
      <w:proofErr w:type="spellEnd"/>
      <w:r w:rsidRPr="00FF22DD">
        <w:rPr>
          <w:bCs/>
        </w:rPr>
        <w:t xml:space="preserve"> del río Majá y como este se extendía por algo más de </w:t>
      </w:r>
      <w:smartTag w:uri="urn:schemas-microsoft-com:office:smarttags" w:element="metricconverter">
        <w:smartTagPr>
          <w:attr w:name="ProductID" w:val="35 Km"/>
        </w:smartTagPr>
        <w:r w:rsidRPr="00FF22DD">
          <w:rPr>
            <w:bCs/>
          </w:rPr>
          <w:t>35 Km</w:t>
        </w:r>
      </w:smartTag>
      <w:r w:rsidRPr="00FF22DD">
        <w:rPr>
          <w:bCs/>
        </w:rPr>
        <w:t>. En la otrora llanura costera, que es hoy parte de la plataforma sumergida durante una buena parte del pleistoceno y el holoceno temprano. (Ver Fig. 2)</w:t>
      </w:r>
    </w:p>
    <w:p w14:paraId="7B466843" w14:textId="77777777" w:rsidR="0061028E" w:rsidRPr="00FF22DD" w:rsidRDefault="0061028E" w:rsidP="006072B7">
      <w:pPr>
        <w:pStyle w:val="Textoindependiente"/>
        <w:spacing w:line="360" w:lineRule="auto"/>
        <w:jc w:val="both"/>
        <w:rPr>
          <w:bCs/>
        </w:rPr>
      </w:pPr>
      <w:r w:rsidRPr="00FF22DD">
        <w:rPr>
          <w:bCs/>
        </w:rPr>
        <w:lastRenderedPageBreak/>
        <w:t>Este accidente geográfico tuvo que ser de gran importancia para las comunidades preagroalfareras con tradiciones paleolíticas que se asentaron en el área del Charcón, en el municipio de Corralillo. Villa Clara.</w:t>
      </w:r>
    </w:p>
    <w:p w14:paraId="2E12208C" w14:textId="77777777" w:rsidR="00FF3346" w:rsidRPr="00FF22DD" w:rsidRDefault="00FF3346" w:rsidP="006072B7">
      <w:pPr>
        <w:spacing w:after="0" w:line="360" w:lineRule="auto"/>
        <w:jc w:val="both"/>
        <w:rPr>
          <w:rFonts w:ascii="Times New Roman" w:hAnsi="Times New Roman" w:cs="Times New Roman"/>
          <w:sz w:val="24"/>
          <w:szCs w:val="24"/>
        </w:rPr>
      </w:pPr>
    </w:p>
    <w:p w14:paraId="087753CF" w14:textId="77777777" w:rsidR="00FF3346" w:rsidRPr="00FF22DD" w:rsidRDefault="00FF3346" w:rsidP="006072B7">
      <w:pPr>
        <w:spacing w:after="0"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4. Conclusiones</w:t>
      </w:r>
    </w:p>
    <w:p w14:paraId="4FE1460D" w14:textId="77777777" w:rsidR="0061028E" w:rsidRPr="00FF22DD" w:rsidRDefault="0061028E" w:rsidP="006072B7">
      <w:pPr>
        <w:pStyle w:val="Textoindependiente"/>
        <w:spacing w:line="360" w:lineRule="auto"/>
        <w:jc w:val="both"/>
      </w:pPr>
      <w:r w:rsidRPr="00FF22DD">
        <w:t>Creemos, que teniendo en cuenta el estado actual, aún incipiente de este trabajo formular las siguientes conclusiones provisionales:</w:t>
      </w:r>
    </w:p>
    <w:p w14:paraId="10494EF2" w14:textId="77777777" w:rsidR="0061028E" w:rsidRPr="00FF22DD" w:rsidRDefault="0061028E" w:rsidP="006072B7">
      <w:pPr>
        <w:pStyle w:val="Textoindependiente"/>
        <w:spacing w:line="360" w:lineRule="auto"/>
        <w:jc w:val="both"/>
      </w:pPr>
    </w:p>
    <w:p w14:paraId="676654CE" w14:textId="77777777" w:rsidR="0061028E" w:rsidRPr="00FF22DD" w:rsidRDefault="0061028E" w:rsidP="006072B7">
      <w:pPr>
        <w:pStyle w:val="Textoindependiente"/>
        <w:numPr>
          <w:ilvl w:val="0"/>
          <w:numId w:val="9"/>
        </w:numPr>
        <w:spacing w:line="360" w:lineRule="auto"/>
        <w:jc w:val="both"/>
      </w:pPr>
      <w:r w:rsidRPr="00FF22DD">
        <w:t xml:space="preserve">El vínculo del hombre con el medio ambiente ha sido en todos los tiempos de vital importancia, como factor influyente no solo en la conformación de su fenotipo, sino como condicionante para que a través del trabajo lograra una relación interactiva en función de sus fuerzas productivas. </w:t>
      </w:r>
    </w:p>
    <w:p w14:paraId="5BD05A32" w14:textId="3864B1C8" w:rsidR="0061028E" w:rsidRPr="00FF22DD" w:rsidRDefault="0061028E" w:rsidP="006072B7">
      <w:pPr>
        <w:pStyle w:val="Textoindependiente"/>
        <w:numPr>
          <w:ilvl w:val="0"/>
          <w:numId w:val="9"/>
        </w:numPr>
        <w:spacing w:line="360" w:lineRule="auto"/>
        <w:jc w:val="both"/>
      </w:pPr>
      <w:r w:rsidRPr="00FF22DD">
        <w:t xml:space="preserve">En el caso de sociedades –como las aborígenes en Cuba– los factores medioambientales tienen una gran importancia y es imprescindible conocer </w:t>
      </w:r>
      <w:r w:rsidRPr="00FF22DD">
        <w:t>cuáles</w:t>
      </w:r>
      <w:r w:rsidRPr="00FF22DD">
        <w:t xml:space="preserve"> eran sus características en el momento que la comunidad se asentó allí, para poder reconstruir con mayor acierto las particularidades de las condicionantes socioculturales de la sociedad en cuestión.</w:t>
      </w:r>
    </w:p>
    <w:p w14:paraId="63211790" w14:textId="77777777" w:rsidR="0061028E" w:rsidRPr="00FF22DD" w:rsidRDefault="0061028E" w:rsidP="006072B7">
      <w:pPr>
        <w:pStyle w:val="Textoindependiente"/>
        <w:numPr>
          <w:ilvl w:val="0"/>
          <w:numId w:val="9"/>
        </w:numPr>
        <w:spacing w:line="360" w:lineRule="auto"/>
        <w:jc w:val="both"/>
      </w:pPr>
      <w:r w:rsidRPr="00FF22DD">
        <w:t>El creciente desarrollo de las TIC y el acceso que poco a poco hemos logrado a las mismas nos posibilitan una relación más interactiva y un poder de análisis entre los aspectos ambientales y sus correspondientes socioculturales, de forma expedita, fácil y certera.</w:t>
      </w:r>
    </w:p>
    <w:p w14:paraId="0791E2A2" w14:textId="76E507E1" w:rsidR="0061028E" w:rsidRPr="00FF22DD" w:rsidRDefault="0061028E" w:rsidP="006072B7">
      <w:pPr>
        <w:pStyle w:val="Textoindependiente"/>
        <w:numPr>
          <w:ilvl w:val="0"/>
          <w:numId w:val="9"/>
        </w:numPr>
        <w:spacing w:line="360" w:lineRule="auto"/>
        <w:jc w:val="both"/>
      </w:pPr>
      <w:r w:rsidRPr="00FF22DD">
        <w:t>La arqueometría es la interacción de diferentes disciplinas en función de la arqueología, que aporta elementos para la interpretación, en una investigación tan compleja. Los modestos esfuerzos hasta hoy realizados así lo justifican.</w:t>
      </w:r>
    </w:p>
    <w:p w14:paraId="4B6C2D49" w14:textId="10122EC0" w:rsidR="0061028E" w:rsidRPr="00FF22DD" w:rsidRDefault="0061028E" w:rsidP="006072B7">
      <w:pPr>
        <w:pStyle w:val="Textoindependiente"/>
        <w:spacing w:line="360" w:lineRule="auto"/>
        <w:jc w:val="both"/>
      </w:pPr>
    </w:p>
    <w:p w14:paraId="7FA01B7C" w14:textId="77777777" w:rsidR="0061028E" w:rsidRPr="00FF22DD" w:rsidRDefault="0061028E" w:rsidP="006072B7">
      <w:pPr>
        <w:pStyle w:val="Textoindependiente"/>
        <w:spacing w:line="360" w:lineRule="auto"/>
        <w:jc w:val="both"/>
        <w:rPr>
          <w:b/>
        </w:rPr>
      </w:pPr>
      <w:r w:rsidRPr="00FF22DD">
        <w:rPr>
          <w:b/>
        </w:rPr>
        <w:t xml:space="preserve">Recomendaciones  </w:t>
      </w:r>
    </w:p>
    <w:p w14:paraId="3C4B6B38" w14:textId="77777777" w:rsidR="0061028E" w:rsidRPr="00FF22DD" w:rsidRDefault="0061028E" w:rsidP="006072B7">
      <w:pPr>
        <w:pStyle w:val="Textoindependiente"/>
        <w:spacing w:line="360" w:lineRule="auto"/>
        <w:jc w:val="both"/>
        <w:rPr>
          <w:b/>
        </w:rPr>
      </w:pPr>
    </w:p>
    <w:p w14:paraId="345D10E5" w14:textId="77777777" w:rsidR="0061028E" w:rsidRPr="00FF22DD" w:rsidRDefault="0061028E" w:rsidP="006072B7">
      <w:pPr>
        <w:pStyle w:val="Textoindependiente"/>
        <w:spacing w:line="360" w:lineRule="auto"/>
        <w:jc w:val="both"/>
        <w:rPr>
          <w:b/>
        </w:rPr>
      </w:pPr>
      <w:r w:rsidRPr="00FF22DD">
        <w:t xml:space="preserve">Creemos oportuno recomendar la concepción de un programa integral de preparación a los arqueólogos latinoamericanos en el empleo de las TIC y la asimilación progresiva de </w:t>
      </w:r>
      <w:r w:rsidRPr="00FF22DD">
        <w:lastRenderedPageBreak/>
        <w:t xml:space="preserve">métodos y técnicas de otras disciplinas susceptibles de ofrecer sustanciales resultados a la investigación arqueológica. </w:t>
      </w:r>
      <w:r w:rsidRPr="00FF22DD">
        <w:rPr>
          <w:b/>
        </w:rPr>
        <w:t xml:space="preserve">      </w:t>
      </w:r>
    </w:p>
    <w:p w14:paraId="24983E70" w14:textId="77777777" w:rsidR="0061028E" w:rsidRPr="00FF22DD" w:rsidRDefault="0061028E" w:rsidP="006072B7">
      <w:pPr>
        <w:pStyle w:val="Textoindependiente"/>
        <w:spacing w:line="360" w:lineRule="auto"/>
        <w:jc w:val="both"/>
      </w:pPr>
    </w:p>
    <w:p w14:paraId="02B002E0" w14:textId="77777777" w:rsidR="0061028E" w:rsidRPr="00FF22DD" w:rsidRDefault="0061028E" w:rsidP="006072B7">
      <w:pPr>
        <w:pStyle w:val="Textoindependiente"/>
        <w:spacing w:line="360" w:lineRule="auto"/>
        <w:jc w:val="both"/>
      </w:pPr>
    </w:p>
    <w:p w14:paraId="3F59D215" w14:textId="77777777" w:rsidR="00FF3346" w:rsidRPr="00FF22DD" w:rsidRDefault="00FF3346" w:rsidP="006072B7">
      <w:pPr>
        <w:spacing w:after="0"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5. Referencias bibliográficas</w:t>
      </w:r>
    </w:p>
    <w:p w14:paraId="7163E4DC" w14:textId="24A09646"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UNESCO. El Correo. </w:t>
      </w:r>
      <w:r w:rsidR="00046381">
        <w:rPr>
          <w:sz w:val="24"/>
          <w:szCs w:val="24"/>
        </w:rPr>
        <w:t>(</w:t>
      </w:r>
      <w:r w:rsidR="00046381" w:rsidRPr="00FF22DD">
        <w:rPr>
          <w:sz w:val="24"/>
          <w:szCs w:val="24"/>
        </w:rPr>
        <w:t>1988</w:t>
      </w:r>
      <w:r w:rsidR="00046381">
        <w:rPr>
          <w:sz w:val="24"/>
          <w:szCs w:val="24"/>
        </w:rPr>
        <w:t xml:space="preserve">). </w:t>
      </w:r>
      <w:r w:rsidRPr="00FF22DD">
        <w:rPr>
          <w:sz w:val="24"/>
          <w:szCs w:val="24"/>
        </w:rPr>
        <w:t xml:space="preserve">El Patrimonio cultural de </w:t>
      </w:r>
      <w:smartTag w:uri="urn:schemas-microsoft-com:office:smarttags" w:element="PersonName">
        <w:smartTagPr>
          <w:attr w:name="ProductID" w:val="la Humanidad. A￱o"/>
        </w:smartTagPr>
        <w:r w:rsidRPr="00FF22DD">
          <w:rPr>
            <w:sz w:val="24"/>
            <w:szCs w:val="24"/>
          </w:rPr>
          <w:t>la Humanidad. Año</w:t>
        </w:r>
      </w:smartTag>
      <w:r w:rsidRPr="00FF22DD">
        <w:rPr>
          <w:sz w:val="24"/>
          <w:szCs w:val="24"/>
        </w:rPr>
        <w:t xml:space="preserve"> XLI, París. agosto. </w:t>
      </w:r>
    </w:p>
    <w:p w14:paraId="204FB0B4" w14:textId="531D5D5F"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Guarch del Monte, J</w:t>
      </w:r>
      <w:r w:rsidR="00D35216">
        <w:rPr>
          <w:sz w:val="24"/>
          <w:szCs w:val="24"/>
        </w:rPr>
        <w:t>.</w:t>
      </w:r>
      <w:r w:rsidRPr="00FF22DD">
        <w:rPr>
          <w:sz w:val="24"/>
          <w:szCs w:val="24"/>
        </w:rPr>
        <w:t xml:space="preserve"> M. </w:t>
      </w:r>
      <w:r w:rsidR="00046381">
        <w:rPr>
          <w:sz w:val="24"/>
          <w:szCs w:val="24"/>
        </w:rPr>
        <w:t>(</w:t>
      </w:r>
      <w:r w:rsidR="00046381" w:rsidRPr="00FF22DD">
        <w:rPr>
          <w:sz w:val="24"/>
          <w:szCs w:val="24"/>
        </w:rPr>
        <w:t>1987</w:t>
      </w:r>
      <w:r w:rsidR="00046381">
        <w:rPr>
          <w:sz w:val="24"/>
          <w:szCs w:val="24"/>
        </w:rPr>
        <w:t xml:space="preserve">). </w:t>
      </w:r>
      <w:r w:rsidRPr="00FF22DD">
        <w:rPr>
          <w:sz w:val="24"/>
          <w:szCs w:val="24"/>
        </w:rPr>
        <w:t>Arqueología de Cuba. Métodos y Sistemas. Ed. Ciencias Sociales, La Habana.</w:t>
      </w:r>
    </w:p>
    <w:p w14:paraId="2C3AA8B5" w14:textId="0C808C68"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Ortega </w:t>
      </w:r>
      <w:proofErr w:type="spellStart"/>
      <w:r w:rsidRPr="00FF22DD">
        <w:rPr>
          <w:sz w:val="24"/>
          <w:szCs w:val="24"/>
        </w:rPr>
        <w:t>Sastriques</w:t>
      </w:r>
      <w:proofErr w:type="spellEnd"/>
      <w:r w:rsidRPr="00FF22DD">
        <w:rPr>
          <w:sz w:val="24"/>
          <w:szCs w:val="24"/>
        </w:rPr>
        <w:t xml:space="preserve">, F. </w:t>
      </w:r>
      <w:r w:rsidR="00046381">
        <w:rPr>
          <w:sz w:val="24"/>
          <w:szCs w:val="24"/>
        </w:rPr>
        <w:t>(</w:t>
      </w:r>
      <w:r w:rsidR="00046381" w:rsidRPr="00FF22DD">
        <w:rPr>
          <w:sz w:val="24"/>
          <w:szCs w:val="24"/>
        </w:rPr>
        <w:t>1983</w:t>
      </w:r>
      <w:r w:rsidR="00046381">
        <w:rPr>
          <w:sz w:val="24"/>
          <w:szCs w:val="24"/>
        </w:rPr>
        <w:t xml:space="preserve">). </w:t>
      </w:r>
      <w:r w:rsidRPr="00FF22DD">
        <w:rPr>
          <w:sz w:val="24"/>
          <w:szCs w:val="24"/>
        </w:rPr>
        <w:t>Una hipótesis sobre el clima en Cuba, durante la glaciación Wisconsin. En Rev. Ciencias de la Tierra y el Espacio, No. 7.Ed. Academia. La Habana.</w:t>
      </w:r>
    </w:p>
    <w:p w14:paraId="6166EDE3" w14:textId="1D22EC7D"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Ortega </w:t>
      </w:r>
      <w:proofErr w:type="spellStart"/>
      <w:r w:rsidRPr="00FF22DD">
        <w:rPr>
          <w:sz w:val="24"/>
          <w:szCs w:val="24"/>
        </w:rPr>
        <w:t>Sastriques</w:t>
      </w:r>
      <w:proofErr w:type="spellEnd"/>
      <w:r w:rsidRPr="00FF22DD">
        <w:rPr>
          <w:sz w:val="24"/>
          <w:szCs w:val="24"/>
        </w:rPr>
        <w:t>, F</w:t>
      </w:r>
      <w:r w:rsidR="00D35216">
        <w:rPr>
          <w:sz w:val="24"/>
          <w:szCs w:val="24"/>
        </w:rPr>
        <w:t>.</w:t>
      </w:r>
      <w:r w:rsidRPr="00FF22DD">
        <w:rPr>
          <w:sz w:val="24"/>
          <w:szCs w:val="24"/>
        </w:rPr>
        <w:t xml:space="preserve"> y M</w:t>
      </w:r>
      <w:r w:rsidR="00D35216">
        <w:rPr>
          <w:sz w:val="24"/>
          <w:szCs w:val="24"/>
        </w:rPr>
        <w:t>.</w:t>
      </w:r>
      <w:r w:rsidRPr="00FF22DD">
        <w:rPr>
          <w:sz w:val="24"/>
          <w:szCs w:val="24"/>
        </w:rPr>
        <w:t xml:space="preserve"> Arcia. </w:t>
      </w:r>
      <w:r w:rsidR="00046381">
        <w:rPr>
          <w:sz w:val="24"/>
          <w:szCs w:val="24"/>
        </w:rPr>
        <w:t>(</w:t>
      </w:r>
      <w:r w:rsidR="00046381" w:rsidRPr="00FF22DD">
        <w:rPr>
          <w:sz w:val="24"/>
          <w:szCs w:val="24"/>
        </w:rPr>
        <w:t>1982</w:t>
      </w:r>
      <w:r w:rsidR="00046381">
        <w:rPr>
          <w:sz w:val="24"/>
          <w:szCs w:val="24"/>
        </w:rPr>
        <w:t xml:space="preserve">). </w:t>
      </w:r>
      <w:r w:rsidRPr="00FF22DD">
        <w:rPr>
          <w:sz w:val="24"/>
          <w:szCs w:val="24"/>
        </w:rPr>
        <w:t>Determinación de las Lluvias durante el Pleistoceno en Cuba por los relictos edáficos. En Rev. Ciencias de la Tierra y el Espacio, No. 4.Ed. Academia. La Habana.</w:t>
      </w:r>
    </w:p>
    <w:p w14:paraId="44C0F7E7" w14:textId="38635E06"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Tabío Palma, E.</w:t>
      </w:r>
      <w:r w:rsidR="00046381">
        <w:rPr>
          <w:sz w:val="24"/>
          <w:szCs w:val="24"/>
        </w:rPr>
        <w:t xml:space="preserve"> (</w:t>
      </w:r>
      <w:r w:rsidR="00046381" w:rsidRPr="00FF22DD">
        <w:rPr>
          <w:sz w:val="24"/>
          <w:szCs w:val="24"/>
        </w:rPr>
        <w:t>1988</w:t>
      </w:r>
      <w:r w:rsidR="00046381">
        <w:rPr>
          <w:sz w:val="24"/>
          <w:szCs w:val="24"/>
        </w:rPr>
        <w:t>).</w:t>
      </w:r>
      <w:r w:rsidRPr="00FF22DD">
        <w:rPr>
          <w:sz w:val="24"/>
          <w:szCs w:val="24"/>
        </w:rPr>
        <w:t xml:space="preserve"> Introducción a </w:t>
      </w:r>
      <w:smartTag w:uri="urn:schemas-microsoft-com:office:smarttags" w:element="PersonName">
        <w:smartTagPr>
          <w:attr w:name="ProductID" w:val="la Arqueolog￭a"/>
        </w:smartTagPr>
        <w:r w:rsidRPr="00FF22DD">
          <w:rPr>
            <w:sz w:val="24"/>
            <w:szCs w:val="24"/>
          </w:rPr>
          <w:t>la Arqueología</w:t>
        </w:r>
      </w:smartTag>
      <w:r w:rsidRPr="00FF22DD">
        <w:rPr>
          <w:sz w:val="24"/>
          <w:szCs w:val="24"/>
        </w:rPr>
        <w:t xml:space="preserve"> de Las Antillas. Ed.      Ciencias Sociales, La Habana.</w:t>
      </w:r>
    </w:p>
    <w:p w14:paraId="39F33BF9" w14:textId="55B9EA8A"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Moreno </w:t>
      </w:r>
      <w:proofErr w:type="spellStart"/>
      <w:r w:rsidRPr="00FF22DD">
        <w:rPr>
          <w:sz w:val="24"/>
          <w:szCs w:val="24"/>
        </w:rPr>
        <w:t>Fraginals</w:t>
      </w:r>
      <w:proofErr w:type="spellEnd"/>
      <w:r w:rsidRPr="00FF22DD">
        <w:rPr>
          <w:sz w:val="24"/>
          <w:szCs w:val="24"/>
        </w:rPr>
        <w:t xml:space="preserve">, M. </w:t>
      </w:r>
      <w:r w:rsidR="00046381">
        <w:rPr>
          <w:sz w:val="24"/>
          <w:szCs w:val="24"/>
        </w:rPr>
        <w:t>(</w:t>
      </w:r>
      <w:r w:rsidR="00046381" w:rsidRPr="00FF22DD">
        <w:rPr>
          <w:sz w:val="24"/>
          <w:szCs w:val="24"/>
        </w:rPr>
        <w:t>1970</w:t>
      </w:r>
      <w:r w:rsidR="00046381">
        <w:rPr>
          <w:sz w:val="24"/>
          <w:szCs w:val="24"/>
        </w:rPr>
        <w:t xml:space="preserve">). </w:t>
      </w:r>
      <w:r w:rsidRPr="00FF22DD">
        <w:rPr>
          <w:sz w:val="24"/>
          <w:szCs w:val="24"/>
        </w:rPr>
        <w:t xml:space="preserve">El Ingenio. Ed. Pueblo y educación. La </w:t>
      </w:r>
      <w:r w:rsidR="00D35216" w:rsidRPr="00FF22DD">
        <w:rPr>
          <w:sz w:val="24"/>
          <w:szCs w:val="24"/>
        </w:rPr>
        <w:t>Habana</w:t>
      </w:r>
      <w:r w:rsidRPr="00FF22DD">
        <w:rPr>
          <w:sz w:val="24"/>
          <w:szCs w:val="24"/>
        </w:rPr>
        <w:t xml:space="preserve">. </w:t>
      </w:r>
    </w:p>
    <w:p w14:paraId="43509E3E" w14:textId="5B2B605B"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Ulloa </w:t>
      </w:r>
      <w:proofErr w:type="spellStart"/>
      <w:r w:rsidRPr="00FF22DD">
        <w:rPr>
          <w:sz w:val="24"/>
          <w:szCs w:val="24"/>
        </w:rPr>
        <w:t>Hung</w:t>
      </w:r>
      <w:proofErr w:type="spellEnd"/>
      <w:r w:rsidRPr="00FF22DD">
        <w:rPr>
          <w:sz w:val="24"/>
          <w:szCs w:val="24"/>
        </w:rPr>
        <w:t xml:space="preserve">, J. </w:t>
      </w:r>
      <w:r w:rsidR="00D35216">
        <w:rPr>
          <w:sz w:val="24"/>
          <w:szCs w:val="24"/>
        </w:rPr>
        <w:t>(</w:t>
      </w:r>
      <w:r w:rsidR="00D35216" w:rsidRPr="00FF22DD">
        <w:rPr>
          <w:sz w:val="24"/>
          <w:szCs w:val="24"/>
        </w:rPr>
        <w:t>1977</w:t>
      </w:r>
      <w:r w:rsidR="00D35216">
        <w:rPr>
          <w:sz w:val="24"/>
          <w:szCs w:val="24"/>
        </w:rPr>
        <w:t xml:space="preserve">). </w:t>
      </w:r>
      <w:r w:rsidRPr="00FF22DD">
        <w:rPr>
          <w:sz w:val="24"/>
          <w:szCs w:val="24"/>
        </w:rPr>
        <w:t xml:space="preserve">Arqueología, ecología y sociedades precolombinas. En: Revista Siga la marcha. No. 9 –10 Sancti Spiritus, </w:t>
      </w:r>
    </w:p>
    <w:p w14:paraId="06D381C0" w14:textId="2AC08E57"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Lumbreras L. G. </w:t>
      </w:r>
      <w:r w:rsidR="00D35216">
        <w:rPr>
          <w:sz w:val="24"/>
          <w:szCs w:val="24"/>
        </w:rPr>
        <w:t>(</w:t>
      </w:r>
      <w:r w:rsidR="00D35216" w:rsidRPr="00FF22DD">
        <w:rPr>
          <w:sz w:val="24"/>
          <w:szCs w:val="24"/>
        </w:rPr>
        <w:t>1984</w:t>
      </w:r>
      <w:r w:rsidR="00D35216">
        <w:rPr>
          <w:sz w:val="24"/>
          <w:szCs w:val="24"/>
        </w:rPr>
        <w:t xml:space="preserve">). </w:t>
      </w:r>
      <w:r w:rsidRPr="00FF22DD">
        <w:rPr>
          <w:sz w:val="24"/>
          <w:szCs w:val="24"/>
        </w:rPr>
        <w:t xml:space="preserve">La arqueología como ciencia social. Colección investigaciones. Casa de Las Américas. </w:t>
      </w:r>
      <w:smartTag w:uri="urn:schemas-microsoft-com:office:smarttags" w:element="PersonName">
        <w:smartTagPr>
          <w:attr w:name="ProductID" w:val="La Habana."/>
        </w:smartTagPr>
        <w:r w:rsidRPr="00FF22DD">
          <w:rPr>
            <w:sz w:val="24"/>
            <w:szCs w:val="24"/>
          </w:rPr>
          <w:t>La Habana.</w:t>
        </w:r>
      </w:smartTag>
      <w:r w:rsidRPr="00FF22DD">
        <w:rPr>
          <w:sz w:val="24"/>
          <w:szCs w:val="24"/>
        </w:rPr>
        <w:t xml:space="preserve"> </w:t>
      </w:r>
    </w:p>
    <w:p w14:paraId="7B255254" w14:textId="4A6C7E7C" w:rsidR="0061028E" w:rsidRPr="00FF22DD" w:rsidRDefault="0061028E" w:rsidP="006072B7">
      <w:pPr>
        <w:pStyle w:val="Textonotaalfinal"/>
        <w:numPr>
          <w:ilvl w:val="0"/>
          <w:numId w:val="10"/>
        </w:numPr>
        <w:spacing w:line="360" w:lineRule="auto"/>
        <w:jc w:val="both"/>
        <w:rPr>
          <w:sz w:val="24"/>
          <w:szCs w:val="24"/>
        </w:rPr>
      </w:pPr>
      <w:proofErr w:type="spellStart"/>
      <w:r w:rsidRPr="00FF22DD">
        <w:rPr>
          <w:sz w:val="24"/>
          <w:szCs w:val="24"/>
        </w:rPr>
        <w:t>Kabo</w:t>
      </w:r>
      <w:proofErr w:type="spellEnd"/>
      <w:r w:rsidRPr="00FF22DD">
        <w:rPr>
          <w:sz w:val="24"/>
          <w:szCs w:val="24"/>
        </w:rPr>
        <w:t xml:space="preserve">, V. </w:t>
      </w:r>
      <w:r w:rsidR="00D35216">
        <w:rPr>
          <w:sz w:val="24"/>
          <w:szCs w:val="24"/>
        </w:rPr>
        <w:t>(</w:t>
      </w:r>
      <w:r w:rsidR="00D35216" w:rsidRPr="00FF22DD">
        <w:rPr>
          <w:sz w:val="24"/>
          <w:szCs w:val="24"/>
        </w:rPr>
        <w:t>1980</w:t>
      </w:r>
      <w:r w:rsidR="00D35216">
        <w:rPr>
          <w:sz w:val="24"/>
          <w:szCs w:val="24"/>
        </w:rPr>
        <w:t xml:space="preserve">). </w:t>
      </w:r>
      <w:r w:rsidRPr="00FF22DD">
        <w:rPr>
          <w:sz w:val="24"/>
          <w:szCs w:val="24"/>
        </w:rPr>
        <w:t xml:space="preserve">La naturaleza y la sociedad primitiva. En: Revista Ciencias Sociales Academia de Ciencias de </w:t>
      </w:r>
      <w:smartTag w:uri="urn:schemas-microsoft-com:office:smarttags" w:element="PersonName">
        <w:smartTagPr>
          <w:attr w:name="ProductID" w:val="la URSS"/>
        </w:smartTagPr>
        <w:r w:rsidRPr="00FF22DD">
          <w:rPr>
            <w:sz w:val="24"/>
            <w:szCs w:val="24"/>
          </w:rPr>
          <w:t>la URSS</w:t>
        </w:r>
      </w:smartTag>
      <w:r w:rsidRPr="00FF22DD">
        <w:rPr>
          <w:sz w:val="24"/>
          <w:szCs w:val="24"/>
        </w:rPr>
        <w:t xml:space="preserve">, Moscú, </w:t>
      </w:r>
    </w:p>
    <w:p w14:paraId="61D44777" w14:textId="71EFA1EC"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 xml:space="preserve">Veloz </w:t>
      </w:r>
      <w:proofErr w:type="spellStart"/>
      <w:r w:rsidRPr="00FF22DD">
        <w:rPr>
          <w:sz w:val="24"/>
          <w:szCs w:val="24"/>
        </w:rPr>
        <w:t>Maggiolo</w:t>
      </w:r>
      <w:proofErr w:type="spellEnd"/>
      <w:r w:rsidRPr="00FF22DD">
        <w:rPr>
          <w:sz w:val="24"/>
          <w:szCs w:val="24"/>
        </w:rPr>
        <w:t xml:space="preserve"> M. </w:t>
      </w:r>
      <w:r w:rsidR="00D35216">
        <w:rPr>
          <w:sz w:val="24"/>
          <w:szCs w:val="24"/>
        </w:rPr>
        <w:t>(</w:t>
      </w:r>
      <w:r w:rsidR="00D35216" w:rsidRPr="00FF22DD">
        <w:rPr>
          <w:sz w:val="24"/>
          <w:szCs w:val="24"/>
        </w:rPr>
        <w:t>1976</w:t>
      </w:r>
      <w:r w:rsidR="00D35216">
        <w:rPr>
          <w:sz w:val="24"/>
          <w:szCs w:val="24"/>
        </w:rPr>
        <w:t xml:space="preserve">). </w:t>
      </w:r>
      <w:r w:rsidRPr="00FF22DD">
        <w:rPr>
          <w:sz w:val="24"/>
          <w:szCs w:val="24"/>
        </w:rPr>
        <w:t xml:space="preserve">Medio Ambiente y adaptación humana en la prehistoria de Santo Domingo. Ed. Taller 63. Santo Domingo. </w:t>
      </w:r>
    </w:p>
    <w:p w14:paraId="27C69040" w14:textId="414BEDDC" w:rsidR="0061028E" w:rsidRPr="00D35216" w:rsidRDefault="0061028E" w:rsidP="006072B7">
      <w:pPr>
        <w:pStyle w:val="Textonotaalfinal"/>
        <w:numPr>
          <w:ilvl w:val="0"/>
          <w:numId w:val="10"/>
        </w:numPr>
        <w:spacing w:line="360" w:lineRule="auto"/>
        <w:jc w:val="both"/>
        <w:rPr>
          <w:sz w:val="24"/>
          <w:szCs w:val="24"/>
          <w:lang w:val="en-US"/>
        </w:rPr>
      </w:pPr>
      <w:r w:rsidRPr="00FF22DD">
        <w:rPr>
          <w:sz w:val="24"/>
          <w:szCs w:val="24"/>
          <w:lang w:val="en-US"/>
        </w:rPr>
        <w:t xml:space="preserve">Gower, J.C. </w:t>
      </w:r>
      <w:r w:rsidR="00D35216">
        <w:rPr>
          <w:sz w:val="24"/>
          <w:szCs w:val="24"/>
          <w:lang w:val="en-US"/>
        </w:rPr>
        <w:t>(</w:t>
      </w:r>
      <w:r w:rsidR="00D35216" w:rsidRPr="00D35216">
        <w:rPr>
          <w:sz w:val="24"/>
          <w:szCs w:val="24"/>
          <w:lang w:val="en-US"/>
        </w:rPr>
        <w:t>1971</w:t>
      </w:r>
      <w:r w:rsidR="00D35216">
        <w:rPr>
          <w:sz w:val="24"/>
          <w:szCs w:val="24"/>
          <w:lang w:val="en-US"/>
        </w:rPr>
        <w:t xml:space="preserve">). </w:t>
      </w:r>
      <w:r w:rsidRPr="00FF22DD">
        <w:rPr>
          <w:sz w:val="24"/>
          <w:szCs w:val="24"/>
          <w:lang w:val="en-US"/>
        </w:rPr>
        <w:t xml:space="preserve">A General coefficient of similarity and some of </w:t>
      </w:r>
      <w:proofErr w:type="spellStart"/>
      <w:r w:rsidRPr="00FF22DD">
        <w:rPr>
          <w:sz w:val="24"/>
          <w:szCs w:val="24"/>
          <w:lang w:val="en-US"/>
        </w:rPr>
        <w:t>I`ts</w:t>
      </w:r>
      <w:proofErr w:type="spellEnd"/>
      <w:r w:rsidRPr="00FF22DD">
        <w:rPr>
          <w:sz w:val="24"/>
          <w:szCs w:val="24"/>
          <w:lang w:val="en-US"/>
        </w:rPr>
        <w:t xml:space="preserve"> properties. </w:t>
      </w:r>
      <w:r w:rsidRPr="00D35216">
        <w:rPr>
          <w:sz w:val="24"/>
          <w:szCs w:val="24"/>
          <w:lang w:val="en-US"/>
        </w:rPr>
        <w:t xml:space="preserve">Journal of the biometric Society. </w:t>
      </w:r>
      <w:proofErr w:type="spellStart"/>
      <w:r w:rsidRPr="00D35216">
        <w:rPr>
          <w:sz w:val="24"/>
          <w:szCs w:val="24"/>
          <w:lang w:val="en-US"/>
        </w:rPr>
        <w:t>Londres</w:t>
      </w:r>
      <w:proofErr w:type="spellEnd"/>
      <w:r w:rsidRPr="00D35216">
        <w:rPr>
          <w:sz w:val="24"/>
          <w:szCs w:val="24"/>
          <w:lang w:val="en-US"/>
        </w:rPr>
        <w:t xml:space="preserve">. </w:t>
      </w:r>
    </w:p>
    <w:p w14:paraId="0798AFEF" w14:textId="7FC4BF56"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t>Febles Dueñas J</w:t>
      </w:r>
      <w:r w:rsidR="00D35216">
        <w:rPr>
          <w:sz w:val="24"/>
          <w:szCs w:val="24"/>
        </w:rPr>
        <w:t>.</w:t>
      </w:r>
      <w:r w:rsidRPr="00FF22DD">
        <w:rPr>
          <w:sz w:val="24"/>
          <w:szCs w:val="24"/>
        </w:rPr>
        <w:t xml:space="preserve"> y A</w:t>
      </w:r>
      <w:r w:rsidR="00D35216">
        <w:rPr>
          <w:sz w:val="24"/>
          <w:szCs w:val="24"/>
        </w:rPr>
        <w:t>.</w:t>
      </w:r>
      <w:r w:rsidRPr="00FF22DD">
        <w:rPr>
          <w:sz w:val="24"/>
          <w:szCs w:val="24"/>
        </w:rPr>
        <w:t xml:space="preserve"> Rives Pantoja. </w:t>
      </w:r>
      <w:r w:rsidR="00D35216">
        <w:rPr>
          <w:sz w:val="24"/>
          <w:szCs w:val="24"/>
        </w:rPr>
        <w:t>(</w:t>
      </w:r>
      <w:r w:rsidR="00D35216" w:rsidRPr="00FF22DD">
        <w:rPr>
          <w:sz w:val="24"/>
          <w:szCs w:val="24"/>
        </w:rPr>
        <w:t>1988</w:t>
      </w:r>
      <w:r w:rsidR="00D35216">
        <w:rPr>
          <w:sz w:val="24"/>
          <w:szCs w:val="24"/>
        </w:rPr>
        <w:t xml:space="preserve">). </w:t>
      </w:r>
      <w:proofErr w:type="spellStart"/>
      <w:r w:rsidRPr="00FF22DD">
        <w:rPr>
          <w:sz w:val="24"/>
          <w:szCs w:val="24"/>
        </w:rPr>
        <w:t>Cluster</w:t>
      </w:r>
      <w:proofErr w:type="spellEnd"/>
      <w:r w:rsidRPr="00FF22DD">
        <w:rPr>
          <w:sz w:val="24"/>
          <w:szCs w:val="24"/>
        </w:rPr>
        <w:t xml:space="preserve"> Análisis. Un experimento aplicado a la industria de la piedra tallada del </w:t>
      </w:r>
      <w:proofErr w:type="spellStart"/>
      <w:r w:rsidRPr="00FF22DD">
        <w:rPr>
          <w:sz w:val="24"/>
          <w:szCs w:val="24"/>
        </w:rPr>
        <w:t>protoarcaico</w:t>
      </w:r>
      <w:proofErr w:type="spellEnd"/>
      <w:r w:rsidRPr="00FF22DD">
        <w:rPr>
          <w:sz w:val="24"/>
          <w:szCs w:val="24"/>
        </w:rPr>
        <w:t xml:space="preserve"> en Cuba. Ed. Academia. </w:t>
      </w:r>
      <w:smartTag w:uri="urn:schemas-microsoft-com:office:smarttags" w:element="PersonName">
        <w:smartTagPr>
          <w:attr w:name="ProductID" w:val="La Habana."/>
        </w:smartTagPr>
        <w:r w:rsidRPr="00FF22DD">
          <w:rPr>
            <w:sz w:val="24"/>
            <w:szCs w:val="24"/>
          </w:rPr>
          <w:t>La Habana.</w:t>
        </w:r>
      </w:smartTag>
      <w:r w:rsidRPr="00FF22DD">
        <w:rPr>
          <w:sz w:val="24"/>
          <w:szCs w:val="24"/>
        </w:rPr>
        <w:t xml:space="preserve"> </w:t>
      </w:r>
    </w:p>
    <w:p w14:paraId="07A21EA6" w14:textId="57B08420" w:rsidR="0061028E" w:rsidRPr="00FF22DD" w:rsidRDefault="0061028E" w:rsidP="006072B7">
      <w:pPr>
        <w:pStyle w:val="Textonotaalfinal"/>
        <w:numPr>
          <w:ilvl w:val="0"/>
          <w:numId w:val="10"/>
        </w:numPr>
        <w:spacing w:line="360" w:lineRule="auto"/>
        <w:jc w:val="both"/>
        <w:rPr>
          <w:sz w:val="24"/>
          <w:szCs w:val="24"/>
        </w:rPr>
      </w:pPr>
      <w:r w:rsidRPr="00FF22DD">
        <w:rPr>
          <w:sz w:val="24"/>
          <w:szCs w:val="24"/>
        </w:rPr>
        <w:lastRenderedPageBreak/>
        <w:t>Childe, G</w:t>
      </w:r>
      <w:r w:rsidR="00D35216">
        <w:rPr>
          <w:sz w:val="24"/>
          <w:szCs w:val="24"/>
        </w:rPr>
        <w:t>. (</w:t>
      </w:r>
      <w:r w:rsidR="00D35216" w:rsidRPr="00FF22DD">
        <w:rPr>
          <w:sz w:val="24"/>
          <w:szCs w:val="24"/>
        </w:rPr>
        <w:t>1968</w:t>
      </w:r>
      <w:r w:rsidR="00D35216">
        <w:rPr>
          <w:sz w:val="24"/>
          <w:szCs w:val="24"/>
        </w:rPr>
        <w:t xml:space="preserve">). </w:t>
      </w:r>
      <w:r w:rsidRPr="00FF22DD">
        <w:rPr>
          <w:sz w:val="24"/>
          <w:szCs w:val="24"/>
        </w:rPr>
        <w:t xml:space="preserve">Los orígenes de la civilización. Ed. Revolucionaria. </w:t>
      </w:r>
      <w:smartTag w:uri="urn:schemas-microsoft-com:office:smarttags" w:element="PersonName">
        <w:smartTagPr>
          <w:attr w:name="ProductID" w:val="La Habana."/>
        </w:smartTagPr>
        <w:r w:rsidRPr="00FF22DD">
          <w:rPr>
            <w:sz w:val="24"/>
            <w:szCs w:val="24"/>
          </w:rPr>
          <w:t>La Habana.</w:t>
        </w:r>
      </w:smartTag>
      <w:r w:rsidRPr="00FF22DD">
        <w:rPr>
          <w:sz w:val="24"/>
          <w:szCs w:val="24"/>
        </w:rPr>
        <w:t xml:space="preserve"> </w:t>
      </w:r>
    </w:p>
    <w:p w14:paraId="717E69F8" w14:textId="6CBE52D6" w:rsidR="0061028E" w:rsidRPr="00D35216" w:rsidRDefault="0061028E" w:rsidP="006072B7">
      <w:pPr>
        <w:pStyle w:val="Textonotaalfinal"/>
        <w:numPr>
          <w:ilvl w:val="0"/>
          <w:numId w:val="10"/>
        </w:numPr>
        <w:spacing w:line="360" w:lineRule="auto"/>
        <w:jc w:val="both"/>
        <w:rPr>
          <w:sz w:val="24"/>
          <w:szCs w:val="24"/>
          <w:lang w:val="es-US"/>
        </w:rPr>
      </w:pPr>
      <w:proofErr w:type="spellStart"/>
      <w:r w:rsidRPr="00FF22DD">
        <w:rPr>
          <w:sz w:val="24"/>
          <w:szCs w:val="24"/>
        </w:rPr>
        <w:t>Guerasimov</w:t>
      </w:r>
      <w:proofErr w:type="spellEnd"/>
      <w:r w:rsidRPr="00FF22DD">
        <w:rPr>
          <w:sz w:val="24"/>
          <w:szCs w:val="24"/>
        </w:rPr>
        <w:t>, I.</w:t>
      </w:r>
      <w:r w:rsidR="00D35216">
        <w:rPr>
          <w:sz w:val="24"/>
          <w:szCs w:val="24"/>
        </w:rPr>
        <w:t xml:space="preserve"> (</w:t>
      </w:r>
      <w:r w:rsidR="00D35216" w:rsidRPr="00D35216">
        <w:rPr>
          <w:sz w:val="24"/>
          <w:szCs w:val="24"/>
          <w:lang w:val="es-US"/>
        </w:rPr>
        <w:t>1987</w:t>
      </w:r>
      <w:r w:rsidR="00D35216">
        <w:rPr>
          <w:sz w:val="24"/>
          <w:szCs w:val="24"/>
          <w:lang w:val="es-US"/>
        </w:rPr>
        <w:t>).</w:t>
      </w:r>
      <w:r w:rsidRPr="00FF22DD">
        <w:rPr>
          <w:sz w:val="24"/>
          <w:szCs w:val="24"/>
        </w:rPr>
        <w:t xml:space="preserve"> El Hombre </w:t>
      </w:r>
      <w:smartTag w:uri="urn:schemas-microsoft-com:office:smarttags" w:element="PersonName">
        <w:smartTagPr>
          <w:attr w:name="ProductID" w:val="la Sociedad"/>
        </w:smartTagPr>
        <w:r w:rsidRPr="00FF22DD">
          <w:rPr>
            <w:sz w:val="24"/>
            <w:szCs w:val="24"/>
          </w:rPr>
          <w:t>la Sociedad</w:t>
        </w:r>
      </w:smartTag>
      <w:r w:rsidRPr="00FF22DD">
        <w:rPr>
          <w:sz w:val="24"/>
          <w:szCs w:val="24"/>
        </w:rPr>
        <w:t xml:space="preserve"> y el Medio Ambiente. </w:t>
      </w:r>
      <w:r w:rsidRPr="00D35216">
        <w:rPr>
          <w:sz w:val="24"/>
          <w:szCs w:val="24"/>
          <w:lang w:val="es-US"/>
        </w:rPr>
        <w:t xml:space="preserve">Ed. Progreso, Moscú, </w:t>
      </w:r>
    </w:p>
    <w:p w14:paraId="19B43A9E" w14:textId="2B40AF4C" w:rsidR="0061028E" w:rsidRPr="00FF22DD" w:rsidRDefault="0061028E" w:rsidP="006072B7">
      <w:pPr>
        <w:pStyle w:val="Textonotaalfinal"/>
        <w:numPr>
          <w:ilvl w:val="0"/>
          <w:numId w:val="10"/>
        </w:numPr>
        <w:spacing w:line="360" w:lineRule="auto"/>
        <w:jc w:val="both"/>
        <w:rPr>
          <w:sz w:val="24"/>
          <w:szCs w:val="24"/>
          <w:lang w:val="es-MX"/>
        </w:rPr>
      </w:pPr>
      <w:r w:rsidRPr="00FF22DD">
        <w:rPr>
          <w:sz w:val="24"/>
          <w:szCs w:val="24"/>
          <w:lang w:val="es-MX"/>
        </w:rPr>
        <w:t xml:space="preserve">Gore, R. </w:t>
      </w:r>
      <w:r w:rsidR="00D35216">
        <w:rPr>
          <w:sz w:val="24"/>
          <w:szCs w:val="24"/>
          <w:lang w:val="es-MX"/>
        </w:rPr>
        <w:t>(</w:t>
      </w:r>
      <w:r w:rsidR="00D35216" w:rsidRPr="00FF22DD">
        <w:rPr>
          <w:sz w:val="24"/>
          <w:szCs w:val="24"/>
          <w:lang w:val="es-MX"/>
        </w:rPr>
        <w:t>1997</w:t>
      </w:r>
      <w:r w:rsidR="00D35216">
        <w:rPr>
          <w:sz w:val="24"/>
          <w:szCs w:val="24"/>
          <w:lang w:val="es-MX"/>
        </w:rPr>
        <w:t xml:space="preserve">). </w:t>
      </w:r>
      <w:r w:rsidRPr="00FF22DD">
        <w:rPr>
          <w:sz w:val="24"/>
          <w:szCs w:val="24"/>
          <w:lang w:val="es-MX"/>
        </w:rPr>
        <w:t xml:space="preserve">Los americanos más antiguos, </w:t>
      </w:r>
      <w:proofErr w:type="spellStart"/>
      <w:r w:rsidRPr="00FF22DD">
        <w:rPr>
          <w:sz w:val="24"/>
          <w:szCs w:val="24"/>
          <w:lang w:val="es-MX"/>
        </w:rPr>
        <w:t>National</w:t>
      </w:r>
      <w:proofErr w:type="spellEnd"/>
      <w:r w:rsidRPr="00FF22DD">
        <w:rPr>
          <w:sz w:val="24"/>
          <w:szCs w:val="24"/>
          <w:lang w:val="es-MX"/>
        </w:rPr>
        <w:t xml:space="preserve"> </w:t>
      </w:r>
      <w:proofErr w:type="spellStart"/>
      <w:r w:rsidRPr="00FF22DD">
        <w:rPr>
          <w:sz w:val="24"/>
          <w:szCs w:val="24"/>
          <w:lang w:val="es-MX"/>
        </w:rPr>
        <w:t>Geographic</w:t>
      </w:r>
      <w:proofErr w:type="spellEnd"/>
      <w:r w:rsidRPr="00FF22DD">
        <w:rPr>
          <w:sz w:val="24"/>
          <w:szCs w:val="24"/>
          <w:lang w:val="es-MX"/>
        </w:rPr>
        <w:t xml:space="preserve"> Magazine, Washington DC, octubre </w:t>
      </w:r>
    </w:p>
    <w:p w14:paraId="32398C0D" w14:textId="77777777" w:rsidR="0061028E" w:rsidRPr="00FF22DD" w:rsidRDefault="0061028E" w:rsidP="006072B7">
      <w:pPr>
        <w:pStyle w:val="Textonotaalfinal"/>
        <w:spacing w:line="360" w:lineRule="auto"/>
        <w:ind w:left="360"/>
        <w:rPr>
          <w:b/>
          <w:sz w:val="24"/>
          <w:szCs w:val="24"/>
        </w:rPr>
      </w:pPr>
    </w:p>
    <w:p w14:paraId="403FF45F" w14:textId="77777777" w:rsidR="0061028E" w:rsidRPr="00FF22DD" w:rsidRDefault="0061028E" w:rsidP="006072B7">
      <w:pPr>
        <w:pStyle w:val="Textonotaalfinal"/>
        <w:spacing w:line="360" w:lineRule="auto"/>
        <w:rPr>
          <w:b/>
          <w:sz w:val="24"/>
          <w:szCs w:val="24"/>
        </w:rPr>
      </w:pPr>
    </w:p>
    <w:p w14:paraId="77978370" w14:textId="3AE4D86D" w:rsidR="0061028E" w:rsidRPr="00FF22DD" w:rsidRDefault="006072B7" w:rsidP="006072B7">
      <w:pPr>
        <w:pStyle w:val="Textonotaalfinal"/>
        <w:spacing w:line="360" w:lineRule="auto"/>
        <w:ind w:left="360"/>
        <w:jc w:val="center"/>
        <w:rPr>
          <w:b/>
          <w:sz w:val="24"/>
          <w:szCs w:val="24"/>
        </w:rPr>
      </w:pPr>
      <w:r>
        <w:rPr>
          <w:b/>
          <w:sz w:val="24"/>
          <w:szCs w:val="24"/>
        </w:rPr>
        <w:t xml:space="preserve">Notas </w:t>
      </w:r>
    </w:p>
    <w:p w14:paraId="0A9A5614" w14:textId="77777777" w:rsidR="0061028E" w:rsidRPr="00FF22DD" w:rsidRDefault="0061028E" w:rsidP="006072B7">
      <w:pPr>
        <w:pStyle w:val="Textonotaalfinal"/>
        <w:spacing w:line="360" w:lineRule="auto"/>
        <w:ind w:left="360"/>
        <w:jc w:val="center"/>
        <w:rPr>
          <w:b/>
          <w:sz w:val="24"/>
          <w:szCs w:val="24"/>
        </w:rPr>
      </w:pPr>
    </w:p>
    <w:p w14:paraId="32E8FB37"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Ardila Calderón, Gerardo y Gustavo Politis. Nuevos datos para un viejo problema. Investigación y discusión en torno al poblamiento de América del Sur. Boletín Museo del oro n0. 23 enero- abril, Bogotá, 1989 pp. 4-9</w:t>
      </w:r>
    </w:p>
    <w:p w14:paraId="2EFA307E"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Binford, S.R Utensilios de piedra y conducta humana. </w:t>
      </w:r>
      <w:r w:rsidRPr="00FF22DD">
        <w:rPr>
          <w:sz w:val="24"/>
          <w:szCs w:val="24"/>
          <w:lang w:val="en-GB"/>
        </w:rPr>
        <w:t xml:space="preserve">Ed. </w:t>
      </w:r>
      <w:proofErr w:type="spellStart"/>
      <w:r w:rsidRPr="00FF22DD">
        <w:rPr>
          <w:sz w:val="24"/>
          <w:szCs w:val="24"/>
          <w:lang w:val="en-GB"/>
        </w:rPr>
        <w:t>Herinane</w:t>
      </w:r>
      <w:proofErr w:type="spellEnd"/>
      <w:r w:rsidRPr="00FF22DD">
        <w:rPr>
          <w:sz w:val="24"/>
          <w:szCs w:val="24"/>
          <w:lang w:val="en-GB"/>
        </w:rPr>
        <w:t xml:space="preserve"> </w:t>
      </w:r>
      <w:proofErr w:type="spellStart"/>
      <w:r w:rsidRPr="00FF22DD">
        <w:rPr>
          <w:sz w:val="24"/>
          <w:szCs w:val="24"/>
          <w:lang w:val="en-GB"/>
        </w:rPr>
        <w:t>Bloome</w:t>
      </w:r>
      <w:proofErr w:type="spellEnd"/>
      <w:r w:rsidRPr="00FF22DD">
        <w:rPr>
          <w:sz w:val="24"/>
          <w:szCs w:val="24"/>
          <w:lang w:val="en-GB"/>
        </w:rPr>
        <w:t xml:space="preserve">, </w:t>
      </w:r>
      <w:proofErr w:type="spellStart"/>
      <w:r w:rsidRPr="00FF22DD">
        <w:rPr>
          <w:sz w:val="24"/>
          <w:szCs w:val="24"/>
          <w:lang w:val="en-GB"/>
        </w:rPr>
        <w:t>Londres</w:t>
      </w:r>
      <w:proofErr w:type="spellEnd"/>
      <w:r w:rsidRPr="00FF22DD">
        <w:rPr>
          <w:sz w:val="24"/>
          <w:szCs w:val="24"/>
          <w:lang w:val="en-GB"/>
        </w:rPr>
        <w:t xml:space="preserve">. </w:t>
      </w:r>
      <w:r w:rsidRPr="00FF22DD">
        <w:rPr>
          <w:sz w:val="24"/>
          <w:szCs w:val="24"/>
        </w:rPr>
        <w:t>1975</w:t>
      </w:r>
    </w:p>
    <w:p w14:paraId="4F231E80" w14:textId="77777777" w:rsidR="0061028E" w:rsidRPr="00FF22DD" w:rsidRDefault="0061028E" w:rsidP="006072B7">
      <w:pPr>
        <w:pStyle w:val="Textonotaalfinal"/>
        <w:numPr>
          <w:ilvl w:val="0"/>
          <w:numId w:val="11"/>
        </w:numPr>
        <w:spacing w:line="360" w:lineRule="auto"/>
        <w:jc w:val="both"/>
        <w:rPr>
          <w:sz w:val="24"/>
          <w:szCs w:val="24"/>
        </w:rPr>
      </w:pPr>
      <w:proofErr w:type="spellStart"/>
      <w:r w:rsidRPr="00FF22DD">
        <w:rPr>
          <w:sz w:val="24"/>
          <w:szCs w:val="24"/>
        </w:rPr>
        <w:t>Bellair</w:t>
      </w:r>
      <w:proofErr w:type="spellEnd"/>
      <w:r w:rsidRPr="00FF22DD">
        <w:rPr>
          <w:sz w:val="24"/>
          <w:szCs w:val="24"/>
        </w:rPr>
        <w:t xml:space="preserve">, Pierre y Charles </w:t>
      </w:r>
      <w:proofErr w:type="spellStart"/>
      <w:r w:rsidRPr="00FF22DD">
        <w:rPr>
          <w:sz w:val="24"/>
          <w:szCs w:val="24"/>
        </w:rPr>
        <w:t>Pomerol</w:t>
      </w:r>
      <w:proofErr w:type="spellEnd"/>
      <w:r w:rsidRPr="00FF22DD">
        <w:rPr>
          <w:sz w:val="24"/>
          <w:szCs w:val="24"/>
        </w:rPr>
        <w:t xml:space="preserve">. Tratado de Geología. Ed. </w:t>
      </w:r>
      <w:proofErr w:type="spellStart"/>
      <w:r w:rsidRPr="00FF22DD">
        <w:rPr>
          <w:sz w:val="24"/>
          <w:szCs w:val="24"/>
        </w:rPr>
        <w:t>Viens</w:t>
      </w:r>
      <w:proofErr w:type="spellEnd"/>
      <w:r w:rsidRPr="00FF22DD">
        <w:rPr>
          <w:sz w:val="24"/>
          <w:szCs w:val="24"/>
        </w:rPr>
        <w:t xml:space="preserve"> – Vives. Barcelona. 1968</w:t>
      </w:r>
    </w:p>
    <w:p w14:paraId="1155EE58" w14:textId="77777777" w:rsidR="0061028E" w:rsidRPr="00FF22DD" w:rsidRDefault="0061028E" w:rsidP="006072B7">
      <w:pPr>
        <w:pStyle w:val="Textonotaalfinal"/>
        <w:spacing w:line="360" w:lineRule="auto"/>
        <w:ind w:left="360"/>
        <w:jc w:val="both"/>
        <w:rPr>
          <w:sz w:val="24"/>
          <w:szCs w:val="24"/>
        </w:rPr>
      </w:pPr>
    </w:p>
    <w:p w14:paraId="28A55147"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Colectivo de autores. Atlas Arqueológico de Villa Clara, en prensa.</w:t>
      </w:r>
    </w:p>
    <w:p w14:paraId="692BEA2E"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Centro de arqueología y etnología. Anuario de Arqueología 1988. Ed. Academia. </w:t>
      </w:r>
      <w:smartTag w:uri="urn:schemas-microsoft-com:office:smarttags" w:element="PersonName">
        <w:smartTagPr>
          <w:attr w:name="ProductID" w:val="La Habana."/>
        </w:smartTagPr>
        <w:r w:rsidRPr="00FF22DD">
          <w:rPr>
            <w:sz w:val="24"/>
            <w:szCs w:val="24"/>
          </w:rPr>
          <w:t>La Habana.</w:t>
        </w:r>
      </w:smartTag>
      <w:r w:rsidRPr="00FF22DD">
        <w:rPr>
          <w:sz w:val="24"/>
          <w:szCs w:val="24"/>
        </w:rPr>
        <w:t xml:space="preserve"> 1988</w:t>
      </w:r>
    </w:p>
    <w:p w14:paraId="54C3DB4C"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Centro de Antropología. Arqueología de Cuba y de otras áreas Antillanas. Ed. Academia, </w:t>
      </w:r>
      <w:smartTag w:uri="urn:schemas-microsoft-com:office:smarttags" w:element="PersonName">
        <w:smartTagPr>
          <w:attr w:name="ProductID" w:val="La Habana"/>
        </w:smartTagPr>
        <w:r w:rsidRPr="00FF22DD">
          <w:rPr>
            <w:sz w:val="24"/>
            <w:szCs w:val="24"/>
          </w:rPr>
          <w:t>La Habana</w:t>
        </w:r>
      </w:smartTag>
      <w:r w:rsidRPr="00FF22DD">
        <w:rPr>
          <w:sz w:val="24"/>
          <w:szCs w:val="24"/>
        </w:rPr>
        <w:t>, 1991</w:t>
      </w:r>
    </w:p>
    <w:p w14:paraId="78C0E4B9"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Centro Meteorológico Provincial de Villa Clara. Guía Climática de Villa Clara. mimeografiado. Santa Clara. 1989</w:t>
      </w:r>
    </w:p>
    <w:p w14:paraId="1B137F8D"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Comas, Juan. Manual de antropología física, Entrada del Hombre a América Ed. Fondo de la cultura económica. México, 1982 </w:t>
      </w:r>
    </w:p>
    <w:p w14:paraId="5610FEE4"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Del Risco Rodríguez, Enrique. Los Bosques de Cuba. Su historia y características. Ed. Ciencia y Técnica, </w:t>
      </w:r>
      <w:smartTag w:uri="urn:schemas-microsoft-com:office:smarttags" w:element="PersonName">
        <w:smartTagPr>
          <w:attr w:name="ProductID" w:val="La Habana."/>
        </w:smartTagPr>
        <w:r w:rsidRPr="00FF22DD">
          <w:rPr>
            <w:sz w:val="24"/>
            <w:szCs w:val="24"/>
          </w:rPr>
          <w:t>La Habana.</w:t>
        </w:r>
      </w:smartTag>
      <w:r w:rsidRPr="00FF22DD">
        <w:rPr>
          <w:sz w:val="24"/>
          <w:szCs w:val="24"/>
        </w:rPr>
        <w:t xml:space="preserve"> 1995</w:t>
      </w:r>
    </w:p>
    <w:p w14:paraId="650F5348"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Gamble, Clive. El poblamiento Paleolítico de Europa. Ed. Crítica. Barcelona. 1990</w:t>
      </w:r>
    </w:p>
    <w:p w14:paraId="17FAE4EC"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Grosvenor, </w:t>
      </w:r>
      <w:proofErr w:type="spellStart"/>
      <w:r w:rsidRPr="00FF22DD">
        <w:rPr>
          <w:sz w:val="24"/>
          <w:szCs w:val="24"/>
        </w:rPr>
        <w:t>Gilbet</w:t>
      </w:r>
      <w:proofErr w:type="spellEnd"/>
      <w:r w:rsidRPr="00FF22DD">
        <w:rPr>
          <w:sz w:val="24"/>
          <w:szCs w:val="24"/>
        </w:rPr>
        <w:t xml:space="preserve">. Et al. Los albores de </w:t>
      </w:r>
      <w:smartTag w:uri="urn:schemas-microsoft-com:office:smarttags" w:element="PersonName">
        <w:smartTagPr>
          <w:attr w:name="ProductID" w:val="la Humanidad. El"/>
        </w:smartTagPr>
        <w:r w:rsidRPr="00FF22DD">
          <w:rPr>
            <w:sz w:val="24"/>
            <w:szCs w:val="24"/>
          </w:rPr>
          <w:t>la Humanidad. El</w:t>
        </w:r>
      </w:smartTag>
      <w:r w:rsidRPr="00FF22DD">
        <w:rPr>
          <w:sz w:val="24"/>
          <w:szCs w:val="24"/>
        </w:rPr>
        <w:t xml:space="preserve"> Poblamiento de América. Ed. </w:t>
      </w:r>
      <w:proofErr w:type="spellStart"/>
      <w:r w:rsidRPr="00FF22DD">
        <w:rPr>
          <w:sz w:val="24"/>
          <w:szCs w:val="24"/>
        </w:rPr>
        <w:t>National</w:t>
      </w:r>
      <w:proofErr w:type="spellEnd"/>
      <w:r w:rsidRPr="00FF22DD">
        <w:rPr>
          <w:sz w:val="24"/>
          <w:szCs w:val="24"/>
        </w:rPr>
        <w:t xml:space="preserve"> </w:t>
      </w:r>
      <w:proofErr w:type="spellStart"/>
      <w:r w:rsidRPr="00FF22DD">
        <w:rPr>
          <w:sz w:val="24"/>
          <w:szCs w:val="24"/>
        </w:rPr>
        <w:t>Geographic</w:t>
      </w:r>
      <w:proofErr w:type="spellEnd"/>
      <w:r w:rsidRPr="00FF22DD">
        <w:rPr>
          <w:sz w:val="24"/>
          <w:szCs w:val="24"/>
        </w:rPr>
        <w:t xml:space="preserve"> </w:t>
      </w:r>
      <w:proofErr w:type="spellStart"/>
      <w:r w:rsidRPr="00FF22DD">
        <w:rPr>
          <w:sz w:val="24"/>
          <w:szCs w:val="24"/>
        </w:rPr>
        <w:t>Society</w:t>
      </w:r>
      <w:proofErr w:type="spellEnd"/>
      <w:r w:rsidRPr="00FF22DD">
        <w:rPr>
          <w:sz w:val="24"/>
          <w:szCs w:val="24"/>
        </w:rPr>
        <w:t>. Washington DC. 2000</w:t>
      </w:r>
    </w:p>
    <w:p w14:paraId="0F2CFD91"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lastRenderedPageBreak/>
        <w:t>Guarch del Monte, José M. Nueva Estructura para las comunidades Aborígenes de Cuba. Revista Historia de Holguín. Holguín. 1988</w:t>
      </w:r>
    </w:p>
    <w:p w14:paraId="4C085042"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Núñez Jiménez, Antonio. Las Regiones Naturales. Ed. MES, 1984</w:t>
      </w:r>
    </w:p>
    <w:p w14:paraId="75FBD0BC"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Silva Lee, Alfonso. Cuba Natural. Ed. </w:t>
      </w:r>
      <w:proofErr w:type="spellStart"/>
      <w:r w:rsidRPr="00FF22DD">
        <w:rPr>
          <w:sz w:val="24"/>
          <w:szCs w:val="24"/>
        </w:rPr>
        <w:t>Pangaea</w:t>
      </w:r>
      <w:proofErr w:type="spellEnd"/>
      <w:r w:rsidRPr="00FF22DD">
        <w:rPr>
          <w:sz w:val="24"/>
          <w:szCs w:val="24"/>
        </w:rPr>
        <w:t>. Saint Paul. 1996</w:t>
      </w:r>
    </w:p>
    <w:p w14:paraId="5883B78E" w14:textId="77777777" w:rsidR="0061028E" w:rsidRPr="00FF22DD" w:rsidRDefault="0061028E" w:rsidP="006072B7">
      <w:pPr>
        <w:numPr>
          <w:ilvl w:val="0"/>
          <w:numId w:val="11"/>
        </w:numPr>
        <w:autoSpaceDE w:val="0"/>
        <w:autoSpaceDN w:val="0"/>
        <w:adjustRightInd w:val="0"/>
        <w:spacing w:after="0" w:line="360" w:lineRule="auto"/>
        <w:ind w:left="357" w:hanging="357"/>
        <w:jc w:val="both"/>
        <w:rPr>
          <w:rFonts w:ascii="Times New Roman" w:hAnsi="Times New Roman" w:cs="Times New Roman"/>
          <w:bCs/>
          <w:color w:val="000000"/>
          <w:sz w:val="24"/>
          <w:szCs w:val="24"/>
        </w:rPr>
      </w:pPr>
      <w:r w:rsidRPr="00FF22DD">
        <w:rPr>
          <w:rFonts w:ascii="Times New Roman" w:hAnsi="Times New Roman" w:cs="Times New Roman"/>
          <w:sz w:val="24"/>
          <w:szCs w:val="24"/>
        </w:rPr>
        <w:t xml:space="preserve">Pérez Carratalá, Alfredo. </w:t>
      </w:r>
      <w:r w:rsidRPr="00FF22DD">
        <w:rPr>
          <w:rFonts w:ascii="Times New Roman" w:hAnsi="Times New Roman" w:cs="Times New Roman"/>
          <w:bCs/>
          <w:color w:val="000000"/>
          <w:sz w:val="24"/>
          <w:szCs w:val="24"/>
        </w:rPr>
        <w:t xml:space="preserve">La presencia de agricultura en las comunidades denominadas como Protoagrícolas, en la Región Central de Cuba. Tesis para optar por el grado académico de Doctor en Ciencia Históricas. </w:t>
      </w:r>
      <w:r w:rsidRPr="00FF22DD">
        <w:rPr>
          <w:rFonts w:ascii="Times New Roman" w:hAnsi="Times New Roman" w:cs="Times New Roman"/>
          <w:sz w:val="24"/>
          <w:szCs w:val="24"/>
        </w:rPr>
        <w:t xml:space="preserve">(Manuscrito sin publicar). </w:t>
      </w:r>
      <w:r w:rsidRPr="00FF22DD">
        <w:rPr>
          <w:rFonts w:ascii="Times New Roman" w:hAnsi="Times New Roman" w:cs="Times New Roman"/>
          <w:bCs/>
          <w:color w:val="000000"/>
          <w:sz w:val="24"/>
          <w:szCs w:val="24"/>
        </w:rPr>
        <w:t>En repositorio de tesis Universidad de La Habana.2013</w:t>
      </w:r>
    </w:p>
    <w:p w14:paraId="502594C8" w14:textId="77777777" w:rsidR="0061028E" w:rsidRPr="00FF22DD" w:rsidRDefault="0061028E" w:rsidP="006072B7">
      <w:pPr>
        <w:pStyle w:val="Textonotaalfinal"/>
        <w:numPr>
          <w:ilvl w:val="0"/>
          <w:numId w:val="11"/>
        </w:numPr>
        <w:spacing w:line="360" w:lineRule="auto"/>
        <w:jc w:val="both"/>
        <w:rPr>
          <w:sz w:val="24"/>
          <w:szCs w:val="24"/>
        </w:rPr>
      </w:pPr>
      <w:r w:rsidRPr="00FF22DD">
        <w:rPr>
          <w:sz w:val="24"/>
          <w:szCs w:val="24"/>
        </w:rPr>
        <w:t xml:space="preserve">Pérez Carratalá, Alfredo e Iván Brito Fuentes. Reconstrucción </w:t>
      </w:r>
      <w:proofErr w:type="spellStart"/>
      <w:r w:rsidRPr="00FF22DD">
        <w:rPr>
          <w:sz w:val="24"/>
          <w:szCs w:val="24"/>
        </w:rPr>
        <w:t>Geoambiental</w:t>
      </w:r>
      <w:proofErr w:type="spellEnd"/>
      <w:r w:rsidRPr="00FF22DD">
        <w:rPr>
          <w:sz w:val="24"/>
          <w:szCs w:val="24"/>
        </w:rPr>
        <w:t xml:space="preserve"> Ideal de Villa Clara en el Holoceno en Función de </w:t>
      </w:r>
      <w:smartTag w:uri="urn:schemas-microsoft-com:office:smarttags" w:element="PersonName">
        <w:smartTagPr>
          <w:attr w:name="ProductID" w:val="la Arqueolog￭a. Proyecto"/>
        </w:smartTagPr>
        <w:r w:rsidRPr="00FF22DD">
          <w:rPr>
            <w:sz w:val="24"/>
            <w:szCs w:val="24"/>
          </w:rPr>
          <w:t>la Arqueología. Proyecto</w:t>
        </w:r>
      </w:smartTag>
      <w:r w:rsidRPr="00FF22DD">
        <w:rPr>
          <w:sz w:val="24"/>
          <w:szCs w:val="24"/>
        </w:rPr>
        <w:t xml:space="preserve"> 1504 (inédito) En: Archivo Delegación CITMA Villa Clara. Santa Clara. 2001</w:t>
      </w:r>
    </w:p>
    <w:p w14:paraId="4CC9A076" w14:textId="77777777" w:rsidR="0061028E" w:rsidRPr="00FF22DD" w:rsidRDefault="0061028E" w:rsidP="006072B7">
      <w:pPr>
        <w:spacing w:line="360" w:lineRule="auto"/>
        <w:rPr>
          <w:rFonts w:ascii="Times New Roman" w:hAnsi="Times New Roman" w:cs="Times New Roman"/>
          <w:sz w:val="24"/>
          <w:szCs w:val="24"/>
        </w:rPr>
      </w:pPr>
    </w:p>
    <w:p w14:paraId="6E1DA69B" w14:textId="77777777" w:rsidR="0061028E" w:rsidRPr="00FF22DD" w:rsidRDefault="0061028E" w:rsidP="006072B7">
      <w:pPr>
        <w:spacing w:line="360" w:lineRule="auto"/>
        <w:rPr>
          <w:rFonts w:ascii="Times New Roman" w:hAnsi="Times New Roman" w:cs="Times New Roman"/>
          <w:sz w:val="24"/>
          <w:szCs w:val="24"/>
        </w:rPr>
      </w:pPr>
    </w:p>
    <w:p w14:paraId="028D7D0D" w14:textId="77777777" w:rsidR="0061028E" w:rsidRPr="00FF22DD" w:rsidRDefault="0061028E" w:rsidP="006072B7">
      <w:pPr>
        <w:spacing w:line="360" w:lineRule="auto"/>
        <w:rPr>
          <w:rFonts w:ascii="Times New Roman" w:hAnsi="Times New Roman" w:cs="Times New Roman"/>
          <w:sz w:val="24"/>
          <w:szCs w:val="24"/>
        </w:rPr>
      </w:pPr>
    </w:p>
    <w:p w14:paraId="09030F34" w14:textId="77777777" w:rsidR="0061028E" w:rsidRPr="00FF22DD" w:rsidRDefault="0061028E" w:rsidP="006072B7">
      <w:pPr>
        <w:spacing w:line="360" w:lineRule="auto"/>
        <w:rPr>
          <w:rFonts w:ascii="Times New Roman" w:hAnsi="Times New Roman" w:cs="Times New Roman"/>
          <w:sz w:val="24"/>
          <w:szCs w:val="24"/>
        </w:rPr>
      </w:pPr>
    </w:p>
    <w:p w14:paraId="556AE933" w14:textId="77777777" w:rsidR="0061028E" w:rsidRPr="00FF22DD" w:rsidRDefault="0061028E" w:rsidP="006072B7">
      <w:pPr>
        <w:spacing w:line="360" w:lineRule="auto"/>
        <w:rPr>
          <w:rFonts w:ascii="Times New Roman" w:hAnsi="Times New Roman" w:cs="Times New Roman"/>
          <w:sz w:val="24"/>
          <w:szCs w:val="24"/>
        </w:rPr>
      </w:pPr>
    </w:p>
    <w:p w14:paraId="018139EA" w14:textId="77777777" w:rsidR="0061028E" w:rsidRPr="00FF22DD" w:rsidRDefault="0061028E" w:rsidP="006072B7">
      <w:pPr>
        <w:spacing w:line="360" w:lineRule="auto"/>
        <w:rPr>
          <w:rFonts w:ascii="Times New Roman" w:hAnsi="Times New Roman" w:cs="Times New Roman"/>
          <w:sz w:val="24"/>
          <w:szCs w:val="24"/>
        </w:rPr>
      </w:pPr>
    </w:p>
    <w:p w14:paraId="55977BE1" w14:textId="77777777" w:rsidR="0061028E" w:rsidRPr="00FF22DD" w:rsidRDefault="0061028E" w:rsidP="006072B7">
      <w:pPr>
        <w:spacing w:line="360" w:lineRule="auto"/>
        <w:rPr>
          <w:rFonts w:ascii="Times New Roman" w:hAnsi="Times New Roman" w:cs="Times New Roman"/>
          <w:sz w:val="24"/>
          <w:szCs w:val="24"/>
        </w:rPr>
      </w:pPr>
    </w:p>
    <w:p w14:paraId="2F785795" w14:textId="77777777" w:rsidR="0061028E" w:rsidRPr="00FF22DD" w:rsidRDefault="0061028E" w:rsidP="006072B7">
      <w:pPr>
        <w:spacing w:line="360" w:lineRule="auto"/>
        <w:rPr>
          <w:rFonts w:ascii="Times New Roman" w:hAnsi="Times New Roman" w:cs="Times New Roman"/>
          <w:sz w:val="24"/>
          <w:szCs w:val="24"/>
        </w:rPr>
      </w:pPr>
    </w:p>
    <w:p w14:paraId="36C4C333" w14:textId="77777777" w:rsidR="0061028E" w:rsidRPr="00FF22DD" w:rsidRDefault="0061028E" w:rsidP="006072B7">
      <w:pPr>
        <w:spacing w:line="360" w:lineRule="auto"/>
        <w:rPr>
          <w:rFonts w:ascii="Times New Roman" w:hAnsi="Times New Roman" w:cs="Times New Roman"/>
          <w:sz w:val="24"/>
          <w:szCs w:val="24"/>
        </w:rPr>
      </w:pPr>
    </w:p>
    <w:p w14:paraId="35814DBA" w14:textId="77777777" w:rsidR="0061028E" w:rsidRPr="00FF22DD" w:rsidRDefault="0061028E" w:rsidP="006072B7">
      <w:pPr>
        <w:spacing w:line="360" w:lineRule="auto"/>
        <w:rPr>
          <w:rFonts w:ascii="Times New Roman" w:hAnsi="Times New Roman" w:cs="Times New Roman"/>
          <w:sz w:val="24"/>
          <w:szCs w:val="24"/>
        </w:rPr>
      </w:pPr>
    </w:p>
    <w:p w14:paraId="4F703191" w14:textId="77777777" w:rsidR="00D35216" w:rsidRDefault="00D35216" w:rsidP="006072B7">
      <w:pPr>
        <w:spacing w:line="360" w:lineRule="auto"/>
        <w:jc w:val="center"/>
        <w:rPr>
          <w:rFonts w:ascii="Times New Roman" w:hAnsi="Times New Roman" w:cs="Times New Roman"/>
          <w:b/>
          <w:sz w:val="24"/>
          <w:szCs w:val="24"/>
        </w:rPr>
      </w:pPr>
    </w:p>
    <w:p w14:paraId="5C89C400" w14:textId="77777777" w:rsidR="00D35216" w:rsidRDefault="00D35216" w:rsidP="006072B7">
      <w:pPr>
        <w:spacing w:line="360" w:lineRule="auto"/>
        <w:jc w:val="center"/>
        <w:rPr>
          <w:rFonts w:ascii="Times New Roman" w:hAnsi="Times New Roman" w:cs="Times New Roman"/>
          <w:b/>
          <w:sz w:val="24"/>
          <w:szCs w:val="24"/>
        </w:rPr>
      </w:pPr>
    </w:p>
    <w:p w14:paraId="73E96060" w14:textId="77777777" w:rsidR="00D35216" w:rsidRDefault="00D35216" w:rsidP="006072B7">
      <w:pPr>
        <w:spacing w:line="360" w:lineRule="auto"/>
        <w:jc w:val="center"/>
        <w:rPr>
          <w:rFonts w:ascii="Times New Roman" w:hAnsi="Times New Roman" w:cs="Times New Roman"/>
          <w:b/>
          <w:sz w:val="24"/>
          <w:szCs w:val="24"/>
        </w:rPr>
      </w:pPr>
    </w:p>
    <w:p w14:paraId="4F87F947" w14:textId="2C3121C5"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sz w:val="24"/>
          <w:szCs w:val="24"/>
        </w:rPr>
        <w:t>ANEXOS</w:t>
      </w:r>
    </w:p>
    <w:p w14:paraId="2E73072A" w14:textId="77777777" w:rsidR="0061028E" w:rsidRPr="00FF22DD" w:rsidRDefault="0061028E" w:rsidP="006072B7">
      <w:pPr>
        <w:spacing w:line="360" w:lineRule="auto"/>
        <w:jc w:val="center"/>
        <w:rPr>
          <w:rFonts w:ascii="Times New Roman" w:hAnsi="Times New Roman" w:cs="Times New Roman"/>
          <w:b/>
          <w:sz w:val="24"/>
          <w:szCs w:val="24"/>
        </w:rPr>
      </w:pPr>
    </w:p>
    <w:p w14:paraId="0DE69F17" w14:textId="77777777" w:rsidR="0061028E" w:rsidRPr="00FF22DD" w:rsidRDefault="0061028E" w:rsidP="006072B7">
      <w:pPr>
        <w:spacing w:line="360" w:lineRule="auto"/>
        <w:jc w:val="center"/>
        <w:rPr>
          <w:rFonts w:ascii="Times New Roman" w:hAnsi="Times New Roman" w:cs="Times New Roman"/>
          <w:b/>
          <w:sz w:val="24"/>
          <w:szCs w:val="24"/>
        </w:rPr>
      </w:pPr>
    </w:p>
    <w:p w14:paraId="6371FE1C" w14:textId="77777777" w:rsidR="0061028E" w:rsidRPr="00FF22DD" w:rsidRDefault="0061028E" w:rsidP="006072B7">
      <w:pPr>
        <w:spacing w:line="360" w:lineRule="auto"/>
        <w:jc w:val="center"/>
        <w:rPr>
          <w:rFonts w:ascii="Times New Roman" w:hAnsi="Times New Roman" w:cs="Times New Roman"/>
          <w:b/>
          <w:sz w:val="24"/>
          <w:szCs w:val="24"/>
        </w:rPr>
      </w:pPr>
    </w:p>
    <w:p w14:paraId="272E6053" w14:textId="77777777" w:rsidR="0061028E" w:rsidRPr="00FF22DD" w:rsidRDefault="0061028E" w:rsidP="006072B7">
      <w:pPr>
        <w:spacing w:line="360" w:lineRule="auto"/>
        <w:jc w:val="center"/>
        <w:rPr>
          <w:rFonts w:ascii="Times New Roman" w:hAnsi="Times New Roman" w:cs="Times New Roman"/>
          <w:b/>
          <w:sz w:val="24"/>
          <w:szCs w:val="24"/>
        </w:rPr>
      </w:pPr>
    </w:p>
    <w:p w14:paraId="39321610" w14:textId="77777777" w:rsidR="0061028E" w:rsidRPr="00FF22DD" w:rsidRDefault="0061028E" w:rsidP="006072B7">
      <w:pPr>
        <w:spacing w:line="360" w:lineRule="auto"/>
        <w:jc w:val="center"/>
        <w:rPr>
          <w:rFonts w:ascii="Times New Roman" w:hAnsi="Times New Roman" w:cs="Times New Roman"/>
          <w:b/>
          <w:sz w:val="24"/>
          <w:szCs w:val="24"/>
        </w:rPr>
      </w:pPr>
    </w:p>
    <w:p w14:paraId="51852958" w14:textId="77777777" w:rsidR="0061028E" w:rsidRPr="00FF22DD" w:rsidRDefault="0061028E" w:rsidP="006072B7">
      <w:pPr>
        <w:spacing w:line="360" w:lineRule="auto"/>
        <w:jc w:val="center"/>
        <w:rPr>
          <w:rFonts w:ascii="Times New Roman" w:hAnsi="Times New Roman" w:cs="Times New Roman"/>
          <w:b/>
          <w:sz w:val="24"/>
          <w:szCs w:val="24"/>
        </w:rPr>
      </w:pPr>
    </w:p>
    <w:p w14:paraId="7C900462" w14:textId="71058CB3"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noProof/>
          <w:sz w:val="24"/>
          <w:szCs w:val="24"/>
        </w:rPr>
        <w:drawing>
          <wp:inline distT="0" distB="0" distL="0" distR="0" wp14:anchorId="6BE36307" wp14:editId="1C868E15">
            <wp:extent cx="5400040" cy="3792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792220"/>
                    </a:xfrm>
                    <a:prstGeom prst="rect">
                      <a:avLst/>
                    </a:prstGeom>
                    <a:noFill/>
                  </pic:spPr>
                </pic:pic>
              </a:graphicData>
            </a:graphic>
          </wp:inline>
        </w:drawing>
      </w:r>
    </w:p>
    <w:p w14:paraId="3C0527A0" w14:textId="77777777" w:rsidR="0061028E" w:rsidRPr="00FF22DD" w:rsidRDefault="0061028E" w:rsidP="006072B7">
      <w:pPr>
        <w:spacing w:line="360" w:lineRule="auto"/>
        <w:jc w:val="center"/>
        <w:rPr>
          <w:rFonts w:ascii="Times New Roman" w:hAnsi="Times New Roman" w:cs="Times New Roman"/>
          <w:b/>
          <w:sz w:val="24"/>
          <w:szCs w:val="24"/>
        </w:rPr>
      </w:pPr>
    </w:p>
    <w:p w14:paraId="2CCE0110" w14:textId="77777777" w:rsidR="0061028E" w:rsidRPr="00FF22DD" w:rsidRDefault="0061028E" w:rsidP="006072B7">
      <w:pPr>
        <w:spacing w:line="360" w:lineRule="auto"/>
        <w:rPr>
          <w:rFonts w:ascii="Times New Roman" w:hAnsi="Times New Roman" w:cs="Times New Roman"/>
          <w:b/>
          <w:sz w:val="24"/>
          <w:szCs w:val="24"/>
        </w:rPr>
      </w:pPr>
      <w:r w:rsidRPr="00FF22DD">
        <w:rPr>
          <w:rFonts w:ascii="Times New Roman" w:hAnsi="Times New Roman" w:cs="Times New Roman"/>
          <w:b/>
          <w:sz w:val="24"/>
          <w:szCs w:val="24"/>
        </w:rPr>
        <w:t xml:space="preserve">Fig.1 Ejemplo de análisis cartográfico digital de un área arqueológica empleando el programa Arc GIS, versión 9.2 </w:t>
      </w:r>
    </w:p>
    <w:p w14:paraId="760B97C7" w14:textId="77777777" w:rsidR="0061028E" w:rsidRPr="00FF22DD" w:rsidRDefault="0061028E" w:rsidP="006072B7">
      <w:pPr>
        <w:spacing w:line="360" w:lineRule="auto"/>
        <w:jc w:val="center"/>
        <w:rPr>
          <w:rFonts w:ascii="Times New Roman" w:hAnsi="Times New Roman" w:cs="Times New Roman"/>
          <w:b/>
          <w:sz w:val="24"/>
          <w:szCs w:val="24"/>
        </w:rPr>
      </w:pPr>
    </w:p>
    <w:p w14:paraId="35CAACBF" w14:textId="77777777" w:rsidR="0061028E" w:rsidRPr="00FF22DD" w:rsidRDefault="0061028E" w:rsidP="006072B7">
      <w:pPr>
        <w:spacing w:line="360" w:lineRule="auto"/>
        <w:jc w:val="center"/>
        <w:rPr>
          <w:rFonts w:ascii="Times New Roman" w:hAnsi="Times New Roman" w:cs="Times New Roman"/>
          <w:b/>
          <w:sz w:val="24"/>
          <w:szCs w:val="24"/>
        </w:rPr>
      </w:pPr>
    </w:p>
    <w:p w14:paraId="3B51F42D" w14:textId="77777777" w:rsidR="0061028E" w:rsidRPr="00FF22DD" w:rsidRDefault="0061028E" w:rsidP="006072B7">
      <w:pPr>
        <w:spacing w:line="360" w:lineRule="auto"/>
        <w:jc w:val="center"/>
        <w:rPr>
          <w:rFonts w:ascii="Times New Roman" w:hAnsi="Times New Roman" w:cs="Times New Roman"/>
          <w:b/>
          <w:sz w:val="24"/>
          <w:szCs w:val="24"/>
        </w:rPr>
      </w:pPr>
    </w:p>
    <w:p w14:paraId="5211458D" w14:textId="77777777" w:rsidR="0061028E" w:rsidRPr="00FF22DD" w:rsidRDefault="0061028E" w:rsidP="006072B7">
      <w:pPr>
        <w:spacing w:line="360" w:lineRule="auto"/>
        <w:jc w:val="center"/>
        <w:rPr>
          <w:rFonts w:ascii="Times New Roman" w:hAnsi="Times New Roman" w:cs="Times New Roman"/>
          <w:b/>
          <w:sz w:val="24"/>
          <w:szCs w:val="24"/>
        </w:rPr>
      </w:pPr>
    </w:p>
    <w:p w14:paraId="7BA61EF1" w14:textId="77777777" w:rsidR="0061028E" w:rsidRPr="00FF22DD" w:rsidRDefault="0061028E" w:rsidP="006072B7">
      <w:pPr>
        <w:spacing w:line="360" w:lineRule="auto"/>
        <w:jc w:val="center"/>
        <w:rPr>
          <w:rFonts w:ascii="Times New Roman" w:hAnsi="Times New Roman" w:cs="Times New Roman"/>
          <w:b/>
          <w:sz w:val="24"/>
          <w:szCs w:val="24"/>
        </w:rPr>
      </w:pPr>
    </w:p>
    <w:p w14:paraId="2EFDF2E5" w14:textId="77777777" w:rsidR="0061028E" w:rsidRPr="00FF22DD" w:rsidRDefault="0061028E" w:rsidP="006072B7">
      <w:pPr>
        <w:spacing w:line="360" w:lineRule="auto"/>
        <w:jc w:val="center"/>
        <w:rPr>
          <w:rFonts w:ascii="Times New Roman" w:hAnsi="Times New Roman" w:cs="Times New Roman"/>
          <w:b/>
          <w:sz w:val="24"/>
          <w:szCs w:val="24"/>
        </w:rPr>
      </w:pPr>
    </w:p>
    <w:p w14:paraId="5F5C1208" w14:textId="77777777" w:rsidR="0061028E" w:rsidRPr="00FF22DD" w:rsidRDefault="0061028E" w:rsidP="006072B7">
      <w:pPr>
        <w:spacing w:line="360" w:lineRule="auto"/>
        <w:jc w:val="center"/>
        <w:rPr>
          <w:rFonts w:ascii="Times New Roman" w:hAnsi="Times New Roman" w:cs="Times New Roman"/>
          <w:b/>
          <w:sz w:val="24"/>
          <w:szCs w:val="24"/>
        </w:rPr>
      </w:pPr>
    </w:p>
    <w:p w14:paraId="6A2CAAC0" w14:textId="77777777" w:rsidR="0061028E" w:rsidRPr="00FF22DD" w:rsidRDefault="0061028E" w:rsidP="006072B7">
      <w:pPr>
        <w:spacing w:line="360" w:lineRule="auto"/>
        <w:jc w:val="center"/>
        <w:rPr>
          <w:rFonts w:ascii="Times New Roman" w:hAnsi="Times New Roman" w:cs="Times New Roman"/>
          <w:b/>
          <w:sz w:val="24"/>
          <w:szCs w:val="24"/>
        </w:rPr>
      </w:pPr>
    </w:p>
    <w:p w14:paraId="4E9F6C87" w14:textId="77777777" w:rsidR="0061028E" w:rsidRPr="00FF22DD" w:rsidRDefault="0061028E" w:rsidP="006072B7">
      <w:pPr>
        <w:spacing w:line="360" w:lineRule="auto"/>
        <w:jc w:val="center"/>
        <w:rPr>
          <w:rFonts w:ascii="Times New Roman" w:hAnsi="Times New Roman" w:cs="Times New Roman"/>
          <w:b/>
          <w:sz w:val="24"/>
          <w:szCs w:val="24"/>
        </w:rPr>
      </w:pPr>
    </w:p>
    <w:p w14:paraId="55135CA5" w14:textId="77777777" w:rsidR="0061028E" w:rsidRPr="00FF22DD" w:rsidRDefault="0061028E" w:rsidP="006072B7">
      <w:pPr>
        <w:spacing w:line="360" w:lineRule="auto"/>
        <w:jc w:val="center"/>
        <w:rPr>
          <w:rFonts w:ascii="Times New Roman" w:hAnsi="Times New Roman" w:cs="Times New Roman"/>
          <w:b/>
          <w:sz w:val="24"/>
          <w:szCs w:val="24"/>
        </w:rPr>
      </w:pPr>
    </w:p>
    <w:p w14:paraId="62D60B78" w14:textId="77777777" w:rsidR="0061028E" w:rsidRPr="00FF22DD" w:rsidRDefault="0061028E" w:rsidP="006072B7">
      <w:pPr>
        <w:spacing w:line="360" w:lineRule="auto"/>
        <w:jc w:val="center"/>
        <w:rPr>
          <w:rFonts w:ascii="Times New Roman" w:hAnsi="Times New Roman" w:cs="Times New Roman"/>
          <w:b/>
          <w:sz w:val="24"/>
          <w:szCs w:val="24"/>
        </w:rPr>
      </w:pPr>
    </w:p>
    <w:p w14:paraId="4882D927" w14:textId="77777777" w:rsidR="0061028E" w:rsidRPr="00FF22DD" w:rsidRDefault="0061028E" w:rsidP="006072B7">
      <w:pPr>
        <w:spacing w:line="360" w:lineRule="auto"/>
        <w:jc w:val="center"/>
        <w:rPr>
          <w:rFonts w:ascii="Times New Roman" w:hAnsi="Times New Roman" w:cs="Times New Roman"/>
          <w:b/>
          <w:sz w:val="24"/>
          <w:szCs w:val="24"/>
        </w:rPr>
      </w:pPr>
    </w:p>
    <w:p w14:paraId="5ED18FD9" w14:textId="77777777" w:rsidR="0061028E" w:rsidRPr="00FF22DD" w:rsidRDefault="0061028E" w:rsidP="006072B7">
      <w:pPr>
        <w:spacing w:line="360" w:lineRule="auto"/>
        <w:jc w:val="center"/>
        <w:rPr>
          <w:rFonts w:ascii="Times New Roman" w:hAnsi="Times New Roman" w:cs="Times New Roman"/>
          <w:b/>
          <w:sz w:val="24"/>
          <w:szCs w:val="24"/>
        </w:rPr>
      </w:pPr>
    </w:p>
    <w:p w14:paraId="28885A24" w14:textId="77777777" w:rsidR="0061028E" w:rsidRPr="00FF22DD" w:rsidRDefault="0061028E" w:rsidP="006072B7">
      <w:pPr>
        <w:spacing w:line="360" w:lineRule="auto"/>
        <w:jc w:val="center"/>
        <w:rPr>
          <w:rFonts w:ascii="Times New Roman" w:hAnsi="Times New Roman" w:cs="Times New Roman"/>
          <w:b/>
          <w:sz w:val="24"/>
          <w:szCs w:val="24"/>
        </w:rPr>
      </w:pPr>
    </w:p>
    <w:p w14:paraId="11F6D68C" w14:textId="7ACAA39A" w:rsidR="0061028E" w:rsidRPr="00FF22DD" w:rsidRDefault="0061028E" w:rsidP="006072B7">
      <w:pPr>
        <w:spacing w:line="360" w:lineRule="auto"/>
        <w:jc w:val="center"/>
        <w:rPr>
          <w:rFonts w:ascii="Times New Roman" w:hAnsi="Times New Roman" w:cs="Times New Roman"/>
          <w:b/>
          <w:sz w:val="24"/>
          <w:szCs w:val="24"/>
        </w:rPr>
      </w:pPr>
      <w:r w:rsidRPr="00FF22DD">
        <w:rPr>
          <w:rFonts w:ascii="Times New Roman" w:hAnsi="Times New Roman" w:cs="Times New Roman"/>
          <w:b/>
          <w:noProof/>
          <w:sz w:val="24"/>
          <w:szCs w:val="24"/>
        </w:rPr>
        <w:drawing>
          <wp:inline distT="0" distB="0" distL="0" distR="0" wp14:anchorId="0D5B070C" wp14:editId="127A5990">
            <wp:extent cx="5400040" cy="41649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164965"/>
                    </a:xfrm>
                    <a:prstGeom prst="rect">
                      <a:avLst/>
                    </a:prstGeom>
                    <a:noFill/>
                  </pic:spPr>
                </pic:pic>
              </a:graphicData>
            </a:graphic>
          </wp:inline>
        </w:drawing>
      </w:r>
    </w:p>
    <w:p w14:paraId="45916691" w14:textId="77777777" w:rsidR="0061028E" w:rsidRPr="00FF22DD" w:rsidRDefault="0061028E" w:rsidP="006072B7">
      <w:pPr>
        <w:spacing w:line="360" w:lineRule="auto"/>
        <w:rPr>
          <w:rFonts w:ascii="Times New Roman" w:hAnsi="Times New Roman" w:cs="Times New Roman"/>
          <w:sz w:val="24"/>
          <w:szCs w:val="24"/>
        </w:rPr>
      </w:pPr>
    </w:p>
    <w:p w14:paraId="76189ADF" w14:textId="77777777" w:rsidR="0061028E" w:rsidRPr="00FF22DD" w:rsidRDefault="0061028E" w:rsidP="006072B7">
      <w:pPr>
        <w:spacing w:line="360" w:lineRule="auto"/>
        <w:jc w:val="both"/>
        <w:rPr>
          <w:rFonts w:ascii="Times New Roman" w:hAnsi="Times New Roman" w:cs="Times New Roman"/>
          <w:b/>
          <w:sz w:val="24"/>
          <w:szCs w:val="24"/>
        </w:rPr>
      </w:pPr>
      <w:r w:rsidRPr="00FF22DD">
        <w:rPr>
          <w:rFonts w:ascii="Times New Roman" w:hAnsi="Times New Roman" w:cs="Times New Roman"/>
          <w:b/>
          <w:sz w:val="24"/>
          <w:szCs w:val="24"/>
        </w:rPr>
        <w:t xml:space="preserve">Fig. 2 Procesamiento digital de imágenes satelitales, con el fin de facilitar la </w:t>
      </w:r>
      <w:proofErr w:type="spellStart"/>
      <w:r w:rsidRPr="00FF22DD">
        <w:rPr>
          <w:rFonts w:ascii="Times New Roman" w:hAnsi="Times New Roman" w:cs="Times New Roman"/>
          <w:b/>
          <w:sz w:val="24"/>
          <w:szCs w:val="24"/>
        </w:rPr>
        <w:t>prospersión</w:t>
      </w:r>
      <w:proofErr w:type="spellEnd"/>
      <w:r w:rsidRPr="00FF22DD">
        <w:rPr>
          <w:rFonts w:ascii="Times New Roman" w:hAnsi="Times New Roman" w:cs="Times New Roman"/>
          <w:b/>
          <w:sz w:val="24"/>
          <w:szCs w:val="24"/>
        </w:rPr>
        <w:t xml:space="preserve"> arqueológica de un área de interés, usando el programa ENVI, versión 4.6</w:t>
      </w:r>
    </w:p>
    <w:p w14:paraId="28FA40D1" w14:textId="77777777" w:rsidR="0061028E" w:rsidRPr="00FF22DD" w:rsidRDefault="0061028E" w:rsidP="006072B7">
      <w:pPr>
        <w:spacing w:line="360" w:lineRule="auto"/>
        <w:jc w:val="both"/>
        <w:rPr>
          <w:rFonts w:ascii="Times New Roman" w:hAnsi="Times New Roman" w:cs="Times New Roman"/>
          <w:b/>
          <w:sz w:val="24"/>
          <w:szCs w:val="24"/>
        </w:rPr>
      </w:pPr>
    </w:p>
    <w:p w14:paraId="239569AB" w14:textId="77777777" w:rsidR="0061028E" w:rsidRPr="00FF22DD" w:rsidRDefault="0061028E" w:rsidP="006072B7">
      <w:pPr>
        <w:spacing w:line="360" w:lineRule="auto"/>
        <w:rPr>
          <w:rFonts w:ascii="Times New Roman" w:hAnsi="Times New Roman" w:cs="Times New Roman"/>
          <w:sz w:val="24"/>
          <w:szCs w:val="24"/>
        </w:rPr>
      </w:pPr>
    </w:p>
    <w:p w14:paraId="3603937F" w14:textId="77777777" w:rsidR="0061028E" w:rsidRPr="00FF22DD" w:rsidRDefault="0061028E" w:rsidP="006072B7">
      <w:pPr>
        <w:spacing w:line="360" w:lineRule="auto"/>
        <w:rPr>
          <w:rFonts w:ascii="Times New Roman" w:hAnsi="Times New Roman" w:cs="Times New Roman"/>
          <w:sz w:val="24"/>
          <w:szCs w:val="24"/>
        </w:rPr>
      </w:pPr>
    </w:p>
    <w:p w14:paraId="423E48D3" w14:textId="77777777" w:rsidR="0061028E" w:rsidRPr="00FF22DD" w:rsidRDefault="0061028E" w:rsidP="006072B7">
      <w:pPr>
        <w:tabs>
          <w:tab w:val="left" w:pos="1876"/>
        </w:tabs>
        <w:spacing w:line="360" w:lineRule="auto"/>
        <w:rPr>
          <w:rFonts w:ascii="Times New Roman" w:hAnsi="Times New Roman" w:cs="Times New Roman"/>
          <w:sz w:val="24"/>
          <w:szCs w:val="24"/>
        </w:rPr>
      </w:pPr>
      <w:r w:rsidRPr="00FF22DD">
        <w:rPr>
          <w:rFonts w:ascii="Times New Roman" w:hAnsi="Times New Roman" w:cs="Times New Roman"/>
          <w:sz w:val="24"/>
          <w:szCs w:val="24"/>
        </w:rPr>
        <w:tab/>
      </w:r>
    </w:p>
    <w:p w14:paraId="6A7CB0C0"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4C959762"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21DD5814"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4388CA10"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18FCAE01"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30AC17A2"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55136F54" w14:textId="59D779E0" w:rsidR="0061028E" w:rsidRPr="00FF22DD" w:rsidRDefault="0061028E" w:rsidP="006072B7">
      <w:pPr>
        <w:tabs>
          <w:tab w:val="left" w:pos="1876"/>
        </w:tabs>
        <w:spacing w:line="360" w:lineRule="auto"/>
        <w:rPr>
          <w:rFonts w:ascii="Times New Roman" w:hAnsi="Times New Roman" w:cs="Times New Roman"/>
          <w:sz w:val="24"/>
          <w:szCs w:val="24"/>
        </w:rPr>
      </w:pPr>
      <w:r w:rsidRPr="00FF22DD">
        <w:rPr>
          <w:rFonts w:ascii="Times New Roman" w:hAnsi="Times New Roman" w:cs="Times New Roman"/>
          <w:noProof/>
          <w:sz w:val="24"/>
          <w:szCs w:val="24"/>
        </w:rPr>
        <w:lastRenderedPageBreak/>
        <w:drawing>
          <wp:inline distT="0" distB="0" distL="0" distR="0" wp14:anchorId="782A0271" wp14:editId="35B77385">
            <wp:extent cx="5400040" cy="423926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239260"/>
                    </a:xfrm>
                    <a:prstGeom prst="rect">
                      <a:avLst/>
                    </a:prstGeom>
                    <a:noFill/>
                    <a:ln>
                      <a:noFill/>
                    </a:ln>
                  </pic:spPr>
                </pic:pic>
              </a:graphicData>
            </a:graphic>
          </wp:inline>
        </w:drawing>
      </w:r>
    </w:p>
    <w:p w14:paraId="65A2BC4F"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2F1F17E3" w14:textId="77777777" w:rsidR="0061028E" w:rsidRPr="00FF22DD" w:rsidRDefault="0061028E" w:rsidP="006072B7">
      <w:pPr>
        <w:tabs>
          <w:tab w:val="left" w:pos="1876"/>
        </w:tabs>
        <w:spacing w:line="360" w:lineRule="auto"/>
        <w:rPr>
          <w:rFonts w:ascii="Times New Roman" w:hAnsi="Times New Roman" w:cs="Times New Roman"/>
          <w:b/>
          <w:sz w:val="24"/>
          <w:szCs w:val="24"/>
        </w:rPr>
      </w:pPr>
      <w:r w:rsidRPr="00FF22DD">
        <w:rPr>
          <w:rFonts w:ascii="Times New Roman" w:hAnsi="Times New Roman" w:cs="Times New Roman"/>
          <w:b/>
          <w:sz w:val="24"/>
          <w:szCs w:val="24"/>
        </w:rPr>
        <w:t xml:space="preserve">Fig. 3 Análisis de las teorías migratorias tempranas, empleando una imagen satelital procesada para reconstruir el área descubierta por los cambios </w:t>
      </w:r>
      <w:proofErr w:type="spellStart"/>
      <w:r w:rsidRPr="00FF22DD">
        <w:rPr>
          <w:rFonts w:ascii="Times New Roman" w:hAnsi="Times New Roman" w:cs="Times New Roman"/>
          <w:b/>
          <w:sz w:val="24"/>
          <w:szCs w:val="24"/>
        </w:rPr>
        <w:t>galacioeustáticos</w:t>
      </w:r>
      <w:proofErr w:type="spellEnd"/>
      <w:r w:rsidRPr="00FF22DD">
        <w:rPr>
          <w:rFonts w:ascii="Times New Roman" w:hAnsi="Times New Roman" w:cs="Times New Roman"/>
          <w:b/>
          <w:sz w:val="24"/>
          <w:szCs w:val="24"/>
        </w:rPr>
        <w:t xml:space="preserve"> ocurridos durante el pleistoceno.</w:t>
      </w:r>
    </w:p>
    <w:p w14:paraId="56E43C9A" w14:textId="77777777" w:rsidR="0061028E" w:rsidRPr="00FF22DD" w:rsidRDefault="0061028E" w:rsidP="006072B7">
      <w:pPr>
        <w:tabs>
          <w:tab w:val="left" w:pos="1876"/>
        </w:tabs>
        <w:spacing w:line="360" w:lineRule="auto"/>
        <w:rPr>
          <w:rFonts w:ascii="Times New Roman" w:hAnsi="Times New Roman" w:cs="Times New Roman"/>
          <w:b/>
          <w:sz w:val="24"/>
          <w:szCs w:val="24"/>
        </w:rPr>
      </w:pPr>
    </w:p>
    <w:p w14:paraId="0CF5B152" w14:textId="77777777" w:rsidR="0061028E" w:rsidRPr="00FF22DD" w:rsidRDefault="0061028E" w:rsidP="006072B7">
      <w:pPr>
        <w:tabs>
          <w:tab w:val="left" w:pos="1876"/>
        </w:tabs>
        <w:spacing w:line="360" w:lineRule="auto"/>
        <w:rPr>
          <w:rFonts w:ascii="Times New Roman" w:hAnsi="Times New Roman" w:cs="Times New Roman"/>
          <w:b/>
          <w:sz w:val="24"/>
          <w:szCs w:val="24"/>
        </w:rPr>
      </w:pPr>
    </w:p>
    <w:p w14:paraId="48A0544E" w14:textId="77777777" w:rsidR="0061028E" w:rsidRPr="00FF22DD" w:rsidRDefault="0061028E" w:rsidP="006072B7">
      <w:pPr>
        <w:tabs>
          <w:tab w:val="left" w:pos="1876"/>
        </w:tabs>
        <w:spacing w:line="360" w:lineRule="auto"/>
        <w:rPr>
          <w:rFonts w:ascii="Times New Roman" w:hAnsi="Times New Roman" w:cs="Times New Roman"/>
          <w:b/>
          <w:sz w:val="24"/>
          <w:szCs w:val="24"/>
        </w:rPr>
      </w:pPr>
    </w:p>
    <w:p w14:paraId="49CF130C"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281A7D9D" w14:textId="77777777" w:rsidR="0061028E" w:rsidRPr="00FF22DD" w:rsidRDefault="0061028E" w:rsidP="006072B7">
      <w:pPr>
        <w:tabs>
          <w:tab w:val="left" w:pos="8534"/>
        </w:tabs>
        <w:spacing w:line="360" w:lineRule="auto"/>
        <w:rPr>
          <w:rFonts w:ascii="Times New Roman" w:hAnsi="Times New Roman" w:cs="Times New Roman"/>
          <w:sz w:val="24"/>
          <w:szCs w:val="24"/>
        </w:rPr>
      </w:pPr>
      <w:r w:rsidRPr="00FF22DD">
        <w:rPr>
          <w:rFonts w:ascii="Times New Roman" w:hAnsi="Times New Roman" w:cs="Times New Roman"/>
          <w:sz w:val="24"/>
          <w:szCs w:val="24"/>
        </w:rPr>
        <w:tab/>
      </w:r>
    </w:p>
    <w:p w14:paraId="1B51CA1A"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2BC307A9"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7409AB6B"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03BFE263" w14:textId="416459FF" w:rsidR="0061028E" w:rsidRPr="00FF22DD" w:rsidRDefault="0061028E" w:rsidP="006072B7">
      <w:pPr>
        <w:tabs>
          <w:tab w:val="left" w:pos="1876"/>
        </w:tabs>
        <w:spacing w:line="360" w:lineRule="auto"/>
        <w:rPr>
          <w:rFonts w:ascii="Times New Roman" w:hAnsi="Times New Roman" w:cs="Times New Roman"/>
          <w:sz w:val="24"/>
          <w:szCs w:val="24"/>
        </w:rPr>
      </w:pPr>
      <w:r w:rsidRPr="00FF22DD">
        <w:rPr>
          <w:rFonts w:ascii="Times New Roman" w:hAnsi="Times New Roman" w:cs="Times New Roman"/>
          <w:noProof/>
          <w:sz w:val="24"/>
          <w:szCs w:val="24"/>
        </w:rPr>
        <w:drawing>
          <wp:inline distT="0" distB="0" distL="0" distR="0" wp14:anchorId="7EAC93E5" wp14:editId="7C7F797B">
            <wp:extent cx="5400040" cy="37699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769995"/>
                    </a:xfrm>
                    <a:prstGeom prst="rect">
                      <a:avLst/>
                    </a:prstGeom>
                    <a:noFill/>
                  </pic:spPr>
                </pic:pic>
              </a:graphicData>
            </a:graphic>
          </wp:inline>
        </w:drawing>
      </w:r>
    </w:p>
    <w:p w14:paraId="735C97F9" w14:textId="77777777" w:rsidR="0061028E" w:rsidRPr="00FF22DD" w:rsidRDefault="0061028E" w:rsidP="006072B7">
      <w:pPr>
        <w:tabs>
          <w:tab w:val="left" w:pos="1876"/>
        </w:tabs>
        <w:spacing w:line="360" w:lineRule="auto"/>
        <w:rPr>
          <w:rFonts w:ascii="Times New Roman" w:hAnsi="Times New Roman" w:cs="Times New Roman"/>
          <w:sz w:val="24"/>
          <w:szCs w:val="24"/>
        </w:rPr>
      </w:pPr>
    </w:p>
    <w:p w14:paraId="423F2B82" w14:textId="77777777" w:rsidR="0061028E" w:rsidRPr="00FF22DD" w:rsidRDefault="0061028E" w:rsidP="006072B7">
      <w:pPr>
        <w:tabs>
          <w:tab w:val="left" w:pos="1876"/>
        </w:tabs>
        <w:spacing w:line="360" w:lineRule="auto"/>
        <w:rPr>
          <w:rFonts w:ascii="Times New Roman" w:hAnsi="Times New Roman" w:cs="Times New Roman"/>
          <w:b/>
          <w:sz w:val="24"/>
          <w:szCs w:val="24"/>
        </w:rPr>
      </w:pPr>
      <w:r w:rsidRPr="00FF22DD">
        <w:rPr>
          <w:rFonts w:ascii="Times New Roman" w:hAnsi="Times New Roman" w:cs="Times New Roman"/>
          <w:b/>
          <w:sz w:val="24"/>
          <w:szCs w:val="24"/>
        </w:rPr>
        <w:t xml:space="preserve">Fig. 4 Modelo de reconstrucción ideal del paisaje en función de la interpretación arqueológica, con el empleo del programa </w:t>
      </w:r>
      <w:proofErr w:type="spellStart"/>
      <w:r w:rsidRPr="00FF22DD">
        <w:rPr>
          <w:rFonts w:ascii="Times New Roman" w:hAnsi="Times New Roman" w:cs="Times New Roman"/>
          <w:b/>
          <w:sz w:val="24"/>
          <w:szCs w:val="24"/>
        </w:rPr>
        <w:t>Mapinfo</w:t>
      </w:r>
      <w:proofErr w:type="spellEnd"/>
      <w:r w:rsidRPr="00FF22DD">
        <w:rPr>
          <w:rFonts w:ascii="Times New Roman" w:hAnsi="Times New Roman" w:cs="Times New Roman"/>
          <w:b/>
          <w:sz w:val="24"/>
          <w:szCs w:val="24"/>
        </w:rPr>
        <w:t>, versión 10.5</w:t>
      </w:r>
    </w:p>
    <w:p w14:paraId="39B758F8" w14:textId="77777777" w:rsidR="009929E4" w:rsidRPr="00FF22DD" w:rsidRDefault="009929E4" w:rsidP="006072B7">
      <w:pPr>
        <w:spacing w:after="0" w:line="360" w:lineRule="auto"/>
        <w:jc w:val="both"/>
        <w:rPr>
          <w:rFonts w:ascii="Times New Roman" w:hAnsi="Times New Roman" w:cs="Times New Roman"/>
          <w:sz w:val="24"/>
          <w:szCs w:val="24"/>
        </w:rPr>
      </w:pPr>
    </w:p>
    <w:sectPr w:rsidR="009929E4" w:rsidRPr="00FF22DD" w:rsidSect="00C8585B">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CDA2E" w14:textId="77777777" w:rsidR="004C68EE" w:rsidRDefault="004C68EE" w:rsidP="00C8585B">
      <w:pPr>
        <w:spacing w:after="0" w:line="240" w:lineRule="auto"/>
      </w:pPr>
      <w:r>
        <w:separator/>
      </w:r>
    </w:p>
  </w:endnote>
  <w:endnote w:type="continuationSeparator" w:id="0">
    <w:p w14:paraId="62D0875D" w14:textId="77777777" w:rsidR="004C68EE" w:rsidRDefault="004C68E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8E19" w14:textId="77777777" w:rsidR="00972A58" w:rsidRDefault="00972A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Content>
      <w:p w14:paraId="1449384A"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58013C22"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426CC89B"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258BD7F" w14:textId="77777777" w:rsidR="009D5E02" w:rsidRDefault="000A6EC7" w:rsidP="00671849">
    <w:pPr>
      <w:pStyle w:val="Piedepgina"/>
      <w:jc w:val="center"/>
    </w:pPr>
    <w:r>
      <w:rPr>
        <w:rFonts w:ascii="Verdana" w:hAnsi="Verdana"/>
        <w:b/>
        <w:sz w:val="16"/>
        <w:szCs w:val="16"/>
        <w:lang w:val="es-ES_tradnl"/>
      </w:rPr>
      <w:t>TÍTULO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63E7" w14:textId="77777777" w:rsidR="00972A58" w:rsidRDefault="00972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47CA9" w14:textId="77777777" w:rsidR="004C68EE" w:rsidRDefault="004C68EE" w:rsidP="00C8585B">
      <w:pPr>
        <w:spacing w:after="0" w:line="240" w:lineRule="auto"/>
      </w:pPr>
      <w:r>
        <w:separator/>
      </w:r>
    </w:p>
  </w:footnote>
  <w:footnote w:type="continuationSeparator" w:id="0">
    <w:p w14:paraId="4CD94436" w14:textId="77777777" w:rsidR="004C68EE" w:rsidRDefault="004C68EE"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C812" w14:textId="77777777" w:rsidR="00972A58" w:rsidRDefault="00972A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1012B0D8" w14:textId="77777777" w:rsidTr="00F31B37">
      <w:trPr>
        <w:trHeight w:val="1114"/>
        <w:jc w:val="center"/>
      </w:trPr>
      <w:tc>
        <w:tcPr>
          <w:tcW w:w="1425" w:type="dxa"/>
        </w:tcPr>
        <w:p w14:paraId="6441C9B7"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8752" behindDoc="1" locked="0" layoutInCell="1" allowOverlap="1" wp14:anchorId="3949BE5E" wp14:editId="5D18DF8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AE4603A" w14:textId="77777777" w:rsidR="00F31B37" w:rsidRDefault="00F31B37" w:rsidP="00F31B37">
          <w:pPr>
            <w:pStyle w:val="Encabezado"/>
            <w:jc w:val="center"/>
            <w:rPr>
              <w:rFonts w:ascii="Verdana" w:hAnsi="Verdana"/>
              <w:b/>
              <w:sz w:val="16"/>
              <w:szCs w:val="16"/>
              <w:lang w:val="es-ES_tradnl"/>
            </w:rPr>
          </w:pPr>
        </w:p>
        <w:p w14:paraId="364C6D62"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2D0D1A0D"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AAD2934" w14:textId="77777777"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38171919" w14:textId="77777777" w:rsidR="009D5E02" w:rsidRDefault="009D5E0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5C6BD" w14:textId="77777777" w:rsidR="00972A58" w:rsidRDefault="00972A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4FA8"/>
    <w:multiLevelType w:val="hybridMultilevel"/>
    <w:tmpl w:val="371EDE0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34010"/>
    <w:multiLevelType w:val="hybridMultilevel"/>
    <w:tmpl w:val="C92A0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CF1429"/>
    <w:multiLevelType w:val="hybridMultilevel"/>
    <w:tmpl w:val="4AFCFEDE"/>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 w15:restartNumberingAfterBreak="0">
    <w:nsid w:val="261A7596"/>
    <w:multiLevelType w:val="hybridMultilevel"/>
    <w:tmpl w:val="83FCF0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AF644A"/>
    <w:multiLevelType w:val="hybridMultilevel"/>
    <w:tmpl w:val="69C07B5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A78682E"/>
    <w:multiLevelType w:val="hybridMultilevel"/>
    <w:tmpl w:val="F0BAD2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DB7C91"/>
    <w:multiLevelType w:val="hybridMultilevel"/>
    <w:tmpl w:val="4C26DDDE"/>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15:restartNumberingAfterBreak="0">
    <w:nsid w:val="62CF59C7"/>
    <w:multiLevelType w:val="hybridMultilevel"/>
    <w:tmpl w:val="E8A0F0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DD5997"/>
    <w:multiLevelType w:val="hybridMultilevel"/>
    <w:tmpl w:val="7B6C74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B9C6AEF"/>
    <w:multiLevelType w:val="hybridMultilevel"/>
    <w:tmpl w:val="2FF6646E"/>
    <w:lvl w:ilvl="0" w:tplc="080A000F">
      <w:start w:val="1"/>
      <w:numFmt w:val="decimal"/>
      <w:lvlText w:val="%1."/>
      <w:lvlJc w:val="left"/>
      <w:pPr>
        <w:tabs>
          <w:tab w:val="num" w:pos="360"/>
        </w:tabs>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16cid:durableId="1346518189">
    <w:abstractNumId w:val="9"/>
  </w:num>
  <w:num w:numId="2" w16cid:durableId="259223139">
    <w:abstractNumId w:val="6"/>
  </w:num>
  <w:num w:numId="3" w16cid:durableId="1675182494">
    <w:abstractNumId w:val="0"/>
  </w:num>
  <w:num w:numId="4" w16cid:durableId="284821717">
    <w:abstractNumId w:val="5"/>
  </w:num>
  <w:num w:numId="5" w16cid:durableId="7174479">
    <w:abstractNumId w:val="3"/>
  </w:num>
  <w:num w:numId="6" w16cid:durableId="662507908">
    <w:abstractNumId w:val="7"/>
  </w:num>
  <w:num w:numId="7" w16cid:durableId="841358508">
    <w:abstractNumId w:val="8"/>
  </w:num>
  <w:num w:numId="8" w16cid:durableId="459618312">
    <w:abstractNumId w:val="1"/>
  </w:num>
  <w:num w:numId="9" w16cid:durableId="555816516">
    <w:abstractNumId w:val="4"/>
  </w:num>
  <w:num w:numId="10" w16cid:durableId="1341587985">
    <w:abstractNumId w:val="2"/>
  </w:num>
  <w:num w:numId="11" w16cid:durableId="401346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381"/>
    <w:rsid w:val="00046F14"/>
    <w:rsid w:val="000A6EC7"/>
    <w:rsid w:val="000C14DC"/>
    <w:rsid w:val="000D605C"/>
    <w:rsid w:val="002E0882"/>
    <w:rsid w:val="002E272A"/>
    <w:rsid w:val="003E4D00"/>
    <w:rsid w:val="00403285"/>
    <w:rsid w:val="004403B7"/>
    <w:rsid w:val="004C68EE"/>
    <w:rsid w:val="005754D8"/>
    <w:rsid w:val="006072B7"/>
    <w:rsid w:val="0061028E"/>
    <w:rsid w:val="00612AB6"/>
    <w:rsid w:val="006271E4"/>
    <w:rsid w:val="00667F10"/>
    <w:rsid w:val="00671849"/>
    <w:rsid w:val="007455FF"/>
    <w:rsid w:val="00815971"/>
    <w:rsid w:val="0088159E"/>
    <w:rsid w:val="008A1C16"/>
    <w:rsid w:val="009061A5"/>
    <w:rsid w:val="0091621C"/>
    <w:rsid w:val="00972A58"/>
    <w:rsid w:val="009929E4"/>
    <w:rsid w:val="009B1EF2"/>
    <w:rsid w:val="009D5E02"/>
    <w:rsid w:val="009D67CD"/>
    <w:rsid w:val="00A156A5"/>
    <w:rsid w:val="00A21A1F"/>
    <w:rsid w:val="00A62A14"/>
    <w:rsid w:val="00AA12FE"/>
    <w:rsid w:val="00AE534B"/>
    <w:rsid w:val="00B2024E"/>
    <w:rsid w:val="00B80E97"/>
    <w:rsid w:val="00BC770B"/>
    <w:rsid w:val="00BE4301"/>
    <w:rsid w:val="00C17100"/>
    <w:rsid w:val="00C334DC"/>
    <w:rsid w:val="00C8585B"/>
    <w:rsid w:val="00CD2BC3"/>
    <w:rsid w:val="00D35216"/>
    <w:rsid w:val="00D36D1C"/>
    <w:rsid w:val="00D50644"/>
    <w:rsid w:val="00D73DE9"/>
    <w:rsid w:val="00E32D2B"/>
    <w:rsid w:val="00E40131"/>
    <w:rsid w:val="00E912D0"/>
    <w:rsid w:val="00EB3161"/>
    <w:rsid w:val="00F31B37"/>
    <w:rsid w:val="00FD5C76"/>
    <w:rsid w:val="00FF22DD"/>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1A486252"/>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Ttulo1">
    <w:name w:val="heading 1"/>
    <w:basedOn w:val="Normal"/>
    <w:next w:val="Normal"/>
    <w:link w:val="Ttulo1Car"/>
    <w:uiPriority w:val="9"/>
    <w:qFormat/>
    <w:rsid w:val="006102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E32D2B"/>
    <w:pPr>
      <w:spacing w:before="100" w:beforeAutospacing="1" w:after="100" w:afterAutospacing="1" w:line="240" w:lineRule="auto"/>
      <w:outlineLvl w:val="2"/>
    </w:pPr>
    <w:rPr>
      <w:rFonts w:ascii="Times New Roman" w:eastAsia="Times New Roman" w:hAnsi="Times New Roman" w:cs="Times New Roman"/>
      <w:b/>
      <w:bCs/>
      <w:sz w:val="27"/>
      <w:szCs w:val="27"/>
      <w:lang w:val="es-US" w:eastAsia="es-US"/>
    </w:rPr>
  </w:style>
  <w:style w:type="paragraph" w:styleId="Ttulo4">
    <w:name w:val="heading 4"/>
    <w:basedOn w:val="Normal"/>
    <w:next w:val="Normal"/>
    <w:link w:val="Ttulo4Car"/>
    <w:uiPriority w:val="9"/>
    <w:semiHidden/>
    <w:unhideWhenUsed/>
    <w:qFormat/>
    <w:rsid w:val="0061028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61028E"/>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61028E"/>
    <w:pPr>
      <w:spacing w:before="240" w:after="60" w:line="240" w:lineRule="auto"/>
      <w:outlineLvl w:val="5"/>
    </w:pPr>
    <w:rPr>
      <w:rFonts w:ascii="Times New Roman" w:eastAsia="Times New Roman" w:hAnsi="Times New Roman" w:cs="Times New Roman"/>
      <w:b/>
      <w:bCs/>
      <w:lang w:eastAsia="es-ES"/>
    </w:rPr>
  </w:style>
  <w:style w:type="paragraph" w:styleId="Ttulo8">
    <w:name w:val="heading 8"/>
    <w:basedOn w:val="Normal"/>
    <w:next w:val="Normal"/>
    <w:link w:val="Ttulo8Car"/>
    <w:qFormat/>
    <w:rsid w:val="0061028E"/>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61028E"/>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3Car">
    <w:name w:val="Título 3 Car"/>
    <w:basedOn w:val="Fuentedeprrafopredeter"/>
    <w:link w:val="Ttulo3"/>
    <w:uiPriority w:val="9"/>
    <w:rsid w:val="00E32D2B"/>
    <w:rPr>
      <w:rFonts w:ascii="Times New Roman" w:eastAsia="Times New Roman" w:hAnsi="Times New Roman" w:cs="Times New Roman"/>
      <w:b/>
      <w:bCs/>
      <w:sz w:val="27"/>
      <w:szCs w:val="27"/>
      <w:lang w:val="es-US" w:eastAsia="es-US"/>
    </w:rPr>
  </w:style>
  <w:style w:type="character" w:customStyle="1" w:styleId="EnlacedeInternet">
    <w:name w:val="Enlace de Internet"/>
    <w:rsid w:val="00612AB6"/>
    <w:rPr>
      <w:color w:val="0000EE"/>
      <w:u w:val="single"/>
    </w:rPr>
  </w:style>
  <w:style w:type="paragraph" w:styleId="Textoindependiente2">
    <w:name w:val="Body Text 2"/>
    <w:basedOn w:val="Normal"/>
    <w:link w:val="Textoindependiente2Car"/>
    <w:rsid w:val="00612AB6"/>
    <w:pPr>
      <w:spacing w:after="0" w:line="360" w:lineRule="auto"/>
      <w:jc w:val="both"/>
    </w:pPr>
    <w:rPr>
      <w:rFonts w:ascii="Arial" w:eastAsia="Times New Roman" w:hAnsi="Arial" w:cs="Times New Roman"/>
      <w:sz w:val="24"/>
      <w:szCs w:val="20"/>
      <w:lang w:val="es-ES_tradnl" w:eastAsia="es-MX"/>
    </w:rPr>
  </w:style>
  <w:style w:type="character" w:customStyle="1" w:styleId="Textoindependiente2Car">
    <w:name w:val="Texto independiente 2 Car"/>
    <w:basedOn w:val="Fuentedeprrafopredeter"/>
    <w:link w:val="Textoindependiente2"/>
    <w:rsid w:val="00612AB6"/>
    <w:rPr>
      <w:rFonts w:ascii="Arial" w:eastAsia="Times New Roman" w:hAnsi="Arial" w:cs="Times New Roman"/>
      <w:sz w:val="24"/>
      <w:szCs w:val="20"/>
      <w:lang w:val="es-ES_tradnl" w:eastAsia="es-MX"/>
    </w:rPr>
  </w:style>
  <w:style w:type="character" w:customStyle="1" w:styleId="Ttulo4Car">
    <w:name w:val="Título 4 Car"/>
    <w:basedOn w:val="Fuentedeprrafopredeter"/>
    <w:link w:val="Ttulo4"/>
    <w:uiPriority w:val="9"/>
    <w:semiHidden/>
    <w:rsid w:val="0061028E"/>
    <w:rPr>
      <w:rFonts w:asciiTheme="majorHAnsi" w:eastAsiaTheme="majorEastAsia" w:hAnsiTheme="majorHAnsi" w:cstheme="majorBidi"/>
      <w:i/>
      <w:iCs/>
      <w:color w:val="365F91" w:themeColor="accent1" w:themeShade="BF"/>
    </w:rPr>
  </w:style>
  <w:style w:type="character" w:customStyle="1" w:styleId="Ttulo1Car">
    <w:name w:val="Título 1 Car"/>
    <w:basedOn w:val="Fuentedeprrafopredeter"/>
    <w:link w:val="Ttulo1"/>
    <w:uiPriority w:val="9"/>
    <w:rsid w:val="0061028E"/>
    <w:rPr>
      <w:rFonts w:asciiTheme="majorHAnsi" w:eastAsiaTheme="majorEastAsia" w:hAnsiTheme="majorHAnsi" w:cstheme="majorBidi"/>
      <w:color w:val="365F91" w:themeColor="accent1" w:themeShade="BF"/>
      <w:sz w:val="32"/>
      <w:szCs w:val="32"/>
    </w:rPr>
  </w:style>
  <w:style w:type="character" w:customStyle="1" w:styleId="Ttulo5Car">
    <w:name w:val="Título 5 Car"/>
    <w:basedOn w:val="Fuentedeprrafopredeter"/>
    <w:link w:val="Ttulo5"/>
    <w:rsid w:val="0061028E"/>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61028E"/>
    <w:rPr>
      <w:rFonts w:ascii="Times New Roman" w:eastAsia="Times New Roman" w:hAnsi="Times New Roman" w:cs="Times New Roman"/>
      <w:b/>
      <w:bCs/>
      <w:lang w:eastAsia="es-ES"/>
    </w:rPr>
  </w:style>
  <w:style w:type="character" w:customStyle="1" w:styleId="Ttulo8Car">
    <w:name w:val="Título 8 Car"/>
    <w:basedOn w:val="Fuentedeprrafopredeter"/>
    <w:link w:val="Ttulo8"/>
    <w:rsid w:val="0061028E"/>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61028E"/>
    <w:rPr>
      <w:rFonts w:ascii="Arial" w:eastAsia="Times New Roman" w:hAnsi="Arial" w:cs="Arial"/>
      <w:lang w:eastAsia="es-ES"/>
    </w:rPr>
  </w:style>
  <w:style w:type="paragraph" w:styleId="Textonotaalfinal">
    <w:name w:val="endnote text"/>
    <w:basedOn w:val="Normal"/>
    <w:link w:val="TextonotaalfinalCar"/>
    <w:semiHidden/>
    <w:rsid w:val="0061028E"/>
    <w:pPr>
      <w:spacing w:after="0" w:line="240" w:lineRule="auto"/>
    </w:pPr>
    <w:rPr>
      <w:rFonts w:ascii="Times New Roman" w:eastAsia="Times New Roman" w:hAnsi="Times New Roman" w:cs="Times New Roman"/>
      <w:sz w:val="20"/>
      <w:szCs w:val="20"/>
      <w:lang w:val="es-ES_tradnl" w:eastAsia="es-MX"/>
    </w:rPr>
  </w:style>
  <w:style w:type="character" w:customStyle="1" w:styleId="TextonotaalfinalCar">
    <w:name w:val="Texto nota al final Car"/>
    <w:basedOn w:val="Fuentedeprrafopredeter"/>
    <w:link w:val="Textonotaalfinal"/>
    <w:semiHidden/>
    <w:rsid w:val="0061028E"/>
    <w:rPr>
      <w:rFonts w:ascii="Times New Roman" w:eastAsia="Times New Roman" w:hAnsi="Times New Roman" w:cs="Times New Roman"/>
      <w:sz w:val="20"/>
      <w:szCs w:val="20"/>
      <w:lang w:val="es-ES_tradnl" w:eastAsia="es-MX"/>
    </w:rPr>
  </w:style>
  <w:style w:type="paragraph" w:styleId="Textoindependiente">
    <w:name w:val="Body Text"/>
    <w:basedOn w:val="Normal"/>
    <w:link w:val="TextoindependienteCar"/>
    <w:rsid w:val="0061028E"/>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61028E"/>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607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437">
      <w:bodyDiv w:val="1"/>
      <w:marLeft w:val="0"/>
      <w:marRight w:val="0"/>
      <w:marTop w:val="0"/>
      <w:marBottom w:val="0"/>
      <w:divBdr>
        <w:top w:val="none" w:sz="0" w:space="0" w:color="auto"/>
        <w:left w:val="none" w:sz="0" w:space="0" w:color="auto"/>
        <w:bottom w:val="none" w:sz="0" w:space="0" w:color="auto"/>
        <w:right w:val="none" w:sz="0" w:space="0" w:color="auto"/>
      </w:divBdr>
    </w:div>
    <w:div w:id="441922187">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766075662">
      <w:bodyDiv w:val="1"/>
      <w:marLeft w:val="0"/>
      <w:marRight w:val="0"/>
      <w:marTop w:val="0"/>
      <w:marBottom w:val="0"/>
      <w:divBdr>
        <w:top w:val="none" w:sz="0" w:space="0" w:color="auto"/>
        <w:left w:val="none" w:sz="0" w:space="0" w:color="auto"/>
        <w:bottom w:val="none" w:sz="0" w:space="0" w:color="auto"/>
        <w:right w:val="none" w:sz="0" w:space="0" w:color="auto"/>
      </w:divBdr>
    </w:div>
    <w:div w:id="1236667678">
      <w:bodyDiv w:val="1"/>
      <w:marLeft w:val="0"/>
      <w:marRight w:val="0"/>
      <w:marTop w:val="0"/>
      <w:marBottom w:val="0"/>
      <w:divBdr>
        <w:top w:val="none" w:sz="0" w:space="0" w:color="auto"/>
        <w:left w:val="none" w:sz="0" w:space="0" w:color="auto"/>
        <w:bottom w:val="none" w:sz="0" w:space="0" w:color="auto"/>
        <w:right w:val="none" w:sz="0" w:space="0" w:color="auto"/>
      </w:divBdr>
    </w:div>
    <w:div w:id="1520309910">
      <w:bodyDiv w:val="1"/>
      <w:marLeft w:val="0"/>
      <w:marRight w:val="0"/>
      <w:marTop w:val="0"/>
      <w:marBottom w:val="0"/>
      <w:divBdr>
        <w:top w:val="none" w:sz="0" w:space="0" w:color="auto"/>
        <w:left w:val="none" w:sz="0" w:space="0" w:color="auto"/>
        <w:bottom w:val="none" w:sz="0" w:space="0" w:color="auto"/>
        <w:right w:val="none" w:sz="0" w:space="0" w:color="auto"/>
      </w:divBdr>
    </w:div>
    <w:div w:id="172957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orcid.org/0000-0002-9487-036X" TargetMode="Externa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0" u="none" strike="noStrike" baseline="0">
                <a:solidFill>
                  <a:srgbClr val="000000"/>
                </a:solidFill>
                <a:latin typeface="Arial"/>
                <a:ea typeface="Arial"/>
                <a:cs typeface="Arial"/>
              </a:defRPr>
            </a:pPr>
            <a:r>
              <a:rPr lang="es-US"/>
              <a:t>CAMBIOS GLACIOEUSTATICOS</a:t>
            </a:r>
          </a:p>
        </c:rich>
      </c:tx>
      <c:layout>
        <c:manualLayout>
          <c:xMode val="edge"/>
          <c:yMode val="edge"/>
          <c:x val="0.29386892177589852"/>
          <c:y val="3.5842293906810036E-3"/>
        </c:manualLayout>
      </c:layout>
      <c:overlay val="0"/>
      <c:spPr>
        <a:noFill/>
        <a:ln w="25355">
          <a:noFill/>
        </a:ln>
      </c:spPr>
    </c:title>
    <c:autoTitleDeleted val="0"/>
    <c:plotArea>
      <c:layout>
        <c:manualLayout>
          <c:layoutTarget val="inner"/>
          <c:xMode val="edge"/>
          <c:yMode val="edge"/>
          <c:x val="0.15433403805496829"/>
          <c:y val="0.21863799283154123"/>
          <c:w val="0.80972515856236782"/>
          <c:h val="0.55555555555555558"/>
        </c:manualLayout>
      </c:layout>
      <c:lineChart>
        <c:grouping val="stacked"/>
        <c:varyColors val="0"/>
        <c:ser>
          <c:idx val="0"/>
          <c:order val="0"/>
          <c:tx>
            <c:v>CAMBIOS GLACIOEUSTATICOS</c:v>
          </c:tx>
          <c:spPr>
            <a:ln w="12677">
              <a:solidFill>
                <a:srgbClr val="000080"/>
              </a:solidFill>
              <a:prstDash val="solid"/>
            </a:ln>
          </c:spPr>
          <c:marker>
            <c:symbol val="none"/>
          </c:marker>
          <c:dLbls>
            <c:spPr>
              <a:noFill/>
              <a:ln w="25355">
                <a:noFill/>
              </a:ln>
            </c:spPr>
            <c:txPr>
              <a:bodyPr wrap="square" lIns="38100" tIns="19050" rIns="38100" bIns="19050" anchor="ctr">
                <a:spAutoFit/>
              </a:bodyPr>
              <a:lstStyle/>
              <a:p>
                <a:pPr>
                  <a:defRPr sz="1198" b="0" i="0" u="none" strike="noStrike" baseline="0">
                    <a:solidFill>
                      <a:srgbClr val="000000"/>
                    </a:solidFill>
                    <a:latin typeface="Arial"/>
                    <a:ea typeface="Arial"/>
                    <a:cs typeface="Arial"/>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Hoja1!$B$2:$B$13</c:f>
              <c:numCache>
                <c:formatCode>General</c:formatCode>
                <c:ptCount val="12"/>
                <c:pt idx="0">
                  <c:v>18</c:v>
                </c:pt>
                <c:pt idx="1">
                  <c:v>15</c:v>
                </c:pt>
                <c:pt idx="2">
                  <c:v>11</c:v>
                </c:pt>
                <c:pt idx="3">
                  <c:v>9</c:v>
                </c:pt>
                <c:pt idx="4">
                  <c:v>8</c:v>
                </c:pt>
                <c:pt idx="5">
                  <c:v>7</c:v>
                </c:pt>
                <c:pt idx="6">
                  <c:v>6</c:v>
                </c:pt>
                <c:pt idx="7">
                  <c:v>5</c:v>
                </c:pt>
                <c:pt idx="8">
                  <c:v>4</c:v>
                </c:pt>
                <c:pt idx="9">
                  <c:v>3</c:v>
                </c:pt>
                <c:pt idx="10">
                  <c:v>2</c:v>
                </c:pt>
                <c:pt idx="11">
                  <c:v>1</c:v>
                </c:pt>
              </c:numCache>
            </c:numRef>
          </c:cat>
          <c:val>
            <c:numRef>
              <c:f>Hoja1!$A$2:$A$15</c:f>
              <c:numCache>
                <c:formatCode>General</c:formatCode>
                <c:ptCount val="14"/>
                <c:pt idx="0">
                  <c:v>-100</c:v>
                </c:pt>
                <c:pt idx="1">
                  <c:v>-75</c:v>
                </c:pt>
                <c:pt idx="2">
                  <c:v>-50</c:v>
                </c:pt>
                <c:pt idx="3">
                  <c:v>-25</c:v>
                </c:pt>
                <c:pt idx="4">
                  <c:v>-18</c:v>
                </c:pt>
                <c:pt idx="5">
                  <c:v>0</c:v>
                </c:pt>
                <c:pt idx="6">
                  <c:v>3</c:v>
                </c:pt>
                <c:pt idx="7">
                  <c:v>-2.5</c:v>
                </c:pt>
                <c:pt idx="8">
                  <c:v>3</c:v>
                </c:pt>
                <c:pt idx="9">
                  <c:v>2.5</c:v>
                </c:pt>
                <c:pt idx="10">
                  <c:v>-2.5</c:v>
                </c:pt>
                <c:pt idx="11">
                  <c:v>3</c:v>
                </c:pt>
                <c:pt idx="12">
                  <c:v>0</c:v>
                </c:pt>
                <c:pt idx="13">
                  <c:v>0</c:v>
                </c:pt>
              </c:numCache>
            </c:numRef>
          </c:val>
          <c:smooth val="1"/>
          <c:extLst>
            <c:ext xmlns:c16="http://schemas.microsoft.com/office/drawing/2014/chart" uri="{C3380CC4-5D6E-409C-BE32-E72D297353CC}">
              <c16:uniqueId val="{00000000-93E4-4577-9F6E-2053B821C3EA}"/>
            </c:ext>
          </c:extLst>
        </c:ser>
        <c:dLbls>
          <c:showLegendKey val="0"/>
          <c:showVal val="1"/>
          <c:showCatName val="0"/>
          <c:showSerName val="0"/>
          <c:showPercent val="0"/>
          <c:showBubbleSize val="0"/>
        </c:dLbls>
        <c:dropLines>
          <c:spPr>
            <a:ln w="3169">
              <a:solidFill>
                <a:srgbClr val="C0C0C0"/>
              </a:solidFill>
              <a:prstDash val="sysDash"/>
            </a:ln>
          </c:spPr>
        </c:dropLines>
        <c:smooth val="0"/>
        <c:axId val="671933664"/>
        <c:axId val="1"/>
      </c:lineChart>
      <c:catAx>
        <c:axId val="671933664"/>
        <c:scaling>
          <c:orientation val="minMax"/>
        </c:scaling>
        <c:delete val="0"/>
        <c:axPos val="b"/>
        <c:title>
          <c:tx>
            <c:rich>
              <a:bodyPr/>
              <a:lstStyle/>
              <a:p>
                <a:pPr>
                  <a:defRPr sz="1073" b="1" i="0" u="none" strike="noStrike" baseline="0">
                    <a:solidFill>
                      <a:srgbClr val="000000"/>
                    </a:solidFill>
                    <a:latin typeface="Arial"/>
                    <a:ea typeface="Arial"/>
                    <a:cs typeface="Arial"/>
                  </a:defRPr>
                </a:pPr>
                <a:r>
                  <a:rPr lang="es-US"/>
                  <a:t>Miles de Años</a:t>
                </a:r>
              </a:p>
            </c:rich>
          </c:tx>
          <c:layout>
            <c:manualLayout>
              <c:xMode val="edge"/>
              <c:yMode val="edge"/>
              <c:x val="0.44820295983086683"/>
              <c:y val="0.87813620071684584"/>
            </c:manualLayout>
          </c:layout>
          <c:overlay val="0"/>
          <c:spPr>
            <a:noFill/>
            <a:ln w="25355">
              <a:noFill/>
            </a:ln>
          </c:spPr>
        </c:title>
        <c:numFmt formatCode="@" sourceLinked="0"/>
        <c:majorTickMark val="out"/>
        <c:minorTickMark val="none"/>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es-US"/>
          </a:p>
        </c:txPr>
        <c:crossAx val="1"/>
        <c:crossesAt val="-100"/>
        <c:auto val="0"/>
        <c:lblAlgn val="ctr"/>
        <c:lblOffset val="100"/>
        <c:tickLblSkip val="1"/>
        <c:tickMarkSkip val="1"/>
        <c:noMultiLvlLbl val="0"/>
      </c:catAx>
      <c:valAx>
        <c:axId val="1"/>
        <c:scaling>
          <c:orientation val="minMax"/>
          <c:min val="-100"/>
        </c:scaling>
        <c:delete val="0"/>
        <c:axPos val="l"/>
        <c:majorGridlines>
          <c:spPr>
            <a:ln w="3169">
              <a:solidFill>
                <a:srgbClr val="808080"/>
              </a:solidFill>
              <a:prstDash val="sysDash"/>
            </a:ln>
          </c:spPr>
        </c:majorGridlines>
        <c:title>
          <c:tx>
            <c:rich>
              <a:bodyPr/>
              <a:lstStyle/>
              <a:p>
                <a:pPr>
                  <a:defRPr sz="1073" b="1" i="0" u="none" strike="noStrike" baseline="0">
                    <a:solidFill>
                      <a:srgbClr val="000000"/>
                    </a:solidFill>
                    <a:latin typeface="Arial"/>
                    <a:ea typeface="Arial"/>
                    <a:cs typeface="Arial"/>
                  </a:defRPr>
                </a:pPr>
                <a:r>
                  <a:rPr lang="es-US"/>
                  <a:t>Nivel del Mar (m)</a:t>
                </a:r>
              </a:p>
            </c:rich>
          </c:tx>
          <c:layout>
            <c:manualLayout>
              <c:xMode val="edge"/>
              <c:yMode val="edge"/>
              <c:x val="2.3255813953488372E-2"/>
              <c:y val="0.27240143369175629"/>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es-US"/>
          </a:p>
        </c:txPr>
        <c:crossAx val="671933664"/>
        <c:crosses val="autoZero"/>
        <c:crossBetween val="midCat"/>
        <c:minorUnit val="4"/>
      </c:valAx>
      <c:spPr>
        <a:solidFill>
          <a:srgbClr val="FFFFFF"/>
        </a:solidFill>
        <a:ln w="3169">
          <a:solidFill>
            <a:srgbClr val="000000"/>
          </a:solidFill>
          <a:prstDash val="solid"/>
        </a:ln>
      </c:spPr>
    </c:plotArea>
    <c:plotVisOnly val="1"/>
    <c:dispBlanksAs val="zero"/>
    <c:showDLblsOverMax val="0"/>
  </c:chart>
  <c:spPr>
    <a:solidFill>
      <a:srgbClr val="FFFFFF"/>
    </a:solidFill>
    <a:ln w="3169">
      <a:solidFill>
        <a:srgbClr val="000000"/>
      </a:solidFill>
      <a:prstDash val="solid"/>
    </a:ln>
  </c:spPr>
  <c:txPr>
    <a:bodyPr/>
    <a:lstStyle/>
    <a:p>
      <a:pPr>
        <a:defRPr sz="1198" b="0" i="0" u="none" strike="noStrike" baseline="0">
          <a:solidFill>
            <a:srgbClr val="000000"/>
          </a:solidFill>
          <a:latin typeface="Arial"/>
          <a:ea typeface="Arial"/>
          <a:cs typeface="Arial"/>
        </a:defRPr>
      </a:pPr>
      <a:endParaRPr lang="es-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5473</Words>
  <Characters>30103</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Julián</cp:lastModifiedBy>
  <cp:revision>2</cp:revision>
  <dcterms:created xsi:type="dcterms:W3CDTF">2023-10-11T16:22:00Z</dcterms:created>
  <dcterms:modified xsi:type="dcterms:W3CDTF">2023-10-11T16:22:00Z</dcterms:modified>
</cp:coreProperties>
</file>