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E88" w:rsidRPr="000A4E88" w:rsidRDefault="000A4E88" w:rsidP="000A4E88">
      <w:pPr>
        <w:spacing w:after="0"/>
        <w:jc w:val="center"/>
        <w:rPr>
          <w:rFonts w:ascii="Times New Roman" w:hAnsi="Times New Roman" w:cs="Times New Roman"/>
          <w:b/>
          <w:sz w:val="28"/>
          <w:szCs w:val="28"/>
        </w:rPr>
      </w:pPr>
      <w:r w:rsidRPr="000A4E88">
        <w:rPr>
          <w:rFonts w:ascii="Times New Roman" w:hAnsi="Times New Roman" w:cs="Times New Roman"/>
          <w:b/>
          <w:sz w:val="28"/>
          <w:szCs w:val="28"/>
        </w:rPr>
        <w:t>XV TALLER INTERNACIONAL “COMUNIDADES: HISTORIA Y DESARROLLO”</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E912D0" w:rsidRDefault="00D57500" w:rsidP="00667F10">
      <w:pPr>
        <w:spacing w:after="0"/>
        <w:jc w:val="center"/>
        <w:rPr>
          <w:rFonts w:ascii="Times New Roman" w:hAnsi="Times New Roman" w:cs="Times New Roman"/>
          <w:b/>
          <w:i/>
          <w:sz w:val="24"/>
          <w:szCs w:val="24"/>
        </w:rPr>
      </w:pPr>
      <w:r>
        <w:rPr>
          <w:rFonts w:ascii="Times New Roman" w:hAnsi="Times New Roman" w:cs="Times New Roman"/>
          <w:b/>
          <w:sz w:val="28"/>
          <w:szCs w:val="28"/>
        </w:rPr>
        <w:t>El papel de l</w:t>
      </w:r>
      <w:r w:rsidRPr="00D57500">
        <w:rPr>
          <w:rFonts w:ascii="Times New Roman" w:hAnsi="Times New Roman" w:cs="Times New Roman"/>
          <w:b/>
          <w:sz w:val="28"/>
          <w:szCs w:val="28"/>
        </w:rPr>
        <w:t xml:space="preserve">as tradiciones locales y la identidad </w:t>
      </w:r>
      <w:r>
        <w:rPr>
          <w:rFonts w:ascii="Times New Roman" w:hAnsi="Times New Roman" w:cs="Times New Roman"/>
          <w:b/>
          <w:sz w:val="28"/>
          <w:szCs w:val="28"/>
        </w:rPr>
        <w:t>en</w:t>
      </w:r>
      <w:r w:rsidRPr="00D57500">
        <w:rPr>
          <w:rFonts w:ascii="Times New Roman" w:hAnsi="Times New Roman" w:cs="Times New Roman"/>
          <w:b/>
          <w:sz w:val="28"/>
          <w:szCs w:val="28"/>
        </w:rPr>
        <w:t xml:space="preserve"> la Empresa Pecuaria Managuaco</w:t>
      </w:r>
      <w:r>
        <w:rPr>
          <w:rFonts w:ascii="Times New Roman" w:hAnsi="Times New Roman" w:cs="Times New Roman"/>
          <w:b/>
          <w:sz w:val="28"/>
          <w:szCs w:val="28"/>
        </w:rPr>
        <w:t>. Sancti Spíritus</w:t>
      </w:r>
    </w:p>
    <w:p w:rsidR="008A1C16" w:rsidRPr="00D57500" w:rsidRDefault="008A1C16" w:rsidP="00667F10">
      <w:pPr>
        <w:spacing w:after="0"/>
        <w:jc w:val="center"/>
        <w:rPr>
          <w:rFonts w:ascii="Times New Roman" w:hAnsi="Times New Roman" w:cs="Times New Roman"/>
          <w:b/>
          <w:i/>
          <w:sz w:val="28"/>
          <w:szCs w:val="28"/>
          <w:lang w:val="en-US"/>
        </w:rPr>
      </w:pPr>
      <w:r w:rsidRPr="00D57500">
        <w:rPr>
          <w:rFonts w:ascii="Times New Roman" w:hAnsi="Times New Roman" w:cs="Times New Roman"/>
          <w:b/>
          <w:i/>
          <w:sz w:val="28"/>
          <w:szCs w:val="28"/>
          <w:lang w:val="en-US"/>
        </w:rPr>
        <w:t>Title</w:t>
      </w:r>
    </w:p>
    <w:p w:rsidR="002E0882" w:rsidRPr="003D7B8B" w:rsidRDefault="003D7B8B" w:rsidP="003D7B8B">
      <w:pPr>
        <w:spacing w:after="0" w:line="360" w:lineRule="auto"/>
        <w:jc w:val="center"/>
        <w:rPr>
          <w:rFonts w:ascii="Times New Roman" w:hAnsi="Times New Roman" w:cs="Times New Roman"/>
          <w:sz w:val="24"/>
          <w:szCs w:val="24"/>
        </w:rPr>
      </w:pPr>
      <w:r w:rsidRPr="003D7B8B">
        <w:rPr>
          <w:rFonts w:ascii="Times New Roman" w:hAnsi="Times New Roman" w:cs="Times New Roman"/>
          <w:b/>
          <w:i/>
          <w:sz w:val="28"/>
          <w:szCs w:val="28"/>
          <w:lang w:val="en-US"/>
        </w:rPr>
        <w:t xml:space="preserve">The role of local traditions and identity in the </w:t>
      </w:r>
      <w:proofErr w:type="spellStart"/>
      <w:r w:rsidRPr="003D7B8B">
        <w:rPr>
          <w:rFonts w:ascii="Times New Roman" w:hAnsi="Times New Roman" w:cs="Times New Roman"/>
          <w:b/>
          <w:i/>
          <w:sz w:val="28"/>
          <w:szCs w:val="28"/>
          <w:lang w:val="en-US"/>
        </w:rPr>
        <w:t>Managuaco</w:t>
      </w:r>
      <w:proofErr w:type="spellEnd"/>
      <w:r w:rsidRPr="003D7B8B">
        <w:rPr>
          <w:rFonts w:ascii="Times New Roman" w:hAnsi="Times New Roman" w:cs="Times New Roman"/>
          <w:b/>
          <w:i/>
          <w:sz w:val="28"/>
          <w:szCs w:val="28"/>
          <w:lang w:val="en-US"/>
        </w:rPr>
        <w:t xml:space="preserve"> Livestock Company. </w:t>
      </w:r>
      <w:r w:rsidRPr="003D7B8B">
        <w:rPr>
          <w:rFonts w:ascii="Times New Roman" w:hAnsi="Times New Roman" w:cs="Times New Roman"/>
          <w:b/>
          <w:i/>
          <w:sz w:val="28"/>
          <w:szCs w:val="28"/>
        </w:rPr>
        <w:t>Sancti Spiritus</w:t>
      </w:r>
    </w:p>
    <w:p w:rsidR="008A1C16" w:rsidRPr="009D5E02" w:rsidRDefault="003D7B8B" w:rsidP="00FF3346">
      <w:pPr>
        <w:spacing w:after="0" w:line="360" w:lineRule="auto"/>
        <w:jc w:val="center"/>
        <w:rPr>
          <w:rFonts w:ascii="Times New Roman" w:hAnsi="Times New Roman" w:cs="Times New Roman"/>
          <w:b/>
          <w:sz w:val="24"/>
          <w:szCs w:val="24"/>
        </w:rPr>
      </w:pPr>
      <w:r w:rsidRPr="003D7B8B">
        <w:rPr>
          <w:rFonts w:ascii="Times New Roman" w:hAnsi="Times New Roman" w:cs="Times New Roman"/>
          <w:b/>
          <w:sz w:val="24"/>
          <w:szCs w:val="24"/>
        </w:rPr>
        <w:t>Leanni Fleites Rodríguez</w:t>
      </w:r>
      <w:r w:rsidRPr="003D7B8B">
        <w:rPr>
          <w:rFonts w:ascii="Times New Roman" w:hAnsi="Times New Roman" w:cs="Times New Roman"/>
          <w:b/>
          <w:sz w:val="24"/>
          <w:szCs w:val="24"/>
          <w:vertAlign w:val="superscript"/>
        </w:rPr>
        <w:t>1</w:t>
      </w:r>
      <w:r w:rsidR="000A4E88">
        <w:rPr>
          <w:rFonts w:ascii="Times New Roman" w:hAnsi="Times New Roman" w:cs="Times New Roman"/>
          <w:b/>
          <w:sz w:val="24"/>
          <w:szCs w:val="24"/>
        </w:rPr>
        <w:t>,</w:t>
      </w:r>
      <w:r w:rsidR="000A4E88" w:rsidRPr="000A4E88">
        <w:rPr>
          <w:rFonts w:ascii="Times New Roman" w:hAnsi="Times New Roman" w:cs="Times New Roman"/>
          <w:b/>
          <w:sz w:val="24"/>
          <w:szCs w:val="24"/>
        </w:rPr>
        <w:t xml:space="preserve"> </w:t>
      </w:r>
      <w:r>
        <w:rPr>
          <w:rFonts w:ascii="Times New Roman" w:hAnsi="Times New Roman" w:cs="Times New Roman"/>
          <w:b/>
          <w:sz w:val="24"/>
          <w:szCs w:val="24"/>
        </w:rPr>
        <w:t>Roberto Garcés-González</w:t>
      </w:r>
      <w:r w:rsidR="000A4E88">
        <w:rPr>
          <w:rFonts w:ascii="Times New Roman" w:hAnsi="Times New Roman" w:cs="Times New Roman"/>
          <w:b/>
          <w:sz w:val="24"/>
          <w:szCs w:val="24"/>
        </w:rPr>
        <w:t xml:space="preserve"> </w:t>
      </w:r>
      <w:r w:rsidR="000A4E88" w:rsidRPr="000A4E88">
        <w:rPr>
          <w:rFonts w:ascii="Times New Roman" w:hAnsi="Times New Roman" w:cs="Times New Roman"/>
          <w:b/>
          <w:sz w:val="24"/>
          <w:szCs w:val="24"/>
          <w:vertAlign w:val="superscript"/>
        </w:rPr>
        <w:t>2</w:t>
      </w:r>
      <w:r w:rsidR="000A4E88">
        <w:rPr>
          <w:rFonts w:ascii="Times New Roman" w:hAnsi="Times New Roman" w:cs="Times New Roman"/>
          <w:b/>
          <w:sz w:val="24"/>
          <w:szCs w:val="24"/>
        </w:rPr>
        <w:t>,</w:t>
      </w:r>
      <w:r w:rsidRPr="003D7B8B">
        <w:t xml:space="preserve"> </w:t>
      </w:r>
      <w:r w:rsidRPr="003D7B8B">
        <w:rPr>
          <w:rFonts w:ascii="Times New Roman" w:hAnsi="Times New Roman" w:cs="Times New Roman"/>
          <w:b/>
          <w:sz w:val="24"/>
          <w:szCs w:val="24"/>
        </w:rPr>
        <w:t>Sinaí Boffill-Vega</w:t>
      </w:r>
      <w:r w:rsidR="000A4E88" w:rsidRPr="000A4E88">
        <w:rPr>
          <w:rFonts w:ascii="Times New Roman" w:hAnsi="Times New Roman" w:cs="Times New Roman"/>
          <w:b/>
          <w:sz w:val="24"/>
          <w:szCs w:val="24"/>
          <w:vertAlign w:val="superscript"/>
        </w:rPr>
        <w:t>3</w:t>
      </w:r>
      <w:r w:rsidR="000A4E88" w:rsidRPr="000A4E88">
        <w:rPr>
          <w:rFonts w:ascii="Times New Roman" w:hAnsi="Times New Roman" w:cs="Times New Roman"/>
          <w:b/>
          <w:sz w:val="24"/>
          <w:szCs w:val="24"/>
        </w:rPr>
        <w:t xml:space="preserve">  </w:t>
      </w:r>
    </w:p>
    <w:p w:rsidR="009D5E02" w:rsidRDefault="009D5E02" w:rsidP="00FF3346">
      <w:pPr>
        <w:spacing w:after="0" w:line="360" w:lineRule="auto"/>
        <w:rPr>
          <w:rFonts w:ascii="Times New Roman" w:hAnsi="Times New Roman" w:cs="Times New Roman"/>
          <w:sz w:val="24"/>
          <w:szCs w:val="24"/>
        </w:rPr>
      </w:pPr>
    </w:p>
    <w:p w:rsidR="000A4E88" w:rsidRPr="000A4E88" w:rsidRDefault="00C53C51" w:rsidP="00C53C51">
      <w:pPr>
        <w:pStyle w:val="Prrafodelista"/>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Leanni Fleites Rodríguez</w:t>
      </w:r>
      <w:r w:rsidR="000A4E88" w:rsidRPr="000A4E88">
        <w:rPr>
          <w:rFonts w:ascii="Times New Roman" w:hAnsi="Times New Roman" w:cs="Times New Roman"/>
          <w:sz w:val="24"/>
          <w:szCs w:val="24"/>
        </w:rPr>
        <w:t xml:space="preserve">. </w:t>
      </w:r>
      <w:r w:rsidRPr="00C53C51">
        <w:rPr>
          <w:rFonts w:ascii="Times New Roman" w:hAnsi="Times New Roman" w:cs="Times New Roman"/>
          <w:sz w:val="24"/>
          <w:szCs w:val="24"/>
        </w:rPr>
        <w:t xml:space="preserve">Empresa Pecuaria Managuaco. Sancti Spíritus. </w:t>
      </w:r>
      <w:r>
        <w:rPr>
          <w:rFonts w:ascii="Times New Roman" w:hAnsi="Times New Roman" w:cs="Times New Roman"/>
          <w:sz w:val="24"/>
          <w:szCs w:val="24"/>
        </w:rPr>
        <w:t xml:space="preserve">Cuba. </w:t>
      </w:r>
      <w:hyperlink r:id="rId8" w:history="1">
        <w:r w:rsidRPr="002D26D3">
          <w:rPr>
            <w:rStyle w:val="Hipervnculo"/>
            <w:rFonts w:ascii="Times New Roman" w:hAnsi="Times New Roman" w:cs="Times New Roman"/>
            <w:sz w:val="24"/>
            <w:szCs w:val="24"/>
          </w:rPr>
          <w:t>desarrolloepm1@gmail.com</w:t>
        </w:r>
      </w:hyperlink>
      <w:r>
        <w:rPr>
          <w:rFonts w:ascii="Times New Roman" w:hAnsi="Times New Roman" w:cs="Times New Roman"/>
          <w:sz w:val="24"/>
          <w:szCs w:val="24"/>
        </w:rPr>
        <w:t xml:space="preserve"> </w:t>
      </w:r>
    </w:p>
    <w:p w:rsidR="000A4E88" w:rsidRPr="000A4E88" w:rsidRDefault="00C53C51" w:rsidP="00C53C51">
      <w:pPr>
        <w:pStyle w:val="Prrafodelista"/>
        <w:numPr>
          <w:ilvl w:val="0"/>
          <w:numId w:val="2"/>
        </w:numPr>
        <w:spacing w:after="0" w:line="360" w:lineRule="auto"/>
        <w:rPr>
          <w:rFonts w:ascii="Times New Roman" w:hAnsi="Times New Roman" w:cs="Times New Roman"/>
          <w:sz w:val="24"/>
          <w:szCs w:val="24"/>
        </w:rPr>
      </w:pPr>
      <w:r w:rsidRPr="00C53C51">
        <w:rPr>
          <w:rFonts w:ascii="Times New Roman" w:hAnsi="Times New Roman" w:cs="Times New Roman"/>
          <w:sz w:val="24"/>
          <w:szCs w:val="24"/>
        </w:rPr>
        <w:t xml:space="preserve">Roberto Garcés-González. Centro de Estudios Comunitarios. Universidad Central “Marta Abreu” de Las Villas. Cuba. </w:t>
      </w:r>
      <w:hyperlink r:id="rId9" w:history="1">
        <w:r w:rsidRPr="002D26D3">
          <w:rPr>
            <w:rStyle w:val="Hipervnculo"/>
            <w:rFonts w:ascii="Times New Roman" w:hAnsi="Times New Roman" w:cs="Times New Roman"/>
            <w:sz w:val="24"/>
            <w:szCs w:val="24"/>
          </w:rPr>
          <w:t>rgarces@uclv.edu.cu</w:t>
        </w:r>
      </w:hyperlink>
      <w:r>
        <w:rPr>
          <w:rFonts w:ascii="Times New Roman" w:hAnsi="Times New Roman" w:cs="Times New Roman"/>
          <w:sz w:val="24"/>
          <w:szCs w:val="24"/>
        </w:rPr>
        <w:t xml:space="preserve"> </w:t>
      </w:r>
      <w:r w:rsidR="00F51A69">
        <w:rPr>
          <w:rFonts w:ascii="Times New Roman" w:hAnsi="Times New Roman" w:cs="Times New Roman"/>
          <w:sz w:val="24"/>
          <w:szCs w:val="24"/>
        </w:rPr>
        <w:t xml:space="preserve"> </w:t>
      </w:r>
    </w:p>
    <w:p w:rsidR="00E912D0" w:rsidRPr="000A4E88" w:rsidRDefault="00C53C51" w:rsidP="00A54923">
      <w:pPr>
        <w:pStyle w:val="Prrafodelista"/>
        <w:numPr>
          <w:ilvl w:val="0"/>
          <w:numId w:val="2"/>
        </w:numPr>
        <w:spacing w:after="0" w:line="360" w:lineRule="auto"/>
        <w:rPr>
          <w:rFonts w:ascii="Times New Roman" w:hAnsi="Times New Roman" w:cs="Times New Roman"/>
          <w:b/>
          <w:sz w:val="24"/>
          <w:szCs w:val="24"/>
        </w:rPr>
      </w:pPr>
      <w:r w:rsidRPr="00C53C51">
        <w:rPr>
          <w:rFonts w:ascii="Times New Roman" w:hAnsi="Times New Roman" w:cs="Times New Roman"/>
          <w:sz w:val="24"/>
          <w:szCs w:val="24"/>
        </w:rPr>
        <w:t>Sinaí Boffill-Vega</w:t>
      </w:r>
      <w:r w:rsidR="000A4E88" w:rsidRPr="000A4E88">
        <w:rPr>
          <w:rFonts w:ascii="Times New Roman" w:hAnsi="Times New Roman" w:cs="Times New Roman"/>
          <w:sz w:val="24"/>
          <w:szCs w:val="24"/>
        </w:rPr>
        <w:t xml:space="preserve">. </w:t>
      </w:r>
      <w:r w:rsidR="00A54923" w:rsidRPr="00A54923">
        <w:rPr>
          <w:rFonts w:ascii="Times New Roman" w:hAnsi="Times New Roman" w:cs="Times New Roman"/>
          <w:sz w:val="24"/>
          <w:szCs w:val="24"/>
        </w:rPr>
        <w:t>Universidad de Sancti Spiritus "José Martí</w:t>
      </w:r>
      <w:r w:rsidR="00A54923">
        <w:rPr>
          <w:rFonts w:ascii="Times New Roman" w:hAnsi="Times New Roman" w:cs="Times New Roman"/>
          <w:sz w:val="24"/>
          <w:szCs w:val="24"/>
        </w:rPr>
        <w:t xml:space="preserve"> Pé</w:t>
      </w:r>
      <w:r w:rsidR="00A54923" w:rsidRPr="00A54923">
        <w:rPr>
          <w:rFonts w:ascii="Times New Roman" w:hAnsi="Times New Roman" w:cs="Times New Roman"/>
          <w:sz w:val="24"/>
          <w:szCs w:val="24"/>
        </w:rPr>
        <w:t>rez"</w:t>
      </w:r>
      <w:r w:rsidR="00A54923">
        <w:rPr>
          <w:rFonts w:ascii="Times New Roman" w:hAnsi="Times New Roman" w:cs="Times New Roman"/>
          <w:sz w:val="24"/>
          <w:szCs w:val="24"/>
        </w:rPr>
        <w:t>. Sancti Spiritus. Cuba</w:t>
      </w:r>
      <w:r w:rsidR="000A4E88" w:rsidRPr="000A4E88">
        <w:rPr>
          <w:rFonts w:ascii="Times New Roman" w:hAnsi="Times New Roman" w:cs="Times New Roman"/>
          <w:sz w:val="24"/>
          <w:szCs w:val="24"/>
        </w:rPr>
        <w:t xml:space="preserve">. </w:t>
      </w:r>
      <w:hyperlink r:id="rId10" w:history="1">
        <w:r w:rsidR="00A54923" w:rsidRPr="002D26D3">
          <w:rPr>
            <w:rStyle w:val="Hipervnculo"/>
            <w:rFonts w:ascii="Times New Roman" w:hAnsi="Times New Roman" w:cs="Times New Roman"/>
            <w:sz w:val="24"/>
            <w:szCs w:val="24"/>
          </w:rPr>
          <w:t>sinaib@uniss.edu.cu</w:t>
        </w:r>
      </w:hyperlink>
      <w:r w:rsidR="000A4E88" w:rsidRPr="000A4E88">
        <w:rPr>
          <w:rFonts w:ascii="Times New Roman" w:hAnsi="Times New Roman" w:cs="Times New Roman"/>
          <w:sz w:val="24"/>
          <w:szCs w:val="24"/>
        </w:rPr>
        <w:t xml:space="preserve"> </w:t>
      </w:r>
    </w:p>
    <w:p w:rsidR="000A4E88" w:rsidRDefault="000A4E88" w:rsidP="000A4E8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9061A5" w:rsidRPr="000A4E88" w:rsidRDefault="000A4E88" w:rsidP="00FF3346">
      <w:pPr>
        <w:spacing w:after="0" w:line="360" w:lineRule="auto"/>
        <w:jc w:val="both"/>
        <w:rPr>
          <w:rFonts w:ascii="Times New Roman" w:hAnsi="Times New Roman" w:cs="Times New Roman"/>
          <w:sz w:val="24"/>
          <w:szCs w:val="24"/>
        </w:rPr>
      </w:pPr>
      <w:r w:rsidRPr="000A4E88">
        <w:rPr>
          <w:rFonts w:ascii="Times New Roman" w:hAnsi="Times New Roman" w:cs="Times New Roman"/>
          <w:b/>
          <w:sz w:val="24"/>
          <w:szCs w:val="24"/>
        </w:rPr>
        <w:t>Problemática:</w:t>
      </w:r>
      <w:r w:rsidRPr="000A4E88">
        <w:rPr>
          <w:rFonts w:ascii="Times New Roman" w:hAnsi="Times New Roman" w:cs="Times New Roman"/>
          <w:sz w:val="24"/>
          <w:szCs w:val="24"/>
        </w:rPr>
        <w:t xml:space="preserve"> </w:t>
      </w:r>
      <w:r w:rsidR="005F1F4F">
        <w:rPr>
          <w:rFonts w:ascii="Times New Roman" w:hAnsi="Times New Roman" w:cs="Times New Roman"/>
          <w:sz w:val="24"/>
          <w:szCs w:val="24"/>
        </w:rPr>
        <w:t>l</w:t>
      </w:r>
      <w:r w:rsidR="005F1F4F" w:rsidRPr="005F1F4F">
        <w:rPr>
          <w:rFonts w:ascii="Times New Roman" w:hAnsi="Times New Roman" w:cs="Times New Roman"/>
          <w:sz w:val="24"/>
          <w:szCs w:val="24"/>
        </w:rPr>
        <w:t xml:space="preserve">as tradiciones locales son muy importantes para la identidad de una empresa pecuaria, porque contribuye a la cohesión de los trabajadores en torno a los objetivos de la organización. Los directivos, junto a otros actores sociales importantes del territorio donde está enclavada, han advertido que ambos indicadores están afectados en la Empresa Pecuaria Managuaco y reconocen que tal situación crea problemas que obstaculizan el cumplimiento de las aspiraciones contenidas en la estrategia empresarial. </w:t>
      </w:r>
      <w:r w:rsidRPr="000A4E88">
        <w:rPr>
          <w:rFonts w:ascii="Times New Roman" w:hAnsi="Times New Roman" w:cs="Times New Roman"/>
          <w:sz w:val="24"/>
          <w:szCs w:val="24"/>
        </w:rPr>
        <w:t xml:space="preserve">El </w:t>
      </w:r>
      <w:r w:rsidR="005F1F4F">
        <w:rPr>
          <w:rFonts w:ascii="Times New Roman" w:hAnsi="Times New Roman" w:cs="Times New Roman"/>
          <w:b/>
          <w:sz w:val="24"/>
          <w:szCs w:val="24"/>
        </w:rPr>
        <w:t>o</w:t>
      </w:r>
      <w:r w:rsidRPr="000A4E88">
        <w:rPr>
          <w:rFonts w:ascii="Times New Roman" w:hAnsi="Times New Roman" w:cs="Times New Roman"/>
          <w:b/>
          <w:sz w:val="24"/>
          <w:szCs w:val="24"/>
        </w:rPr>
        <w:t>bjetivo</w:t>
      </w:r>
      <w:r w:rsidRPr="000A4E88">
        <w:rPr>
          <w:rFonts w:ascii="Times New Roman" w:hAnsi="Times New Roman" w:cs="Times New Roman"/>
          <w:sz w:val="24"/>
          <w:szCs w:val="24"/>
        </w:rPr>
        <w:t xml:space="preserve"> del trabajo es </w:t>
      </w:r>
      <w:r w:rsidR="005F1F4F" w:rsidRPr="005F1F4F">
        <w:rPr>
          <w:rFonts w:ascii="Times New Roman" w:hAnsi="Times New Roman" w:cs="Times New Roman"/>
          <w:sz w:val="24"/>
          <w:szCs w:val="24"/>
        </w:rPr>
        <w:t>establecer pautas que contribuyan a la propuesta de acciones para la solución del problema y permitan potenciar la participación de los trabajadores</w:t>
      </w:r>
      <w:r w:rsidRPr="000A4E88">
        <w:rPr>
          <w:rFonts w:ascii="Times New Roman" w:hAnsi="Times New Roman" w:cs="Times New Roman"/>
          <w:sz w:val="24"/>
          <w:szCs w:val="24"/>
        </w:rPr>
        <w:t xml:space="preserve">. </w:t>
      </w:r>
      <w:r w:rsidRPr="000A4E88">
        <w:rPr>
          <w:rFonts w:ascii="Times New Roman" w:hAnsi="Times New Roman" w:cs="Times New Roman"/>
          <w:b/>
          <w:sz w:val="24"/>
          <w:szCs w:val="24"/>
        </w:rPr>
        <w:t>Metodología:</w:t>
      </w:r>
      <w:r w:rsidRPr="000A4E88">
        <w:rPr>
          <w:rFonts w:ascii="Times New Roman" w:hAnsi="Times New Roman" w:cs="Times New Roman"/>
          <w:sz w:val="24"/>
          <w:szCs w:val="24"/>
        </w:rPr>
        <w:t xml:space="preserve"> </w:t>
      </w:r>
      <w:r w:rsidR="005F1F4F" w:rsidRPr="005F1F4F">
        <w:rPr>
          <w:rFonts w:ascii="Times New Roman" w:hAnsi="Times New Roman" w:cs="Times New Roman"/>
          <w:sz w:val="24"/>
          <w:szCs w:val="24"/>
        </w:rPr>
        <w:t>se emple</w:t>
      </w:r>
      <w:r w:rsidR="005F1F4F">
        <w:rPr>
          <w:rFonts w:ascii="Times New Roman" w:hAnsi="Times New Roman" w:cs="Times New Roman"/>
          <w:sz w:val="24"/>
          <w:szCs w:val="24"/>
        </w:rPr>
        <w:t>an</w:t>
      </w:r>
      <w:r w:rsidR="005F1F4F" w:rsidRPr="005F1F4F">
        <w:rPr>
          <w:rFonts w:ascii="Times New Roman" w:hAnsi="Times New Roman" w:cs="Times New Roman"/>
          <w:sz w:val="24"/>
          <w:szCs w:val="24"/>
        </w:rPr>
        <w:t xml:space="preserve"> de métodos y técnicas de acuerdo a las dinámicas de la investigación y entre los métodos empíricos se usan el análisis de documentos, la observación participante, la entrevista de tipo semiestandarizada y la triangulación</w:t>
      </w:r>
      <w:r w:rsidRPr="005F1F4F">
        <w:rPr>
          <w:rFonts w:ascii="Times New Roman" w:hAnsi="Times New Roman" w:cs="Times New Roman"/>
          <w:sz w:val="24"/>
          <w:szCs w:val="24"/>
        </w:rPr>
        <w:t>.</w:t>
      </w:r>
      <w:r w:rsidRPr="000A4E88">
        <w:rPr>
          <w:rFonts w:ascii="Times New Roman" w:hAnsi="Times New Roman" w:cs="Times New Roman"/>
          <w:sz w:val="24"/>
          <w:szCs w:val="24"/>
        </w:rPr>
        <w:t xml:space="preserve"> </w:t>
      </w:r>
      <w:r w:rsidRPr="000A4E88">
        <w:rPr>
          <w:rFonts w:ascii="Times New Roman" w:hAnsi="Times New Roman" w:cs="Times New Roman"/>
          <w:b/>
          <w:sz w:val="24"/>
          <w:szCs w:val="24"/>
        </w:rPr>
        <w:t>Resultados y discusión:</w:t>
      </w:r>
      <w:r w:rsidRPr="000A4E88">
        <w:rPr>
          <w:rFonts w:ascii="Times New Roman" w:hAnsi="Times New Roman" w:cs="Times New Roman"/>
          <w:sz w:val="24"/>
          <w:szCs w:val="24"/>
        </w:rPr>
        <w:t xml:space="preserve"> </w:t>
      </w:r>
      <w:r w:rsidR="005F1F4F">
        <w:rPr>
          <w:rFonts w:ascii="Times New Roman" w:hAnsi="Times New Roman" w:cs="Times New Roman"/>
          <w:sz w:val="24"/>
          <w:szCs w:val="24"/>
        </w:rPr>
        <w:t>e</w:t>
      </w:r>
      <w:r w:rsidR="005F1F4F" w:rsidRPr="005F1F4F">
        <w:rPr>
          <w:rFonts w:ascii="Times New Roman" w:hAnsi="Times New Roman" w:cs="Times New Roman"/>
          <w:sz w:val="24"/>
          <w:szCs w:val="24"/>
        </w:rPr>
        <w:t>l resultado inicial obtenido indica que los elementos que constituyen el problema no están debidamente contenidos, ni proyectados en la estrategia de desarrollo empresarial</w:t>
      </w:r>
      <w:r w:rsidRPr="005F1F4F">
        <w:rPr>
          <w:rFonts w:ascii="Times New Roman" w:hAnsi="Times New Roman" w:cs="Times New Roman"/>
          <w:sz w:val="24"/>
          <w:szCs w:val="24"/>
        </w:rPr>
        <w:t>.</w:t>
      </w:r>
      <w:r w:rsidRPr="000A4E88">
        <w:rPr>
          <w:rFonts w:ascii="Times New Roman" w:hAnsi="Times New Roman" w:cs="Times New Roman"/>
          <w:sz w:val="24"/>
          <w:szCs w:val="24"/>
        </w:rPr>
        <w:t xml:space="preserve"> </w:t>
      </w:r>
      <w:r w:rsidRPr="000A4E88">
        <w:rPr>
          <w:rFonts w:ascii="Times New Roman" w:hAnsi="Times New Roman" w:cs="Times New Roman"/>
          <w:b/>
          <w:sz w:val="24"/>
          <w:szCs w:val="24"/>
        </w:rPr>
        <w:t>Conclusiones:</w:t>
      </w:r>
      <w:r w:rsidRPr="000A4E88">
        <w:rPr>
          <w:rFonts w:ascii="Times New Roman" w:hAnsi="Times New Roman" w:cs="Times New Roman"/>
          <w:sz w:val="24"/>
          <w:szCs w:val="24"/>
        </w:rPr>
        <w:t xml:space="preserve"> </w:t>
      </w:r>
      <w:r w:rsidR="005F1F4F">
        <w:rPr>
          <w:rFonts w:ascii="Times New Roman" w:hAnsi="Times New Roman" w:cs="Times New Roman"/>
          <w:sz w:val="24"/>
          <w:szCs w:val="24"/>
        </w:rPr>
        <w:t xml:space="preserve">en la propia Empresa y el territorio circundante, </w:t>
      </w:r>
      <w:r w:rsidR="005F1F4F" w:rsidRPr="005F1F4F">
        <w:rPr>
          <w:rFonts w:ascii="Times New Roman" w:hAnsi="Times New Roman" w:cs="Times New Roman"/>
          <w:sz w:val="24"/>
          <w:szCs w:val="24"/>
        </w:rPr>
        <w:t xml:space="preserve">existen potencialidades para </w:t>
      </w:r>
      <w:r w:rsidR="005F1F4F">
        <w:rPr>
          <w:rFonts w:ascii="Times New Roman" w:hAnsi="Times New Roman" w:cs="Times New Roman"/>
          <w:sz w:val="24"/>
          <w:szCs w:val="24"/>
        </w:rPr>
        <w:t>la solución del problema planteado</w:t>
      </w:r>
      <w:r w:rsidRPr="000A4E88">
        <w:rPr>
          <w:rFonts w:ascii="Times New Roman" w:hAnsi="Times New Roman" w:cs="Times New Roman"/>
          <w:sz w:val="24"/>
          <w:szCs w:val="24"/>
        </w:rPr>
        <w:t>.</w:t>
      </w:r>
    </w:p>
    <w:p w:rsidR="009061A5" w:rsidRPr="00D57500" w:rsidRDefault="000A4E88" w:rsidP="00FF3346">
      <w:pPr>
        <w:spacing w:after="0" w:line="360" w:lineRule="auto"/>
        <w:jc w:val="both"/>
        <w:rPr>
          <w:rFonts w:ascii="Times New Roman" w:hAnsi="Times New Roman" w:cs="Times New Roman"/>
          <w:sz w:val="24"/>
          <w:szCs w:val="24"/>
          <w:lang w:val="en-US"/>
        </w:rPr>
      </w:pPr>
      <w:r w:rsidRPr="00D57500">
        <w:rPr>
          <w:rFonts w:ascii="Times New Roman" w:hAnsi="Times New Roman" w:cs="Times New Roman"/>
          <w:b/>
          <w:i/>
          <w:sz w:val="24"/>
          <w:szCs w:val="24"/>
          <w:lang w:val="en-US"/>
        </w:rPr>
        <w:lastRenderedPageBreak/>
        <w:t>Abstract</w:t>
      </w:r>
      <w:r w:rsidR="009061A5" w:rsidRPr="00D57500">
        <w:rPr>
          <w:rFonts w:ascii="Times New Roman" w:hAnsi="Times New Roman" w:cs="Times New Roman"/>
          <w:sz w:val="24"/>
          <w:szCs w:val="24"/>
          <w:lang w:val="en-US"/>
        </w:rPr>
        <w:t xml:space="preserve"> </w:t>
      </w:r>
    </w:p>
    <w:p w:rsidR="00B04856" w:rsidRPr="00B04856" w:rsidRDefault="000A4E88" w:rsidP="00B04856">
      <w:pPr>
        <w:spacing w:line="360" w:lineRule="auto"/>
        <w:jc w:val="both"/>
        <w:rPr>
          <w:rFonts w:ascii="Times New Roman" w:hAnsi="Times New Roman"/>
          <w:i/>
          <w:sz w:val="24"/>
          <w:szCs w:val="24"/>
          <w:lang w:val="en"/>
        </w:rPr>
      </w:pPr>
      <w:r w:rsidRPr="000A4E88">
        <w:rPr>
          <w:rFonts w:ascii="Times New Roman" w:hAnsi="Times New Roman"/>
          <w:b/>
          <w:i/>
          <w:sz w:val="24"/>
          <w:szCs w:val="24"/>
          <w:lang w:val="en"/>
        </w:rPr>
        <w:t>Issues:</w:t>
      </w:r>
      <w:r w:rsidRPr="000A4E88">
        <w:rPr>
          <w:rFonts w:ascii="Times New Roman" w:hAnsi="Times New Roman"/>
          <w:i/>
          <w:sz w:val="24"/>
          <w:szCs w:val="24"/>
          <w:lang w:val="en"/>
        </w:rPr>
        <w:t xml:space="preserve"> </w:t>
      </w:r>
      <w:r w:rsidR="00B04856" w:rsidRPr="00B04856">
        <w:rPr>
          <w:rFonts w:ascii="Times New Roman" w:hAnsi="Times New Roman"/>
          <w:i/>
          <w:sz w:val="24"/>
          <w:szCs w:val="24"/>
          <w:lang w:val="en"/>
        </w:rPr>
        <w:t xml:space="preserve">local traditions are very important for the identity of a livestock company, because it contributes to the cohesion of workers around the organization's objectives. The managers, along with other important social actors in the territory where it is located, have warned that both indicators are affected in the </w:t>
      </w:r>
      <w:proofErr w:type="spellStart"/>
      <w:r w:rsidR="00B04856" w:rsidRPr="00B04856">
        <w:rPr>
          <w:rFonts w:ascii="Times New Roman" w:hAnsi="Times New Roman"/>
          <w:i/>
          <w:sz w:val="24"/>
          <w:szCs w:val="24"/>
          <w:lang w:val="en"/>
        </w:rPr>
        <w:t>Managuaco</w:t>
      </w:r>
      <w:proofErr w:type="spellEnd"/>
      <w:r w:rsidR="00B04856" w:rsidRPr="00B04856">
        <w:rPr>
          <w:rFonts w:ascii="Times New Roman" w:hAnsi="Times New Roman"/>
          <w:i/>
          <w:sz w:val="24"/>
          <w:szCs w:val="24"/>
          <w:lang w:val="en"/>
        </w:rPr>
        <w:t xml:space="preserve"> Livestock Company and recognize that such a situation creates problems that hinder the fulfillment of the aspirations contained in the business strategy. </w:t>
      </w:r>
      <w:r w:rsidR="00B04856" w:rsidRPr="00B04856">
        <w:rPr>
          <w:rFonts w:ascii="Times New Roman" w:hAnsi="Times New Roman"/>
          <w:b/>
          <w:i/>
          <w:sz w:val="24"/>
          <w:szCs w:val="24"/>
          <w:lang w:val="en"/>
        </w:rPr>
        <w:t>The objective</w:t>
      </w:r>
      <w:r w:rsidR="00B04856" w:rsidRPr="00B04856">
        <w:rPr>
          <w:rFonts w:ascii="Times New Roman" w:hAnsi="Times New Roman"/>
          <w:i/>
          <w:sz w:val="24"/>
          <w:szCs w:val="24"/>
          <w:lang w:val="en"/>
        </w:rPr>
        <w:t xml:space="preserve"> of the work is to establish guidelines that contribute to the proposal of actions to solve the problem and allow the participation of workers to be enhanced. </w:t>
      </w:r>
      <w:r w:rsidR="00B04856" w:rsidRPr="00B04856">
        <w:rPr>
          <w:rFonts w:ascii="Times New Roman" w:hAnsi="Times New Roman"/>
          <w:b/>
          <w:i/>
          <w:sz w:val="24"/>
          <w:szCs w:val="24"/>
          <w:lang w:val="en"/>
        </w:rPr>
        <w:t>Methodology:</w:t>
      </w:r>
      <w:r w:rsidR="00B04856" w:rsidRPr="00B04856">
        <w:rPr>
          <w:rFonts w:ascii="Times New Roman" w:hAnsi="Times New Roman"/>
          <w:i/>
          <w:sz w:val="24"/>
          <w:szCs w:val="24"/>
          <w:lang w:val="en"/>
        </w:rPr>
        <w:t xml:space="preserve"> methods and techniques are used according to the dynamics of the research and among the empirical methods, document analysis, participant observation, semi-standardized interviews and triangulation are used. </w:t>
      </w:r>
      <w:r w:rsidR="00B04856" w:rsidRPr="00B04856">
        <w:rPr>
          <w:rFonts w:ascii="Times New Roman" w:hAnsi="Times New Roman"/>
          <w:b/>
          <w:i/>
          <w:sz w:val="24"/>
          <w:szCs w:val="24"/>
          <w:lang w:val="en"/>
        </w:rPr>
        <w:t>Results and discussion:</w:t>
      </w:r>
      <w:r w:rsidR="00B04856" w:rsidRPr="00B04856">
        <w:rPr>
          <w:rFonts w:ascii="Times New Roman" w:hAnsi="Times New Roman"/>
          <w:i/>
          <w:sz w:val="24"/>
          <w:szCs w:val="24"/>
          <w:lang w:val="en"/>
        </w:rPr>
        <w:t xml:space="preserve"> </w:t>
      </w:r>
      <w:r w:rsidR="00B04856">
        <w:rPr>
          <w:rFonts w:ascii="Times New Roman" w:hAnsi="Times New Roman"/>
          <w:i/>
          <w:sz w:val="24"/>
          <w:szCs w:val="24"/>
          <w:lang w:val="en"/>
        </w:rPr>
        <w:t>t</w:t>
      </w:r>
      <w:r w:rsidR="00B04856" w:rsidRPr="00B04856">
        <w:rPr>
          <w:rFonts w:ascii="Times New Roman" w:hAnsi="Times New Roman"/>
          <w:i/>
          <w:sz w:val="24"/>
          <w:szCs w:val="24"/>
          <w:lang w:val="en"/>
        </w:rPr>
        <w:t xml:space="preserve">he initial result obtained indicates that the elements that constitute the problem are not properly contained, nor projected in the business development strategy. </w:t>
      </w:r>
      <w:r w:rsidR="00B04856" w:rsidRPr="00B04856">
        <w:rPr>
          <w:rFonts w:ascii="Times New Roman" w:hAnsi="Times New Roman"/>
          <w:b/>
          <w:i/>
          <w:sz w:val="24"/>
          <w:szCs w:val="24"/>
          <w:lang w:val="en"/>
        </w:rPr>
        <w:t>Conclusions:</w:t>
      </w:r>
      <w:r w:rsidR="00B04856" w:rsidRPr="00B04856">
        <w:rPr>
          <w:rFonts w:ascii="Times New Roman" w:hAnsi="Times New Roman"/>
          <w:i/>
          <w:sz w:val="24"/>
          <w:szCs w:val="24"/>
          <w:lang w:val="en"/>
        </w:rPr>
        <w:t xml:space="preserve"> in the Company itself and the surrounding territory, there is potential for solving the problem posed.</w:t>
      </w:r>
    </w:p>
    <w:p w:rsidR="00BB0A57" w:rsidRDefault="00BB0A57"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Palabras Clave.</w:t>
      </w:r>
      <w:r w:rsidR="009061A5">
        <w:rPr>
          <w:rFonts w:ascii="Times New Roman" w:hAnsi="Times New Roman" w:cs="Times New Roman"/>
          <w:sz w:val="24"/>
          <w:szCs w:val="24"/>
        </w:rPr>
        <w:t xml:space="preserve"> </w:t>
      </w:r>
      <w:r>
        <w:rPr>
          <w:rFonts w:ascii="Times New Roman" w:hAnsi="Times New Roman" w:cs="Times New Roman"/>
          <w:sz w:val="24"/>
          <w:szCs w:val="24"/>
        </w:rPr>
        <w:t>T</w:t>
      </w:r>
      <w:r w:rsidRPr="00BB0A57">
        <w:rPr>
          <w:rFonts w:ascii="Times New Roman" w:hAnsi="Times New Roman" w:cs="Times New Roman"/>
          <w:sz w:val="24"/>
          <w:szCs w:val="24"/>
        </w:rPr>
        <w:t xml:space="preserve">radiciones locales; cultura; desarrollo local; empresas pecuarias; participación; identidad cultural </w:t>
      </w:r>
    </w:p>
    <w:p w:rsidR="00A21A1F" w:rsidRPr="00BB0A57" w:rsidRDefault="009061A5" w:rsidP="00FF3346">
      <w:pPr>
        <w:spacing w:after="0" w:line="360" w:lineRule="auto"/>
        <w:jc w:val="both"/>
        <w:rPr>
          <w:rFonts w:ascii="Times New Roman" w:hAnsi="Times New Roman" w:cs="Times New Roman"/>
          <w:i/>
          <w:sz w:val="24"/>
          <w:szCs w:val="24"/>
          <w:lang w:val="en-US"/>
        </w:rPr>
      </w:pPr>
      <w:r w:rsidRPr="00BB0A57">
        <w:rPr>
          <w:rFonts w:ascii="Times New Roman" w:hAnsi="Times New Roman" w:cs="Times New Roman"/>
          <w:b/>
          <w:i/>
          <w:sz w:val="24"/>
          <w:szCs w:val="24"/>
          <w:lang w:val="en-US"/>
        </w:rPr>
        <w:t>Keywords</w:t>
      </w:r>
      <w:r w:rsidR="00BB0A57">
        <w:rPr>
          <w:rFonts w:ascii="Times New Roman" w:hAnsi="Times New Roman" w:cs="Times New Roman"/>
          <w:b/>
          <w:i/>
          <w:sz w:val="24"/>
          <w:szCs w:val="24"/>
          <w:lang w:val="en-US"/>
        </w:rPr>
        <w:t>.</w:t>
      </w:r>
      <w:r w:rsidRPr="00BB0A57">
        <w:rPr>
          <w:rFonts w:ascii="Times New Roman" w:hAnsi="Times New Roman" w:cs="Times New Roman"/>
          <w:sz w:val="24"/>
          <w:szCs w:val="24"/>
          <w:lang w:val="en-US"/>
        </w:rPr>
        <w:t xml:space="preserve"> </w:t>
      </w:r>
      <w:r w:rsidR="00BB0A57">
        <w:rPr>
          <w:rFonts w:ascii="Times New Roman" w:hAnsi="Times New Roman"/>
          <w:i/>
          <w:sz w:val="24"/>
          <w:szCs w:val="24"/>
          <w:lang w:val="en-US"/>
        </w:rPr>
        <w:t>L</w:t>
      </w:r>
      <w:r w:rsidR="00BB0A57" w:rsidRPr="00BB0A57">
        <w:rPr>
          <w:rFonts w:ascii="Times New Roman" w:hAnsi="Times New Roman"/>
          <w:i/>
          <w:sz w:val="24"/>
          <w:szCs w:val="24"/>
          <w:lang w:val="en-US"/>
        </w:rPr>
        <w:t>ocal traditions; culture; local development; livestock companies; stake; cultural identity.</w:t>
      </w:r>
    </w:p>
    <w:p w:rsidR="00882A28" w:rsidRPr="00BC5FD9" w:rsidRDefault="00A21A1F" w:rsidP="00BC5FD9">
      <w:pPr>
        <w:pStyle w:val="Prrafodelista"/>
        <w:numPr>
          <w:ilvl w:val="0"/>
          <w:numId w:val="9"/>
        </w:numPr>
        <w:spacing w:after="0" w:line="360" w:lineRule="auto"/>
        <w:jc w:val="both"/>
        <w:rPr>
          <w:rFonts w:ascii="Times New Roman" w:hAnsi="Times New Roman" w:cs="Times New Roman"/>
          <w:b/>
          <w:sz w:val="24"/>
          <w:szCs w:val="24"/>
        </w:rPr>
      </w:pPr>
      <w:r w:rsidRPr="00BC5FD9">
        <w:rPr>
          <w:rFonts w:ascii="Times New Roman" w:hAnsi="Times New Roman" w:cs="Times New Roman"/>
          <w:b/>
          <w:sz w:val="24"/>
          <w:szCs w:val="24"/>
        </w:rPr>
        <w:t>Introducción</w:t>
      </w:r>
    </w:p>
    <w:p w:rsidR="00BC5FD9" w:rsidRPr="00BC5FD9" w:rsidRDefault="00BC5FD9" w:rsidP="00BC5FD9">
      <w:pPr>
        <w:spacing w:after="0" w:line="360" w:lineRule="auto"/>
        <w:jc w:val="both"/>
        <w:rPr>
          <w:rFonts w:ascii="Times New Roman" w:hAnsi="Times New Roman" w:cs="Times New Roman"/>
          <w:sz w:val="24"/>
          <w:szCs w:val="24"/>
        </w:rPr>
      </w:pPr>
      <w:r w:rsidRPr="00BC5FD9">
        <w:rPr>
          <w:rFonts w:ascii="Times New Roman" w:hAnsi="Times New Roman" w:cs="Times New Roman"/>
          <w:sz w:val="24"/>
          <w:szCs w:val="24"/>
        </w:rPr>
        <w:t xml:space="preserve">El desarrollo local se refiere al proceso de mejorar las condiciones económicas, sociales y ambientales de una región o comunidad específica. Para el cumplimiento de los objetivos de este trabajo se asume que al </w:t>
      </w:r>
    </w:p>
    <w:p w:rsidR="00BC5FD9" w:rsidRPr="00BC5FD9" w:rsidRDefault="00BC5FD9" w:rsidP="00BC5FD9">
      <w:pPr>
        <w:spacing w:after="0" w:line="360" w:lineRule="auto"/>
        <w:ind w:left="708"/>
        <w:jc w:val="both"/>
        <w:rPr>
          <w:rFonts w:ascii="Times New Roman" w:hAnsi="Times New Roman" w:cs="Times New Roman"/>
          <w:szCs w:val="24"/>
        </w:rPr>
      </w:pPr>
      <w:r w:rsidRPr="00BC5FD9">
        <w:rPr>
          <w:rFonts w:ascii="Times New Roman" w:hAnsi="Times New Roman" w:cs="Times New Roman"/>
          <w:szCs w:val="24"/>
        </w:rPr>
        <w:t xml:space="preserve">[…] desarrollo local como un proceso esencialmente endógeno, participativo, innovador y de articulación de intereses entre actores, territorios y escalas (municipal, provincial y sectorial/nacional). Se sustenta en el liderazgo de los gobiernos municipales y provinciales para la gestión de sus estrategias de desarrollo dirigidas, desde la gestión del conocimiento y la innovación, al fomento de proyectos que generen transformaciones económico-productivas, socioculturales, ambientales e institucionales, con el objetivo de elevar la calidad de vida de la población. (MEP, 2020, p. 1) </w:t>
      </w:r>
    </w:p>
    <w:p w:rsidR="00BC5FD9" w:rsidRPr="00BC5FD9" w:rsidRDefault="00BC5FD9" w:rsidP="00BC5FD9">
      <w:pPr>
        <w:spacing w:after="0" w:line="360" w:lineRule="auto"/>
        <w:jc w:val="both"/>
        <w:rPr>
          <w:rFonts w:ascii="Times New Roman" w:hAnsi="Times New Roman" w:cs="Times New Roman"/>
          <w:sz w:val="24"/>
          <w:szCs w:val="24"/>
        </w:rPr>
      </w:pPr>
      <w:r w:rsidRPr="00BC5FD9">
        <w:rPr>
          <w:rFonts w:ascii="Times New Roman" w:hAnsi="Times New Roman" w:cs="Times New Roman"/>
          <w:sz w:val="24"/>
          <w:szCs w:val="24"/>
        </w:rPr>
        <w:t xml:space="preserve">Definir la estrategia de desarrollo de un municipio es una de las tareas más importantes de su gobierno, porque «el nivel local se ratifica como reservorio de potencialidades y </w:t>
      </w:r>
      <w:r w:rsidRPr="00BC5FD9">
        <w:rPr>
          <w:rFonts w:ascii="Times New Roman" w:hAnsi="Times New Roman" w:cs="Times New Roman"/>
          <w:sz w:val="24"/>
          <w:szCs w:val="24"/>
        </w:rPr>
        <w:lastRenderedPageBreak/>
        <w:t xml:space="preserve">espacio de resiliencia y construcción de alternativas viables e innovadoras, resultando complemento esencial para el desarrollo del país» (Guzón, 2020, p.1). La estrategia marca el rumbo y los tiempos, entre otras funciones, pero si no se produce su aprehensión práctica se constituye en letra inerme y cede paso al voluntarismo y a la improvisación. </w:t>
      </w:r>
    </w:p>
    <w:p w:rsidR="00BC5FD9" w:rsidRPr="00BC5FD9" w:rsidRDefault="00BC5FD9" w:rsidP="00BC5FD9">
      <w:pPr>
        <w:spacing w:after="0" w:line="360" w:lineRule="auto"/>
        <w:jc w:val="both"/>
        <w:rPr>
          <w:rFonts w:ascii="Times New Roman" w:hAnsi="Times New Roman" w:cs="Times New Roman"/>
          <w:sz w:val="24"/>
          <w:szCs w:val="24"/>
        </w:rPr>
      </w:pPr>
      <w:r w:rsidRPr="00BC5FD9">
        <w:rPr>
          <w:rFonts w:ascii="Times New Roman" w:hAnsi="Times New Roman" w:cs="Times New Roman"/>
          <w:sz w:val="24"/>
          <w:szCs w:val="24"/>
        </w:rPr>
        <w:t xml:space="preserve">Cada entidad local debe tener su papel despejado dentro de ella. Según criterios de Díaz-Canel (2019), para ser realmente integrador el «desarrollo local, debe abarcar pilares económicos, sociales, ambientales y culturales, pues es la forma en que el territorio proyecta el avance de todas sus esferas, y demanda que exista un encadenamiento en aras de su sostenimiento».; donde hay que incluir las potencialidades contenidas en las tradiciones culturales locales para fortalecer los procesos de desarrollo local. </w:t>
      </w:r>
    </w:p>
    <w:p w:rsidR="00BC5FD9" w:rsidRPr="00BC5FD9" w:rsidRDefault="00BC5FD9" w:rsidP="00BC5FD9">
      <w:pPr>
        <w:spacing w:after="0" w:line="360" w:lineRule="auto"/>
        <w:jc w:val="both"/>
        <w:rPr>
          <w:rFonts w:ascii="Times New Roman" w:hAnsi="Times New Roman" w:cs="Times New Roman"/>
          <w:sz w:val="24"/>
          <w:szCs w:val="24"/>
        </w:rPr>
      </w:pPr>
      <w:r w:rsidRPr="00BC5FD9">
        <w:rPr>
          <w:rFonts w:ascii="Times New Roman" w:hAnsi="Times New Roman" w:cs="Times New Roman"/>
          <w:sz w:val="24"/>
          <w:szCs w:val="24"/>
        </w:rPr>
        <w:t xml:space="preserve">La cultura es la base de la identidad de una localidad. Al promover y preservar sus tradiciones, la comunidad portadora, contribuye a fomentar el bienestar colectivo, crear empleos y estimular la actividad económica (Montiel y Vásquez ,2023; Ledesma y Rodriguez, 2023). La cultura posibilita la gestación y fortalecimiento de sentidos de pertenencia y orgullo, lo que puede conducir al logro de mayor cohesión social y participación comunitaria, en la solución de problemas; contribuye a la preservación de habilidades y conocimientos tradicionales, que son parte sustantiva del patrimonio colectivo y son parte del conocimiento situado (CEPAL/OEI, 2021). </w:t>
      </w:r>
    </w:p>
    <w:p w:rsidR="00BC5FD9" w:rsidRPr="00BC5FD9" w:rsidRDefault="00BC5FD9" w:rsidP="00BC5FD9">
      <w:pPr>
        <w:spacing w:after="0" w:line="360" w:lineRule="auto"/>
        <w:jc w:val="both"/>
        <w:rPr>
          <w:rFonts w:ascii="Times New Roman" w:hAnsi="Times New Roman" w:cs="Times New Roman"/>
          <w:sz w:val="24"/>
          <w:szCs w:val="24"/>
        </w:rPr>
      </w:pPr>
      <w:r w:rsidRPr="00BC5FD9">
        <w:rPr>
          <w:rFonts w:ascii="Times New Roman" w:hAnsi="Times New Roman" w:cs="Times New Roman"/>
          <w:sz w:val="24"/>
          <w:szCs w:val="24"/>
        </w:rPr>
        <w:t xml:space="preserve">La participación es una categoría esencialmente comunitaria que facilita promover protagonismos reales. La participación es un proceso de integración y articulación social, que posibilita legitimar espacios para los aportes sustantivos que puede dar «una población comprometida y responsable de aportar de cada cual lo que corresponda» (Guzón, 2020, p. 2). La participación de los actores no es estática, es un esquema flexible que se adapta a la complejidad del entorno. </w:t>
      </w:r>
    </w:p>
    <w:p w:rsidR="00BC5FD9" w:rsidRPr="00BC5FD9" w:rsidRDefault="00BC5FD9" w:rsidP="00BC5FD9">
      <w:pPr>
        <w:spacing w:after="0" w:line="360" w:lineRule="auto"/>
        <w:jc w:val="both"/>
        <w:rPr>
          <w:rFonts w:ascii="Times New Roman" w:hAnsi="Times New Roman" w:cs="Times New Roman"/>
          <w:sz w:val="24"/>
          <w:szCs w:val="24"/>
        </w:rPr>
      </w:pPr>
      <w:r w:rsidRPr="00BC5FD9">
        <w:rPr>
          <w:rFonts w:ascii="Times New Roman" w:hAnsi="Times New Roman" w:cs="Times New Roman"/>
          <w:sz w:val="24"/>
          <w:szCs w:val="24"/>
        </w:rPr>
        <w:t>La sostenibilidad del desarrollo demanda la preservación de todo lo que es significante para la sociedad, en especial su cultura y todo lo que en ella se integra, porque la «economía y la cultura comparecen entonces como binomio que complementan, actualizan y direccionan las políticas públicas a la luz de nuevos actores locales desde el sector de los servicios y la creación cultural privados y estatales» (Martinez, Expósito y Campins, 2023 p. 40).</w:t>
      </w:r>
    </w:p>
    <w:p w:rsidR="00BC5FD9" w:rsidRPr="00BC5FD9" w:rsidRDefault="00BC5FD9" w:rsidP="00BC5FD9">
      <w:pPr>
        <w:spacing w:after="0" w:line="360" w:lineRule="auto"/>
        <w:ind w:left="708"/>
        <w:jc w:val="both"/>
        <w:rPr>
          <w:rFonts w:ascii="Times New Roman" w:hAnsi="Times New Roman" w:cs="Times New Roman"/>
          <w:szCs w:val="24"/>
        </w:rPr>
      </w:pPr>
      <w:r w:rsidRPr="00BC5FD9">
        <w:rPr>
          <w:rFonts w:ascii="Times New Roman" w:hAnsi="Times New Roman" w:cs="Times New Roman"/>
          <w:szCs w:val="24"/>
        </w:rPr>
        <w:t xml:space="preserve">Las tradiciones son importantes para los asentamientos humanos que existen en las zonas ganaderas. Crean en su población sentimientos de pertenencia y; proporcionan un sentido </w:t>
      </w:r>
      <w:r w:rsidRPr="00BC5FD9">
        <w:rPr>
          <w:rFonts w:ascii="Times New Roman" w:hAnsi="Times New Roman" w:cs="Times New Roman"/>
          <w:szCs w:val="24"/>
        </w:rPr>
        <w:lastRenderedPageBreak/>
        <w:t xml:space="preserve">de la identidad. Son una vía para que la transmisión generacional de conocimientos y habilidades se convierta trascienda a la vida de las personas, por lo que la «promoción y rescate de las tradiciones culturales locales revalorizan la identidad cultural» (Gordillo, González y Batista, 2021, p. 168). </w:t>
      </w:r>
    </w:p>
    <w:p w:rsidR="00BC5FD9" w:rsidRPr="00BC5FD9" w:rsidRDefault="00BC5FD9" w:rsidP="00BC5FD9">
      <w:pPr>
        <w:spacing w:after="0" w:line="360" w:lineRule="auto"/>
        <w:jc w:val="both"/>
        <w:rPr>
          <w:rFonts w:ascii="Times New Roman" w:hAnsi="Times New Roman" w:cs="Times New Roman"/>
          <w:sz w:val="24"/>
          <w:szCs w:val="24"/>
        </w:rPr>
      </w:pPr>
      <w:r w:rsidRPr="00BC5FD9">
        <w:rPr>
          <w:rFonts w:ascii="Times New Roman" w:hAnsi="Times New Roman" w:cs="Times New Roman"/>
          <w:sz w:val="24"/>
          <w:szCs w:val="24"/>
        </w:rPr>
        <w:t xml:space="preserve">Comprender la identidad local es esencial para que prospere cualquier empresa tipo de empresa asentada en un municipio (Olazábal, Rodríguez y González, 2021; Santana y et al., 2023). Esta idea tiene importancia más allá de lo eminentemente social y desconocer esto supone correr el riesgo de colocar las riquezas en manos de personas que no están aptas para cuidarlas y hacerlas crecer, por lo que su papel en una empresa ganadera es significativo, porque puede desarrollar estrategias más sostenibles y rentables, </w:t>
      </w:r>
    </w:p>
    <w:p w:rsidR="00BC5FD9" w:rsidRPr="00BC5FD9" w:rsidRDefault="00BC5FD9" w:rsidP="00BC5FD9">
      <w:pPr>
        <w:spacing w:after="0" w:line="360" w:lineRule="auto"/>
        <w:jc w:val="both"/>
        <w:rPr>
          <w:rFonts w:ascii="Times New Roman" w:hAnsi="Times New Roman" w:cs="Times New Roman"/>
          <w:sz w:val="24"/>
          <w:szCs w:val="24"/>
        </w:rPr>
      </w:pPr>
      <w:r w:rsidRPr="00BC5FD9">
        <w:rPr>
          <w:rFonts w:ascii="Times New Roman" w:hAnsi="Times New Roman" w:cs="Times New Roman"/>
          <w:sz w:val="24"/>
          <w:szCs w:val="24"/>
        </w:rPr>
        <w:t xml:space="preserve">La relación entre los sujetos en la empresa y de esta con su entorno va más allá de garantizar su propio sustento como actividad económica y como espacio de confluencia social, lo que significa que el mantenimiento de la funcionabilidad del espacio compartido se constituye en un proyecto en sí y la sustentabilidad del mismo se fundamenta en esas relaciones comunitarias, para lo cual hay que asumir que «comunidad es un grupo social donde transcurren procesos de cooperación y participación en torno a un proyecto colectivo». (Alonso, 2009, p. 6). Esta definición contribuye a desmontar una racionalidad que convierte en objeto al verdadero sujeto de la transformación comunitaria. </w:t>
      </w:r>
    </w:p>
    <w:p w:rsidR="00BC5FD9" w:rsidRPr="00BC5FD9" w:rsidRDefault="00BC5FD9" w:rsidP="00BC5FD9">
      <w:pPr>
        <w:spacing w:after="0" w:line="360" w:lineRule="auto"/>
        <w:jc w:val="both"/>
        <w:rPr>
          <w:rFonts w:ascii="Times New Roman" w:hAnsi="Times New Roman" w:cs="Times New Roman"/>
          <w:sz w:val="24"/>
          <w:szCs w:val="24"/>
        </w:rPr>
      </w:pPr>
      <w:r w:rsidRPr="00BC5FD9">
        <w:rPr>
          <w:rFonts w:ascii="Times New Roman" w:hAnsi="Times New Roman" w:cs="Times New Roman"/>
          <w:sz w:val="24"/>
          <w:szCs w:val="24"/>
        </w:rPr>
        <w:t xml:space="preserve">La comunidad «no es una relación que da forma al ser, sino el ser mismo como relación» (Espósito, 2012, p. 35). Esta aseveración contribuye a esclarecer la esencialidad sociocultural de la comunidad a través de la captación de sus complejidades, porque la cultura, como concepto integrador incluye la acción colectiva como expresión identitaria del grupo social; por tanto, lo comunitario no depende de un lugar específico, sino de la interacción entre los sujetos, en tanto actores sociales que comparten ese espacio.  </w:t>
      </w:r>
    </w:p>
    <w:p w:rsidR="00BC5FD9" w:rsidRPr="00BC5FD9" w:rsidRDefault="00BC5FD9" w:rsidP="00BC5FD9">
      <w:pPr>
        <w:spacing w:after="0" w:line="360" w:lineRule="auto"/>
        <w:jc w:val="both"/>
        <w:rPr>
          <w:rFonts w:ascii="Times New Roman" w:hAnsi="Times New Roman" w:cs="Times New Roman"/>
          <w:sz w:val="24"/>
          <w:szCs w:val="24"/>
        </w:rPr>
      </w:pPr>
      <w:r w:rsidRPr="00BC5FD9">
        <w:rPr>
          <w:rFonts w:ascii="Times New Roman" w:hAnsi="Times New Roman" w:cs="Times New Roman"/>
          <w:sz w:val="24"/>
          <w:szCs w:val="24"/>
        </w:rPr>
        <w:t xml:space="preserve">Es necesario, en tal caso, la creación de espacios de concertación comunitaria que permita que ese capital social, contenido en el ejercicio simétrico de esos vínculos intersubjetivos, se exprese localmente, porque cada localidad tiene particularidades específicas, es decir, su cultura, idiosincrasia, estilos de vida, estilos de dirección, entre otros. Son diferentes y esto repercute en cualquier proceso de auto reconocimiento comunitario o sentido de pertenencia. </w:t>
      </w:r>
    </w:p>
    <w:p w:rsidR="00BC5FD9" w:rsidRPr="00BC5FD9" w:rsidRDefault="00BC5FD9" w:rsidP="00BC5FD9">
      <w:pPr>
        <w:spacing w:after="0" w:line="360" w:lineRule="auto"/>
        <w:jc w:val="both"/>
        <w:rPr>
          <w:rFonts w:ascii="Times New Roman" w:hAnsi="Times New Roman" w:cs="Times New Roman"/>
          <w:sz w:val="24"/>
          <w:szCs w:val="24"/>
        </w:rPr>
      </w:pPr>
      <w:r w:rsidRPr="00BC5FD9">
        <w:rPr>
          <w:rFonts w:ascii="Times New Roman" w:hAnsi="Times New Roman" w:cs="Times New Roman"/>
          <w:sz w:val="24"/>
          <w:szCs w:val="24"/>
        </w:rPr>
        <w:t xml:space="preserve">Para ello tienen un gran significado los espacios de participación y su calidad, es decir una participación que se caracterice por tener una comunicación horizontal, directa y </w:t>
      </w:r>
      <w:r w:rsidRPr="00BC5FD9">
        <w:rPr>
          <w:rFonts w:ascii="Times New Roman" w:hAnsi="Times New Roman" w:cs="Times New Roman"/>
          <w:sz w:val="24"/>
          <w:szCs w:val="24"/>
        </w:rPr>
        <w:lastRenderedPageBreak/>
        <w:t>equitativa (Garcés y Riera, 2014). La participación, según  Sigalat y Simó (2018), hay que asumirla como un proceso que para ser efectivo, ha de cumplir con tres requisitos; en primer lugar, la participación requiere que los ciudadanos quieran participar, que tengan una motivación, que de no existir, ha de ser promovida desde los poderes públicos; en segundo lugar, las personas han de saber participar, es decir, han de tener la información y la formación necesaria para hacerla efectiva; finalmente es necesario que los ciudadanos puedan participar y que existan los canales, a través de los cuales puedan participar en los asuntos públicos de interés general.</w:t>
      </w:r>
    </w:p>
    <w:p w:rsidR="00BC5FD9" w:rsidRPr="00BC5FD9" w:rsidRDefault="00BC5FD9" w:rsidP="00BC5FD9">
      <w:pPr>
        <w:spacing w:after="0" w:line="360" w:lineRule="auto"/>
        <w:jc w:val="both"/>
        <w:rPr>
          <w:rFonts w:ascii="Times New Roman" w:hAnsi="Times New Roman" w:cs="Times New Roman"/>
          <w:sz w:val="24"/>
          <w:szCs w:val="24"/>
        </w:rPr>
      </w:pPr>
      <w:r w:rsidRPr="00BC5FD9">
        <w:rPr>
          <w:rFonts w:ascii="Times New Roman" w:hAnsi="Times New Roman" w:cs="Times New Roman"/>
          <w:sz w:val="24"/>
          <w:szCs w:val="24"/>
        </w:rPr>
        <w:t>Tal como agregan después Sigalat y Simó (2018), es esencial repensar el proceso de participación a nivel local construyendo ciudadanía activa, crítica, responsable, cooperativa y propositiva. Es necesario rehumanizar en las empresas ganaderas ese proceso, generando espacios de análisis, debate y convivencia, de creación de cultura ciudadana, responsable y colaboradora, donde lo esencial sean las relaciones en condiciones de simetría. Por ellos es que Núñez (2018), plantea como una necesidad apremiante impulsar</w:t>
      </w:r>
    </w:p>
    <w:p w:rsidR="00BC5FD9" w:rsidRPr="00BC5FD9" w:rsidRDefault="00BC5FD9" w:rsidP="00BC5FD9">
      <w:pPr>
        <w:spacing w:after="0" w:line="360" w:lineRule="auto"/>
        <w:ind w:left="708"/>
        <w:jc w:val="both"/>
        <w:rPr>
          <w:rFonts w:ascii="Times New Roman" w:hAnsi="Times New Roman" w:cs="Times New Roman"/>
          <w:szCs w:val="24"/>
        </w:rPr>
      </w:pPr>
      <w:r w:rsidRPr="00BC5FD9">
        <w:rPr>
          <w:rFonts w:ascii="Times New Roman" w:hAnsi="Times New Roman" w:cs="Times New Roman"/>
          <w:szCs w:val="24"/>
        </w:rPr>
        <w:t>[…] la participación social, el protagonismo de las personas en la definición de las políticas locales. Hay que promover mecanismos participativos para la definición de la agenda social y de desarrollo del territorio. Las personas no pueden ser vistas como pacientes a los cuales se les facilitan bienes y servicios. Las personas son los agentes del desarrollo, (…) Ello exige que las personas estén informadas y reciban de los cuadros dirigentes información veraz y oportuna. En el socialismo esto es especialmente relevante. (p. 121)</w:t>
      </w:r>
    </w:p>
    <w:p w:rsidR="00BC5FD9" w:rsidRPr="00BC5FD9" w:rsidRDefault="00BC5FD9" w:rsidP="00BC5FD9">
      <w:pPr>
        <w:spacing w:after="0" w:line="360" w:lineRule="auto"/>
        <w:jc w:val="both"/>
        <w:rPr>
          <w:rFonts w:ascii="Times New Roman" w:hAnsi="Times New Roman" w:cs="Times New Roman"/>
          <w:sz w:val="24"/>
          <w:szCs w:val="24"/>
        </w:rPr>
      </w:pPr>
      <w:r w:rsidRPr="00BC5FD9">
        <w:rPr>
          <w:rFonts w:ascii="Times New Roman" w:hAnsi="Times New Roman" w:cs="Times New Roman"/>
          <w:sz w:val="24"/>
          <w:szCs w:val="24"/>
        </w:rPr>
        <w:t>En todos los contextos es necesario esclarecer que la participación no se concede, es un derecho, no se participa en sucesos abstractos, con los cuáles no se siente en lo individual y en lo colectivo un compromiso realmente vinculante, resultado de valores compartidos, sino en eventos específicos y con objetivos claros. Participar en los procesos de desarrollo local, según Bustio (2023, p. 3),</w:t>
      </w:r>
    </w:p>
    <w:p w:rsidR="00BC5FD9" w:rsidRPr="00BC5FD9" w:rsidRDefault="00BC5FD9" w:rsidP="00BC5FD9">
      <w:pPr>
        <w:spacing w:after="0" w:line="360" w:lineRule="auto"/>
        <w:ind w:left="708"/>
        <w:jc w:val="both"/>
        <w:rPr>
          <w:rFonts w:ascii="Times New Roman" w:hAnsi="Times New Roman" w:cs="Times New Roman"/>
          <w:szCs w:val="24"/>
        </w:rPr>
      </w:pPr>
      <w:r w:rsidRPr="00BC5FD9">
        <w:rPr>
          <w:rFonts w:ascii="Times New Roman" w:hAnsi="Times New Roman" w:cs="Times New Roman"/>
          <w:szCs w:val="24"/>
        </w:rPr>
        <w:t xml:space="preserve">[…] implica ser sujetos protagónicos de las transformaciones que se producen, tanto a nivel individual como colectivo, implica participar activamente como sujeto de cambio en la identificación de necesidades y en la propuesta de alternativas para su satisfacción, en la toma de decisiones y el control de estas, lo que permitirá desarrollar sentido de pertenencia y compromiso con los necesarios procesos de transformación […] </w:t>
      </w:r>
    </w:p>
    <w:p w:rsidR="00BC5FD9" w:rsidRPr="00BC5FD9" w:rsidRDefault="00BC5FD9" w:rsidP="00BC5FD9">
      <w:pPr>
        <w:spacing w:after="0" w:line="360" w:lineRule="auto"/>
        <w:jc w:val="both"/>
        <w:rPr>
          <w:rFonts w:ascii="Times New Roman" w:hAnsi="Times New Roman" w:cs="Times New Roman"/>
          <w:sz w:val="24"/>
          <w:szCs w:val="24"/>
        </w:rPr>
      </w:pPr>
      <w:r w:rsidRPr="00BC5FD9">
        <w:rPr>
          <w:rFonts w:ascii="Times New Roman" w:hAnsi="Times New Roman" w:cs="Times New Roman"/>
          <w:sz w:val="24"/>
          <w:szCs w:val="24"/>
        </w:rPr>
        <w:lastRenderedPageBreak/>
        <w:t xml:space="preserve">La participación, según Rey (2021), deja en los actores sociales una impronta que se traduce en valores, porque se puede participar en cualquiera de las manifestaciones de la vida social en la que se establece una relación de simetría dentro de la horizontalidad, ajena a posiciones verticalistas, que se concibe y promueve como un proceso de construcción social en el que se facilitan los aprendizajes mutuos.  </w:t>
      </w:r>
    </w:p>
    <w:p w:rsidR="00BC5FD9" w:rsidRPr="00BC5FD9" w:rsidRDefault="00BC5FD9" w:rsidP="00BC5FD9">
      <w:pPr>
        <w:spacing w:after="0" w:line="360" w:lineRule="auto"/>
        <w:ind w:left="708"/>
        <w:jc w:val="both"/>
        <w:rPr>
          <w:rFonts w:ascii="Times New Roman" w:hAnsi="Times New Roman" w:cs="Times New Roman"/>
          <w:szCs w:val="24"/>
        </w:rPr>
      </w:pPr>
      <w:r w:rsidRPr="00BC5FD9">
        <w:rPr>
          <w:rFonts w:ascii="Times New Roman" w:hAnsi="Times New Roman" w:cs="Times New Roman"/>
          <w:szCs w:val="24"/>
        </w:rPr>
        <w:t>La participación es plena cuando se toma parte en las acciones para mejorar o cambiar las condiciones del lugar y para ello se ponen a prueba la capacidad de análisis de los individuos al determinar y priorizar los principales problemas que le afectan, así como la racionalidad en el uso de los recursos a su disposición. (Iglesias y Alonso, 2018, p. 324)</w:t>
      </w:r>
    </w:p>
    <w:p w:rsidR="00BC5FD9" w:rsidRPr="00BC5FD9" w:rsidRDefault="00BC5FD9" w:rsidP="00BC5FD9">
      <w:pPr>
        <w:spacing w:after="0" w:line="360" w:lineRule="auto"/>
        <w:jc w:val="both"/>
        <w:rPr>
          <w:rFonts w:ascii="Times New Roman" w:hAnsi="Times New Roman" w:cs="Times New Roman"/>
          <w:sz w:val="24"/>
          <w:szCs w:val="24"/>
        </w:rPr>
      </w:pPr>
      <w:r w:rsidRPr="00BC5FD9">
        <w:rPr>
          <w:rFonts w:ascii="Times New Roman" w:hAnsi="Times New Roman" w:cs="Times New Roman"/>
          <w:sz w:val="24"/>
          <w:szCs w:val="24"/>
        </w:rPr>
        <w:t xml:space="preserve">En estas condiciones se incrementan los vínculos sinérgicos entre los diferentes actores sociales que participan y dialogan entre sí en torno a una idea o proyecto compartido, que se hace más vigoroso y sustentable al aumentar su base social, que es por donde fluyen los saberes que devienen en constructos colectivos altamente pertinentes con la idea de transformación que se quiere gestar. </w:t>
      </w:r>
    </w:p>
    <w:p w:rsidR="00BC5FD9" w:rsidRDefault="00BC5FD9" w:rsidP="00BC5FD9">
      <w:pPr>
        <w:spacing w:after="0" w:line="360" w:lineRule="auto"/>
        <w:jc w:val="both"/>
        <w:rPr>
          <w:rFonts w:ascii="Times New Roman" w:hAnsi="Times New Roman" w:cs="Times New Roman"/>
          <w:sz w:val="24"/>
          <w:szCs w:val="24"/>
        </w:rPr>
      </w:pPr>
      <w:r w:rsidRPr="00BC5FD9">
        <w:rPr>
          <w:rFonts w:ascii="Times New Roman" w:hAnsi="Times New Roman" w:cs="Times New Roman"/>
          <w:sz w:val="24"/>
          <w:szCs w:val="24"/>
        </w:rPr>
        <w:t>En este caso, es esencial convocar, además, la experiencia de los investigadores y a todos los actores sociales que sean necesarios, de forma que permita «alcanzar una coordinación intersectorial e interinstitucional, así como la participación de todos los actores, incluidas las empresas y la sociedad civil» (CEPAL, 2017, p. 2). Porque el desarrollo de una empresa ganadera no es solo responsabilidad de ella propia, sino que hay determinado rango de acciones que deben ejecutarse que están más allá de sus prerrogativas y recursos</w:t>
      </w:r>
      <w:r>
        <w:rPr>
          <w:rFonts w:ascii="Times New Roman" w:hAnsi="Times New Roman" w:cs="Times New Roman"/>
          <w:sz w:val="24"/>
          <w:szCs w:val="24"/>
        </w:rPr>
        <w:t>.</w:t>
      </w:r>
    </w:p>
    <w:p w:rsidR="00BC5FD9" w:rsidRPr="00BC5FD9" w:rsidRDefault="00BC5FD9" w:rsidP="00BC5F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Tal paso</w:t>
      </w:r>
      <w:r w:rsidRPr="00BC5FD9">
        <w:rPr>
          <w:rFonts w:ascii="Times New Roman" w:hAnsi="Times New Roman" w:cs="Times New Roman"/>
          <w:sz w:val="24"/>
          <w:szCs w:val="24"/>
        </w:rPr>
        <w:t xml:space="preserve"> para la sociedad es estratégico porque resuelves problemas y asegura el desarrollo del territorio en muchas dimensiones, que no debe medirse solo por la cantidad de problemas que se resuelven, sino también por las capacidades que crean, para  lograr de una manera mucho más integral, a nivel local, a través del fortalecimiento de la cohesión social dentro del entorno empresarial ganadero, la aspiración de que «todas las personas obtengan los beneficios del desarrollo y que nadie se quede atrás». (CEPAL, 2017:2)</w:t>
      </w:r>
    </w:p>
    <w:p w:rsidR="00A21A1F" w:rsidRPr="00BC5FD9" w:rsidRDefault="00A21A1F" w:rsidP="00BC5FD9">
      <w:pPr>
        <w:pStyle w:val="Prrafodelista"/>
        <w:numPr>
          <w:ilvl w:val="0"/>
          <w:numId w:val="9"/>
        </w:numPr>
        <w:spacing w:after="0" w:line="360" w:lineRule="auto"/>
        <w:jc w:val="both"/>
        <w:rPr>
          <w:rFonts w:ascii="Times New Roman" w:hAnsi="Times New Roman" w:cs="Times New Roman"/>
          <w:b/>
          <w:sz w:val="24"/>
          <w:szCs w:val="24"/>
        </w:rPr>
      </w:pPr>
      <w:r w:rsidRPr="00BC5FD9">
        <w:rPr>
          <w:rFonts w:ascii="Times New Roman" w:hAnsi="Times New Roman" w:cs="Times New Roman"/>
          <w:b/>
          <w:sz w:val="24"/>
          <w:szCs w:val="24"/>
        </w:rPr>
        <w:t>Metodología</w:t>
      </w:r>
    </w:p>
    <w:p w:rsidR="00882A28" w:rsidRPr="00882A28" w:rsidRDefault="00882A28" w:rsidP="00882A28">
      <w:pPr>
        <w:spacing w:after="0" w:line="360" w:lineRule="auto"/>
        <w:jc w:val="both"/>
        <w:rPr>
          <w:rFonts w:ascii="Times New Roman" w:hAnsi="Times New Roman" w:cs="Times New Roman"/>
          <w:sz w:val="24"/>
          <w:szCs w:val="24"/>
        </w:rPr>
      </w:pPr>
      <w:r w:rsidRPr="00882A28">
        <w:rPr>
          <w:rFonts w:ascii="Times New Roman" w:hAnsi="Times New Roman" w:cs="Times New Roman"/>
          <w:sz w:val="24"/>
          <w:szCs w:val="24"/>
        </w:rPr>
        <w:t xml:space="preserve">El objetivo de este trabajo es establecer pautas que contribuyan a la conformación colectiva de una propuesta de acciones, que pueden ser incluidas dentro de la estrategia de desarrollo para la potenciación de la participación de los trabajadores, para lo que se </w:t>
      </w:r>
      <w:r w:rsidRPr="00882A28">
        <w:rPr>
          <w:rFonts w:ascii="Times New Roman" w:hAnsi="Times New Roman" w:cs="Times New Roman"/>
          <w:sz w:val="24"/>
          <w:szCs w:val="24"/>
        </w:rPr>
        <w:lastRenderedPageBreak/>
        <w:t xml:space="preserve">toma en cuenta el papel de las tradiciones culturales, como recurso potencial para fomentar la unidad e inclusión social. </w:t>
      </w:r>
    </w:p>
    <w:p w:rsidR="00882A28" w:rsidRPr="00882A28" w:rsidRDefault="00882A28" w:rsidP="00882A28">
      <w:pPr>
        <w:spacing w:after="0" w:line="360" w:lineRule="auto"/>
        <w:jc w:val="both"/>
        <w:rPr>
          <w:rFonts w:ascii="Times New Roman" w:hAnsi="Times New Roman" w:cs="Times New Roman"/>
          <w:sz w:val="24"/>
          <w:szCs w:val="24"/>
        </w:rPr>
      </w:pPr>
      <w:r w:rsidRPr="00882A28">
        <w:rPr>
          <w:rFonts w:ascii="Times New Roman" w:hAnsi="Times New Roman" w:cs="Times New Roman"/>
          <w:sz w:val="24"/>
          <w:szCs w:val="24"/>
        </w:rPr>
        <w:t>El trabajo de investigación realizado se desarrolló entre los años 2019 y 2022 y se asumió la dialéctica materialista como método general y en la metodología se usan como métodos empíricos: el análisis de documentos, la observación participante, la entrevista de tipo semiestandarizada y la triangulación, con el objetivo de complementar los análisis del diagnóstico y sistematizar las conclusiones, referenciando y confrontando los criterios con los documentos oficiales Para tener «una perspectiva integral del proceso» (Samaja, 2018, p. 436).</w:t>
      </w:r>
    </w:p>
    <w:p w:rsidR="00882A28" w:rsidRPr="00882A28" w:rsidRDefault="00882A28" w:rsidP="00882A28">
      <w:pPr>
        <w:spacing w:after="0" w:line="360" w:lineRule="auto"/>
        <w:jc w:val="both"/>
        <w:rPr>
          <w:rFonts w:ascii="Times New Roman" w:hAnsi="Times New Roman" w:cs="Times New Roman"/>
          <w:sz w:val="24"/>
          <w:szCs w:val="24"/>
        </w:rPr>
      </w:pPr>
      <w:r w:rsidRPr="00882A28">
        <w:rPr>
          <w:rFonts w:ascii="Times New Roman" w:hAnsi="Times New Roman" w:cs="Times New Roman"/>
          <w:sz w:val="24"/>
          <w:szCs w:val="24"/>
        </w:rPr>
        <w:t>Los resultados a obtener son significativos desde la perspectivas socioculturales y económicas, porque relacionan a los habitantes de los asentamientos humanos que existen en el territorio de la Empresa y propone su inclusión, como sujetos, en su estrategia de desarrollo. El estudio contribuye a que la revitalización de las tradiciones ganaderas sea un importante espacio para la inclusión y participación efectiva de amplios sectores de la población, como los niños y jóvenes, para incentivarles su apego a su identidad, al amor por la ganadería y por el trabajo, la inclusión plena de las mujeres y la admisión de trabajadores inmigrantes, procedentes de otras regiones del país, sin ningún tipo de sesgo de discriminación.</w:t>
      </w:r>
    </w:p>
    <w:p w:rsidR="00A21A1F" w:rsidRPr="00BC5FD9" w:rsidRDefault="00A21A1F" w:rsidP="00BC5FD9">
      <w:pPr>
        <w:pStyle w:val="Prrafodelista"/>
        <w:numPr>
          <w:ilvl w:val="0"/>
          <w:numId w:val="9"/>
        </w:numPr>
        <w:spacing w:after="0" w:line="360" w:lineRule="auto"/>
        <w:jc w:val="both"/>
        <w:rPr>
          <w:rFonts w:ascii="Times New Roman" w:hAnsi="Times New Roman" w:cs="Times New Roman"/>
          <w:b/>
          <w:sz w:val="24"/>
          <w:szCs w:val="24"/>
        </w:rPr>
      </w:pPr>
      <w:r w:rsidRPr="00BC5FD9">
        <w:rPr>
          <w:rFonts w:ascii="Times New Roman" w:hAnsi="Times New Roman" w:cs="Times New Roman"/>
          <w:b/>
          <w:sz w:val="24"/>
          <w:szCs w:val="24"/>
        </w:rPr>
        <w:t>Resultados y discusión</w:t>
      </w:r>
    </w:p>
    <w:p w:rsidR="00882A28" w:rsidRPr="00BC5FD9" w:rsidRDefault="00882A28" w:rsidP="00882A28">
      <w:pPr>
        <w:spacing w:after="0" w:line="360" w:lineRule="auto"/>
        <w:jc w:val="both"/>
        <w:rPr>
          <w:rFonts w:ascii="Times New Roman" w:hAnsi="Times New Roman" w:cs="Times New Roman"/>
          <w:sz w:val="24"/>
          <w:szCs w:val="24"/>
        </w:rPr>
      </w:pPr>
      <w:r w:rsidRPr="00BC5FD9">
        <w:rPr>
          <w:rFonts w:ascii="Times New Roman" w:hAnsi="Times New Roman" w:cs="Times New Roman"/>
          <w:sz w:val="24"/>
          <w:szCs w:val="24"/>
        </w:rPr>
        <w:t xml:space="preserve">En la literatura científica internacional y nacional se reconoce que las tradiciones culturales son importantes para la consolidación de las empresas que se dedican a la actividad agropecuaria, porque aportan integralidad y cohesión social a la gestión de las entidades. Su estudio permite reconocer que no es posible lograr un desarrollo empresarial, verdadero y sostenible, cuando la gestión de la entidad va por un lado y la fuerza contendida en la potencialidad de la participación de los trabajadores, como actores sociales fundamentales va por otro, sin ser reconocido y convocado. </w:t>
      </w:r>
    </w:p>
    <w:p w:rsidR="00882A28" w:rsidRPr="00BC5FD9" w:rsidRDefault="00882A28" w:rsidP="00882A28">
      <w:pPr>
        <w:spacing w:after="0" w:line="360" w:lineRule="auto"/>
        <w:jc w:val="both"/>
        <w:rPr>
          <w:rFonts w:ascii="Times New Roman" w:hAnsi="Times New Roman" w:cs="Times New Roman"/>
          <w:sz w:val="24"/>
          <w:szCs w:val="24"/>
        </w:rPr>
      </w:pPr>
      <w:r w:rsidRPr="00BC5FD9">
        <w:rPr>
          <w:rFonts w:ascii="Times New Roman" w:hAnsi="Times New Roman" w:cs="Times New Roman"/>
          <w:sz w:val="24"/>
          <w:szCs w:val="24"/>
        </w:rPr>
        <w:t>Es necesario abolir de la gestión empresarial la practica perversa de pensar por los demás, y sustituirla por otra que signifique pensar con los demás y construir el pensamiento entre los demás, desdeñando definitivamente las rémoras de las nefastas consecuencias de la educación bancaria.</w:t>
      </w:r>
    </w:p>
    <w:p w:rsidR="00882A28" w:rsidRPr="00BC5FD9" w:rsidRDefault="00882A28" w:rsidP="00882A28">
      <w:pPr>
        <w:spacing w:after="0" w:line="360" w:lineRule="auto"/>
        <w:jc w:val="both"/>
        <w:rPr>
          <w:rFonts w:ascii="Times New Roman" w:hAnsi="Times New Roman" w:cs="Times New Roman"/>
          <w:sz w:val="24"/>
          <w:szCs w:val="24"/>
        </w:rPr>
      </w:pPr>
      <w:r w:rsidRPr="00BC5FD9">
        <w:rPr>
          <w:rFonts w:ascii="Times New Roman" w:hAnsi="Times New Roman" w:cs="Times New Roman"/>
          <w:sz w:val="24"/>
          <w:szCs w:val="24"/>
        </w:rPr>
        <w:t xml:space="preserve">El fortalecimiento de las tradiciones ganaderas en comunidades de la Empresa Pecuaria Managuaco es esencial para la participación de los trabajadores, integrados en un solo </w:t>
      </w:r>
      <w:r w:rsidRPr="00BC5FD9">
        <w:rPr>
          <w:rFonts w:ascii="Times New Roman" w:hAnsi="Times New Roman" w:cs="Times New Roman"/>
          <w:sz w:val="24"/>
          <w:szCs w:val="24"/>
        </w:rPr>
        <w:lastRenderedPageBreak/>
        <w:t>cuerpo potente y diverso, gracias a la identidad que territorial y espiritualmente los puede unir y no puede faltar en la estrategia de desarrollo, pero no aparece explícitamente plasmado, como elementos transversales el tratamiento efectivo al reconocimiento de las tradiciones ganaderas y la participación de los trabajadores, más allá de los espacios formales; por lo que urge reconocer e interiorizar como un problema de índole estratégico para el presente y futuro de la entidad cómo fortalecer las tradiciones ganaderas en los asentamientos rurales, ubicados en areas de la Empresa Pecuaria Managuaco como potencialidad para la participación de los trabajadores en la proyección, construcción y consecución de su estrategia de desarrollo.</w:t>
      </w:r>
    </w:p>
    <w:p w:rsidR="00BC5FD9" w:rsidRPr="00BC5FD9" w:rsidRDefault="00BC5FD9" w:rsidP="00BC5FD9">
      <w:pPr>
        <w:spacing w:after="0" w:line="360" w:lineRule="auto"/>
        <w:jc w:val="both"/>
        <w:rPr>
          <w:rFonts w:ascii="Times New Roman" w:hAnsi="Times New Roman" w:cs="Times New Roman"/>
          <w:sz w:val="24"/>
          <w:szCs w:val="24"/>
        </w:rPr>
      </w:pPr>
      <w:r w:rsidRPr="00BC5FD9">
        <w:rPr>
          <w:rFonts w:ascii="Times New Roman" w:hAnsi="Times New Roman" w:cs="Times New Roman"/>
          <w:sz w:val="24"/>
          <w:szCs w:val="24"/>
        </w:rPr>
        <w:t>En las areas de la Empresa Pecuaria Managuaco se encuentran enclavadas ocho comunidades con un total de 4205 habitantes. Desde el punto de vista estructural posee el 75 % de sus viviendas en regular o mal estado, con limitaciones en el transporte, comunicaciones y la recreación. En su territorio existe un total de cinco escuelas primarias y siete círculos sociales obreros. Entre las principales problemáticas identificadas en el diagnostico comunitario se encuentran la ingestión de bebidas alcohólicas, la desvinculación de jóvenes al estudio y o el trabajo y la falta de recreación sana.</w:t>
      </w:r>
    </w:p>
    <w:p w:rsidR="00BC5FD9" w:rsidRPr="00BC5FD9" w:rsidRDefault="00BC5FD9" w:rsidP="00BC5FD9">
      <w:pPr>
        <w:spacing w:after="0" w:line="360" w:lineRule="auto"/>
        <w:jc w:val="both"/>
        <w:rPr>
          <w:rFonts w:ascii="Times New Roman" w:hAnsi="Times New Roman" w:cs="Times New Roman"/>
          <w:sz w:val="24"/>
          <w:szCs w:val="24"/>
        </w:rPr>
      </w:pPr>
      <w:r w:rsidRPr="00BC5FD9">
        <w:rPr>
          <w:rFonts w:ascii="Times New Roman" w:hAnsi="Times New Roman" w:cs="Times New Roman"/>
          <w:sz w:val="24"/>
          <w:szCs w:val="24"/>
        </w:rPr>
        <w:t>En dichos asentamientos, existe un éxodo de población, bajos niveles de participación, no se cuentan con opciones recreativas sanas y motivantes. En la misma medida el trabajo con niños y jóvenes es limitado, las escuelas no poseen suficiente accionar en el trabajo vocacional ganadero y no cuentan con las condiciones y locales que permitan la atención vocacional y la educación social.</w:t>
      </w:r>
    </w:p>
    <w:p w:rsidR="00BC5FD9" w:rsidRPr="00BC5FD9" w:rsidRDefault="00BC5FD9" w:rsidP="00BC5FD9">
      <w:pPr>
        <w:spacing w:after="0" w:line="360" w:lineRule="auto"/>
        <w:jc w:val="both"/>
        <w:rPr>
          <w:rFonts w:ascii="Times New Roman" w:hAnsi="Times New Roman" w:cs="Times New Roman"/>
          <w:sz w:val="24"/>
          <w:szCs w:val="24"/>
        </w:rPr>
      </w:pPr>
      <w:r w:rsidRPr="00BC5FD9">
        <w:rPr>
          <w:rFonts w:ascii="Times New Roman" w:hAnsi="Times New Roman" w:cs="Times New Roman"/>
          <w:sz w:val="24"/>
          <w:szCs w:val="24"/>
        </w:rPr>
        <w:t>En este sentido, puede afirmarse que los habitantes de los ocho asentamientos rurales comparten elementos comunes, pero también se diferencian en su actuar, sentido de pertenencia, y posturas, las cuales el equipo diagnosticador de la empresa tiene que definir, para de esa selección ponderar los que mayor aportan al desempeño de dicha entidad, y como contribuyen al desarrollo integral de la misma. En estos actores líderes se muestran las potencialidades de colaboración en el diseño e implementación de la Estrategia de Desarrollo de la Empresa Pecuaria Managuaco, cuando sea posible identificar problemáticas comunes que afecten la calidad de vida de los mismos.</w:t>
      </w:r>
    </w:p>
    <w:p w:rsidR="00BC5FD9" w:rsidRPr="00BC5FD9" w:rsidRDefault="00BC5FD9" w:rsidP="00BC5FD9">
      <w:pPr>
        <w:spacing w:after="0" w:line="360" w:lineRule="auto"/>
        <w:jc w:val="both"/>
        <w:rPr>
          <w:rFonts w:ascii="Times New Roman" w:hAnsi="Times New Roman" w:cs="Times New Roman"/>
          <w:sz w:val="24"/>
          <w:szCs w:val="24"/>
        </w:rPr>
      </w:pPr>
      <w:r w:rsidRPr="00BC5FD9">
        <w:rPr>
          <w:rFonts w:ascii="Times New Roman" w:hAnsi="Times New Roman" w:cs="Times New Roman"/>
          <w:sz w:val="24"/>
          <w:szCs w:val="24"/>
        </w:rPr>
        <w:t xml:space="preserve">Según la Resolución No. 371 de fecha 22 de mayo de 2014 emitida por el Ministro de Economía y Planificación modifico el objeto social de la Empresa Pecuaria Managuaco siendo en lo sucesivo lo siguiente: “Producir y comercializar animales comerciales y </w:t>
      </w:r>
      <w:r w:rsidRPr="00BC5FD9">
        <w:rPr>
          <w:rFonts w:ascii="Times New Roman" w:hAnsi="Times New Roman" w:cs="Times New Roman"/>
          <w:sz w:val="24"/>
          <w:szCs w:val="24"/>
        </w:rPr>
        <w:lastRenderedPageBreak/>
        <w:t xml:space="preserve">genéticos de ganado mayor y menor, leche, carne y sus subproductos, así como productos agrícolas y forestales; brindar servicios agropecuarios, veterinarios y de reproducción de animales”. </w:t>
      </w:r>
    </w:p>
    <w:p w:rsidR="00BC5FD9" w:rsidRPr="00BC5FD9" w:rsidRDefault="00BC5FD9" w:rsidP="00BC5FD9">
      <w:pPr>
        <w:spacing w:after="0" w:line="360" w:lineRule="auto"/>
        <w:jc w:val="both"/>
        <w:rPr>
          <w:rFonts w:ascii="Times New Roman" w:hAnsi="Times New Roman" w:cs="Times New Roman"/>
          <w:sz w:val="24"/>
          <w:szCs w:val="24"/>
        </w:rPr>
      </w:pPr>
      <w:r w:rsidRPr="00BC5FD9">
        <w:rPr>
          <w:rFonts w:ascii="Times New Roman" w:hAnsi="Times New Roman" w:cs="Times New Roman"/>
          <w:sz w:val="24"/>
          <w:szCs w:val="24"/>
        </w:rPr>
        <w:t>Como actividades secundarias la Empresa debía realizar como actividades secundarias: comercializar productos agropecuarios procesados de ganado mayor y menor, tanto producidos como adquiridos; comercializar pienso industrial, productos reciclables, productos ociosos y de lento movimiento; comercializar artículos industriales y alimenticios a los trabajadores de la empresa y a la base productiva asociada; producir y comercializar medios de control biológico, pienso criollo, comercializar sal mineral, animales de trabajo a entidades estatales, sector cooperativo y campesino, animales de especies menores vivos, sus carnes y derivados; comercializar productos forestales tanto procesados, producidos como adquiridos; prestar servicios de mano de obra calificada para la construcción, reparación y mantenimiento de instalaciones; servicios de transportación de carga y pasajeros, de taller automotriz, maquinaria, maquinado y fabril, de almacenaje; servicios de gestión del conocimiento, preparación y asesoría técnica, financiera y de capital humano fundamentalmente para el desarrollo agropecuario; brindar servicios de abasto de agua a bateyes y comunidades; brindar servicios de comedor, cafetería; servicio de maquinaria a las bases productivas de la entidad y a terceros.</w:t>
      </w:r>
    </w:p>
    <w:p w:rsidR="00BC5FD9" w:rsidRPr="00BC5FD9" w:rsidRDefault="00BC5FD9" w:rsidP="00BC5FD9">
      <w:pPr>
        <w:spacing w:after="0" w:line="360" w:lineRule="auto"/>
        <w:jc w:val="both"/>
        <w:rPr>
          <w:rFonts w:ascii="Times New Roman" w:hAnsi="Times New Roman" w:cs="Times New Roman"/>
          <w:sz w:val="24"/>
          <w:szCs w:val="24"/>
        </w:rPr>
      </w:pPr>
      <w:r w:rsidRPr="00BC5FD9">
        <w:rPr>
          <w:rFonts w:ascii="Times New Roman" w:hAnsi="Times New Roman" w:cs="Times New Roman"/>
          <w:sz w:val="24"/>
          <w:szCs w:val="24"/>
        </w:rPr>
        <w:t>La entidad quedaba también facultada para prestar otros servicios eventuales y De apoyo como: brindar servicios de arrendamiento de local, alojamiento y alimentación a los trabajadores de la entidad y a terceras personas, en eventos, ferias, exposiciones y seminarios asociado a la asesoría técnica; venta a trabajadores de ropa, calzado y productos agropecuarios, servicio de estacionamiento de animales y recogida de animales en la carretera, pesaje de animales; prestar servicio de avalúos de tierras agropecuarias y forestales, los cultivos, construcciones y bienes agropecuarios;</w:t>
      </w:r>
    </w:p>
    <w:p w:rsidR="00BC5FD9" w:rsidRPr="00BC5FD9" w:rsidRDefault="00BC5FD9" w:rsidP="00BC5FD9">
      <w:pPr>
        <w:spacing w:after="0" w:line="360" w:lineRule="auto"/>
        <w:jc w:val="both"/>
        <w:rPr>
          <w:rFonts w:ascii="Times New Roman" w:hAnsi="Times New Roman" w:cs="Times New Roman"/>
          <w:sz w:val="24"/>
          <w:szCs w:val="24"/>
        </w:rPr>
      </w:pPr>
      <w:r w:rsidRPr="00BC5FD9">
        <w:rPr>
          <w:rFonts w:ascii="Times New Roman" w:hAnsi="Times New Roman" w:cs="Times New Roman"/>
          <w:sz w:val="24"/>
          <w:szCs w:val="24"/>
        </w:rPr>
        <w:t xml:space="preserve">En ninguno de los acápites se refleja el vínculo con las comunidades de otra forma que no sea el asistencialista, a través de las atenciones e interrelaciones que pueden aportar beneficios, como se ha mencionado anteriormente a la empresa. No existen relaciones contractuales, convenios de participación, por lo tanto, se queda a la espontaneidad. Es un aspecto pendiente en la visión que se ha propuesto el país, la función social de las empresas y por ende la importancia en la participación en la estrategia y programa de </w:t>
      </w:r>
      <w:r w:rsidRPr="00BC5FD9">
        <w:rPr>
          <w:rFonts w:ascii="Times New Roman" w:hAnsi="Times New Roman" w:cs="Times New Roman"/>
          <w:sz w:val="24"/>
          <w:szCs w:val="24"/>
        </w:rPr>
        <w:lastRenderedPageBreak/>
        <w:t>desarrollo, convirtiéndose en interacciones sociales entre los individuos y la empresa estatal socialista.  Se puede percibir mejor los intereses comunes de ambos escenarios, es el complemento de las expectativas de la percepción reciproca y el nivel de aportación a las necesidades.</w:t>
      </w:r>
    </w:p>
    <w:p w:rsidR="00BC5FD9" w:rsidRPr="00BC5FD9" w:rsidRDefault="00BC5FD9" w:rsidP="00BC5FD9">
      <w:pPr>
        <w:spacing w:after="0" w:line="360" w:lineRule="auto"/>
        <w:jc w:val="both"/>
        <w:rPr>
          <w:rFonts w:ascii="Times New Roman" w:hAnsi="Times New Roman" w:cs="Times New Roman"/>
          <w:sz w:val="24"/>
          <w:szCs w:val="24"/>
        </w:rPr>
      </w:pPr>
      <w:r w:rsidRPr="00BC5FD9">
        <w:rPr>
          <w:rFonts w:ascii="Times New Roman" w:hAnsi="Times New Roman" w:cs="Times New Roman"/>
          <w:sz w:val="24"/>
          <w:szCs w:val="24"/>
        </w:rPr>
        <w:t>2.1.</w:t>
      </w:r>
      <w:r w:rsidRPr="00BC5FD9">
        <w:rPr>
          <w:rFonts w:ascii="Times New Roman" w:hAnsi="Times New Roman" w:cs="Times New Roman"/>
          <w:sz w:val="24"/>
          <w:szCs w:val="24"/>
        </w:rPr>
        <w:tab/>
        <w:t xml:space="preserve">Pautas para la valoración del papel de las tradiciones ganaderas en la empresa pecuaria Managuaco </w:t>
      </w:r>
    </w:p>
    <w:p w:rsidR="00BC5FD9" w:rsidRPr="00BC5FD9" w:rsidRDefault="00BC5FD9" w:rsidP="00BC5FD9">
      <w:pPr>
        <w:spacing w:after="0" w:line="360" w:lineRule="auto"/>
        <w:jc w:val="both"/>
        <w:rPr>
          <w:rFonts w:ascii="Times New Roman" w:hAnsi="Times New Roman" w:cs="Times New Roman"/>
          <w:sz w:val="24"/>
          <w:szCs w:val="24"/>
        </w:rPr>
      </w:pPr>
      <w:r w:rsidRPr="00BC5FD9">
        <w:rPr>
          <w:rFonts w:ascii="Times New Roman" w:hAnsi="Times New Roman" w:cs="Times New Roman"/>
          <w:sz w:val="24"/>
          <w:szCs w:val="24"/>
        </w:rPr>
        <w:t xml:space="preserve">Teniendo en cuenta, que la cultura es factor estratégico para las agendas empresariales de desarrollo, la Empresa Pecuaria Managuaco, ha definido la necesidad de trabajar a nivel comunitario con un enfoque integral que permita la revitalización de las tradiciones ganaderas y el fortalecimiento de las identidades socioproductivas. Es en este sentido que el trabajo con las tradiciones ganaderas emerge como una potencialidad para aportar vinculación de grupos vulnerables al trabajo, así como el aumento de opciones de recreación sana. Las tradiciones como el rodeo, las escaramuzas, la décima, entre otras, han venido perdiendo espacio ante el creciente empuje de otras opciones culturales propias de la globalización y la penetración cultura hegemónica. </w:t>
      </w:r>
    </w:p>
    <w:p w:rsidR="00BC5FD9" w:rsidRPr="00BC5FD9" w:rsidRDefault="00BC5FD9" w:rsidP="00BC5FD9">
      <w:pPr>
        <w:spacing w:after="0" w:line="360" w:lineRule="auto"/>
        <w:jc w:val="both"/>
        <w:rPr>
          <w:rFonts w:ascii="Times New Roman" w:hAnsi="Times New Roman" w:cs="Times New Roman"/>
          <w:sz w:val="24"/>
          <w:szCs w:val="24"/>
        </w:rPr>
      </w:pPr>
      <w:r w:rsidRPr="00BC5FD9">
        <w:rPr>
          <w:rFonts w:ascii="Times New Roman" w:hAnsi="Times New Roman" w:cs="Times New Roman"/>
          <w:sz w:val="24"/>
          <w:szCs w:val="24"/>
        </w:rPr>
        <w:t xml:space="preserve">Con la revitalización de las tradiciones ganaderas se abre un importante espacio para la inclusión de sectores vulnerables como los niños y jóvenes en el amor por la ganadería y por el trabajo. En la misma medida se logra proponer opciones de recreación y espacios de participación que promueven los mejores valores de la sociedad cubana. Es en este objetivo que la Empresa Estatal Socialista se inserta en el trabajo comunitario pensando como país y contribuyendo al despliegue de un desarrollo local, inclusivo y sostenible, que reconoce la importancia de la comunidad como escenario de desarrollo. </w:t>
      </w:r>
    </w:p>
    <w:p w:rsidR="00BC5FD9" w:rsidRPr="00BC5FD9" w:rsidRDefault="00BC5FD9" w:rsidP="00BC5FD9">
      <w:pPr>
        <w:spacing w:after="0" w:line="360" w:lineRule="auto"/>
        <w:jc w:val="both"/>
        <w:rPr>
          <w:rFonts w:ascii="Times New Roman" w:hAnsi="Times New Roman" w:cs="Times New Roman"/>
          <w:sz w:val="24"/>
          <w:szCs w:val="24"/>
        </w:rPr>
      </w:pPr>
      <w:r w:rsidRPr="00BC5FD9">
        <w:rPr>
          <w:rFonts w:ascii="Times New Roman" w:hAnsi="Times New Roman" w:cs="Times New Roman"/>
          <w:sz w:val="24"/>
          <w:szCs w:val="24"/>
        </w:rPr>
        <w:t>La Empresa Pecuaria Managuaco consciente de su potencial y del carácter social de su desarrollo ha identificado como parte de su estrategia la atención priorizada a las comunidades, el rescate de tradiciones y el trabajo con los sectores vulnerables. Es por ello y a pesar de las acciones desarrolladas entre los actores comunitarios, la empresa y el Gobierno aún es insuficiente el impacto que demanda una mayor integración y fortalecimiento de acciones especialmente en los grupos vulnerables como los jóvenes, los niños, el adulto mayor y la mujer. La propuesta de la presente investigación emerge con especial capacidad de atender y permitir resultados positivos en esta temática.</w:t>
      </w:r>
    </w:p>
    <w:p w:rsidR="00BC5FD9" w:rsidRPr="00BC5FD9" w:rsidRDefault="00BC5FD9" w:rsidP="00BC5FD9">
      <w:pPr>
        <w:spacing w:after="0" w:line="360" w:lineRule="auto"/>
        <w:jc w:val="both"/>
        <w:rPr>
          <w:rFonts w:ascii="Times New Roman" w:hAnsi="Times New Roman" w:cs="Times New Roman"/>
          <w:sz w:val="24"/>
          <w:szCs w:val="24"/>
        </w:rPr>
      </w:pPr>
      <w:r w:rsidRPr="00BC5FD9">
        <w:rPr>
          <w:rFonts w:ascii="Times New Roman" w:hAnsi="Times New Roman" w:cs="Times New Roman"/>
          <w:sz w:val="24"/>
          <w:szCs w:val="24"/>
        </w:rPr>
        <w:t xml:space="preserve">La centralidad de lo cultural es esencial dentro de los procesos de desarrollo local; en este aspecto, la revitalización de tradiciones ganaderas es una forma de fortalecer las </w:t>
      </w:r>
      <w:r w:rsidRPr="00BC5FD9">
        <w:rPr>
          <w:rFonts w:ascii="Times New Roman" w:hAnsi="Times New Roman" w:cs="Times New Roman"/>
          <w:sz w:val="24"/>
          <w:szCs w:val="24"/>
        </w:rPr>
        <w:lastRenderedPageBreak/>
        <w:t xml:space="preserve">comunidades que tienen la responsabilidad de aportar la fuerza de trabajo, evitar las migraciones a la ciudad y desarrollar el sentido de pertinencia y el enfoque productivo familiar. La presente investigación surge de la preocupación de los directivos de la Empresa Pecuaria Managuaco por el éxodo de la población que habita en los asentamientos rurales circundantes a la entidad, los cuales a su vez son, principalmente, su fuerza laboral. </w:t>
      </w:r>
    </w:p>
    <w:p w:rsidR="00BC5FD9" w:rsidRPr="00BC5FD9" w:rsidRDefault="00BC5FD9" w:rsidP="00BC5FD9">
      <w:pPr>
        <w:spacing w:after="0" w:line="360" w:lineRule="auto"/>
        <w:jc w:val="both"/>
        <w:rPr>
          <w:rFonts w:ascii="Times New Roman" w:hAnsi="Times New Roman" w:cs="Times New Roman"/>
          <w:sz w:val="24"/>
          <w:szCs w:val="24"/>
        </w:rPr>
      </w:pPr>
      <w:r w:rsidRPr="00BC5FD9">
        <w:rPr>
          <w:rFonts w:ascii="Times New Roman" w:hAnsi="Times New Roman" w:cs="Times New Roman"/>
          <w:sz w:val="24"/>
          <w:szCs w:val="24"/>
        </w:rPr>
        <w:t xml:space="preserve">Las comunidades están procurando un nuevo papel como facilitadores del crecimiento económico en coordinación con nuevos actores sociales y con la descentralización y la interrelación Estado-Empresas-Sociedad y las medidas para el fortalecimiento de la empresa estatal socialista, lo local en lo institucional, se convierte en punto de partida para la promoción, generación de conocimientos y búsqueda de soluciones en lo interno. </w:t>
      </w:r>
    </w:p>
    <w:p w:rsidR="00BC5FD9" w:rsidRDefault="00BC5FD9" w:rsidP="00BC5FD9">
      <w:pPr>
        <w:spacing w:after="0" w:line="360" w:lineRule="auto"/>
        <w:jc w:val="both"/>
        <w:rPr>
          <w:rFonts w:ascii="Times New Roman" w:hAnsi="Times New Roman" w:cs="Times New Roman"/>
          <w:sz w:val="24"/>
          <w:szCs w:val="24"/>
        </w:rPr>
      </w:pPr>
      <w:r w:rsidRPr="00BC5FD9">
        <w:rPr>
          <w:rFonts w:ascii="Times New Roman" w:hAnsi="Times New Roman" w:cs="Times New Roman"/>
          <w:sz w:val="24"/>
          <w:szCs w:val="24"/>
        </w:rPr>
        <w:t xml:space="preserve">Es así que el Programa de Desarrollo y las Estrategias de Desarrollo se convierten en el modelo idóneo de Gestión en la Empresa Pecuaria Managuaco, pero estos resultados no tienen efecto y durabilidad si dentro de sus objetivos principales no está la participación ciudadana, esa que viene de los habitantes de las comunidades que se encuentran en el entorno de la empresa, y a su vez quienes le dan vida y perdurabilidad. </w:t>
      </w:r>
    </w:p>
    <w:p w:rsidR="00882A28" w:rsidRPr="00BC5FD9" w:rsidRDefault="00BC5FD9" w:rsidP="00BC5FD9">
      <w:pPr>
        <w:spacing w:after="0" w:line="360" w:lineRule="auto"/>
        <w:jc w:val="both"/>
        <w:rPr>
          <w:rFonts w:ascii="Times New Roman" w:hAnsi="Times New Roman" w:cs="Times New Roman"/>
          <w:sz w:val="24"/>
          <w:szCs w:val="24"/>
        </w:rPr>
      </w:pPr>
      <w:r w:rsidRPr="00BC5FD9">
        <w:rPr>
          <w:rFonts w:ascii="Times New Roman" w:hAnsi="Times New Roman" w:cs="Times New Roman"/>
          <w:sz w:val="24"/>
          <w:szCs w:val="24"/>
        </w:rPr>
        <w:t>Se considera que en la medida que exista incentiv</w:t>
      </w:r>
      <w:r>
        <w:rPr>
          <w:rFonts w:ascii="Times New Roman" w:hAnsi="Times New Roman" w:cs="Times New Roman"/>
          <w:sz w:val="24"/>
          <w:szCs w:val="24"/>
        </w:rPr>
        <w:t>o</w:t>
      </w:r>
      <w:r w:rsidRPr="00BC5FD9">
        <w:rPr>
          <w:rFonts w:ascii="Times New Roman" w:hAnsi="Times New Roman" w:cs="Times New Roman"/>
          <w:sz w:val="24"/>
          <w:szCs w:val="24"/>
        </w:rPr>
        <w:t xml:space="preserve">s en el aumento de la calidad de vida, teniendo en cuenta salario, situación de la vivienda, alimentación, formación académica y opciones recreativas sanas y motivantes, pues mayor sea el compromiso y participación en los procesos agroproductivos del Consejo Popular, </w:t>
      </w:r>
      <w:proofErr w:type="gramStart"/>
      <w:r w:rsidRPr="00BC5FD9">
        <w:rPr>
          <w:rFonts w:ascii="Times New Roman" w:hAnsi="Times New Roman" w:cs="Times New Roman"/>
          <w:sz w:val="24"/>
          <w:szCs w:val="24"/>
        </w:rPr>
        <w:t>y</w:t>
      </w:r>
      <w:proofErr w:type="gramEnd"/>
      <w:r w:rsidRPr="00BC5FD9">
        <w:rPr>
          <w:rFonts w:ascii="Times New Roman" w:hAnsi="Times New Roman" w:cs="Times New Roman"/>
          <w:sz w:val="24"/>
          <w:szCs w:val="24"/>
        </w:rPr>
        <w:t xml:space="preserve"> por ende, de la empresa. Que con la revitalización de las tradiciones ganaderas se abra un importante espacio para la inclusión de sectores vulnerables como los niños y jóvenes en el amor por la ganadería y por el trabajo, la inclusión de las mujeres en las actividades agropecuarias para crear espacios de participación que promueven los mejores valores de la sociedad cubana.</w:t>
      </w:r>
    </w:p>
    <w:p w:rsidR="00FF3346" w:rsidRPr="00952546" w:rsidRDefault="00FF3346" w:rsidP="00952546">
      <w:pPr>
        <w:pStyle w:val="Prrafodelista"/>
        <w:numPr>
          <w:ilvl w:val="0"/>
          <w:numId w:val="9"/>
        </w:numPr>
        <w:spacing w:after="0" w:line="360" w:lineRule="auto"/>
        <w:jc w:val="both"/>
        <w:rPr>
          <w:rFonts w:ascii="Times New Roman" w:hAnsi="Times New Roman" w:cs="Times New Roman"/>
          <w:b/>
          <w:sz w:val="24"/>
          <w:szCs w:val="24"/>
        </w:rPr>
      </w:pPr>
      <w:r w:rsidRPr="00952546">
        <w:rPr>
          <w:rFonts w:ascii="Times New Roman" w:hAnsi="Times New Roman" w:cs="Times New Roman"/>
          <w:b/>
          <w:sz w:val="24"/>
          <w:szCs w:val="24"/>
        </w:rPr>
        <w:t>Conclusiones</w:t>
      </w:r>
    </w:p>
    <w:p w:rsidR="00BB0A57" w:rsidRPr="00BB0A57" w:rsidRDefault="00BB0A57" w:rsidP="00BB0A57">
      <w:pPr>
        <w:pStyle w:val="Prrafodelista"/>
        <w:numPr>
          <w:ilvl w:val="0"/>
          <w:numId w:val="7"/>
        </w:numPr>
        <w:spacing w:after="0" w:line="360" w:lineRule="auto"/>
        <w:jc w:val="both"/>
        <w:rPr>
          <w:rFonts w:ascii="Times New Roman" w:eastAsia="Times New Roman" w:hAnsi="Times New Roman" w:cs="Times New Roman"/>
          <w:sz w:val="24"/>
          <w:szCs w:val="24"/>
        </w:rPr>
      </w:pPr>
      <w:r w:rsidRPr="00BB0A57">
        <w:rPr>
          <w:rFonts w:ascii="Times New Roman" w:eastAsia="Times New Roman" w:hAnsi="Times New Roman" w:cs="Times New Roman"/>
          <w:sz w:val="24"/>
          <w:szCs w:val="24"/>
        </w:rPr>
        <w:t xml:space="preserve">Los directivos de la Empresa Pecuaria Managuaco reconocen el papel de las tradiciones ganaderas, como componentes de la cultura local, para el desarrollo de su entidad, pero no existen todas las proyecciones para fomentarlas y obtener de ellas los beneficios potenciales que pueden aportar a la organización y al desarrollo del territorio. </w:t>
      </w:r>
    </w:p>
    <w:p w:rsidR="00BB0A57" w:rsidRDefault="00BB0A57" w:rsidP="00BB0A57">
      <w:pPr>
        <w:pStyle w:val="Prrafodelista"/>
        <w:numPr>
          <w:ilvl w:val="0"/>
          <w:numId w:val="7"/>
        </w:numPr>
        <w:spacing w:after="0" w:line="360" w:lineRule="auto"/>
        <w:jc w:val="both"/>
        <w:rPr>
          <w:rFonts w:ascii="Times New Roman" w:eastAsia="Times New Roman" w:hAnsi="Times New Roman" w:cs="Times New Roman"/>
          <w:sz w:val="24"/>
          <w:szCs w:val="24"/>
        </w:rPr>
      </w:pPr>
      <w:r w:rsidRPr="00BB0A57">
        <w:rPr>
          <w:rFonts w:ascii="Times New Roman" w:eastAsia="Times New Roman" w:hAnsi="Times New Roman" w:cs="Times New Roman"/>
          <w:sz w:val="24"/>
          <w:szCs w:val="24"/>
        </w:rPr>
        <w:t xml:space="preserve">El trabajo que se realiza la entidad en este sentido se basa en diagnósticos simples, incompletos, donde las personas no han tenido una participación directa. </w:t>
      </w:r>
    </w:p>
    <w:p w:rsidR="00BB0A57" w:rsidRDefault="00BB0A57" w:rsidP="00BB0A57">
      <w:pPr>
        <w:pStyle w:val="Prrafodelista"/>
        <w:numPr>
          <w:ilvl w:val="0"/>
          <w:numId w:val="7"/>
        </w:numPr>
        <w:spacing w:after="0" w:line="360" w:lineRule="auto"/>
        <w:jc w:val="both"/>
        <w:rPr>
          <w:rFonts w:ascii="Times New Roman" w:eastAsia="Times New Roman" w:hAnsi="Times New Roman" w:cs="Times New Roman"/>
          <w:sz w:val="24"/>
          <w:szCs w:val="24"/>
        </w:rPr>
      </w:pPr>
      <w:r w:rsidRPr="00BB0A57">
        <w:rPr>
          <w:rFonts w:ascii="Times New Roman" w:eastAsia="Times New Roman" w:hAnsi="Times New Roman" w:cs="Times New Roman"/>
          <w:sz w:val="24"/>
          <w:szCs w:val="24"/>
        </w:rPr>
        <w:lastRenderedPageBreak/>
        <w:t xml:space="preserve">El interés organizacional es esencialmente económico y las formas de gestión no posibilitan el vínculo simétrico con los trabajadores y otros actores sociales locales que pueden ser relevantes para fortalecer la cultura empresarial, lo que se complica con el éxodo de población hacia las zonas urbanas y la llegada de migrantes de otras regiones del país que tienen arraigada la cultura ganadera. </w:t>
      </w:r>
    </w:p>
    <w:p w:rsidR="00BB0A57" w:rsidRPr="00BB0A57" w:rsidRDefault="00BB0A57" w:rsidP="00BB0A57">
      <w:pPr>
        <w:pStyle w:val="Prrafodelista"/>
        <w:numPr>
          <w:ilvl w:val="0"/>
          <w:numId w:val="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w:t>
      </w:r>
      <w:r w:rsidRPr="00BB0A57">
        <w:rPr>
          <w:rFonts w:ascii="Times New Roman" w:eastAsia="Times New Roman" w:hAnsi="Times New Roman" w:cs="Times New Roman"/>
          <w:sz w:val="24"/>
          <w:szCs w:val="24"/>
        </w:rPr>
        <w:t xml:space="preserve"> la Empresa y su entorno existen potencialidades que les pueden ayudar a revertir esta situación.</w:t>
      </w:r>
    </w:p>
    <w:p w:rsidR="00FF3346" w:rsidRPr="00952546" w:rsidRDefault="00FF3346" w:rsidP="00952546">
      <w:pPr>
        <w:pStyle w:val="Prrafodelista"/>
        <w:numPr>
          <w:ilvl w:val="0"/>
          <w:numId w:val="9"/>
        </w:numPr>
        <w:spacing w:after="0" w:line="360" w:lineRule="auto"/>
        <w:jc w:val="both"/>
        <w:rPr>
          <w:rFonts w:ascii="Times New Roman" w:hAnsi="Times New Roman" w:cs="Times New Roman"/>
          <w:b/>
          <w:sz w:val="24"/>
          <w:szCs w:val="24"/>
        </w:rPr>
      </w:pPr>
      <w:bookmarkStart w:id="0" w:name="_GoBack"/>
      <w:bookmarkEnd w:id="0"/>
      <w:r w:rsidRPr="00952546">
        <w:rPr>
          <w:rFonts w:ascii="Times New Roman" w:hAnsi="Times New Roman" w:cs="Times New Roman"/>
          <w:b/>
          <w:sz w:val="24"/>
          <w:szCs w:val="24"/>
        </w:rPr>
        <w:t>Referencias bibliográficas</w:t>
      </w:r>
    </w:p>
    <w:p w:rsidR="00B759B5" w:rsidRPr="00B759B5" w:rsidRDefault="00B759B5" w:rsidP="00B759B5">
      <w:pPr>
        <w:spacing w:after="120" w:line="360" w:lineRule="auto"/>
        <w:ind w:left="709" w:hanging="709"/>
        <w:jc w:val="both"/>
        <w:rPr>
          <w:rFonts w:ascii="Times New Roman" w:hAnsi="Times New Roman" w:cs="Times New Roman"/>
          <w:sz w:val="24"/>
          <w:szCs w:val="24"/>
        </w:rPr>
      </w:pPr>
      <w:r w:rsidRPr="00B759B5">
        <w:rPr>
          <w:rFonts w:ascii="Times New Roman" w:hAnsi="Times New Roman" w:cs="Times New Roman"/>
          <w:sz w:val="24"/>
          <w:szCs w:val="24"/>
        </w:rPr>
        <w:t>Alonso, J. (2009). La comunidad y lo comunitario en su devenir histórico. En Centro de Estudios Comunitarios (Ed.), La responsabilidad individual y organizacional desde un enfoque comunitario. UCLV. Santa Clara: Editorial Feijóo.</w:t>
      </w:r>
    </w:p>
    <w:p w:rsidR="00B759B5" w:rsidRPr="00B759B5" w:rsidRDefault="00B759B5" w:rsidP="00B759B5">
      <w:pPr>
        <w:spacing w:after="0" w:line="360" w:lineRule="auto"/>
        <w:ind w:left="709" w:hanging="709"/>
        <w:jc w:val="both"/>
        <w:rPr>
          <w:rFonts w:ascii="Times New Roman" w:hAnsi="Times New Roman" w:cs="Times New Roman"/>
          <w:sz w:val="24"/>
          <w:szCs w:val="24"/>
        </w:rPr>
      </w:pPr>
      <w:r w:rsidRPr="00B759B5">
        <w:rPr>
          <w:rFonts w:ascii="Times New Roman" w:hAnsi="Times New Roman" w:cs="Times New Roman"/>
          <w:sz w:val="24"/>
          <w:szCs w:val="24"/>
        </w:rPr>
        <w:t>Bustio, A. (2023). El Trabajo Comunitario Integrado y su incidencia en el desarrollo local. COODES. Vol. 11, No. 2. e642 (mayo-agosto).</w:t>
      </w:r>
    </w:p>
    <w:p w:rsidR="00B759B5" w:rsidRPr="00B759B5" w:rsidRDefault="00B759B5" w:rsidP="00B759B5">
      <w:pPr>
        <w:spacing w:after="0" w:line="360" w:lineRule="auto"/>
        <w:ind w:left="709"/>
        <w:jc w:val="both"/>
        <w:rPr>
          <w:rFonts w:ascii="Times New Roman" w:hAnsi="Times New Roman" w:cs="Times New Roman"/>
          <w:sz w:val="24"/>
          <w:szCs w:val="24"/>
        </w:rPr>
      </w:pPr>
      <w:hyperlink r:id="rId11" w:history="1">
        <w:r w:rsidRPr="00B759B5">
          <w:rPr>
            <w:rStyle w:val="Hipervnculo"/>
            <w:rFonts w:ascii="Times New Roman" w:hAnsi="Times New Roman" w:cs="Times New Roman"/>
            <w:sz w:val="24"/>
            <w:szCs w:val="24"/>
          </w:rPr>
          <w:t>https://coodes.upr.edu.cu/index.php/coodes/article/view/642</w:t>
        </w:r>
      </w:hyperlink>
      <w:r w:rsidRPr="00B759B5">
        <w:rPr>
          <w:rFonts w:ascii="Times New Roman" w:hAnsi="Times New Roman" w:cs="Times New Roman"/>
          <w:sz w:val="24"/>
          <w:szCs w:val="24"/>
        </w:rPr>
        <w:t xml:space="preserve"> </w:t>
      </w:r>
    </w:p>
    <w:p w:rsidR="00B759B5" w:rsidRPr="00B759B5" w:rsidRDefault="00B759B5" w:rsidP="00B759B5">
      <w:pPr>
        <w:spacing w:after="120" w:line="360" w:lineRule="auto"/>
        <w:ind w:left="709" w:hanging="709"/>
        <w:jc w:val="both"/>
        <w:rPr>
          <w:rStyle w:val="Hipervnculo"/>
          <w:rFonts w:ascii="Times New Roman" w:hAnsi="Times New Roman" w:cs="Times New Roman"/>
          <w:sz w:val="24"/>
          <w:szCs w:val="24"/>
        </w:rPr>
      </w:pPr>
      <w:r w:rsidRPr="00B759B5">
        <w:rPr>
          <w:rFonts w:ascii="Times New Roman" w:hAnsi="Times New Roman" w:cs="Times New Roman"/>
          <w:sz w:val="24"/>
          <w:szCs w:val="24"/>
        </w:rPr>
        <w:t xml:space="preserve">CEPAL (2017). Resumen de la Presidencia del Foro de los países de América Latina y el caribe sobre el desarrollo sostenible. Primera Reunión del Foro de los Países de América Latina y el Caribe sobre el Desarrollo Sostenible- (26 a 28 de abril). Ciudad de México. </w:t>
      </w:r>
      <w:hyperlink r:id="rId12" w:history="1">
        <w:r w:rsidRPr="00B759B5">
          <w:rPr>
            <w:rStyle w:val="Hipervnculo"/>
            <w:rFonts w:ascii="Times New Roman" w:hAnsi="Times New Roman" w:cs="Times New Roman"/>
            <w:sz w:val="24"/>
            <w:szCs w:val="24"/>
          </w:rPr>
          <w:t>http://foroalc2030.cepal.org/2017/.pdf</w:t>
        </w:r>
      </w:hyperlink>
    </w:p>
    <w:p w:rsidR="00B759B5" w:rsidRPr="00BC5FD9" w:rsidRDefault="00B759B5" w:rsidP="00B759B5">
      <w:pPr>
        <w:spacing w:after="0" w:line="360" w:lineRule="auto"/>
        <w:ind w:left="709" w:hanging="709"/>
        <w:jc w:val="both"/>
        <w:rPr>
          <w:rStyle w:val="Hipervnculo"/>
          <w:rFonts w:ascii="Times New Roman" w:hAnsi="Times New Roman" w:cs="Times New Roman"/>
          <w:color w:val="auto"/>
          <w:sz w:val="24"/>
          <w:szCs w:val="24"/>
          <w:u w:val="none"/>
        </w:rPr>
      </w:pPr>
      <w:r w:rsidRPr="00BC5FD9">
        <w:rPr>
          <w:rStyle w:val="Hipervnculo"/>
          <w:rFonts w:ascii="Times New Roman" w:hAnsi="Times New Roman" w:cs="Times New Roman"/>
          <w:color w:val="auto"/>
          <w:sz w:val="24"/>
          <w:szCs w:val="24"/>
          <w:u w:val="none"/>
        </w:rPr>
        <w:t xml:space="preserve">CEPAL/OEI (2021). La contribución de la cultura al desarrollo económico en Iberoamérica. Madrid, Organización de Estados Iberoamericanos para la Educación, la Ciencia y la Cultura (OEI). </w:t>
      </w:r>
    </w:p>
    <w:p w:rsidR="00B759B5" w:rsidRPr="00B759B5" w:rsidRDefault="00B759B5" w:rsidP="00B759B5">
      <w:pPr>
        <w:spacing w:after="120" w:line="360" w:lineRule="auto"/>
        <w:ind w:left="709"/>
        <w:jc w:val="both"/>
        <w:rPr>
          <w:rStyle w:val="Hipervnculo"/>
          <w:rFonts w:ascii="Times New Roman" w:hAnsi="Times New Roman" w:cs="Times New Roman"/>
          <w:sz w:val="24"/>
          <w:szCs w:val="24"/>
        </w:rPr>
      </w:pPr>
      <w:hyperlink r:id="rId13" w:history="1">
        <w:r w:rsidRPr="00B759B5">
          <w:rPr>
            <w:rStyle w:val="Hipervnculo"/>
            <w:rFonts w:ascii="Times New Roman" w:hAnsi="Times New Roman" w:cs="Times New Roman"/>
            <w:sz w:val="24"/>
            <w:szCs w:val="24"/>
          </w:rPr>
          <w:t>https://repositorio.cepal.org/bitstream/handle/11362/47444/1/S2100762_es.pdf</w:t>
        </w:r>
      </w:hyperlink>
      <w:r w:rsidRPr="00B759B5">
        <w:rPr>
          <w:rStyle w:val="Hipervnculo"/>
          <w:rFonts w:ascii="Times New Roman" w:hAnsi="Times New Roman" w:cs="Times New Roman"/>
          <w:sz w:val="24"/>
          <w:szCs w:val="24"/>
        </w:rPr>
        <w:t xml:space="preserve"> </w:t>
      </w:r>
    </w:p>
    <w:p w:rsidR="00B759B5" w:rsidRPr="00B759B5" w:rsidRDefault="00B759B5" w:rsidP="00B759B5">
      <w:pPr>
        <w:spacing w:after="0" w:line="360" w:lineRule="auto"/>
        <w:ind w:left="709" w:hanging="709"/>
        <w:jc w:val="both"/>
        <w:rPr>
          <w:rFonts w:ascii="Times New Roman" w:hAnsi="Times New Roman" w:cs="Times New Roman"/>
          <w:sz w:val="24"/>
          <w:szCs w:val="24"/>
        </w:rPr>
      </w:pPr>
      <w:r w:rsidRPr="00B759B5">
        <w:rPr>
          <w:rFonts w:ascii="Times New Roman" w:hAnsi="Times New Roman" w:cs="Times New Roman"/>
          <w:sz w:val="24"/>
          <w:szCs w:val="24"/>
        </w:rPr>
        <w:t>Díaz-Canel, M., (12 de abril, 2019). Conocimiento, participación popular y enfoque integral son claves para el desarrollo local. En E. Lazo (Presidencia), Comisión de Educación, Cultura, Ciencia, Tecnología y Medio Ambiente, Asamblea Nacional, La Habana. Radio Habana Cuba. Noticias nacionales.</w:t>
      </w:r>
    </w:p>
    <w:p w:rsidR="00B759B5" w:rsidRPr="00B759B5" w:rsidRDefault="00B759B5" w:rsidP="00B759B5">
      <w:pPr>
        <w:spacing w:after="120" w:line="360" w:lineRule="auto"/>
        <w:ind w:left="709"/>
        <w:jc w:val="both"/>
        <w:rPr>
          <w:rFonts w:ascii="Times New Roman" w:hAnsi="Times New Roman" w:cs="Times New Roman"/>
          <w:sz w:val="24"/>
          <w:szCs w:val="24"/>
        </w:rPr>
      </w:pPr>
      <w:hyperlink r:id="rId14" w:history="1">
        <w:r w:rsidRPr="00B759B5">
          <w:rPr>
            <w:rStyle w:val="Hipervnculo"/>
            <w:rFonts w:ascii="Times New Roman" w:hAnsi="Times New Roman" w:cs="Times New Roman"/>
            <w:sz w:val="24"/>
            <w:szCs w:val="24"/>
          </w:rPr>
          <w:t>https://www.radiohc.cu/noticias/nacionales/188295</w:t>
        </w:r>
      </w:hyperlink>
      <w:r w:rsidRPr="00B759B5">
        <w:rPr>
          <w:rFonts w:ascii="Times New Roman" w:hAnsi="Times New Roman" w:cs="Times New Roman"/>
          <w:sz w:val="24"/>
          <w:szCs w:val="24"/>
        </w:rPr>
        <w:t xml:space="preserve">  </w:t>
      </w:r>
    </w:p>
    <w:p w:rsidR="00B759B5" w:rsidRPr="00B759B5" w:rsidRDefault="00B759B5" w:rsidP="00B759B5">
      <w:pPr>
        <w:spacing w:after="120" w:line="360" w:lineRule="auto"/>
        <w:ind w:left="709" w:hanging="709"/>
        <w:jc w:val="both"/>
        <w:rPr>
          <w:rFonts w:ascii="Times New Roman" w:eastAsia="Times New Roman" w:hAnsi="Times New Roman" w:cs="Times New Roman"/>
          <w:sz w:val="24"/>
          <w:szCs w:val="24"/>
        </w:rPr>
      </w:pPr>
      <w:r w:rsidRPr="00B759B5">
        <w:rPr>
          <w:rFonts w:ascii="Times New Roman" w:eastAsia="Times New Roman" w:hAnsi="Times New Roman" w:cs="Times New Roman"/>
          <w:sz w:val="24"/>
          <w:szCs w:val="24"/>
        </w:rPr>
        <w:t xml:space="preserve">Espósito, R. (2012). </w:t>
      </w:r>
      <w:r w:rsidRPr="00B759B5">
        <w:rPr>
          <w:rFonts w:ascii="Times New Roman" w:eastAsia="Times New Roman" w:hAnsi="Times New Roman" w:cs="Times New Roman"/>
          <w:i/>
          <w:iCs/>
          <w:sz w:val="24"/>
          <w:szCs w:val="24"/>
        </w:rPr>
        <w:t>Comunidad, inmunidad y biopolítica</w:t>
      </w:r>
      <w:r w:rsidRPr="00B759B5">
        <w:rPr>
          <w:rFonts w:ascii="Times New Roman" w:eastAsia="Times New Roman" w:hAnsi="Times New Roman" w:cs="Times New Roman"/>
          <w:sz w:val="24"/>
          <w:szCs w:val="24"/>
        </w:rPr>
        <w:t>. Barcelona: Herder Edit., S L.</w:t>
      </w:r>
    </w:p>
    <w:p w:rsidR="00B759B5" w:rsidRPr="00B759B5" w:rsidRDefault="00B759B5" w:rsidP="00B759B5">
      <w:pPr>
        <w:spacing w:after="0" w:line="360" w:lineRule="auto"/>
        <w:ind w:left="709" w:hanging="709"/>
        <w:jc w:val="both"/>
        <w:rPr>
          <w:rFonts w:ascii="Times New Roman" w:eastAsia="Times New Roman" w:hAnsi="Times New Roman" w:cs="Times New Roman"/>
          <w:sz w:val="24"/>
          <w:szCs w:val="24"/>
          <w:lang w:val="en-US"/>
        </w:rPr>
      </w:pPr>
      <w:proofErr w:type="spellStart"/>
      <w:r w:rsidRPr="00B759B5">
        <w:rPr>
          <w:rFonts w:ascii="Times New Roman" w:eastAsia="Times New Roman" w:hAnsi="Times New Roman" w:cs="Times New Roman"/>
          <w:sz w:val="24"/>
          <w:szCs w:val="24"/>
          <w:lang w:val="en-US"/>
        </w:rPr>
        <w:t>Feindt</w:t>
      </w:r>
      <w:proofErr w:type="spellEnd"/>
      <w:r w:rsidRPr="00B759B5">
        <w:rPr>
          <w:rFonts w:ascii="Times New Roman" w:eastAsia="Times New Roman" w:hAnsi="Times New Roman" w:cs="Times New Roman"/>
          <w:sz w:val="24"/>
          <w:szCs w:val="24"/>
          <w:lang w:val="en-US"/>
        </w:rPr>
        <w:t xml:space="preserve">, P. &amp; Weiland, S. (2018). Reflexive governance: exploring the concept and assessing its critical potential for sustainable development. Introduction to the special issue. Journal of Environmental Policy &amp; Planning, 20 (6), 661-674. </w:t>
      </w:r>
    </w:p>
    <w:p w:rsidR="00B759B5" w:rsidRPr="00B759B5" w:rsidRDefault="00B759B5" w:rsidP="00B759B5">
      <w:pPr>
        <w:spacing w:after="120" w:line="360" w:lineRule="auto"/>
        <w:ind w:left="709"/>
        <w:jc w:val="both"/>
        <w:rPr>
          <w:rFonts w:ascii="Times New Roman" w:eastAsia="Times New Roman" w:hAnsi="Times New Roman" w:cs="Times New Roman"/>
          <w:sz w:val="24"/>
          <w:szCs w:val="24"/>
          <w:lang w:val="en-US"/>
        </w:rPr>
      </w:pPr>
      <w:hyperlink r:id="rId15" w:history="1">
        <w:r w:rsidRPr="00B759B5">
          <w:rPr>
            <w:rStyle w:val="Hipervnculo"/>
            <w:rFonts w:ascii="Times New Roman" w:eastAsia="Times New Roman" w:hAnsi="Times New Roman" w:cs="Times New Roman"/>
            <w:sz w:val="24"/>
            <w:szCs w:val="24"/>
            <w:lang w:val="en-US"/>
          </w:rPr>
          <w:t>https://www.tandfonline.com/doi/full/10.1080/1523908X.2018.1532562</w:t>
        </w:r>
      </w:hyperlink>
      <w:r w:rsidRPr="00B759B5">
        <w:rPr>
          <w:rFonts w:ascii="Times New Roman" w:eastAsia="Times New Roman" w:hAnsi="Times New Roman" w:cs="Times New Roman"/>
          <w:sz w:val="24"/>
          <w:szCs w:val="24"/>
          <w:lang w:val="en-US"/>
        </w:rPr>
        <w:t xml:space="preserve"> </w:t>
      </w:r>
    </w:p>
    <w:p w:rsidR="00B759B5" w:rsidRPr="00B759B5" w:rsidRDefault="00B759B5" w:rsidP="00B759B5">
      <w:pPr>
        <w:spacing w:after="120" w:line="360" w:lineRule="auto"/>
        <w:ind w:left="709" w:hanging="709"/>
        <w:jc w:val="both"/>
        <w:rPr>
          <w:rFonts w:ascii="Times New Roman" w:hAnsi="Times New Roman" w:cs="Times New Roman"/>
          <w:sz w:val="24"/>
          <w:szCs w:val="24"/>
        </w:rPr>
      </w:pPr>
      <w:r w:rsidRPr="00B759B5">
        <w:rPr>
          <w:rFonts w:ascii="Times New Roman" w:hAnsi="Times New Roman" w:cs="Times New Roman"/>
          <w:sz w:val="24"/>
          <w:szCs w:val="24"/>
        </w:rPr>
        <w:t xml:space="preserve">Garcés, R y Riera, CM. (2014) Proyecto Red para el fortalecimiento del trabajo comunitario integrado en la praxis de la gobernabilidad en la provincia de Villa Clara. Manuscrito. Centro de Estudios Comunitarios. Universidad Central “Marta Abreu” de Las Villas. </w:t>
      </w:r>
    </w:p>
    <w:p w:rsidR="00B759B5" w:rsidRPr="00B759B5" w:rsidRDefault="00B759B5" w:rsidP="00B759B5">
      <w:pPr>
        <w:spacing w:after="120" w:line="360" w:lineRule="auto"/>
        <w:ind w:left="709" w:hanging="709"/>
        <w:jc w:val="both"/>
        <w:rPr>
          <w:rFonts w:ascii="Times New Roman" w:hAnsi="Times New Roman" w:cs="Times New Roman"/>
          <w:sz w:val="24"/>
          <w:szCs w:val="24"/>
        </w:rPr>
      </w:pPr>
      <w:r w:rsidRPr="00B759B5">
        <w:rPr>
          <w:rFonts w:ascii="Times New Roman" w:hAnsi="Times New Roman" w:cs="Times New Roman"/>
          <w:sz w:val="24"/>
          <w:szCs w:val="24"/>
        </w:rPr>
        <w:t xml:space="preserve">Gordillo, S. González, M., y Batista, A. (2021). Promoción y rescate de tradiciones culturales locales en estudiantes educación básica de la Universidad Nacional de Loja. Revista Universidad y Sociedad, 13(1), 167-176. </w:t>
      </w:r>
      <w:hyperlink r:id="rId16" w:history="1">
        <w:r w:rsidRPr="00B759B5">
          <w:rPr>
            <w:rStyle w:val="Hipervnculo"/>
            <w:rFonts w:ascii="Times New Roman" w:hAnsi="Times New Roman" w:cs="Times New Roman"/>
            <w:sz w:val="24"/>
            <w:szCs w:val="24"/>
          </w:rPr>
          <w:t>http://scielo.sld.cu/scielo.php?script=sci_abstract&amp;pid=S2218-36202021000100167</w:t>
        </w:r>
      </w:hyperlink>
      <w:r w:rsidRPr="00B759B5">
        <w:rPr>
          <w:rFonts w:ascii="Times New Roman" w:hAnsi="Times New Roman" w:cs="Times New Roman"/>
          <w:sz w:val="24"/>
          <w:szCs w:val="24"/>
        </w:rPr>
        <w:t xml:space="preserve"> </w:t>
      </w:r>
    </w:p>
    <w:p w:rsidR="00B759B5" w:rsidRPr="00B759B5" w:rsidRDefault="00B759B5" w:rsidP="00B759B5">
      <w:pPr>
        <w:spacing w:after="120" w:line="360" w:lineRule="auto"/>
        <w:ind w:left="709" w:hanging="709"/>
        <w:jc w:val="both"/>
        <w:rPr>
          <w:rFonts w:ascii="Times New Roman" w:hAnsi="Times New Roman" w:cs="Times New Roman"/>
          <w:sz w:val="24"/>
          <w:szCs w:val="24"/>
        </w:rPr>
      </w:pPr>
      <w:r w:rsidRPr="00B759B5">
        <w:rPr>
          <w:rFonts w:ascii="Times New Roman" w:hAnsi="Times New Roman" w:cs="Times New Roman"/>
          <w:sz w:val="24"/>
          <w:szCs w:val="24"/>
        </w:rPr>
        <w:t xml:space="preserve">Guzón, A (2020, 11 de mayo). </w:t>
      </w:r>
      <w:r w:rsidRPr="00B759B5">
        <w:rPr>
          <w:rFonts w:ascii="Times New Roman" w:hAnsi="Times New Roman" w:cs="Times New Roman"/>
          <w:i/>
          <w:sz w:val="24"/>
          <w:szCs w:val="24"/>
        </w:rPr>
        <w:t>Desarrollo local, ahora más que nunca.</w:t>
      </w:r>
      <w:r w:rsidRPr="00B759B5">
        <w:rPr>
          <w:rFonts w:ascii="Times New Roman" w:hAnsi="Times New Roman" w:cs="Times New Roman"/>
          <w:sz w:val="24"/>
          <w:szCs w:val="24"/>
        </w:rPr>
        <w:t xml:space="preserve"> Periódico Tribuna de La Habana. </w:t>
      </w:r>
      <w:hyperlink r:id="rId17" w:history="1">
        <w:r w:rsidRPr="00B759B5">
          <w:rPr>
            <w:rStyle w:val="Hipervnculo"/>
            <w:rFonts w:ascii="Times New Roman" w:hAnsi="Times New Roman" w:cs="Times New Roman"/>
            <w:sz w:val="24"/>
            <w:szCs w:val="24"/>
          </w:rPr>
          <w:t>http://www.tribuna.cu/capitalinas/2020-05-11/desarrollo-local-ahora-más-que-nunca</w:t>
        </w:r>
      </w:hyperlink>
      <w:r w:rsidRPr="00B759B5">
        <w:rPr>
          <w:rFonts w:ascii="Times New Roman" w:hAnsi="Times New Roman" w:cs="Times New Roman"/>
          <w:sz w:val="24"/>
          <w:szCs w:val="24"/>
        </w:rPr>
        <w:t xml:space="preserve"> </w:t>
      </w:r>
    </w:p>
    <w:p w:rsidR="00B759B5" w:rsidRPr="00B759B5" w:rsidRDefault="00B759B5" w:rsidP="00B759B5">
      <w:pPr>
        <w:spacing w:after="120" w:line="360" w:lineRule="auto"/>
        <w:ind w:left="709" w:hanging="709"/>
        <w:jc w:val="both"/>
        <w:rPr>
          <w:rFonts w:ascii="Times New Roman" w:hAnsi="Times New Roman" w:cs="Times New Roman"/>
          <w:sz w:val="24"/>
          <w:szCs w:val="24"/>
        </w:rPr>
      </w:pPr>
      <w:r w:rsidRPr="00B759B5">
        <w:rPr>
          <w:rFonts w:ascii="Times New Roman" w:hAnsi="Times New Roman" w:cs="Times New Roman"/>
          <w:sz w:val="24"/>
          <w:szCs w:val="24"/>
        </w:rPr>
        <w:t xml:space="preserve">Iglesias, G., y Alonso, J. (2017). Espacio geográfico, participación y gestación de proyectos de desarrollo local. Rev. Universidad y Sociedad, 9 (5), 319-327. </w:t>
      </w:r>
      <w:hyperlink r:id="rId18" w:history="1">
        <w:r w:rsidRPr="00B759B5">
          <w:rPr>
            <w:rStyle w:val="Hipervnculo"/>
            <w:rFonts w:ascii="Times New Roman" w:hAnsi="Times New Roman" w:cs="Times New Roman"/>
            <w:sz w:val="24"/>
            <w:szCs w:val="24"/>
          </w:rPr>
          <w:t>http://rus.ucf.edu.cu/index.php/rus</w:t>
        </w:r>
      </w:hyperlink>
      <w:r w:rsidRPr="00B759B5">
        <w:rPr>
          <w:rFonts w:ascii="Times New Roman" w:hAnsi="Times New Roman" w:cs="Times New Roman"/>
          <w:sz w:val="24"/>
          <w:szCs w:val="24"/>
        </w:rPr>
        <w:t xml:space="preserve"> </w:t>
      </w:r>
    </w:p>
    <w:p w:rsidR="00B759B5" w:rsidRPr="00B759B5" w:rsidRDefault="00B759B5" w:rsidP="00B759B5">
      <w:pPr>
        <w:spacing w:after="120" w:line="360" w:lineRule="auto"/>
        <w:ind w:left="709" w:hanging="709"/>
        <w:jc w:val="both"/>
        <w:rPr>
          <w:rFonts w:ascii="Times New Roman" w:hAnsi="Times New Roman" w:cs="Times New Roman"/>
          <w:sz w:val="24"/>
          <w:szCs w:val="24"/>
        </w:rPr>
      </w:pPr>
      <w:r w:rsidRPr="00B759B5">
        <w:rPr>
          <w:rFonts w:ascii="Times New Roman" w:hAnsi="Times New Roman" w:cs="Times New Roman"/>
          <w:sz w:val="24"/>
          <w:szCs w:val="24"/>
        </w:rPr>
        <w:t xml:space="preserve">Ledesma, A., y Rodriguez, V. (2023). El desarrollo local y las buenas practicas desde la cultura. Estudios del Desarrollo Social: Cuba y América Latina, 8 (2). </w:t>
      </w:r>
      <w:hyperlink r:id="rId19" w:history="1">
        <w:r w:rsidRPr="00B759B5">
          <w:rPr>
            <w:rStyle w:val="Hipervnculo"/>
            <w:rFonts w:ascii="Times New Roman" w:hAnsi="Times New Roman" w:cs="Times New Roman"/>
            <w:sz w:val="24"/>
            <w:szCs w:val="24"/>
          </w:rPr>
          <w:t>https://revistas.uh.cu/revflacso/article/view/5533</w:t>
        </w:r>
      </w:hyperlink>
      <w:r w:rsidRPr="00B759B5">
        <w:rPr>
          <w:rFonts w:ascii="Times New Roman" w:hAnsi="Times New Roman" w:cs="Times New Roman"/>
          <w:sz w:val="24"/>
          <w:szCs w:val="24"/>
        </w:rPr>
        <w:t xml:space="preserve"> </w:t>
      </w:r>
    </w:p>
    <w:p w:rsidR="00B759B5" w:rsidRPr="00B759B5" w:rsidRDefault="00B759B5" w:rsidP="00B759B5">
      <w:pPr>
        <w:spacing w:after="0" w:line="360" w:lineRule="auto"/>
        <w:ind w:left="709" w:hanging="709"/>
        <w:jc w:val="both"/>
        <w:rPr>
          <w:rFonts w:ascii="Times New Roman" w:hAnsi="Times New Roman" w:cs="Times New Roman"/>
          <w:sz w:val="24"/>
          <w:szCs w:val="24"/>
        </w:rPr>
      </w:pPr>
      <w:r w:rsidRPr="00B759B5">
        <w:rPr>
          <w:rFonts w:ascii="Times New Roman" w:hAnsi="Times New Roman" w:cs="Times New Roman"/>
          <w:sz w:val="24"/>
          <w:szCs w:val="24"/>
        </w:rPr>
        <w:t>Martínez, A., Expósito, E., y Campins, M. A. (2023). Las industrias culturales creativas, desarrollo local y mecenazgo. Rev. Universidad y Sociedad, 15 (S1), 37-45.</w:t>
      </w:r>
    </w:p>
    <w:p w:rsidR="00B759B5" w:rsidRPr="00B759B5" w:rsidRDefault="00B759B5" w:rsidP="00B759B5">
      <w:pPr>
        <w:spacing w:after="0" w:line="360" w:lineRule="auto"/>
        <w:ind w:left="709"/>
        <w:jc w:val="both"/>
        <w:rPr>
          <w:rFonts w:ascii="Times New Roman" w:hAnsi="Times New Roman" w:cs="Times New Roman"/>
          <w:sz w:val="24"/>
          <w:szCs w:val="24"/>
        </w:rPr>
      </w:pPr>
      <w:hyperlink r:id="rId20" w:history="1">
        <w:r w:rsidRPr="00B759B5">
          <w:rPr>
            <w:rStyle w:val="Hipervnculo"/>
            <w:rFonts w:ascii="Times New Roman" w:hAnsi="Times New Roman" w:cs="Times New Roman"/>
            <w:sz w:val="24"/>
            <w:szCs w:val="24"/>
          </w:rPr>
          <w:t>https://rus.ucf.edu.cu/index.php/rus/article/view/3683</w:t>
        </w:r>
      </w:hyperlink>
      <w:r w:rsidRPr="00B759B5">
        <w:rPr>
          <w:rFonts w:ascii="Times New Roman" w:hAnsi="Times New Roman" w:cs="Times New Roman"/>
          <w:sz w:val="24"/>
          <w:szCs w:val="24"/>
        </w:rPr>
        <w:t xml:space="preserve"> </w:t>
      </w:r>
    </w:p>
    <w:p w:rsidR="00B759B5" w:rsidRPr="00B759B5" w:rsidRDefault="00B759B5" w:rsidP="00B759B5">
      <w:pPr>
        <w:spacing w:after="0" w:line="360" w:lineRule="auto"/>
        <w:ind w:left="709" w:hanging="709"/>
        <w:jc w:val="both"/>
        <w:rPr>
          <w:rFonts w:ascii="Times New Roman" w:hAnsi="Times New Roman" w:cs="Times New Roman"/>
          <w:sz w:val="24"/>
          <w:szCs w:val="24"/>
        </w:rPr>
      </w:pPr>
      <w:r w:rsidRPr="00B759B5">
        <w:rPr>
          <w:rFonts w:ascii="Times New Roman" w:hAnsi="Times New Roman" w:cs="Times New Roman"/>
          <w:sz w:val="24"/>
          <w:szCs w:val="24"/>
        </w:rPr>
        <w:t>Martínez, M. (2009).</w:t>
      </w:r>
      <w:r w:rsidRPr="00B759B5">
        <w:rPr>
          <w:rFonts w:ascii="Times New Roman" w:hAnsi="Times New Roman" w:cs="Times New Roman"/>
          <w:i/>
          <w:iCs/>
          <w:sz w:val="24"/>
          <w:szCs w:val="24"/>
        </w:rPr>
        <w:t xml:space="preserve"> La Mediación Cultural del Desarrollo Social. </w:t>
      </w:r>
      <w:r w:rsidRPr="00B759B5">
        <w:rPr>
          <w:rFonts w:ascii="Times New Roman" w:hAnsi="Times New Roman" w:cs="Times New Roman"/>
          <w:iCs/>
          <w:sz w:val="24"/>
          <w:szCs w:val="24"/>
        </w:rPr>
        <w:t>En Colectivo de autores (Ed.),</w:t>
      </w:r>
      <w:r w:rsidRPr="00B759B5">
        <w:rPr>
          <w:rFonts w:ascii="Times New Roman" w:hAnsi="Times New Roman" w:cs="Times New Roman"/>
          <w:i/>
          <w:iCs/>
          <w:sz w:val="24"/>
          <w:szCs w:val="24"/>
        </w:rPr>
        <w:t xml:space="preserve"> El desarrollo local comunitario. Desafíos actuales para América Latina </w:t>
      </w:r>
      <w:r w:rsidRPr="00B759B5">
        <w:rPr>
          <w:rFonts w:ascii="Times New Roman" w:hAnsi="Times New Roman" w:cs="Times New Roman"/>
          <w:iCs/>
          <w:sz w:val="24"/>
          <w:szCs w:val="24"/>
        </w:rPr>
        <w:t>(pp. 257- 282). Centro de Estudios Comunitarios. Universidad Central “Marta Abreu” de Las Villas. Santa Clara: Editorial Feijóo.</w:t>
      </w:r>
    </w:p>
    <w:p w:rsidR="00B759B5" w:rsidRPr="00B759B5" w:rsidRDefault="00B759B5" w:rsidP="00B759B5">
      <w:pPr>
        <w:spacing w:after="120" w:line="360" w:lineRule="auto"/>
        <w:ind w:left="709" w:hanging="709"/>
        <w:jc w:val="both"/>
        <w:rPr>
          <w:rFonts w:ascii="Times New Roman" w:hAnsi="Times New Roman" w:cs="Times New Roman"/>
          <w:sz w:val="24"/>
          <w:szCs w:val="24"/>
        </w:rPr>
      </w:pPr>
      <w:r w:rsidRPr="00B759B5">
        <w:rPr>
          <w:rFonts w:ascii="Times New Roman" w:hAnsi="Times New Roman" w:cs="Times New Roman"/>
          <w:sz w:val="24"/>
          <w:szCs w:val="24"/>
        </w:rPr>
        <w:t xml:space="preserve">MEP. (2020). Aspectos principales de la política para impulsar el desarrollo territorial.  La Habana: Ministerio de Economía y Planificación. </w:t>
      </w:r>
      <w:hyperlink r:id="rId21" w:history="1">
        <w:r w:rsidRPr="00B759B5">
          <w:rPr>
            <w:rStyle w:val="Hipervnculo"/>
            <w:rFonts w:ascii="Times New Roman" w:hAnsi="Times New Roman" w:cs="Times New Roman"/>
            <w:sz w:val="24"/>
            <w:szCs w:val="24"/>
          </w:rPr>
          <w:t>https://www.mep.gob.cu/es/noticia/politica-para-impulsar-el-desarrollo-territorial</w:t>
        </w:r>
      </w:hyperlink>
      <w:r w:rsidRPr="00B759B5">
        <w:rPr>
          <w:rFonts w:ascii="Times New Roman" w:hAnsi="Times New Roman" w:cs="Times New Roman"/>
          <w:sz w:val="24"/>
          <w:szCs w:val="24"/>
        </w:rPr>
        <w:t xml:space="preserve"> </w:t>
      </w:r>
    </w:p>
    <w:p w:rsidR="00B759B5" w:rsidRPr="00B759B5" w:rsidRDefault="00B759B5" w:rsidP="00BC5FD9">
      <w:pPr>
        <w:spacing w:after="120" w:line="360" w:lineRule="auto"/>
        <w:ind w:left="709" w:hanging="709"/>
        <w:jc w:val="both"/>
        <w:rPr>
          <w:rFonts w:ascii="Times New Roman" w:hAnsi="Times New Roman" w:cs="Times New Roman"/>
          <w:sz w:val="24"/>
          <w:szCs w:val="24"/>
        </w:rPr>
      </w:pPr>
      <w:r w:rsidRPr="00B759B5">
        <w:rPr>
          <w:rFonts w:ascii="Times New Roman" w:hAnsi="Times New Roman" w:cs="Times New Roman"/>
          <w:sz w:val="24"/>
          <w:szCs w:val="24"/>
        </w:rPr>
        <w:lastRenderedPageBreak/>
        <w:t xml:space="preserve">Montiel, A. y Vásquez, L. (2023). Emprendimientos culturales como alternativa de desarrollo local. HUMAN REVIEW. </w:t>
      </w:r>
      <w:r w:rsidR="00BC5FD9">
        <w:rPr>
          <w:rFonts w:ascii="Times New Roman" w:hAnsi="Times New Roman" w:cs="Times New Roman"/>
          <w:sz w:val="24"/>
          <w:szCs w:val="24"/>
        </w:rPr>
        <w:t xml:space="preserve">International </w:t>
      </w:r>
      <w:proofErr w:type="spellStart"/>
      <w:r w:rsidR="00BC5FD9">
        <w:rPr>
          <w:rFonts w:ascii="Times New Roman" w:hAnsi="Times New Roman" w:cs="Times New Roman"/>
          <w:sz w:val="24"/>
          <w:szCs w:val="24"/>
        </w:rPr>
        <w:t>Humanities</w:t>
      </w:r>
      <w:proofErr w:type="spellEnd"/>
      <w:r w:rsidR="00BC5FD9">
        <w:rPr>
          <w:rFonts w:ascii="Times New Roman" w:hAnsi="Times New Roman" w:cs="Times New Roman"/>
          <w:sz w:val="24"/>
          <w:szCs w:val="24"/>
        </w:rPr>
        <w:t xml:space="preserve"> Review. </w:t>
      </w:r>
      <w:r w:rsidRPr="00B759B5">
        <w:rPr>
          <w:rFonts w:ascii="Times New Roman" w:hAnsi="Times New Roman" w:cs="Times New Roman"/>
          <w:sz w:val="24"/>
          <w:szCs w:val="24"/>
        </w:rPr>
        <w:t xml:space="preserve">17(6), 1–9. </w:t>
      </w:r>
      <w:hyperlink r:id="rId22" w:history="1">
        <w:r w:rsidRPr="00B759B5">
          <w:rPr>
            <w:rStyle w:val="Hipervnculo"/>
            <w:rFonts w:ascii="Times New Roman" w:hAnsi="Times New Roman" w:cs="Times New Roman"/>
            <w:sz w:val="24"/>
            <w:szCs w:val="24"/>
          </w:rPr>
          <w:t>https://doi.org/10.37467/revhuman.v17.4851</w:t>
        </w:r>
      </w:hyperlink>
      <w:r w:rsidRPr="00B759B5">
        <w:rPr>
          <w:rFonts w:ascii="Times New Roman" w:hAnsi="Times New Roman" w:cs="Times New Roman"/>
          <w:sz w:val="24"/>
          <w:szCs w:val="24"/>
        </w:rPr>
        <w:t xml:space="preserve"> </w:t>
      </w:r>
    </w:p>
    <w:p w:rsidR="00B759B5" w:rsidRPr="00B759B5" w:rsidRDefault="00B759B5" w:rsidP="00BC5FD9">
      <w:pPr>
        <w:spacing w:after="0" w:line="360" w:lineRule="auto"/>
        <w:ind w:left="709" w:hanging="709"/>
        <w:jc w:val="both"/>
        <w:rPr>
          <w:rFonts w:ascii="Times New Roman" w:hAnsi="Times New Roman" w:cs="Times New Roman"/>
          <w:sz w:val="24"/>
          <w:szCs w:val="24"/>
        </w:rPr>
      </w:pPr>
      <w:r w:rsidRPr="00B759B5">
        <w:rPr>
          <w:rFonts w:ascii="Times New Roman" w:hAnsi="Times New Roman" w:cs="Times New Roman"/>
          <w:sz w:val="24"/>
          <w:szCs w:val="24"/>
        </w:rPr>
        <w:t>Núñez, J. (2018). Cinco tesis para dirigentes locales. Folletos gerenciales, 22, enero-junio (109-121).</w:t>
      </w:r>
      <w:hyperlink r:id="rId23" w:history="1">
        <w:r w:rsidR="00BC5FD9" w:rsidRPr="002D26D3">
          <w:rPr>
            <w:rStyle w:val="Hipervnculo"/>
            <w:rFonts w:ascii="Times New Roman" w:hAnsi="Times New Roman" w:cs="Times New Roman"/>
            <w:sz w:val="24"/>
            <w:szCs w:val="24"/>
          </w:rPr>
          <w:t>https://folletosgerenciales.mes.gob.cu/index.php/f.gerenciales/index</w:t>
        </w:r>
      </w:hyperlink>
      <w:r w:rsidRPr="00B759B5">
        <w:rPr>
          <w:rFonts w:ascii="Times New Roman" w:hAnsi="Times New Roman" w:cs="Times New Roman"/>
          <w:sz w:val="24"/>
          <w:szCs w:val="24"/>
        </w:rPr>
        <w:t xml:space="preserve"> </w:t>
      </w:r>
    </w:p>
    <w:p w:rsidR="00B759B5" w:rsidRPr="00B759B5" w:rsidRDefault="00B759B5" w:rsidP="00B759B5">
      <w:pPr>
        <w:spacing w:after="120" w:line="360" w:lineRule="auto"/>
        <w:ind w:left="709" w:hanging="709"/>
        <w:jc w:val="both"/>
        <w:rPr>
          <w:rFonts w:ascii="Times New Roman" w:hAnsi="Times New Roman" w:cs="Times New Roman"/>
          <w:sz w:val="24"/>
          <w:szCs w:val="24"/>
        </w:rPr>
      </w:pPr>
      <w:r w:rsidRPr="00B759B5">
        <w:rPr>
          <w:rFonts w:ascii="Times New Roman" w:hAnsi="Times New Roman" w:cs="Times New Roman"/>
          <w:sz w:val="24"/>
          <w:szCs w:val="24"/>
        </w:rPr>
        <w:t xml:space="preserve">Olazábal, M., Rodríguez, V., González, R. (2021). La identidad cultural como recurso local y su integración a la gestión del desarrollo territorial. Retos de la Dirección 2021; 15 (1): 27-60.  </w:t>
      </w:r>
      <w:hyperlink r:id="rId24" w:history="1">
        <w:r w:rsidR="00BC5FD9" w:rsidRPr="002D26D3">
          <w:rPr>
            <w:rStyle w:val="Hipervnculo"/>
            <w:rFonts w:ascii="Times New Roman" w:hAnsi="Times New Roman" w:cs="Times New Roman"/>
            <w:sz w:val="24"/>
            <w:szCs w:val="24"/>
          </w:rPr>
          <w:t>http://scielo.sld.cu/pdf/rdir/v15n1/2306-9155/15-01-27.p</w:t>
        </w:r>
      </w:hyperlink>
      <w:r w:rsidRPr="00B759B5">
        <w:rPr>
          <w:rFonts w:ascii="Times New Roman" w:hAnsi="Times New Roman" w:cs="Times New Roman"/>
          <w:sz w:val="24"/>
          <w:szCs w:val="24"/>
        </w:rPr>
        <w:t xml:space="preserve"> </w:t>
      </w:r>
    </w:p>
    <w:p w:rsidR="00B759B5" w:rsidRPr="00B759B5" w:rsidRDefault="00B759B5" w:rsidP="00B759B5">
      <w:pPr>
        <w:spacing w:after="0" w:line="360" w:lineRule="auto"/>
        <w:ind w:left="709" w:hanging="709"/>
        <w:jc w:val="both"/>
        <w:rPr>
          <w:rFonts w:ascii="Times New Roman" w:hAnsi="Times New Roman" w:cs="Times New Roman"/>
          <w:sz w:val="24"/>
          <w:szCs w:val="24"/>
        </w:rPr>
      </w:pPr>
      <w:r w:rsidRPr="00B759B5">
        <w:rPr>
          <w:rFonts w:ascii="Times New Roman" w:hAnsi="Times New Roman" w:cs="Times New Roman"/>
          <w:sz w:val="24"/>
          <w:szCs w:val="24"/>
        </w:rPr>
        <w:t>Pérez, M.  y Lutsak, N. (2017). La producción científica sobre la innovación social para el desarrollo local. Una revisión bibliométrica. Rev. Prisma Social, 19, 146–182.</w:t>
      </w:r>
    </w:p>
    <w:p w:rsidR="00B759B5" w:rsidRPr="00B759B5" w:rsidRDefault="00B759B5" w:rsidP="00B759B5">
      <w:pPr>
        <w:spacing w:after="0" w:line="360" w:lineRule="auto"/>
        <w:ind w:left="142" w:firstLine="567"/>
        <w:jc w:val="both"/>
        <w:rPr>
          <w:rFonts w:ascii="Times New Roman" w:hAnsi="Times New Roman" w:cs="Times New Roman"/>
          <w:sz w:val="24"/>
          <w:szCs w:val="24"/>
        </w:rPr>
      </w:pPr>
      <w:hyperlink r:id="rId25" w:history="1">
        <w:r w:rsidRPr="00B759B5">
          <w:rPr>
            <w:rStyle w:val="Hipervnculo"/>
            <w:rFonts w:ascii="Times New Roman" w:hAnsi="Times New Roman" w:cs="Times New Roman"/>
            <w:sz w:val="24"/>
            <w:szCs w:val="24"/>
          </w:rPr>
          <w:t>https://revistaprismasocial.es/article/view/1750</w:t>
        </w:r>
      </w:hyperlink>
      <w:r w:rsidRPr="00B759B5">
        <w:rPr>
          <w:rFonts w:ascii="Times New Roman" w:hAnsi="Times New Roman" w:cs="Times New Roman"/>
          <w:sz w:val="24"/>
          <w:szCs w:val="24"/>
        </w:rPr>
        <w:t xml:space="preserve"> </w:t>
      </w:r>
    </w:p>
    <w:p w:rsidR="00BC5FD9" w:rsidRDefault="00B759B5" w:rsidP="00BC5FD9">
      <w:pPr>
        <w:spacing w:after="120" w:line="360" w:lineRule="auto"/>
        <w:ind w:left="709" w:hanging="709"/>
        <w:jc w:val="both"/>
        <w:rPr>
          <w:rFonts w:ascii="Times New Roman" w:hAnsi="Times New Roman" w:cs="Times New Roman"/>
          <w:sz w:val="24"/>
          <w:szCs w:val="24"/>
        </w:rPr>
      </w:pPr>
      <w:r w:rsidRPr="00B759B5">
        <w:rPr>
          <w:rFonts w:ascii="Times New Roman" w:hAnsi="Times New Roman" w:cs="Times New Roman"/>
          <w:sz w:val="24"/>
          <w:szCs w:val="24"/>
        </w:rPr>
        <w:t xml:space="preserve">Rey, A. (2021) Participación comunitaria para gestionar la Feria Agropecuaria del Consejo Popular San Juan- Finalet, Sagua la Grande. (Tesis de maestría). Centro de Estudios Comunitarios. Facultad de Ciencias Sociales. Universidad Central “Marta Abreu” de Las Villas. </w:t>
      </w:r>
      <w:hyperlink r:id="rId26" w:history="1">
        <w:r w:rsidRPr="00B759B5">
          <w:rPr>
            <w:rStyle w:val="Hipervnculo"/>
            <w:rFonts w:ascii="Times New Roman" w:hAnsi="Times New Roman" w:cs="Times New Roman"/>
            <w:sz w:val="24"/>
            <w:szCs w:val="24"/>
          </w:rPr>
          <w:t>https://dspace.uclv.edu.cu/items</w:t>
        </w:r>
      </w:hyperlink>
      <w:r w:rsidRPr="00B759B5">
        <w:rPr>
          <w:rFonts w:ascii="Times New Roman" w:hAnsi="Times New Roman" w:cs="Times New Roman"/>
          <w:sz w:val="24"/>
          <w:szCs w:val="24"/>
        </w:rPr>
        <w:t xml:space="preserve"> </w:t>
      </w:r>
    </w:p>
    <w:p w:rsidR="00B759B5" w:rsidRPr="00B759B5" w:rsidRDefault="00B759B5" w:rsidP="00BC5FD9">
      <w:pPr>
        <w:spacing w:after="120" w:line="360" w:lineRule="auto"/>
        <w:ind w:left="709" w:hanging="709"/>
        <w:jc w:val="both"/>
        <w:rPr>
          <w:rFonts w:ascii="Times New Roman" w:hAnsi="Times New Roman" w:cs="Times New Roman"/>
          <w:sz w:val="24"/>
          <w:szCs w:val="24"/>
        </w:rPr>
      </w:pPr>
      <w:r w:rsidRPr="00B759B5">
        <w:rPr>
          <w:rFonts w:ascii="Times New Roman" w:hAnsi="Times New Roman" w:cs="Times New Roman"/>
          <w:sz w:val="24"/>
          <w:szCs w:val="24"/>
        </w:rPr>
        <w:t>Samaja, J. (2018). La triangulación metodológica (Pasos para una comprensión dialéctica de la combinación de métodos). Rev Cubana Salud Pública, 44 (2, abr.-jun), 431 –443.</w:t>
      </w:r>
      <w:r w:rsidR="00BC5FD9">
        <w:rPr>
          <w:rFonts w:ascii="Times New Roman" w:hAnsi="Times New Roman" w:cs="Times New Roman"/>
          <w:sz w:val="24"/>
          <w:szCs w:val="24"/>
        </w:rPr>
        <w:t xml:space="preserve"> </w:t>
      </w:r>
      <w:hyperlink r:id="rId27" w:history="1">
        <w:r w:rsidR="00BC5FD9" w:rsidRPr="002D26D3">
          <w:rPr>
            <w:rStyle w:val="Hipervnculo"/>
            <w:rFonts w:ascii="Times New Roman" w:hAnsi="Times New Roman" w:cs="Times New Roman"/>
            <w:sz w:val="24"/>
            <w:szCs w:val="24"/>
          </w:rPr>
          <w:t>http://scielo.sld.cu/scielo.php?script=sci/S0864-34662018000200431</w:t>
        </w:r>
      </w:hyperlink>
      <w:r w:rsidRPr="00B759B5">
        <w:rPr>
          <w:rFonts w:ascii="Times New Roman" w:hAnsi="Times New Roman" w:cs="Times New Roman"/>
          <w:sz w:val="24"/>
          <w:szCs w:val="24"/>
        </w:rPr>
        <w:t xml:space="preserve"> </w:t>
      </w:r>
    </w:p>
    <w:p w:rsidR="00B759B5" w:rsidRPr="00B759B5" w:rsidRDefault="00B759B5" w:rsidP="00B759B5">
      <w:pPr>
        <w:spacing w:after="0" w:line="360" w:lineRule="auto"/>
        <w:ind w:left="709" w:hanging="709"/>
        <w:jc w:val="both"/>
        <w:rPr>
          <w:rFonts w:ascii="Times New Roman" w:hAnsi="Times New Roman" w:cs="Times New Roman"/>
          <w:sz w:val="24"/>
          <w:szCs w:val="24"/>
        </w:rPr>
      </w:pPr>
      <w:r w:rsidRPr="00B759B5">
        <w:rPr>
          <w:rFonts w:ascii="Times New Roman" w:hAnsi="Times New Roman" w:cs="Times New Roman"/>
          <w:sz w:val="24"/>
          <w:szCs w:val="24"/>
        </w:rPr>
        <w:t xml:space="preserve">Santana, A., Cruz, B., Castillo, M., y Acevedo, J. (2023). Análisis teórico sobre la identidad del territorio como una estrategia para el desarrollo local. CIENCIA Ergo-Sum, 31 (2). </w:t>
      </w:r>
      <w:hyperlink r:id="rId28" w:history="1">
        <w:r w:rsidRPr="00B759B5">
          <w:rPr>
            <w:rStyle w:val="Hipervnculo"/>
            <w:rFonts w:ascii="Times New Roman" w:hAnsi="Times New Roman" w:cs="Times New Roman"/>
            <w:sz w:val="24"/>
            <w:szCs w:val="24"/>
          </w:rPr>
          <w:t>https://cienciaergosum.uaemex.mx/article/view/17926</w:t>
        </w:r>
      </w:hyperlink>
      <w:r w:rsidRPr="00B759B5">
        <w:rPr>
          <w:rFonts w:ascii="Times New Roman" w:hAnsi="Times New Roman" w:cs="Times New Roman"/>
          <w:sz w:val="24"/>
          <w:szCs w:val="24"/>
        </w:rPr>
        <w:t xml:space="preserve"> </w:t>
      </w:r>
    </w:p>
    <w:p w:rsidR="00B759B5" w:rsidRPr="00B759B5" w:rsidRDefault="00B759B5" w:rsidP="00B759B5">
      <w:pPr>
        <w:spacing w:after="120" w:line="360" w:lineRule="auto"/>
        <w:ind w:left="709" w:hanging="709"/>
        <w:jc w:val="both"/>
        <w:rPr>
          <w:rFonts w:ascii="Times New Roman" w:hAnsi="Times New Roman" w:cs="Times New Roman"/>
          <w:sz w:val="24"/>
          <w:szCs w:val="24"/>
        </w:rPr>
      </w:pPr>
      <w:r w:rsidRPr="00B759B5">
        <w:rPr>
          <w:rFonts w:ascii="Times New Roman" w:hAnsi="Times New Roman" w:cs="Times New Roman"/>
          <w:sz w:val="24"/>
          <w:szCs w:val="24"/>
        </w:rPr>
        <w:t xml:space="preserve">Sigalat, E., y Simó, C. (2018, junio). </w:t>
      </w:r>
      <w:r w:rsidRPr="00B759B5">
        <w:rPr>
          <w:rFonts w:ascii="Times New Roman" w:hAnsi="Times New Roman" w:cs="Times New Roman"/>
          <w:i/>
          <w:sz w:val="24"/>
          <w:szCs w:val="24"/>
        </w:rPr>
        <w:t xml:space="preserve">De </w:t>
      </w:r>
      <w:proofErr w:type="spellStart"/>
      <w:r w:rsidRPr="00B759B5">
        <w:rPr>
          <w:rFonts w:ascii="Times New Roman" w:hAnsi="Times New Roman" w:cs="Times New Roman"/>
          <w:i/>
          <w:sz w:val="24"/>
          <w:szCs w:val="24"/>
        </w:rPr>
        <w:t>participació</w:t>
      </w:r>
      <w:proofErr w:type="spellEnd"/>
      <w:r w:rsidRPr="00B759B5">
        <w:rPr>
          <w:rFonts w:ascii="Times New Roman" w:hAnsi="Times New Roman" w:cs="Times New Roman"/>
          <w:i/>
          <w:sz w:val="24"/>
          <w:szCs w:val="24"/>
        </w:rPr>
        <w:t xml:space="preserve"> local. Una </w:t>
      </w:r>
      <w:proofErr w:type="spellStart"/>
      <w:r w:rsidRPr="00B759B5">
        <w:rPr>
          <w:rFonts w:ascii="Times New Roman" w:hAnsi="Times New Roman" w:cs="Times New Roman"/>
          <w:i/>
          <w:sz w:val="24"/>
          <w:szCs w:val="24"/>
        </w:rPr>
        <w:t>proposta</w:t>
      </w:r>
      <w:proofErr w:type="spellEnd"/>
      <w:r w:rsidRPr="00B759B5">
        <w:rPr>
          <w:rFonts w:ascii="Times New Roman" w:hAnsi="Times New Roman" w:cs="Times New Roman"/>
          <w:i/>
          <w:sz w:val="24"/>
          <w:szCs w:val="24"/>
        </w:rPr>
        <w:t xml:space="preserve"> </w:t>
      </w:r>
      <w:proofErr w:type="spellStart"/>
      <w:r w:rsidRPr="00B759B5">
        <w:rPr>
          <w:rFonts w:ascii="Times New Roman" w:hAnsi="Times New Roman" w:cs="Times New Roman"/>
          <w:i/>
          <w:sz w:val="24"/>
          <w:szCs w:val="24"/>
        </w:rPr>
        <w:t>metodològica</w:t>
      </w:r>
      <w:proofErr w:type="spellEnd"/>
      <w:r w:rsidRPr="00B759B5">
        <w:rPr>
          <w:rFonts w:ascii="Times New Roman" w:hAnsi="Times New Roman" w:cs="Times New Roman"/>
          <w:i/>
          <w:sz w:val="24"/>
          <w:szCs w:val="24"/>
        </w:rPr>
        <w:t xml:space="preserve"> des de la </w:t>
      </w:r>
      <w:proofErr w:type="spellStart"/>
      <w:r w:rsidRPr="00B759B5">
        <w:rPr>
          <w:rFonts w:ascii="Times New Roman" w:hAnsi="Times New Roman" w:cs="Times New Roman"/>
          <w:i/>
          <w:sz w:val="24"/>
          <w:szCs w:val="24"/>
        </w:rPr>
        <w:t>investigació</w:t>
      </w:r>
      <w:proofErr w:type="spellEnd"/>
      <w:r w:rsidRPr="00B759B5">
        <w:rPr>
          <w:rFonts w:ascii="Times New Roman" w:hAnsi="Times New Roman" w:cs="Times New Roman"/>
          <w:i/>
          <w:sz w:val="24"/>
          <w:szCs w:val="24"/>
        </w:rPr>
        <w:t>-</w:t>
      </w:r>
      <w:proofErr w:type="spellStart"/>
      <w:r w:rsidRPr="00B759B5">
        <w:rPr>
          <w:rFonts w:ascii="Times New Roman" w:hAnsi="Times New Roman" w:cs="Times New Roman"/>
          <w:i/>
          <w:sz w:val="24"/>
          <w:szCs w:val="24"/>
        </w:rPr>
        <w:t>acció</w:t>
      </w:r>
      <w:proofErr w:type="spellEnd"/>
      <w:r w:rsidRPr="00B759B5">
        <w:rPr>
          <w:rFonts w:ascii="Times New Roman" w:hAnsi="Times New Roman" w:cs="Times New Roman"/>
          <w:i/>
          <w:sz w:val="24"/>
          <w:szCs w:val="24"/>
        </w:rPr>
        <w:t>-participativa</w:t>
      </w:r>
      <w:r w:rsidRPr="00B759B5">
        <w:rPr>
          <w:rFonts w:ascii="Times New Roman" w:hAnsi="Times New Roman" w:cs="Times New Roman"/>
          <w:sz w:val="24"/>
          <w:szCs w:val="24"/>
        </w:rPr>
        <w:t xml:space="preserve">. </w:t>
      </w:r>
      <w:proofErr w:type="spellStart"/>
      <w:r w:rsidRPr="00B759B5">
        <w:rPr>
          <w:rFonts w:ascii="Times New Roman" w:hAnsi="Times New Roman" w:cs="Times New Roman"/>
          <w:sz w:val="24"/>
          <w:szCs w:val="24"/>
        </w:rPr>
        <w:t>Arxius</w:t>
      </w:r>
      <w:proofErr w:type="spellEnd"/>
      <w:r w:rsidRPr="00B759B5">
        <w:rPr>
          <w:rFonts w:ascii="Times New Roman" w:hAnsi="Times New Roman" w:cs="Times New Roman"/>
          <w:sz w:val="24"/>
          <w:szCs w:val="24"/>
        </w:rPr>
        <w:t xml:space="preserve"> de Sociología. 38, 107-122. </w:t>
      </w:r>
      <w:hyperlink r:id="rId29" w:history="1">
        <w:r w:rsidRPr="00B759B5">
          <w:rPr>
            <w:rStyle w:val="Hipervnculo"/>
            <w:rFonts w:ascii="Times New Roman" w:hAnsi="Times New Roman" w:cs="Times New Roman"/>
            <w:sz w:val="24"/>
            <w:szCs w:val="24"/>
          </w:rPr>
          <w:t>http://roderic.uv.es/bitstream/handle/10550/67312/6508349.pdf</w:t>
        </w:r>
      </w:hyperlink>
      <w:r w:rsidRPr="00B759B5">
        <w:rPr>
          <w:rFonts w:ascii="Times New Roman" w:hAnsi="Times New Roman" w:cs="Times New Roman"/>
          <w:sz w:val="24"/>
          <w:szCs w:val="24"/>
        </w:rPr>
        <w:t xml:space="preserve"> </w:t>
      </w:r>
    </w:p>
    <w:p w:rsidR="002600EC" w:rsidRPr="002600EC" w:rsidRDefault="002600EC" w:rsidP="00BC5FD9">
      <w:pPr>
        <w:autoSpaceDE w:val="0"/>
        <w:autoSpaceDN w:val="0"/>
        <w:adjustRightInd w:val="0"/>
        <w:spacing w:before="120" w:after="0" w:line="360" w:lineRule="auto"/>
        <w:ind w:left="785"/>
        <w:contextualSpacing/>
        <w:jc w:val="both"/>
        <w:rPr>
          <w:rFonts w:ascii="Times New Roman" w:eastAsia="Times New Roman" w:hAnsi="Times New Roman" w:cs="Times New Roman"/>
          <w:sz w:val="24"/>
          <w:szCs w:val="24"/>
        </w:rPr>
      </w:pPr>
    </w:p>
    <w:sectPr w:rsidR="002600EC" w:rsidRPr="002600EC" w:rsidSect="00C8585B">
      <w:headerReference w:type="even" r:id="rId30"/>
      <w:headerReference w:type="default" r:id="rId31"/>
      <w:footerReference w:type="even" r:id="rId32"/>
      <w:footerReference w:type="default" r:id="rId33"/>
      <w:headerReference w:type="first" r:id="rId34"/>
      <w:footerReference w:type="first" r:id="rId35"/>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E62" w:rsidRDefault="005F2E62" w:rsidP="00C8585B">
      <w:pPr>
        <w:spacing w:after="0" w:line="240" w:lineRule="auto"/>
      </w:pPr>
      <w:r>
        <w:separator/>
      </w:r>
    </w:p>
  </w:endnote>
  <w:endnote w:type="continuationSeparator" w:id="0">
    <w:p w:rsidR="005F2E62" w:rsidRDefault="005F2E62"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A58" w:rsidRDefault="00972A5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952546">
          <w:rPr>
            <w:noProof/>
          </w:rPr>
          <w:t>14</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A58" w:rsidRDefault="00972A5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E62" w:rsidRDefault="005F2E62" w:rsidP="00C8585B">
      <w:pPr>
        <w:spacing w:after="0" w:line="240" w:lineRule="auto"/>
      </w:pPr>
      <w:r>
        <w:separator/>
      </w:r>
    </w:p>
  </w:footnote>
  <w:footnote w:type="continuationSeparator" w:id="0">
    <w:p w:rsidR="005F2E62" w:rsidRDefault="005F2E62"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A58" w:rsidRDefault="00972A5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752"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A58" w:rsidRDefault="00972A5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AB8"/>
    <w:multiLevelType w:val="hybridMultilevel"/>
    <w:tmpl w:val="053E8176"/>
    <w:lvl w:ilvl="0" w:tplc="3552E722">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7443BE"/>
    <w:multiLevelType w:val="hybridMultilevel"/>
    <w:tmpl w:val="0792E7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7C450A"/>
    <w:multiLevelType w:val="hybridMultilevel"/>
    <w:tmpl w:val="94A4E5F0"/>
    <w:lvl w:ilvl="0" w:tplc="0C0A000F">
      <w:start w:val="1"/>
      <w:numFmt w:val="decimal"/>
      <w:lvlText w:val="%1."/>
      <w:lvlJc w:val="left"/>
      <w:pPr>
        <w:ind w:left="785"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E7411ED"/>
    <w:multiLevelType w:val="hybridMultilevel"/>
    <w:tmpl w:val="4BAA28B0"/>
    <w:lvl w:ilvl="0" w:tplc="1BBED142">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36AC1E24"/>
    <w:multiLevelType w:val="hybridMultilevel"/>
    <w:tmpl w:val="D206CD3A"/>
    <w:lvl w:ilvl="0" w:tplc="0C0A0013">
      <w:start w:val="1"/>
      <w:numFmt w:val="upperRoman"/>
      <w:lvlText w:val="%1."/>
      <w:lvlJc w:val="righ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4FD0216E"/>
    <w:multiLevelType w:val="hybridMultilevel"/>
    <w:tmpl w:val="5DF84C0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88E678C"/>
    <w:multiLevelType w:val="hybridMultilevel"/>
    <w:tmpl w:val="81F06CE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96C6B5A"/>
    <w:multiLevelType w:val="hybridMultilevel"/>
    <w:tmpl w:val="0D68C5EE"/>
    <w:lvl w:ilvl="0" w:tplc="DAFEE0A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2"/>
  </w:num>
  <w:num w:numId="5">
    <w:abstractNumId w:val="1"/>
  </w:num>
  <w:num w:numId="6">
    <w:abstractNumId w:val="6"/>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A4E88"/>
    <w:rsid w:val="000A6EC7"/>
    <w:rsid w:val="000C14DC"/>
    <w:rsid w:val="001821FF"/>
    <w:rsid w:val="002600EC"/>
    <w:rsid w:val="002E0882"/>
    <w:rsid w:val="002E272A"/>
    <w:rsid w:val="003D7B8B"/>
    <w:rsid w:val="00403285"/>
    <w:rsid w:val="004403B7"/>
    <w:rsid w:val="00465CCD"/>
    <w:rsid w:val="005754D8"/>
    <w:rsid w:val="005F1F4F"/>
    <w:rsid w:val="005F2E62"/>
    <w:rsid w:val="006271E4"/>
    <w:rsid w:val="00667F10"/>
    <w:rsid w:val="00671849"/>
    <w:rsid w:val="006B76F0"/>
    <w:rsid w:val="007455FF"/>
    <w:rsid w:val="007E5A8F"/>
    <w:rsid w:val="00815971"/>
    <w:rsid w:val="0088159E"/>
    <w:rsid w:val="00882A28"/>
    <w:rsid w:val="008A1C16"/>
    <w:rsid w:val="008E4208"/>
    <w:rsid w:val="009061A5"/>
    <w:rsid w:val="0091621C"/>
    <w:rsid w:val="00952546"/>
    <w:rsid w:val="00972A58"/>
    <w:rsid w:val="009B1EF2"/>
    <w:rsid w:val="009D5E02"/>
    <w:rsid w:val="009D67CD"/>
    <w:rsid w:val="00A156A5"/>
    <w:rsid w:val="00A21A1F"/>
    <w:rsid w:val="00A54923"/>
    <w:rsid w:val="00A62A14"/>
    <w:rsid w:val="00AE534B"/>
    <w:rsid w:val="00B04856"/>
    <w:rsid w:val="00B2024E"/>
    <w:rsid w:val="00B677F0"/>
    <w:rsid w:val="00B759B5"/>
    <w:rsid w:val="00B80E97"/>
    <w:rsid w:val="00BB0A57"/>
    <w:rsid w:val="00BC5FD9"/>
    <w:rsid w:val="00BC770B"/>
    <w:rsid w:val="00C17100"/>
    <w:rsid w:val="00C53C51"/>
    <w:rsid w:val="00C8585B"/>
    <w:rsid w:val="00CD2BC3"/>
    <w:rsid w:val="00D36D1C"/>
    <w:rsid w:val="00D57500"/>
    <w:rsid w:val="00D73DE9"/>
    <w:rsid w:val="00E40131"/>
    <w:rsid w:val="00E912D0"/>
    <w:rsid w:val="00F235EF"/>
    <w:rsid w:val="00F26E73"/>
    <w:rsid w:val="00F31B37"/>
    <w:rsid w:val="00F51A69"/>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FCFD2"/>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56152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epositorio.cepal.org/bitstream/handle/11362/47444/1/S2100762_es.pdf" TargetMode="External"/><Relationship Id="rId18" Type="http://schemas.openxmlformats.org/officeDocument/2006/relationships/hyperlink" Target="http://rus.ucf.edu.cu/index.php/rus" TargetMode="External"/><Relationship Id="rId26" Type="http://schemas.openxmlformats.org/officeDocument/2006/relationships/hyperlink" Target="https://dspace.uclv.edu.cu/items" TargetMode="External"/><Relationship Id="rId21" Type="http://schemas.openxmlformats.org/officeDocument/2006/relationships/hyperlink" Target="https://www.mep.gob.cu/es/noticia/politica-para-impulsar-el-desarrollo-territorial"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foroalc2030.cepal.org/2017/.pdf" TargetMode="External"/><Relationship Id="rId17" Type="http://schemas.openxmlformats.org/officeDocument/2006/relationships/hyperlink" Target="http://www.tribuna.cu/capitalinas/2020-05-11/desarrollo-local-ahora-m&#225;s-que-nunca" TargetMode="External"/><Relationship Id="rId25" Type="http://schemas.openxmlformats.org/officeDocument/2006/relationships/hyperlink" Target="https://revistaprismasocial.es/article/view/1750"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cielo.sld.cu/scielo.php?script=sci_abstract&amp;pid=S2218-36202021000100167" TargetMode="External"/><Relationship Id="rId20" Type="http://schemas.openxmlformats.org/officeDocument/2006/relationships/hyperlink" Target="https://rus.ucf.edu.cu/index.php/rus/article/view/3683" TargetMode="External"/><Relationship Id="rId29" Type="http://schemas.openxmlformats.org/officeDocument/2006/relationships/hyperlink" Target="http://roderic.uv.es/bitstream/handle/10550/67312/650834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odes.upr.edu.cu/index.php/coodes/article/view/642" TargetMode="External"/><Relationship Id="rId24" Type="http://schemas.openxmlformats.org/officeDocument/2006/relationships/hyperlink" Target="http://scielo.sld.cu/pdf/rdir/v15n1/2306-9155/15-01-27.p"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andfonline.com/doi/full/10.1080/1523908X.2018.1532562" TargetMode="External"/><Relationship Id="rId23" Type="http://schemas.openxmlformats.org/officeDocument/2006/relationships/hyperlink" Target="https://folletosgerenciales.mes.gob.cu/index.php/f.gerenciales/index" TargetMode="External"/><Relationship Id="rId28" Type="http://schemas.openxmlformats.org/officeDocument/2006/relationships/hyperlink" Target="https://cienciaergosum.uaemex.mx/article/view/17926" TargetMode="External"/><Relationship Id="rId36" Type="http://schemas.openxmlformats.org/officeDocument/2006/relationships/fontTable" Target="fontTable.xml"/><Relationship Id="rId10" Type="http://schemas.openxmlformats.org/officeDocument/2006/relationships/hyperlink" Target="mailto:sinaib@uniss.edu.cu" TargetMode="External"/><Relationship Id="rId19" Type="http://schemas.openxmlformats.org/officeDocument/2006/relationships/hyperlink" Target="https://revistas.uh.cu/revflacso/article/view/5533"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rgarces@uclv.edu.cu" TargetMode="External"/><Relationship Id="rId14" Type="http://schemas.openxmlformats.org/officeDocument/2006/relationships/hyperlink" Target="https://www.radiohc.cu/noticias/nacionales/188295" TargetMode="External"/><Relationship Id="rId22" Type="http://schemas.openxmlformats.org/officeDocument/2006/relationships/hyperlink" Target="https://doi.org/10.37467/revhuman.v17.4851" TargetMode="External"/><Relationship Id="rId27" Type="http://schemas.openxmlformats.org/officeDocument/2006/relationships/hyperlink" Target="http://scielo.sld.cu/scielo.php?script=sci/S0864-34662018000200431"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mailto:desarrolloepm1@gmail.com"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4E9F9-8C54-45EA-B88C-3999A0693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14</Pages>
  <Words>5400</Words>
  <Characters>29703</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cp:lastModifiedBy>
  <cp:revision>10</cp:revision>
  <dcterms:created xsi:type="dcterms:W3CDTF">2023-09-15T19:25:00Z</dcterms:created>
  <dcterms:modified xsi:type="dcterms:W3CDTF">2023-09-15T21:01:00Z</dcterms:modified>
</cp:coreProperties>
</file>