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3E47" w14:textId="77777777" w:rsidR="009D67CD" w:rsidRPr="009D5E02" w:rsidRDefault="00887986" w:rsidP="00667F10">
      <w:pPr>
        <w:spacing w:after="0"/>
        <w:jc w:val="center"/>
        <w:rPr>
          <w:rFonts w:ascii="Times New Roman" w:hAnsi="Times New Roman" w:cs="Times New Roman"/>
          <w:b/>
          <w:sz w:val="28"/>
          <w:szCs w:val="28"/>
        </w:rPr>
      </w:pPr>
      <w:r>
        <w:rPr>
          <w:rFonts w:ascii="Times New Roman" w:hAnsi="Times New Roman" w:cs="Times New Roman"/>
          <w:b/>
          <w:sz w:val="28"/>
          <w:szCs w:val="28"/>
        </w:rPr>
        <w:t>XV</w:t>
      </w:r>
      <w:r w:rsidR="00F112E5">
        <w:rPr>
          <w:rFonts w:ascii="Times New Roman" w:hAnsi="Times New Roman" w:cs="Times New Roman"/>
          <w:b/>
          <w:sz w:val="28"/>
          <w:szCs w:val="28"/>
        </w:rPr>
        <w:t xml:space="preserve"> TALLER INTERNACIONAL “COMUNIDADES 2023: HISTORIA Y DESARROLLO”</w:t>
      </w:r>
      <w:r w:rsidR="00815971">
        <w:rPr>
          <w:rFonts w:ascii="Times New Roman" w:hAnsi="Times New Roman" w:cs="Times New Roman"/>
          <w:b/>
          <w:sz w:val="28"/>
          <w:szCs w:val="28"/>
        </w:rPr>
        <w:t xml:space="preserve"> </w:t>
      </w:r>
    </w:p>
    <w:p w14:paraId="3A1DE7E9" w14:textId="77777777" w:rsidR="00E912D0" w:rsidRDefault="00E912D0" w:rsidP="00667F10">
      <w:pPr>
        <w:spacing w:after="0"/>
        <w:jc w:val="center"/>
        <w:rPr>
          <w:rFonts w:ascii="Times New Roman" w:hAnsi="Times New Roman" w:cs="Times New Roman"/>
          <w:b/>
          <w:sz w:val="24"/>
          <w:szCs w:val="24"/>
        </w:rPr>
      </w:pPr>
    </w:p>
    <w:p w14:paraId="28569F60" w14:textId="77777777" w:rsidR="008A1C16" w:rsidRPr="009D5E02" w:rsidRDefault="00973967" w:rsidP="00667F10">
      <w:pPr>
        <w:spacing w:after="0"/>
        <w:jc w:val="center"/>
        <w:rPr>
          <w:rFonts w:ascii="Times New Roman" w:hAnsi="Times New Roman" w:cs="Times New Roman"/>
          <w:b/>
          <w:sz w:val="28"/>
          <w:szCs w:val="28"/>
        </w:rPr>
      </w:pPr>
      <w:r>
        <w:rPr>
          <w:rFonts w:ascii="Times New Roman" w:hAnsi="Times New Roman" w:cs="Times New Roman"/>
          <w:b/>
          <w:sz w:val="28"/>
          <w:szCs w:val="28"/>
        </w:rPr>
        <w:t>Plataforma “Bienestar”, para la atención ciudadana en la República de Cuba</w:t>
      </w:r>
    </w:p>
    <w:p w14:paraId="1E2CF587" w14:textId="77777777" w:rsidR="00E912D0" w:rsidRDefault="00E912D0" w:rsidP="00667F10">
      <w:pPr>
        <w:spacing w:after="0"/>
        <w:jc w:val="center"/>
        <w:rPr>
          <w:rFonts w:ascii="Times New Roman" w:hAnsi="Times New Roman" w:cs="Times New Roman"/>
          <w:b/>
          <w:i/>
          <w:sz w:val="24"/>
          <w:szCs w:val="24"/>
        </w:rPr>
      </w:pPr>
    </w:p>
    <w:p w14:paraId="3DD3F2BE" w14:textId="77777777" w:rsidR="00FA5C1A" w:rsidRPr="003F58AC" w:rsidRDefault="00FA5C1A" w:rsidP="00FA5C1A">
      <w:pPr>
        <w:spacing w:after="0"/>
        <w:jc w:val="center"/>
        <w:rPr>
          <w:rFonts w:ascii="Times New Roman" w:hAnsi="Times New Roman" w:cs="Times New Roman"/>
          <w:b/>
          <w:i/>
          <w:sz w:val="28"/>
          <w:szCs w:val="28"/>
          <w:lang w:val="en-US"/>
        </w:rPr>
      </w:pPr>
      <w:r w:rsidRPr="003F58AC">
        <w:rPr>
          <w:rFonts w:ascii="Times New Roman" w:hAnsi="Times New Roman" w:cs="Times New Roman"/>
          <w:b/>
          <w:i/>
          <w:sz w:val="28"/>
          <w:szCs w:val="28"/>
          <w:lang w:val="en-US"/>
        </w:rPr>
        <w:t>“Wellbeing” Platform, for citizen care in the Republic of Cuba</w:t>
      </w:r>
    </w:p>
    <w:p w14:paraId="07142D6E" w14:textId="77777777" w:rsidR="00FA5C1A" w:rsidRPr="003F58AC" w:rsidRDefault="00FA5C1A" w:rsidP="00FA5C1A">
      <w:pPr>
        <w:spacing w:after="0"/>
        <w:jc w:val="center"/>
        <w:rPr>
          <w:rFonts w:ascii="Times New Roman" w:hAnsi="Times New Roman" w:cs="Times New Roman"/>
          <w:b/>
          <w:i/>
          <w:sz w:val="28"/>
          <w:szCs w:val="28"/>
          <w:lang w:val="en-US"/>
        </w:rPr>
      </w:pPr>
    </w:p>
    <w:p w14:paraId="2C1F969A" w14:textId="77777777" w:rsidR="004E1649" w:rsidRDefault="004E1649" w:rsidP="00FF3346">
      <w:pPr>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Dailyn</w:t>
      </w:r>
      <w:proofErr w:type="spellEnd"/>
      <w:r>
        <w:rPr>
          <w:rFonts w:ascii="Times New Roman" w:hAnsi="Times New Roman" w:cs="Times New Roman"/>
          <w:b/>
          <w:sz w:val="24"/>
          <w:szCs w:val="24"/>
        </w:rPr>
        <w:t xml:space="preserve"> García </w:t>
      </w:r>
      <w:proofErr w:type="spellStart"/>
      <w:r>
        <w:rPr>
          <w:rFonts w:ascii="Times New Roman" w:hAnsi="Times New Roman" w:cs="Times New Roman"/>
          <w:b/>
          <w:sz w:val="24"/>
          <w:szCs w:val="24"/>
        </w:rPr>
        <w:t>Dominguez</w:t>
      </w:r>
      <w:proofErr w:type="spellEnd"/>
      <w:r>
        <w:rPr>
          <w:rFonts w:ascii="Times New Roman" w:hAnsi="Times New Roman" w:cs="Times New Roman"/>
          <w:b/>
          <w:sz w:val="24"/>
          <w:szCs w:val="24"/>
        </w:rPr>
        <w:t xml:space="preserve">. Empresa Tecnologías de la Información para la Defensa, Cuba. </w:t>
      </w:r>
      <w:hyperlink r:id="rId7" w:history="1">
        <w:r w:rsidR="002C7DC5" w:rsidRPr="00807051">
          <w:rPr>
            <w:rStyle w:val="Hipervnculo"/>
            <w:rFonts w:ascii="Times New Roman" w:hAnsi="Times New Roman" w:cs="Times New Roman"/>
            <w:b/>
            <w:sz w:val="24"/>
            <w:szCs w:val="24"/>
          </w:rPr>
          <w:t>dgdominguez@xetid.cu</w:t>
        </w:r>
      </w:hyperlink>
      <w:r w:rsidR="002C7DC5">
        <w:rPr>
          <w:rFonts w:ascii="Times New Roman" w:hAnsi="Times New Roman" w:cs="Times New Roman"/>
          <w:b/>
          <w:sz w:val="24"/>
          <w:szCs w:val="24"/>
        </w:rPr>
        <w:t xml:space="preserve"> </w:t>
      </w:r>
    </w:p>
    <w:p w14:paraId="52E149EA" w14:textId="77777777" w:rsidR="00B248C3" w:rsidRDefault="00B248C3" w:rsidP="00FF3346">
      <w:pPr>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Reimnel</w:t>
      </w:r>
      <w:proofErr w:type="spellEnd"/>
      <w:r>
        <w:rPr>
          <w:rFonts w:ascii="Times New Roman" w:hAnsi="Times New Roman" w:cs="Times New Roman"/>
          <w:b/>
          <w:sz w:val="24"/>
          <w:szCs w:val="24"/>
        </w:rPr>
        <w:t xml:space="preserve"> Drake Bueno. Empresa Tecnologías de la Información para la Defensa, Cuba. </w:t>
      </w:r>
      <w:hyperlink r:id="rId8" w:history="1">
        <w:r w:rsidR="002C7DC5" w:rsidRPr="00807051">
          <w:rPr>
            <w:rStyle w:val="Hipervnculo"/>
            <w:rFonts w:ascii="Times New Roman" w:hAnsi="Times New Roman" w:cs="Times New Roman"/>
            <w:b/>
            <w:sz w:val="24"/>
            <w:szCs w:val="24"/>
          </w:rPr>
          <w:t>rdrake@xetid.cu</w:t>
        </w:r>
      </w:hyperlink>
      <w:r w:rsidR="002C7DC5">
        <w:rPr>
          <w:rFonts w:ascii="Times New Roman" w:hAnsi="Times New Roman" w:cs="Times New Roman"/>
          <w:b/>
          <w:sz w:val="24"/>
          <w:szCs w:val="24"/>
        </w:rPr>
        <w:t xml:space="preserve"> </w:t>
      </w:r>
    </w:p>
    <w:p w14:paraId="27DD8A26" w14:textId="77777777" w:rsidR="008A1C16" w:rsidRDefault="004E1649"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Raciel Garrido Torres</w:t>
      </w:r>
      <w:r w:rsidR="001F4957">
        <w:rPr>
          <w:rFonts w:ascii="Times New Roman" w:hAnsi="Times New Roman" w:cs="Times New Roman"/>
          <w:b/>
          <w:sz w:val="24"/>
          <w:szCs w:val="24"/>
        </w:rPr>
        <w:t>.</w:t>
      </w:r>
      <w:r w:rsidRPr="004E1649">
        <w:rPr>
          <w:rFonts w:ascii="Times New Roman" w:hAnsi="Times New Roman" w:cs="Times New Roman"/>
          <w:b/>
          <w:sz w:val="24"/>
          <w:szCs w:val="24"/>
        </w:rPr>
        <w:t xml:space="preserve"> </w:t>
      </w:r>
      <w:r>
        <w:rPr>
          <w:rFonts w:ascii="Times New Roman" w:hAnsi="Times New Roman" w:cs="Times New Roman"/>
          <w:b/>
          <w:sz w:val="24"/>
          <w:szCs w:val="24"/>
        </w:rPr>
        <w:t xml:space="preserve">Empresa Tecnologías de la Información para la Defensa, Cuba. </w:t>
      </w:r>
      <w:hyperlink r:id="rId9" w:history="1">
        <w:r w:rsidR="002C7DC5" w:rsidRPr="00807051">
          <w:rPr>
            <w:rStyle w:val="Hipervnculo"/>
            <w:rFonts w:ascii="Times New Roman" w:hAnsi="Times New Roman" w:cs="Times New Roman"/>
            <w:b/>
            <w:sz w:val="24"/>
            <w:szCs w:val="24"/>
          </w:rPr>
          <w:t>rgarrido@xetid.cu</w:t>
        </w:r>
      </w:hyperlink>
      <w:r w:rsidR="002C7DC5">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79099C1B" w14:textId="77777777" w:rsidR="001F4957" w:rsidRPr="009D5E02" w:rsidRDefault="001F4957"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Daniel José Olazabal Guerra. Empresa Tecnologías de la Información para la Defensa, Cuba. </w:t>
      </w:r>
      <w:hyperlink r:id="rId10" w:history="1">
        <w:r w:rsidRPr="001A32FA">
          <w:rPr>
            <w:rStyle w:val="Hipervnculo"/>
            <w:rFonts w:ascii="Times New Roman" w:hAnsi="Times New Roman" w:cs="Times New Roman"/>
            <w:b/>
            <w:sz w:val="24"/>
            <w:szCs w:val="24"/>
          </w:rPr>
          <w:t>odaniel.cmw@infomed.sld.cu</w:t>
        </w:r>
      </w:hyperlink>
      <w:r>
        <w:rPr>
          <w:rFonts w:ascii="Times New Roman" w:hAnsi="Times New Roman" w:cs="Times New Roman"/>
          <w:b/>
          <w:sz w:val="24"/>
          <w:szCs w:val="24"/>
        </w:rPr>
        <w:t xml:space="preserve">, </w:t>
      </w:r>
      <w:hyperlink r:id="rId11" w:history="1">
        <w:r w:rsidRPr="001A32FA">
          <w:rPr>
            <w:rStyle w:val="Hipervnculo"/>
            <w:rFonts w:ascii="Times New Roman" w:hAnsi="Times New Roman" w:cs="Times New Roman"/>
            <w:b/>
            <w:sz w:val="24"/>
            <w:szCs w:val="24"/>
          </w:rPr>
          <w:t>dolazabal@xetid.cu</w:t>
        </w:r>
      </w:hyperlink>
      <w:r>
        <w:rPr>
          <w:rFonts w:ascii="Times New Roman" w:hAnsi="Times New Roman" w:cs="Times New Roman"/>
          <w:b/>
          <w:sz w:val="24"/>
          <w:szCs w:val="24"/>
        </w:rPr>
        <w:t xml:space="preserve"> </w:t>
      </w:r>
    </w:p>
    <w:p w14:paraId="00B6C2E1" w14:textId="77777777" w:rsidR="009D5E02" w:rsidRDefault="009D5E02" w:rsidP="00FF3346">
      <w:pPr>
        <w:spacing w:after="0" w:line="360" w:lineRule="auto"/>
        <w:rPr>
          <w:rFonts w:ascii="Times New Roman" w:hAnsi="Times New Roman" w:cs="Times New Roman"/>
          <w:sz w:val="24"/>
          <w:szCs w:val="24"/>
        </w:rPr>
      </w:pPr>
    </w:p>
    <w:p w14:paraId="7E5EEA02" w14:textId="77777777" w:rsidR="008A1C16" w:rsidRDefault="008A1C16" w:rsidP="00B248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B248C3">
        <w:rPr>
          <w:rFonts w:ascii="Times New Roman" w:hAnsi="Times New Roman" w:cs="Times New Roman"/>
          <w:sz w:val="24"/>
          <w:szCs w:val="24"/>
        </w:rPr>
        <w:t xml:space="preserve"> </w:t>
      </w:r>
      <w:r w:rsidR="00B248C3">
        <w:rPr>
          <w:rFonts w:ascii="Times New Roman" w:hAnsi="Times New Roman"/>
          <w:i/>
          <w:sz w:val="24"/>
          <w:szCs w:val="24"/>
        </w:rPr>
        <w:t>La gestión de gobierno de la República de Cuba en los diferentes niveles demanda de necesidad de mejora</w:t>
      </w:r>
      <w:r w:rsidR="008E31AF">
        <w:rPr>
          <w:rFonts w:ascii="Times New Roman" w:hAnsi="Times New Roman"/>
          <w:i/>
          <w:sz w:val="24"/>
          <w:szCs w:val="24"/>
        </w:rPr>
        <w:t>r</w:t>
      </w:r>
      <w:r w:rsidR="00B248C3">
        <w:rPr>
          <w:rFonts w:ascii="Times New Roman" w:hAnsi="Times New Roman"/>
          <w:i/>
          <w:sz w:val="24"/>
          <w:szCs w:val="24"/>
        </w:rPr>
        <w:t xml:space="preserve"> la gestión a la atención ciudadana. </w:t>
      </w:r>
      <w:r w:rsidR="008E31AF">
        <w:rPr>
          <w:rFonts w:ascii="Times New Roman" w:hAnsi="Times New Roman"/>
          <w:i/>
          <w:sz w:val="24"/>
          <w:szCs w:val="24"/>
        </w:rPr>
        <w:t>La dinámica económica del país, unido a la necesidad de acortar los tiempos de respuesta y la satisfacción de la ciudadanía requieren el desarrollo de soluciones que mejoren la eficiencia en la gestión de las instituciones del estado relacionado a la atención a la población, de manera que se logre una gestión de gobierno transparente y participativa.</w:t>
      </w:r>
      <w:r w:rsidR="00071B9D">
        <w:rPr>
          <w:rFonts w:ascii="Times New Roman" w:hAnsi="Times New Roman"/>
          <w:i/>
          <w:sz w:val="24"/>
          <w:szCs w:val="24"/>
        </w:rPr>
        <w:t xml:space="preserve"> En el proceso de transformación digital en el cual está inmerso el país, lograr una gobernanza en internet constituye un tema fundamental atendiendo al potencial que tienen las nuevas tecnologías de la información y las comunicaciones para fomentar el desarrollo humano sostenible y la construcción de sociedades </w:t>
      </w:r>
      <w:r w:rsidR="000F4B3C">
        <w:rPr>
          <w:rFonts w:ascii="Times New Roman" w:hAnsi="Times New Roman"/>
          <w:i/>
          <w:sz w:val="24"/>
          <w:szCs w:val="24"/>
        </w:rPr>
        <w:t>del conocimiento inclusivas.</w:t>
      </w:r>
      <w:r w:rsidR="008E31AF">
        <w:rPr>
          <w:rFonts w:ascii="Times New Roman" w:hAnsi="Times New Roman"/>
          <w:i/>
          <w:sz w:val="24"/>
          <w:szCs w:val="24"/>
        </w:rPr>
        <w:t xml:space="preserve"> El desarrollo de la Plataforma de Gobierno Electrónico Bienestar, provee a las diferentes instituciones del estado, de herramientas para lograr eficiencia y eficacia en la gestión del proceso de Atención a la población. Se emplearon métodos teóricos</w:t>
      </w:r>
      <w:r w:rsidR="00071B9D">
        <w:rPr>
          <w:rFonts w:ascii="Times New Roman" w:hAnsi="Times New Roman"/>
          <w:i/>
          <w:sz w:val="24"/>
          <w:szCs w:val="24"/>
        </w:rPr>
        <w:t xml:space="preserve"> histórico – lógico y analítico sintético para abordar el problema y darle solución. Como resultado se obtiene una Plataforma que en la modalidad de Software como servicio le permite a las todas las entidades del país mejorar la gestión en la atención ciudadana y </w:t>
      </w:r>
      <w:r w:rsidR="00071B9D">
        <w:rPr>
          <w:rFonts w:ascii="Times New Roman" w:hAnsi="Times New Roman"/>
          <w:i/>
          <w:sz w:val="24"/>
          <w:szCs w:val="24"/>
        </w:rPr>
        <w:lastRenderedPageBreak/>
        <w:t xml:space="preserve">contar con estadísticas que permiten realizar los análisis en función de lograr una gestión de gobierno eficiente y centrada en el ciudadano. </w:t>
      </w:r>
    </w:p>
    <w:p w14:paraId="1A443861" w14:textId="77777777" w:rsidR="009061A5" w:rsidRDefault="009061A5" w:rsidP="00FF3346">
      <w:pPr>
        <w:spacing w:after="0" w:line="360" w:lineRule="auto"/>
        <w:jc w:val="both"/>
        <w:rPr>
          <w:rFonts w:ascii="Times New Roman" w:hAnsi="Times New Roman" w:cs="Times New Roman"/>
          <w:sz w:val="24"/>
          <w:szCs w:val="24"/>
        </w:rPr>
      </w:pPr>
    </w:p>
    <w:p w14:paraId="4633A499" w14:textId="77777777" w:rsidR="009061A5" w:rsidRPr="003F58AC" w:rsidRDefault="009061A5" w:rsidP="00FF3346">
      <w:pPr>
        <w:spacing w:after="0" w:line="360" w:lineRule="auto"/>
        <w:jc w:val="both"/>
        <w:rPr>
          <w:rFonts w:ascii="Times New Roman" w:hAnsi="Times New Roman" w:cs="Times New Roman"/>
          <w:sz w:val="24"/>
          <w:szCs w:val="24"/>
          <w:lang w:val="en-US"/>
        </w:rPr>
      </w:pPr>
      <w:r w:rsidRPr="003F58AC">
        <w:rPr>
          <w:rFonts w:ascii="Times New Roman" w:hAnsi="Times New Roman" w:cs="Times New Roman"/>
          <w:b/>
          <w:i/>
          <w:sz w:val="24"/>
          <w:szCs w:val="24"/>
          <w:lang w:val="en-US"/>
        </w:rPr>
        <w:t>Abstract:</w:t>
      </w:r>
      <w:r w:rsidRPr="003F58AC">
        <w:rPr>
          <w:rFonts w:ascii="Times New Roman" w:hAnsi="Times New Roman" w:cs="Times New Roman"/>
          <w:sz w:val="24"/>
          <w:szCs w:val="24"/>
          <w:lang w:val="en-US"/>
        </w:rPr>
        <w:t xml:space="preserve"> </w:t>
      </w:r>
      <w:r w:rsidR="00E137C1" w:rsidRPr="003F58AC">
        <w:rPr>
          <w:rFonts w:ascii="Times New Roman" w:hAnsi="Times New Roman" w:cs="Times New Roman"/>
          <w:sz w:val="24"/>
          <w:szCs w:val="24"/>
          <w:lang w:val="en-US"/>
        </w:rPr>
        <w:t>The management of the government of the Republic of Cuba at different levels demands the need to improve the management of citizen care. The economic dynamics of the country, together with the need to shorten response times and citizen satisfaction, require the development of solutions that improve the efficiency in the management of state institutions related to serving the population, so that transparent and participatory government management is achieved. In the process of digital transformation in which the country is immersed, achieving internet governance is a fundamental issue considering the potential that new information and communications technologies have to promote sustainable human development and the construction of knowledge societies. inclusive. The development of the Wellbeing Electronic Government Platform provides the different state institutions with tools to achieve efficiency and effectiveness in the management of the population care process. Historical-logical and synthetic analytical theoretical methods were used to address the problem and provide a solution. As a result, a Platform is obtained that, in the form of Software as a Service, allows all entities in the country to improve citizen service management and have statistics that allow analysis to be carried out in order to achieve efficient and focused government management. in the citizen.</w:t>
      </w:r>
    </w:p>
    <w:p w14:paraId="463E66BC" w14:textId="77777777" w:rsidR="009061A5" w:rsidRPr="003F58AC" w:rsidRDefault="009061A5" w:rsidP="00FF3346">
      <w:pPr>
        <w:spacing w:after="0" w:line="360" w:lineRule="auto"/>
        <w:jc w:val="both"/>
        <w:rPr>
          <w:rFonts w:ascii="Times New Roman" w:hAnsi="Times New Roman" w:cs="Times New Roman"/>
          <w:sz w:val="24"/>
          <w:szCs w:val="24"/>
          <w:lang w:val="en-US"/>
        </w:rPr>
      </w:pPr>
    </w:p>
    <w:p w14:paraId="62F81C60" w14:textId="77777777"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2C7DC5">
        <w:rPr>
          <w:rFonts w:ascii="Times New Roman" w:hAnsi="Times New Roman" w:cs="Times New Roman"/>
          <w:sz w:val="24"/>
          <w:szCs w:val="24"/>
        </w:rPr>
        <w:t>A</w:t>
      </w:r>
      <w:r w:rsidR="00E137C1">
        <w:rPr>
          <w:rFonts w:ascii="Times New Roman" w:hAnsi="Times New Roman" w:cs="Times New Roman"/>
          <w:sz w:val="24"/>
          <w:szCs w:val="24"/>
        </w:rPr>
        <w:t xml:space="preserve">tención </w:t>
      </w:r>
      <w:r w:rsidR="002C7DC5">
        <w:rPr>
          <w:rFonts w:ascii="Times New Roman" w:hAnsi="Times New Roman" w:cs="Times New Roman"/>
          <w:sz w:val="24"/>
          <w:szCs w:val="24"/>
        </w:rPr>
        <w:t>C</w:t>
      </w:r>
      <w:r w:rsidR="00E137C1">
        <w:rPr>
          <w:rFonts w:ascii="Times New Roman" w:hAnsi="Times New Roman" w:cs="Times New Roman"/>
          <w:sz w:val="24"/>
          <w:szCs w:val="24"/>
        </w:rPr>
        <w:t>iudadana</w:t>
      </w:r>
      <w:r w:rsidR="002C7DC5">
        <w:rPr>
          <w:rFonts w:ascii="Times New Roman" w:hAnsi="Times New Roman" w:cs="Times New Roman"/>
          <w:sz w:val="24"/>
          <w:szCs w:val="24"/>
        </w:rPr>
        <w:t>;</w:t>
      </w:r>
      <w:r w:rsidR="00E137C1">
        <w:rPr>
          <w:rFonts w:ascii="Times New Roman" w:hAnsi="Times New Roman" w:cs="Times New Roman"/>
          <w:sz w:val="24"/>
          <w:szCs w:val="24"/>
        </w:rPr>
        <w:t xml:space="preserve"> </w:t>
      </w:r>
      <w:r w:rsidR="002C7DC5">
        <w:rPr>
          <w:rFonts w:ascii="Times New Roman" w:hAnsi="Times New Roman" w:cs="Times New Roman"/>
          <w:sz w:val="24"/>
          <w:szCs w:val="24"/>
        </w:rPr>
        <w:t>G</w:t>
      </w:r>
      <w:r w:rsidR="00E137C1">
        <w:rPr>
          <w:rFonts w:ascii="Times New Roman" w:hAnsi="Times New Roman" w:cs="Times New Roman"/>
          <w:sz w:val="24"/>
          <w:szCs w:val="24"/>
        </w:rPr>
        <w:t xml:space="preserve">obierno </w:t>
      </w:r>
      <w:r w:rsidR="002C7DC5">
        <w:rPr>
          <w:rFonts w:ascii="Times New Roman" w:hAnsi="Times New Roman" w:cs="Times New Roman"/>
          <w:sz w:val="24"/>
          <w:szCs w:val="24"/>
        </w:rPr>
        <w:t>E</w:t>
      </w:r>
      <w:r w:rsidR="00E137C1">
        <w:rPr>
          <w:rFonts w:ascii="Times New Roman" w:hAnsi="Times New Roman" w:cs="Times New Roman"/>
          <w:sz w:val="24"/>
          <w:szCs w:val="24"/>
        </w:rPr>
        <w:t>lectrónico</w:t>
      </w:r>
      <w:r w:rsidR="002C7DC5">
        <w:rPr>
          <w:rFonts w:ascii="Times New Roman" w:hAnsi="Times New Roman" w:cs="Times New Roman"/>
          <w:sz w:val="24"/>
          <w:szCs w:val="24"/>
        </w:rPr>
        <w:t>;</w:t>
      </w:r>
      <w:r w:rsidR="00E137C1">
        <w:rPr>
          <w:rFonts w:ascii="Times New Roman" w:hAnsi="Times New Roman" w:cs="Times New Roman"/>
          <w:sz w:val="24"/>
          <w:szCs w:val="24"/>
        </w:rPr>
        <w:t xml:space="preserve"> </w:t>
      </w:r>
      <w:r w:rsidR="002C7DC5">
        <w:rPr>
          <w:rFonts w:ascii="Times New Roman" w:hAnsi="Times New Roman" w:cs="Times New Roman"/>
          <w:sz w:val="24"/>
          <w:szCs w:val="24"/>
        </w:rPr>
        <w:t>G</w:t>
      </w:r>
      <w:r w:rsidR="00E137C1">
        <w:rPr>
          <w:rFonts w:ascii="Times New Roman" w:hAnsi="Times New Roman" w:cs="Times New Roman"/>
          <w:sz w:val="24"/>
          <w:szCs w:val="24"/>
        </w:rPr>
        <w:t>obernanza</w:t>
      </w:r>
      <w:r w:rsidR="002C7DC5">
        <w:rPr>
          <w:rFonts w:ascii="Times New Roman" w:hAnsi="Times New Roman" w:cs="Times New Roman"/>
          <w:sz w:val="24"/>
          <w:szCs w:val="24"/>
        </w:rPr>
        <w:t>;</w:t>
      </w:r>
      <w:r w:rsidR="00E137C1">
        <w:rPr>
          <w:rFonts w:ascii="Times New Roman" w:hAnsi="Times New Roman" w:cs="Times New Roman"/>
          <w:sz w:val="24"/>
          <w:szCs w:val="24"/>
        </w:rPr>
        <w:t xml:space="preserve"> </w:t>
      </w:r>
      <w:r w:rsidR="002C7DC5">
        <w:rPr>
          <w:rFonts w:ascii="Times New Roman" w:hAnsi="Times New Roman" w:cs="Times New Roman"/>
          <w:sz w:val="24"/>
          <w:szCs w:val="24"/>
        </w:rPr>
        <w:t>T</w:t>
      </w:r>
      <w:r w:rsidR="00E137C1">
        <w:rPr>
          <w:rFonts w:ascii="Times New Roman" w:hAnsi="Times New Roman" w:cs="Times New Roman"/>
          <w:sz w:val="24"/>
          <w:szCs w:val="24"/>
        </w:rPr>
        <w:t xml:space="preserve">ransformación </w:t>
      </w:r>
      <w:r w:rsidR="002C7DC5">
        <w:rPr>
          <w:rFonts w:ascii="Times New Roman" w:hAnsi="Times New Roman" w:cs="Times New Roman"/>
          <w:sz w:val="24"/>
          <w:szCs w:val="24"/>
        </w:rPr>
        <w:t>D</w:t>
      </w:r>
      <w:r w:rsidR="00E137C1">
        <w:rPr>
          <w:rFonts w:ascii="Times New Roman" w:hAnsi="Times New Roman" w:cs="Times New Roman"/>
          <w:sz w:val="24"/>
          <w:szCs w:val="24"/>
        </w:rPr>
        <w:t>igital</w:t>
      </w:r>
      <w:r w:rsidR="002C7DC5">
        <w:rPr>
          <w:rFonts w:ascii="Times New Roman" w:hAnsi="Times New Roman" w:cs="Times New Roman"/>
          <w:sz w:val="24"/>
          <w:szCs w:val="24"/>
        </w:rPr>
        <w:t>;</w:t>
      </w:r>
      <w:r w:rsidR="00E137C1">
        <w:rPr>
          <w:rFonts w:ascii="Times New Roman" w:hAnsi="Times New Roman" w:cs="Times New Roman"/>
          <w:sz w:val="24"/>
          <w:szCs w:val="24"/>
        </w:rPr>
        <w:t xml:space="preserve"> </w:t>
      </w:r>
      <w:r w:rsidR="002C7DC5">
        <w:rPr>
          <w:rFonts w:ascii="Times New Roman" w:hAnsi="Times New Roman" w:cs="Times New Roman"/>
          <w:sz w:val="24"/>
          <w:szCs w:val="24"/>
        </w:rPr>
        <w:t>T</w:t>
      </w:r>
      <w:r w:rsidR="00E137C1">
        <w:rPr>
          <w:rFonts w:ascii="Times New Roman" w:hAnsi="Times New Roman" w:cs="Times New Roman"/>
          <w:sz w:val="24"/>
          <w:szCs w:val="24"/>
        </w:rPr>
        <w:t>ransparencia.</w:t>
      </w:r>
    </w:p>
    <w:p w14:paraId="63658629" w14:textId="77777777" w:rsidR="009061A5" w:rsidRDefault="009061A5" w:rsidP="00FF3346">
      <w:pPr>
        <w:spacing w:after="0" w:line="360" w:lineRule="auto"/>
        <w:jc w:val="both"/>
        <w:rPr>
          <w:rFonts w:ascii="Times New Roman" w:hAnsi="Times New Roman" w:cs="Times New Roman"/>
          <w:sz w:val="24"/>
          <w:szCs w:val="24"/>
        </w:rPr>
      </w:pPr>
    </w:p>
    <w:p w14:paraId="48D8B354" w14:textId="77777777" w:rsidR="009061A5" w:rsidRPr="003F58AC" w:rsidRDefault="009061A5" w:rsidP="00FF3346">
      <w:pPr>
        <w:spacing w:after="0" w:line="360" w:lineRule="auto"/>
        <w:jc w:val="both"/>
        <w:rPr>
          <w:rFonts w:ascii="Times New Roman" w:hAnsi="Times New Roman" w:cs="Times New Roman"/>
          <w:sz w:val="24"/>
          <w:szCs w:val="24"/>
          <w:lang w:val="en-US"/>
        </w:rPr>
      </w:pPr>
      <w:r w:rsidRPr="003F58AC">
        <w:rPr>
          <w:rFonts w:ascii="Times New Roman" w:hAnsi="Times New Roman" w:cs="Times New Roman"/>
          <w:b/>
          <w:i/>
          <w:sz w:val="24"/>
          <w:szCs w:val="24"/>
          <w:lang w:val="en-US"/>
        </w:rPr>
        <w:t>Keywords:</w:t>
      </w:r>
      <w:r w:rsidRPr="003F58AC">
        <w:rPr>
          <w:rFonts w:ascii="Times New Roman" w:hAnsi="Times New Roman" w:cs="Times New Roman"/>
          <w:sz w:val="24"/>
          <w:szCs w:val="24"/>
          <w:lang w:val="en-US"/>
        </w:rPr>
        <w:t xml:space="preserve"> </w:t>
      </w:r>
      <w:r w:rsidR="002C7DC5" w:rsidRPr="003F58AC">
        <w:rPr>
          <w:rFonts w:ascii="Times New Roman" w:hAnsi="Times New Roman" w:cs="Times New Roman"/>
          <w:sz w:val="24"/>
          <w:szCs w:val="24"/>
          <w:lang w:val="en-US"/>
        </w:rPr>
        <w:t>C</w:t>
      </w:r>
      <w:r w:rsidR="00E137C1" w:rsidRPr="003F58AC">
        <w:rPr>
          <w:rFonts w:ascii="Times New Roman" w:hAnsi="Times New Roman" w:cs="Times New Roman"/>
          <w:sz w:val="24"/>
          <w:szCs w:val="24"/>
          <w:lang w:val="en-US"/>
        </w:rPr>
        <w:t xml:space="preserve">itizen </w:t>
      </w:r>
      <w:r w:rsidR="002C7DC5" w:rsidRPr="003F58AC">
        <w:rPr>
          <w:rFonts w:ascii="Times New Roman" w:hAnsi="Times New Roman" w:cs="Times New Roman"/>
          <w:sz w:val="24"/>
          <w:szCs w:val="24"/>
          <w:lang w:val="en-US"/>
        </w:rPr>
        <w:t>A</w:t>
      </w:r>
      <w:r w:rsidR="00E137C1" w:rsidRPr="003F58AC">
        <w:rPr>
          <w:rFonts w:ascii="Times New Roman" w:hAnsi="Times New Roman" w:cs="Times New Roman"/>
          <w:sz w:val="24"/>
          <w:szCs w:val="24"/>
          <w:lang w:val="en-US"/>
        </w:rPr>
        <w:t>ttention</w:t>
      </w:r>
      <w:r w:rsidR="002C7DC5" w:rsidRPr="003F58AC">
        <w:rPr>
          <w:rFonts w:ascii="Times New Roman" w:hAnsi="Times New Roman" w:cs="Times New Roman"/>
          <w:sz w:val="24"/>
          <w:szCs w:val="24"/>
          <w:lang w:val="en-US"/>
        </w:rPr>
        <w:t>;</w:t>
      </w:r>
      <w:r w:rsidR="00E137C1" w:rsidRPr="003F58AC">
        <w:rPr>
          <w:rFonts w:ascii="Times New Roman" w:hAnsi="Times New Roman" w:cs="Times New Roman"/>
          <w:sz w:val="24"/>
          <w:szCs w:val="24"/>
          <w:lang w:val="en-US"/>
        </w:rPr>
        <w:t xml:space="preserve"> </w:t>
      </w:r>
      <w:r w:rsidR="002C7DC5" w:rsidRPr="003F58AC">
        <w:rPr>
          <w:rFonts w:ascii="Times New Roman" w:hAnsi="Times New Roman" w:cs="Times New Roman"/>
          <w:sz w:val="24"/>
          <w:szCs w:val="24"/>
          <w:lang w:val="en-US"/>
        </w:rPr>
        <w:t>E</w:t>
      </w:r>
      <w:r w:rsidR="00E137C1" w:rsidRPr="003F58AC">
        <w:rPr>
          <w:rFonts w:ascii="Times New Roman" w:hAnsi="Times New Roman" w:cs="Times New Roman"/>
          <w:sz w:val="24"/>
          <w:szCs w:val="24"/>
          <w:lang w:val="en-US"/>
        </w:rPr>
        <w:t xml:space="preserve">lectronic </w:t>
      </w:r>
      <w:r w:rsidR="002C7DC5" w:rsidRPr="003F58AC">
        <w:rPr>
          <w:rFonts w:ascii="Times New Roman" w:hAnsi="Times New Roman" w:cs="Times New Roman"/>
          <w:sz w:val="24"/>
          <w:szCs w:val="24"/>
          <w:lang w:val="en-US"/>
        </w:rPr>
        <w:t>G</w:t>
      </w:r>
      <w:r w:rsidR="00E137C1" w:rsidRPr="003F58AC">
        <w:rPr>
          <w:rFonts w:ascii="Times New Roman" w:hAnsi="Times New Roman" w:cs="Times New Roman"/>
          <w:sz w:val="24"/>
          <w:szCs w:val="24"/>
          <w:lang w:val="en-US"/>
        </w:rPr>
        <w:t>overnment</w:t>
      </w:r>
      <w:r w:rsidR="002C7DC5" w:rsidRPr="003F58AC">
        <w:rPr>
          <w:rFonts w:ascii="Times New Roman" w:hAnsi="Times New Roman" w:cs="Times New Roman"/>
          <w:sz w:val="24"/>
          <w:szCs w:val="24"/>
          <w:lang w:val="en-US"/>
        </w:rPr>
        <w:t>;</w:t>
      </w:r>
      <w:r w:rsidR="00E137C1" w:rsidRPr="003F58AC">
        <w:rPr>
          <w:rFonts w:ascii="Times New Roman" w:hAnsi="Times New Roman" w:cs="Times New Roman"/>
          <w:sz w:val="24"/>
          <w:szCs w:val="24"/>
          <w:lang w:val="en-US"/>
        </w:rPr>
        <w:t xml:space="preserve"> </w:t>
      </w:r>
      <w:r w:rsidR="002C7DC5" w:rsidRPr="003F58AC">
        <w:rPr>
          <w:rFonts w:ascii="Times New Roman" w:hAnsi="Times New Roman" w:cs="Times New Roman"/>
          <w:sz w:val="24"/>
          <w:szCs w:val="24"/>
          <w:lang w:val="en-US"/>
        </w:rPr>
        <w:t>G</w:t>
      </w:r>
      <w:r w:rsidR="00E137C1" w:rsidRPr="003F58AC">
        <w:rPr>
          <w:rFonts w:ascii="Times New Roman" w:hAnsi="Times New Roman" w:cs="Times New Roman"/>
          <w:sz w:val="24"/>
          <w:szCs w:val="24"/>
          <w:lang w:val="en-US"/>
        </w:rPr>
        <w:t>overnance</w:t>
      </w:r>
      <w:r w:rsidR="002C7DC5" w:rsidRPr="003F58AC">
        <w:rPr>
          <w:rFonts w:ascii="Times New Roman" w:hAnsi="Times New Roman" w:cs="Times New Roman"/>
          <w:sz w:val="24"/>
          <w:szCs w:val="24"/>
          <w:lang w:val="en-US"/>
        </w:rPr>
        <w:t>;</w:t>
      </w:r>
      <w:r w:rsidR="00E137C1" w:rsidRPr="003F58AC">
        <w:rPr>
          <w:rFonts w:ascii="Times New Roman" w:hAnsi="Times New Roman" w:cs="Times New Roman"/>
          <w:sz w:val="24"/>
          <w:szCs w:val="24"/>
          <w:lang w:val="en-US"/>
        </w:rPr>
        <w:t xml:space="preserve"> </w:t>
      </w:r>
      <w:r w:rsidR="002C7DC5" w:rsidRPr="003F58AC">
        <w:rPr>
          <w:rFonts w:ascii="Times New Roman" w:hAnsi="Times New Roman" w:cs="Times New Roman"/>
          <w:sz w:val="24"/>
          <w:szCs w:val="24"/>
          <w:lang w:val="en-US"/>
        </w:rPr>
        <w:t>D</w:t>
      </w:r>
      <w:r w:rsidR="00E137C1" w:rsidRPr="003F58AC">
        <w:rPr>
          <w:rFonts w:ascii="Times New Roman" w:hAnsi="Times New Roman" w:cs="Times New Roman"/>
          <w:sz w:val="24"/>
          <w:szCs w:val="24"/>
          <w:lang w:val="en-US"/>
        </w:rPr>
        <w:t xml:space="preserve">igital </w:t>
      </w:r>
      <w:r w:rsidR="002C7DC5" w:rsidRPr="003F58AC">
        <w:rPr>
          <w:rFonts w:ascii="Times New Roman" w:hAnsi="Times New Roman" w:cs="Times New Roman"/>
          <w:sz w:val="24"/>
          <w:szCs w:val="24"/>
          <w:lang w:val="en-US"/>
        </w:rPr>
        <w:t>T</w:t>
      </w:r>
      <w:r w:rsidR="00E137C1" w:rsidRPr="003F58AC">
        <w:rPr>
          <w:rFonts w:ascii="Times New Roman" w:hAnsi="Times New Roman" w:cs="Times New Roman"/>
          <w:sz w:val="24"/>
          <w:szCs w:val="24"/>
          <w:lang w:val="en-US"/>
        </w:rPr>
        <w:t>ransformation</w:t>
      </w:r>
      <w:r w:rsidR="002C7DC5" w:rsidRPr="003F58AC">
        <w:rPr>
          <w:rFonts w:ascii="Times New Roman" w:hAnsi="Times New Roman" w:cs="Times New Roman"/>
          <w:sz w:val="24"/>
          <w:szCs w:val="24"/>
          <w:lang w:val="en-US"/>
        </w:rPr>
        <w:t>;</w:t>
      </w:r>
      <w:r w:rsidR="00E137C1" w:rsidRPr="003F58AC">
        <w:rPr>
          <w:rFonts w:ascii="Times New Roman" w:hAnsi="Times New Roman" w:cs="Times New Roman"/>
          <w:sz w:val="24"/>
          <w:szCs w:val="24"/>
          <w:lang w:val="en-US"/>
        </w:rPr>
        <w:t xml:space="preserve"> </w:t>
      </w:r>
      <w:r w:rsidR="002C7DC5" w:rsidRPr="003F58AC">
        <w:rPr>
          <w:rFonts w:ascii="Times New Roman" w:hAnsi="Times New Roman" w:cs="Times New Roman"/>
          <w:sz w:val="24"/>
          <w:szCs w:val="24"/>
          <w:lang w:val="en-US"/>
        </w:rPr>
        <w:t>T</w:t>
      </w:r>
      <w:r w:rsidR="00E137C1" w:rsidRPr="003F58AC">
        <w:rPr>
          <w:rFonts w:ascii="Times New Roman" w:hAnsi="Times New Roman" w:cs="Times New Roman"/>
          <w:sz w:val="24"/>
          <w:szCs w:val="24"/>
          <w:lang w:val="en-US"/>
        </w:rPr>
        <w:t>ransparency.</w:t>
      </w:r>
    </w:p>
    <w:p w14:paraId="3C646E97" w14:textId="77777777" w:rsidR="009175C1" w:rsidRPr="003F58AC" w:rsidRDefault="009175C1" w:rsidP="00FF3346">
      <w:pPr>
        <w:spacing w:after="0" w:line="360" w:lineRule="auto"/>
        <w:jc w:val="both"/>
        <w:rPr>
          <w:rFonts w:ascii="Times New Roman" w:hAnsi="Times New Roman" w:cs="Times New Roman"/>
          <w:sz w:val="24"/>
          <w:szCs w:val="24"/>
          <w:lang w:val="en-US"/>
        </w:rPr>
      </w:pPr>
    </w:p>
    <w:p w14:paraId="73F35EDC" w14:textId="77777777" w:rsidR="009175C1" w:rsidRDefault="009175C1" w:rsidP="009175C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5A8B0D1D" w14:textId="3767C9C5" w:rsidR="00D1532C" w:rsidRPr="0000465A" w:rsidRDefault="00D1532C" w:rsidP="00D1532C">
      <w:pPr>
        <w:jc w:val="both"/>
        <w:rPr>
          <w:rFonts w:ascii="Times New Roman" w:hAnsi="Times New Roman" w:cs="Times New Roman"/>
          <w:sz w:val="24"/>
          <w:szCs w:val="24"/>
        </w:rPr>
      </w:pPr>
      <w:r w:rsidRPr="0000465A">
        <w:rPr>
          <w:rFonts w:ascii="Times New Roman" w:hAnsi="Times New Roman" w:cs="Times New Roman"/>
          <w:sz w:val="24"/>
          <w:szCs w:val="24"/>
        </w:rPr>
        <w:t xml:space="preserve">Como parte del proceso de transformación digital de las sociedades contemporáneas se ha desarrollado el </w:t>
      </w:r>
      <w:r w:rsidRPr="0000465A">
        <w:rPr>
          <w:rFonts w:ascii="Times New Roman" w:hAnsi="Times New Roman" w:cs="Times New Roman"/>
          <w:b/>
          <w:sz w:val="24"/>
          <w:szCs w:val="24"/>
        </w:rPr>
        <w:t>Gobierno electrónico</w:t>
      </w:r>
      <w:r w:rsidRPr="0000465A">
        <w:rPr>
          <w:rFonts w:ascii="Times New Roman" w:hAnsi="Times New Roman" w:cs="Times New Roman"/>
          <w:sz w:val="24"/>
          <w:szCs w:val="24"/>
        </w:rPr>
        <w:t xml:space="preserve"> como una de las ramas de la informática de mayor interés en los últimos años </w:t>
      </w:r>
      <w:r w:rsidR="0088397E">
        <w:rPr>
          <w:rFonts w:ascii="Times New Roman" w:hAnsi="Times New Roman" w:cs="Times New Roman"/>
          <w:sz w:val="24"/>
          <w:szCs w:val="24"/>
        </w:rPr>
        <w:t>(</w:t>
      </w:r>
      <w:r w:rsidR="0088397E" w:rsidRPr="0088397E">
        <w:rPr>
          <w:rFonts w:ascii="Times New Roman" w:hAnsi="Times New Roman" w:cs="Times New Roman"/>
          <w:sz w:val="24"/>
          <w:szCs w:val="24"/>
        </w:rPr>
        <w:t>Criado, Gil-García</w:t>
      </w:r>
      <w:r w:rsidR="0088397E">
        <w:rPr>
          <w:rFonts w:ascii="Times New Roman" w:hAnsi="Times New Roman" w:cs="Times New Roman"/>
          <w:sz w:val="24"/>
          <w:szCs w:val="24"/>
        </w:rPr>
        <w:t xml:space="preserve"> 2013)</w:t>
      </w:r>
      <w:r w:rsidRPr="0000465A">
        <w:rPr>
          <w:rFonts w:ascii="Times New Roman" w:hAnsi="Times New Roman" w:cs="Times New Roman"/>
          <w:sz w:val="24"/>
          <w:szCs w:val="24"/>
        </w:rPr>
        <w:t xml:space="preserve">, de ahí que esta sea una temática abundada por diversas instituciones y eventos académicos como </w:t>
      </w:r>
      <w:r w:rsidRPr="0000465A">
        <w:rPr>
          <w:rFonts w:ascii="Times New Roman" w:hAnsi="Times New Roman" w:cs="Times New Roman"/>
          <w:i/>
          <w:sz w:val="24"/>
          <w:szCs w:val="24"/>
        </w:rPr>
        <w:t xml:space="preserve">International </w:t>
      </w:r>
      <w:proofErr w:type="spellStart"/>
      <w:r w:rsidRPr="0000465A">
        <w:rPr>
          <w:rFonts w:ascii="Times New Roman" w:hAnsi="Times New Roman" w:cs="Times New Roman"/>
          <w:i/>
          <w:sz w:val="24"/>
          <w:szCs w:val="24"/>
        </w:rPr>
        <w:t>Conference</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on</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Theory</w:t>
      </w:r>
      <w:proofErr w:type="spellEnd"/>
      <w:r w:rsidRPr="0000465A">
        <w:rPr>
          <w:rFonts w:ascii="Times New Roman" w:hAnsi="Times New Roman" w:cs="Times New Roman"/>
          <w:i/>
          <w:sz w:val="24"/>
          <w:szCs w:val="24"/>
        </w:rPr>
        <w:t xml:space="preserve"> and </w:t>
      </w:r>
      <w:proofErr w:type="spellStart"/>
      <w:r w:rsidRPr="0000465A">
        <w:rPr>
          <w:rFonts w:ascii="Times New Roman" w:hAnsi="Times New Roman" w:cs="Times New Roman"/>
          <w:i/>
          <w:sz w:val="24"/>
          <w:szCs w:val="24"/>
        </w:rPr>
        <w:t>Practice</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of</w:t>
      </w:r>
      <w:proofErr w:type="spellEnd"/>
      <w:r w:rsidRPr="0000465A">
        <w:rPr>
          <w:rFonts w:ascii="Times New Roman" w:hAnsi="Times New Roman" w:cs="Times New Roman"/>
          <w:i/>
          <w:sz w:val="24"/>
          <w:szCs w:val="24"/>
        </w:rPr>
        <w:t xml:space="preserve"> Electronic </w:t>
      </w:r>
      <w:proofErr w:type="spellStart"/>
      <w:r w:rsidRPr="0000465A">
        <w:rPr>
          <w:rFonts w:ascii="Times New Roman" w:hAnsi="Times New Roman" w:cs="Times New Roman"/>
          <w:i/>
          <w:sz w:val="24"/>
          <w:szCs w:val="24"/>
        </w:rPr>
        <w:t>Governance</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Annual</w:t>
      </w:r>
      <w:proofErr w:type="spellEnd"/>
      <w:r w:rsidRPr="0000465A">
        <w:rPr>
          <w:rFonts w:ascii="Times New Roman" w:hAnsi="Times New Roman" w:cs="Times New Roman"/>
          <w:i/>
          <w:sz w:val="24"/>
          <w:szCs w:val="24"/>
        </w:rPr>
        <w:t xml:space="preserve"> International </w:t>
      </w:r>
      <w:proofErr w:type="spellStart"/>
      <w:r w:rsidRPr="0000465A">
        <w:rPr>
          <w:rFonts w:ascii="Times New Roman" w:hAnsi="Times New Roman" w:cs="Times New Roman"/>
          <w:i/>
          <w:sz w:val="24"/>
          <w:szCs w:val="24"/>
        </w:rPr>
        <w:lastRenderedPageBreak/>
        <w:t>Conference</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on</w:t>
      </w:r>
      <w:proofErr w:type="spellEnd"/>
      <w:r w:rsidRPr="0000465A">
        <w:rPr>
          <w:rFonts w:ascii="Times New Roman" w:hAnsi="Times New Roman" w:cs="Times New Roman"/>
          <w:i/>
          <w:sz w:val="24"/>
          <w:szCs w:val="24"/>
        </w:rPr>
        <w:t xml:space="preserve"> Digital </w:t>
      </w:r>
      <w:proofErr w:type="spellStart"/>
      <w:r w:rsidRPr="0000465A">
        <w:rPr>
          <w:rFonts w:ascii="Times New Roman" w:hAnsi="Times New Roman" w:cs="Times New Roman"/>
          <w:i/>
          <w:sz w:val="24"/>
          <w:szCs w:val="24"/>
        </w:rPr>
        <w:t>Government</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Research</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European</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Conference</w:t>
      </w:r>
      <w:proofErr w:type="spellEnd"/>
      <w:r w:rsidRPr="0000465A">
        <w:rPr>
          <w:rFonts w:ascii="Times New Roman" w:hAnsi="Times New Roman" w:cs="Times New Roman"/>
          <w:i/>
          <w:sz w:val="24"/>
          <w:szCs w:val="24"/>
        </w:rPr>
        <w:t xml:space="preserve"> </w:t>
      </w:r>
      <w:proofErr w:type="spellStart"/>
      <w:r w:rsidRPr="0000465A">
        <w:rPr>
          <w:rFonts w:ascii="Times New Roman" w:hAnsi="Times New Roman" w:cs="Times New Roman"/>
          <w:i/>
          <w:sz w:val="24"/>
          <w:szCs w:val="24"/>
        </w:rPr>
        <w:t>on</w:t>
      </w:r>
      <w:proofErr w:type="spellEnd"/>
      <w:r w:rsidRPr="0000465A">
        <w:rPr>
          <w:rFonts w:ascii="Times New Roman" w:hAnsi="Times New Roman" w:cs="Times New Roman"/>
          <w:i/>
          <w:sz w:val="24"/>
          <w:szCs w:val="24"/>
        </w:rPr>
        <w:t xml:space="preserve"> Electronic </w:t>
      </w:r>
      <w:proofErr w:type="spellStart"/>
      <w:r w:rsidRPr="0000465A">
        <w:rPr>
          <w:rFonts w:ascii="Times New Roman" w:hAnsi="Times New Roman" w:cs="Times New Roman"/>
          <w:i/>
          <w:sz w:val="24"/>
          <w:szCs w:val="24"/>
        </w:rPr>
        <w:t>Government</w:t>
      </w:r>
      <w:proofErr w:type="spellEnd"/>
      <w:r w:rsidRPr="0000465A">
        <w:rPr>
          <w:rFonts w:ascii="Times New Roman" w:hAnsi="Times New Roman" w:cs="Times New Roman"/>
          <w:i/>
          <w:sz w:val="24"/>
          <w:szCs w:val="24"/>
        </w:rPr>
        <w:t xml:space="preserve">, o publicaciones como </w:t>
      </w:r>
      <w:proofErr w:type="spellStart"/>
      <w:r w:rsidRPr="0000465A">
        <w:rPr>
          <w:rFonts w:ascii="Times New Roman" w:hAnsi="Times New Roman" w:cs="Times New Roman"/>
          <w:i/>
          <w:iCs/>
          <w:sz w:val="24"/>
          <w:szCs w:val="24"/>
        </w:rPr>
        <w:t>Government</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Information</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Quarterly</w:t>
      </w:r>
      <w:proofErr w:type="spellEnd"/>
      <w:r w:rsidRPr="0000465A">
        <w:rPr>
          <w:rFonts w:ascii="Times New Roman" w:hAnsi="Times New Roman" w:cs="Times New Roman"/>
          <w:i/>
          <w:sz w:val="24"/>
          <w:szCs w:val="24"/>
        </w:rPr>
        <w:t xml:space="preserve"> (GIQ), </w:t>
      </w:r>
      <w:proofErr w:type="spellStart"/>
      <w:r w:rsidRPr="0000465A">
        <w:rPr>
          <w:rFonts w:ascii="Times New Roman" w:hAnsi="Times New Roman" w:cs="Times New Roman"/>
          <w:i/>
          <w:iCs/>
          <w:sz w:val="24"/>
          <w:szCs w:val="24"/>
        </w:rPr>
        <w:t>Information</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Polity</w:t>
      </w:r>
      <w:proofErr w:type="spellEnd"/>
      <w:r w:rsidRPr="0000465A">
        <w:rPr>
          <w:rFonts w:ascii="Times New Roman" w:hAnsi="Times New Roman" w:cs="Times New Roman"/>
          <w:i/>
          <w:sz w:val="24"/>
          <w:szCs w:val="24"/>
        </w:rPr>
        <w:t xml:space="preserve"> (IP), </w:t>
      </w:r>
      <w:r w:rsidRPr="0000465A">
        <w:rPr>
          <w:rFonts w:ascii="Times New Roman" w:hAnsi="Times New Roman" w:cs="Times New Roman"/>
          <w:i/>
          <w:iCs/>
          <w:sz w:val="24"/>
          <w:szCs w:val="24"/>
        </w:rPr>
        <w:t xml:space="preserve">International </w:t>
      </w:r>
      <w:proofErr w:type="spellStart"/>
      <w:r w:rsidRPr="0000465A">
        <w:rPr>
          <w:rFonts w:ascii="Times New Roman" w:hAnsi="Times New Roman" w:cs="Times New Roman"/>
          <w:i/>
          <w:iCs/>
          <w:sz w:val="24"/>
          <w:szCs w:val="24"/>
        </w:rPr>
        <w:t>Journal</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of</w:t>
      </w:r>
      <w:proofErr w:type="spellEnd"/>
      <w:r w:rsidRPr="0000465A">
        <w:rPr>
          <w:rFonts w:ascii="Times New Roman" w:hAnsi="Times New Roman" w:cs="Times New Roman"/>
          <w:i/>
          <w:iCs/>
          <w:sz w:val="24"/>
          <w:szCs w:val="24"/>
        </w:rPr>
        <w:t xml:space="preserve"> Electronic </w:t>
      </w:r>
      <w:proofErr w:type="spellStart"/>
      <w:r w:rsidRPr="0000465A">
        <w:rPr>
          <w:rFonts w:ascii="Times New Roman" w:hAnsi="Times New Roman" w:cs="Times New Roman"/>
          <w:i/>
          <w:iCs/>
          <w:sz w:val="24"/>
          <w:szCs w:val="24"/>
        </w:rPr>
        <w:t>Government</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Research</w:t>
      </w:r>
      <w:proofErr w:type="spellEnd"/>
      <w:r w:rsidRPr="0000465A">
        <w:rPr>
          <w:rFonts w:ascii="Times New Roman" w:hAnsi="Times New Roman" w:cs="Times New Roman"/>
          <w:i/>
          <w:sz w:val="24"/>
          <w:szCs w:val="24"/>
        </w:rPr>
        <w:t xml:space="preserve"> (IJEGR) o </w:t>
      </w:r>
      <w:r w:rsidRPr="0000465A">
        <w:rPr>
          <w:rFonts w:ascii="Times New Roman" w:hAnsi="Times New Roman" w:cs="Times New Roman"/>
          <w:i/>
          <w:iCs/>
          <w:sz w:val="24"/>
          <w:szCs w:val="24"/>
        </w:rPr>
        <w:t xml:space="preserve">Electronic </w:t>
      </w:r>
      <w:proofErr w:type="spellStart"/>
      <w:r w:rsidRPr="0000465A">
        <w:rPr>
          <w:rFonts w:ascii="Times New Roman" w:hAnsi="Times New Roman" w:cs="Times New Roman"/>
          <w:i/>
          <w:iCs/>
          <w:sz w:val="24"/>
          <w:szCs w:val="24"/>
        </w:rPr>
        <w:t>Journal</w:t>
      </w:r>
      <w:proofErr w:type="spellEnd"/>
      <w:r w:rsidRPr="0000465A">
        <w:rPr>
          <w:rFonts w:ascii="Times New Roman" w:hAnsi="Times New Roman" w:cs="Times New Roman"/>
          <w:i/>
          <w:iCs/>
          <w:sz w:val="24"/>
          <w:szCs w:val="24"/>
        </w:rPr>
        <w:t xml:space="preserve"> </w:t>
      </w:r>
      <w:proofErr w:type="spellStart"/>
      <w:r w:rsidRPr="0000465A">
        <w:rPr>
          <w:rFonts w:ascii="Times New Roman" w:hAnsi="Times New Roman" w:cs="Times New Roman"/>
          <w:i/>
          <w:iCs/>
          <w:sz w:val="24"/>
          <w:szCs w:val="24"/>
        </w:rPr>
        <w:t>of</w:t>
      </w:r>
      <w:proofErr w:type="spellEnd"/>
      <w:r w:rsidRPr="0000465A">
        <w:rPr>
          <w:rFonts w:ascii="Times New Roman" w:hAnsi="Times New Roman" w:cs="Times New Roman"/>
          <w:i/>
          <w:iCs/>
          <w:sz w:val="24"/>
          <w:szCs w:val="24"/>
        </w:rPr>
        <w:t xml:space="preserve"> E-</w:t>
      </w:r>
      <w:proofErr w:type="spellStart"/>
      <w:r w:rsidRPr="0000465A">
        <w:rPr>
          <w:rFonts w:ascii="Times New Roman" w:hAnsi="Times New Roman" w:cs="Times New Roman"/>
          <w:i/>
          <w:iCs/>
          <w:sz w:val="24"/>
          <w:szCs w:val="24"/>
        </w:rPr>
        <w:t>government</w:t>
      </w:r>
      <w:proofErr w:type="spellEnd"/>
      <w:r w:rsidRPr="0000465A">
        <w:rPr>
          <w:rFonts w:ascii="Times New Roman" w:hAnsi="Times New Roman" w:cs="Times New Roman"/>
          <w:i/>
          <w:sz w:val="24"/>
          <w:szCs w:val="24"/>
        </w:rPr>
        <w:t xml:space="preserve"> (EJEG), </w:t>
      </w:r>
      <w:r w:rsidRPr="0000465A">
        <w:rPr>
          <w:rFonts w:ascii="Times New Roman" w:hAnsi="Times New Roman" w:cs="Times New Roman"/>
          <w:sz w:val="24"/>
          <w:szCs w:val="24"/>
        </w:rPr>
        <w:t xml:space="preserve">así como las Naciones Unidas mediante la  Red de la ONU para Administración Pública (UNPAN) </w:t>
      </w:r>
      <w:r w:rsidR="0088397E">
        <w:rPr>
          <w:rFonts w:ascii="Times New Roman" w:hAnsi="Times New Roman" w:cs="Times New Roman"/>
          <w:sz w:val="24"/>
          <w:szCs w:val="24"/>
        </w:rPr>
        <w:t>(</w:t>
      </w:r>
      <w:proofErr w:type="spellStart"/>
      <w:r w:rsidR="0088397E" w:rsidRPr="00C91B3F">
        <w:rPr>
          <w:rFonts w:ascii="Times New Roman" w:hAnsi="Times New Roman" w:cs="Times New Roman"/>
          <w:bCs/>
          <w:sz w:val="24"/>
          <w:szCs w:val="24"/>
        </w:rPr>
        <w:t>Rabinovitch</w:t>
      </w:r>
      <w:proofErr w:type="spellEnd"/>
      <w:r w:rsidR="0088397E" w:rsidRPr="0000465A">
        <w:rPr>
          <w:rFonts w:ascii="Times New Roman" w:hAnsi="Times New Roman" w:cs="Times New Roman"/>
          <w:sz w:val="24"/>
          <w:szCs w:val="24"/>
        </w:rPr>
        <w:t xml:space="preserve"> </w:t>
      </w:r>
      <w:r w:rsidR="0088397E">
        <w:rPr>
          <w:rFonts w:ascii="Times New Roman" w:hAnsi="Times New Roman" w:cs="Times New Roman"/>
          <w:sz w:val="24"/>
          <w:szCs w:val="24"/>
        </w:rPr>
        <w:t xml:space="preserve">2009), </w:t>
      </w:r>
      <w:r w:rsidRPr="0000465A">
        <w:rPr>
          <w:rFonts w:ascii="Times New Roman" w:hAnsi="Times New Roman" w:cs="Times New Roman"/>
          <w:sz w:val="24"/>
          <w:szCs w:val="24"/>
        </w:rPr>
        <w:t xml:space="preserve">entre otras. </w:t>
      </w:r>
    </w:p>
    <w:p w14:paraId="238300A8" w14:textId="77777777" w:rsidR="00994E27" w:rsidRPr="0000465A" w:rsidRDefault="00D1532C" w:rsidP="00D1532C">
      <w:pPr>
        <w:jc w:val="both"/>
        <w:rPr>
          <w:rFonts w:ascii="Times New Roman" w:hAnsi="Times New Roman" w:cs="Times New Roman"/>
          <w:sz w:val="24"/>
          <w:szCs w:val="24"/>
        </w:rPr>
      </w:pPr>
      <w:r w:rsidRPr="0000465A">
        <w:rPr>
          <w:rFonts w:ascii="Times New Roman" w:hAnsi="Times New Roman" w:cs="Times New Roman"/>
          <w:sz w:val="24"/>
          <w:szCs w:val="24"/>
        </w:rPr>
        <w:t xml:space="preserve">En Cuba desde hace más de una década se realizan grandes esfuerzos por desarrollar la informática a pesar de las carencias causadas por el boqueo económico impuesto por Estados Unidos que afecta considerablemente a este sector. La máxima dirección del gobierno cubano se ha referido en diferentes espacios a la </w:t>
      </w:r>
      <w:r w:rsidR="00994E27" w:rsidRPr="0000465A">
        <w:rPr>
          <w:rFonts w:ascii="Times New Roman" w:hAnsi="Times New Roman" w:cs="Times New Roman"/>
          <w:sz w:val="24"/>
          <w:szCs w:val="24"/>
        </w:rPr>
        <w:t>necesidad de hacer un uso adecuado de las herramientas de gobierno electrónico que permitan un acercamiento del gobierno a las neces</w:t>
      </w:r>
      <w:r w:rsidR="00980257" w:rsidRPr="0000465A">
        <w:rPr>
          <w:rFonts w:ascii="Times New Roman" w:hAnsi="Times New Roman" w:cs="Times New Roman"/>
          <w:sz w:val="24"/>
          <w:szCs w:val="24"/>
        </w:rPr>
        <w:t>i</w:t>
      </w:r>
      <w:r w:rsidR="00994E27" w:rsidRPr="0000465A">
        <w:rPr>
          <w:rFonts w:ascii="Times New Roman" w:hAnsi="Times New Roman" w:cs="Times New Roman"/>
          <w:sz w:val="24"/>
          <w:szCs w:val="24"/>
        </w:rPr>
        <w:t>dades y demandas de los ciudadanos.</w:t>
      </w:r>
      <w:r w:rsidR="00484E8F" w:rsidRPr="0000465A">
        <w:rPr>
          <w:rFonts w:ascii="Times New Roman" w:hAnsi="Times New Roman" w:cs="Times New Roman"/>
          <w:sz w:val="24"/>
          <w:szCs w:val="24"/>
        </w:rPr>
        <w:t xml:space="preserve"> La dinámica económica y social por la que atraviesa el país que se ha enfatizado a partir de la crisis económica mundial, el recrudecimiento cada vez mayor del bloqueo económico impuesto por los Estados Unidos, así como los efectos provocados por la Covid – 19, introduce con mayor urgencia la necesidad de mejorar la eficiencia en la gestión de las necesidades de los ciudadanos y la atención ante la inconformidad con determinado servicio. </w:t>
      </w:r>
    </w:p>
    <w:p w14:paraId="73BCEED1" w14:textId="3E5A7E80" w:rsidR="00994E27" w:rsidRPr="00B026D1" w:rsidRDefault="00994E27" w:rsidP="00994E27">
      <w:pPr>
        <w:jc w:val="both"/>
        <w:rPr>
          <w:rFonts w:ascii="Times New Roman" w:hAnsi="Times New Roman" w:cs="Times New Roman"/>
          <w:sz w:val="24"/>
          <w:szCs w:val="24"/>
        </w:rPr>
      </w:pPr>
      <w:r w:rsidRPr="00B026D1">
        <w:rPr>
          <w:rFonts w:ascii="Times New Roman" w:hAnsi="Times New Roman" w:cs="Times New Roman"/>
          <w:sz w:val="24"/>
          <w:szCs w:val="24"/>
        </w:rPr>
        <w:t xml:space="preserve">Si se considera </w:t>
      </w:r>
      <w:r w:rsidR="00484E8F" w:rsidRPr="00B026D1">
        <w:rPr>
          <w:rFonts w:ascii="Times New Roman" w:hAnsi="Times New Roman" w:cs="Times New Roman"/>
          <w:sz w:val="24"/>
          <w:szCs w:val="24"/>
        </w:rPr>
        <w:t>el Gobierno Electrónico</w:t>
      </w:r>
      <w:r w:rsidRPr="00B026D1">
        <w:rPr>
          <w:rFonts w:ascii="Times New Roman" w:hAnsi="Times New Roman" w:cs="Times New Roman"/>
          <w:sz w:val="24"/>
          <w:szCs w:val="24"/>
        </w:rPr>
        <w:t xml:space="preserve"> como </w:t>
      </w:r>
      <w:r w:rsidRPr="00B026D1">
        <w:rPr>
          <w:rFonts w:ascii="Times New Roman" w:hAnsi="Times New Roman" w:cs="Times New Roman"/>
          <w:i/>
          <w:sz w:val="24"/>
          <w:szCs w:val="24"/>
        </w:rPr>
        <w:t>el empleo de las Tecnologías de la Información y las Comunicaciones (TIC) y particularmente de internet, como instrumento para alcanzar un mejor gobierno</w:t>
      </w:r>
      <w:r w:rsidRPr="00B026D1">
        <w:rPr>
          <w:rFonts w:ascii="Times New Roman" w:hAnsi="Times New Roman" w:cs="Times New Roman"/>
          <w:sz w:val="24"/>
          <w:szCs w:val="24"/>
        </w:rPr>
        <w:t xml:space="preserve"> </w:t>
      </w:r>
      <w:r w:rsidR="0088397E">
        <w:rPr>
          <w:rFonts w:ascii="Times New Roman" w:hAnsi="Times New Roman" w:cs="Times New Roman"/>
          <w:sz w:val="24"/>
          <w:szCs w:val="24"/>
        </w:rPr>
        <w:t>(</w:t>
      </w:r>
      <w:r w:rsidR="0088397E" w:rsidRPr="0088397E">
        <w:rPr>
          <w:rFonts w:ascii="Times New Roman" w:hAnsi="Times New Roman" w:cs="Times New Roman"/>
          <w:sz w:val="24"/>
          <w:szCs w:val="24"/>
        </w:rPr>
        <w:t xml:space="preserve">Villoria, Ramírez </w:t>
      </w:r>
      <w:r w:rsidR="0088397E">
        <w:rPr>
          <w:rFonts w:ascii="Times New Roman" w:hAnsi="Times New Roman" w:cs="Times New Roman"/>
          <w:sz w:val="24"/>
          <w:szCs w:val="24"/>
        </w:rPr>
        <w:t>2013</w:t>
      </w:r>
      <w:r w:rsidR="00D12A16">
        <w:rPr>
          <w:rFonts w:ascii="Times New Roman" w:hAnsi="Times New Roman" w:cs="Times New Roman"/>
          <w:sz w:val="24"/>
          <w:szCs w:val="24"/>
        </w:rPr>
        <w:t xml:space="preserve">; </w:t>
      </w:r>
      <w:r w:rsidR="00D12A16" w:rsidRPr="00D12A16">
        <w:rPr>
          <w:rFonts w:ascii="Times New Roman" w:hAnsi="Times New Roman" w:cs="Times New Roman"/>
          <w:sz w:val="24"/>
          <w:szCs w:val="24"/>
        </w:rPr>
        <w:t>Stella</w:t>
      </w:r>
      <w:r w:rsidR="00D12A16">
        <w:rPr>
          <w:rFonts w:ascii="Times New Roman" w:hAnsi="Times New Roman" w:cs="Times New Roman"/>
          <w:sz w:val="24"/>
          <w:szCs w:val="24"/>
        </w:rPr>
        <w:t xml:space="preserve"> 2004; </w:t>
      </w:r>
      <w:r w:rsidR="00D12A16" w:rsidRPr="00D12A16">
        <w:rPr>
          <w:rFonts w:ascii="Times New Roman" w:hAnsi="Times New Roman" w:cs="Times New Roman"/>
          <w:sz w:val="24"/>
          <w:szCs w:val="24"/>
        </w:rPr>
        <w:t>Farro</w:t>
      </w:r>
      <w:r w:rsidR="00D12A16">
        <w:rPr>
          <w:rFonts w:ascii="Times New Roman" w:hAnsi="Times New Roman" w:cs="Times New Roman"/>
          <w:sz w:val="24"/>
          <w:szCs w:val="24"/>
        </w:rPr>
        <w:t xml:space="preserve"> 2021)</w:t>
      </w:r>
      <w:r w:rsidRPr="00B026D1">
        <w:rPr>
          <w:rFonts w:ascii="Times New Roman" w:hAnsi="Times New Roman" w:cs="Times New Roman"/>
          <w:sz w:val="24"/>
          <w:szCs w:val="24"/>
        </w:rPr>
        <w:t xml:space="preserve">, es posible afirmar que en Cuba se han ido desarrollando infraestructuras de las TIC que posibilitan el desarrollo del gobierno electrónico de modo que se logre mayor transparencia en la gestión pública. </w:t>
      </w:r>
    </w:p>
    <w:p w14:paraId="3222B433" w14:textId="77777777" w:rsidR="00D1532C" w:rsidRPr="00B026D1" w:rsidRDefault="00D1532C" w:rsidP="00D1532C">
      <w:pPr>
        <w:jc w:val="both"/>
        <w:rPr>
          <w:rFonts w:ascii="Times New Roman" w:hAnsi="Times New Roman" w:cs="Times New Roman"/>
          <w:b/>
          <w:sz w:val="24"/>
          <w:szCs w:val="24"/>
        </w:rPr>
      </w:pPr>
      <w:r w:rsidRPr="00B026D1">
        <w:rPr>
          <w:rFonts w:ascii="Times New Roman" w:hAnsi="Times New Roman" w:cs="Times New Roman"/>
          <w:sz w:val="24"/>
          <w:szCs w:val="24"/>
        </w:rPr>
        <w:t xml:space="preserve">En este sentido la Empresa XETID ha venido trabajando desde hace varios años en varias líneas temáticas, entre ellas </w:t>
      </w:r>
      <w:r w:rsidRPr="00B026D1">
        <w:rPr>
          <w:rFonts w:ascii="Times New Roman" w:hAnsi="Times New Roman" w:cs="Times New Roman"/>
          <w:b/>
          <w:sz w:val="24"/>
          <w:szCs w:val="24"/>
        </w:rPr>
        <w:t>Gobierno Electrónico</w:t>
      </w:r>
      <w:r w:rsidRPr="00B026D1">
        <w:rPr>
          <w:rFonts w:ascii="Times New Roman" w:hAnsi="Times New Roman" w:cs="Times New Roman"/>
          <w:sz w:val="24"/>
          <w:szCs w:val="24"/>
        </w:rPr>
        <w:t xml:space="preserve">. </w:t>
      </w:r>
      <w:r w:rsidR="001A7DFE" w:rsidRPr="00B026D1">
        <w:rPr>
          <w:rFonts w:ascii="Times New Roman" w:hAnsi="Times New Roman" w:cs="Times New Roman"/>
          <w:sz w:val="24"/>
          <w:szCs w:val="24"/>
        </w:rPr>
        <w:t>U</w:t>
      </w:r>
      <w:r w:rsidRPr="00B026D1">
        <w:rPr>
          <w:rFonts w:ascii="Times New Roman" w:hAnsi="Times New Roman" w:cs="Times New Roman"/>
          <w:sz w:val="24"/>
          <w:szCs w:val="24"/>
        </w:rPr>
        <w:t xml:space="preserve">na de las soluciones desarrolladas por XETID: </w:t>
      </w:r>
      <w:r w:rsidR="001A7DFE" w:rsidRPr="00B026D1">
        <w:rPr>
          <w:rFonts w:ascii="Times New Roman" w:hAnsi="Times New Roman" w:cs="Times New Roman"/>
          <w:sz w:val="24"/>
          <w:szCs w:val="24"/>
          <w:lang w:val="es-CU"/>
        </w:rPr>
        <w:t>“</w:t>
      </w:r>
      <w:r w:rsidRPr="00B026D1">
        <w:rPr>
          <w:rFonts w:ascii="Times New Roman" w:hAnsi="Times New Roman" w:cs="Times New Roman"/>
          <w:sz w:val="24"/>
          <w:szCs w:val="24"/>
        </w:rPr>
        <w:t>Bienestar</w:t>
      </w:r>
      <w:r w:rsidR="001A7DFE" w:rsidRPr="00B026D1">
        <w:rPr>
          <w:rFonts w:ascii="Times New Roman" w:hAnsi="Times New Roman" w:cs="Times New Roman"/>
          <w:sz w:val="24"/>
          <w:szCs w:val="24"/>
        </w:rPr>
        <w:t>”</w:t>
      </w:r>
      <w:r w:rsidRPr="00B026D1">
        <w:rPr>
          <w:rFonts w:ascii="Times New Roman" w:hAnsi="Times New Roman" w:cs="Times New Roman"/>
          <w:sz w:val="24"/>
          <w:szCs w:val="24"/>
        </w:rPr>
        <w:t xml:space="preserve">, ha estado enfocada en dar respuesta a procesos que de cara a la población tienen un gran impacto, como son: </w:t>
      </w:r>
      <w:r w:rsidRPr="00B026D1">
        <w:rPr>
          <w:rFonts w:ascii="Times New Roman" w:hAnsi="Times New Roman" w:cs="Times New Roman"/>
          <w:b/>
          <w:sz w:val="24"/>
          <w:szCs w:val="24"/>
        </w:rPr>
        <w:t>Gestión de</w:t>
      </w:r>
      <w:r w:rsidRPr="00B026D1">
        <w:rPr>
          <w:rFonts w:ascii="Times New Roman" w:hAnsi="Times New Roman" w:cs="Times New Roman"/>
          <w:sz w:val="24"/>
          <w:szCs w:val="24"/>
        </w:rPr>
        <w:t xml:space="preserve"> </w:t>
      </w:r>
      <w:r w:rsidRPr="00B026D1">
        <w:rPr>
          <w:rFonts w:ascii="Times New Roman" w:hAnsi="Times New Roman" w:cs="Times New Roman"/>
          <w:b/>
          <w:sz w:val="24"/>
          <w:szCs w:val="24"/>
        </w:rPr>
        <w:t>Planteamientos</w:t>
      </w:r>
      <w:r w:rsidR="00484E8F" w:rsidRPr="00B026D1">
        <w:rPr>
          <w:rFonts w:ascii="Times New Roman" w:hAnsi="Times New Roman" w:cs="Times New Roman"/>
          <w:b/>
          <w:sz w:val="24"/>
          <w:szCs w:val="24"/>
        </w:rPr>
        <w:t xml:space="preserve"> del delegado a sus electores</w:t>
      </w:r>
      <w:r w:rsidRPr="00B026D1">
        <w:rPr>
          <w:rFonts w:ascii="Times New Roman" w:hAnsi="Times New Roman" w:cs="Times New Roman"/>
          <w:b/>
          <w:sz w:val="24"/>
          <w:szCs w:val="24"/>
        </w:rPr>
        <w:t xml:space="preserve"> y Atención a la Población. </w:t>
      </w:r>
    </w:p>
    <w:p w14:paraId="415BE4BD" w14:textId="77777777" w:rsidR="001C5243" w:rsidRDefault="001C5243" w:rsidP="001C5243">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7D630032" w14:textId="77777777" w:rsidR="001C5243" w:rsidRPr="006C2D94" w:rsidRDefault="001C5243" w:rsidP="001C5243">
      <w:pPr>
        <w:jc w:val="both"/>
        <w:rPr>
          <w:rFonts w:ascii="Times New Roman" w:hAnsi="Times New Roman" w:cs="Times New Roman"/>
          <w:sz w:val="24"/>
          <w:szCs w:val="24"/>
        </w:rPr>
      </w:pPr>
      <w:r w:rsidRPr="006C2D94">
        <w:rPr>
          <w:rFonts w:ascii="Times New Roman" w:hAnsi="Times New Roman" w:cs="Times New Roman"/>
          <w:sz w:val="24"/>
          <w:szCs w:val="24"/>
        </w:rPr>
        <w:t xml:space="preserve">Para la realización de este trabajo, se estudió la Plataforma “Bienestar”, que ha servido de base para el desarrollo del proyecto que se presenta. Esta Plataforma está soportada en tecnologías libres como </w:t>
      </w:r>
      <w:proofErr w:type="spellStart"/>
      <w:r w:rsidRPr="006C2D94">
        <w:rPr>
          <w:rFonts w:ascii="Times New Roman" w:hAnsi="Times New Roman" w:cs="Times New Roman"/>
          <w:sz w:val="24"/>
          <w:szCs w:val="24"/>
        </w:rPr>
        <w:t>Processmaker</w:t>
      </w:r>
      <w:proofErr w:type="spellEnd"/>
      <w:r w:rsidRPr="006C2D94">
        <w:rPr>
          <w:rFonts w:ascii="Times New Roman" w:hAnsi="Times New Roman" w:cs="Times New Roman"/>
          <w:sz w:val="24"/>
          <w:szCs w:val="24"/>
        </w:rPr>
        <w:t xml:space="preserve">, que es un paquete de software de gestión, que incluye herramientas para automatizar flujos de trabajos, diseño de formularios, creación y gestión de documentos, asignación de roles y usuarios, crear reglas entre otras tareas que permiten informatizar cualquier proceso de forma rápida y fácil. Con amplia documentación publicada en   https://www.processmaker.com. </w:t>
      </w:r>
    </w:p>
    <w:p w14:paraId="5A0B80B0" w14:textId="48C2DF27" w:rsidR="001C5243" w:rsidRPr="006C2D94" w:rsidRDefault="001C5243" w:rsidP="001C5243">
      <w:pPr>
        <w:jc w:val="both"/>
        <w:rPr>
          <w:rFonts w:ascii="Times New Roman" w:hAnsi="Times New Roman" w:cs="Times New Roman"/>
          <w:sz w:val="24"/>
          <w:szCs w:val="24"/>
        </w:rPr>
      </w:pPr>
      <w:r w:rsidRPr="006C2D94">
        <w:rPr>
          <w:rFonts w:ascii="Times New Roman" w:hAnsi="Times New Roman" w:cs="Times New Roman"/>
          <w:sz w:val="24"/>
          <w:szCs w:val="24"/>
        </w:rPr>
        <w:t>Además, se investiga otras soluciones que se integran, como el Sistema de Gestión Documental y Archivística Segura “</w:t>
      </w:r>
      <w:proofErr w:type="spellStart"/>
      <w:r w:rsidRPr="006C2D94">
        <w:rPr>
          <w:rFonts w:ascii="Times New Roman" w:hAnsi="Times New Roman" w:cs="Times New Roman"/>
          <w:sz w:val="24"/>
          <w:szCs w:val="24"/>
        </w:rPr>
        <w:t>Dfile</w:t>
      </w:r>
      <w:proofErr w:type="spellEnd"/>
      <w:r w:rsidRPr="006C2D94">
        <w:rPr>
          <w:rFonts w:ascii="Times New Roman" w:hAnsi="Times New Roman" w:cs="Times New Roman"/>
          <w:sz w:val="24"/>
          <w:szCs w:val="24"/>
        </w:rPr>
        <w:t xml:space="preserve">” también desarrollado por XETID; basado en </w:t>
      </w:r>
      <w:r w:rsidRPr="006C2D94">
        <w:rPr>
          <w:rFonts w:ascii="Times New Roman" w:hAnsi="Times New Roman" w:cs="Times New Roman"/>
          <w:sz w:val="24"/>
          <w:szCs w:val="24"/>
        </w:rPr>
        <w:lastRenderedPageBreak/>
        <w:t>Alfresco; que es un Sistema de gestión de contenidos de código abierto y de escala empresarial</w:t>
      </w:r>
      <w:r w:rsidR="003F58AC">
        <w:rPr>
          <w:rFonts w:ascii="Times New Roman" w:hAnsi="Times New Roman" w:cs="Times New Roman"/>
          <w:sz w:val="24"/>
          <w:szCs w:val="24"/>
        </w:rPr>
        <w:t xml:space="preserve"> m</w:t>
      </w:r>
      <w:r w:rsidRPr="006C2D94">
        <w:rPr>
          <w:rFonts w:ascii="Times New Roman" w:hAnsi="Times New Roman" w:cs="Times New Roman"/>
          <w:sz w:val="24"/>
          <w:szCs w:val="24"/>
        </w:rPr>
        <w:t xml:space="preserve">uy conocido por la comunidad internacional. </w:t>
      </w:r>
    </w:p>
    <w:p w14:paraId="0654C9F7" w14:textId="77777777" w:rsidR="001C5243" w:rsidRPr="006C2D94" w:rsidRDefault="001C5243" w:rsidP="007B1687">
      <w:pPr>
        <w:spacing w:after="0" w:line="360" w:lineRule="auto"/>
        <w:jc w:val="both"/>
        <w:rPr>
          <w:rFonts w:ascii="Times New Roman" w:hAnsi="Times New Roman" w:cs="Times New Roman"/>
          <w:sz w:val="24"/>
          <w:szCs w:val="24"/>
        </w:rPr>
      </w:pPr>
      <w:r w:rsidRPr="006C2D94">
        <w:rPr>
          <w:rFonts w:ascii="Times New Roman" w:hAnsi="Times New Roman" w:cs="Times New Roman"/>
          <w:sz w:val="24"/>
          <w:szCs w:val="24"/>
        </w:rPr>
        <w:t xml:space="preserve">El estudio fue realizado en la Empresa XETID, que ha tenido la tarea de desarrollar la Solución que ha permitido informatizar el proceso de Atención a la población para el Gobierno a todos los niveles (Asamblea Nacional, Presidencia, Ministerios, Gobiernos territoriales).  De modo que los especialistas a cargo de la realización del proyecto contaran con la preparación desde el punto de vista tecnológico para poder llevar a cabo con éxito el proyecto propuesto. </w:t>
      </w:r>
    </w:p>
    <w:p w14:paraId="7DD4BD07" w14:textId="77777777" w:rsidR="001C5243" w:rsidRPr="006C2D94" w:rsidRDefault="001C5243" w:rsidP="007B1687">
      <w:pPr>
        <w:spacing w:after="0" w:line="360" w:lineRule="auto"/>
        <w:jc w:val="both"/>
        <w:rPr>
          <w:rFonts w:ascii="Times New Roman" w:hAnsi="Times New Roman" w:cs="Times New Roman"/>
          <w:sz w:val="24"/>
          <w:szCs w:val="24"/>
        </w:rPr>
      </w:pPr>
      <w:r w:rsidRPr="006C2D94">
        <w:rPr>
          <w:rFonts w:ascii="Times New Roman" w:hAnsi="Times New Roman" w:cs="Times New Roman"/>
          <w:sz w:val="24"/>
          <w:szCs w:val="24"/>
        </w:rPr>
        <w:t xml:space="preserve">Además, se realizó un estudio detallado del proceso de </w:t>
      </w:r>
      <w:r w:rsidR="00BA2B73" w:rsidRPr="006C2D94">
        <w:rPr>
          <w:rFonts w:ascii="Times New Roman" w:hAnsi="Times New Roman" w:cs="Times New Roman"/>
          <w:sz w:val="24"/>
          <w:szCs w:val="24"/>
        </w:rPr>
        <w:t>Atención a la población</w:t>
      </w:r>
      <w:r w:rsidRPr="006C2D94">
        <w:rPr>
          <w:rFonts w:ascii="Times New Roman" w:hAnsi="Times New Roman" w:cs="Times New Roman"/>
          <w:sz w:val="24"/>
          <w:szCs w:val="24"/>
        </w:rPr>
        <w:t xml:space="preserve"> en las instalaciones </w:t>
      </w:r>
      <w:r w:rsidR="00BA2B73" w:rsidRPr="006C2D94">
        <w:rPr>
          <w:rFonts w:ascii="Times New Roman" w:hAnsi="Times New Roman" w:cs="Times New Roman"/>
          <w:sz w:val="24"/>
          <w:szCs w:val="24"/>
        </w:rPr>
        <w:t>Oficina de atención a la población del consejo de ministros, Asamblea Nacional</w:t>
      </w:r>
      <w:r w:rsidR="00CA1451" w:rsidRPr="006C2D94">
        <w:rPr>
          <w:rFonts w:ascii="Times New Roman" w:hAnsi="Times New Roman" w:cs="Times New Roman"/>
          <w:sz w:val="24"/>
          <w:szCs w:val="24"/>
        </w:rPr>
        <w:t>, Ministerios y Gobiernos Territoriales. El</w:t>
      </w:r>
      <w:r w:rsidRPr="006C2D94">
        <w:rPr>
          <w:rFonts w:ascii="Times New Roman" w:hAnsi="Times New Roman" w:cs="Times New Roman"/>
          <w:sz w:val="24"/>
          <w:szCs w:val="24"/>
        </w:rPr>
        <w:t xml:space="preserve"> intercambio con los especialistas de esta</w:t>
      </w:r>
      <w:r w:rsidR="00CA1451" w:rsidRPr="006C2D94">
        <w:rPr>
          <w:rFonts w:ascii="Times New Roman" w:hAnsi="Times New Roman" w:cs="Times New Roman"/>
          <w:sz w:val="24"/>
          <w:szCs w:val="24"/>
        </w:rPr>
        <w:t>s</w:t>
      </w:r>
      <w:r w:rsidRPr="006C2D94">
        <w:rPr>
          <w:rFonts w:ascii="Times New Roman" w:hAnsi="Times New Roman" w:cs="Times New Roman"/>
          <w:sz w:val="24"/>
          <w:szCs w:val="24"/>
        </w:rPr>
        <w:t xml:space="preserve"> entidad</w:t>
      </w:r>
      <w:r w:rsidR="00CA1451" w:rsidRPr="006C2D94">
        <w:rPr>
          <w:rFonts w:ascii="Times New Roman" w:hAnsi="Times New Roman" w:cs="Times New Roman"/>
          <w:sz w:val="24"/>
          <w:szCs w:val="24"/>
        </w:rPr>
        <w:t>es</w:t>
      </w:r>
      <w:r w:rsidRPr="006C2D94">
        <w:rPr>
          <w:rFonts w:ascii="Times New Roman" w:hAnsi="Times New Roman" w:cs="Times New Roman"/>
          <w:sz w:val="24"/>
          <w:szCs w:val="24"/>
        </w:rPr>
        <w:t xml:space="preserve">. Permitió caracterizar el proceso antes mencionado y concluir con un informe de Proyecto técnico que cuenta con información detallada del proceso, la problemática planteada, modelo conceptual de la propuesta de solución, objetivos, alcance, análisis de factibilidad, entre otros elementos de relevancia para el proyecto. </w:t>
      </w:r>
    </w:p>
    <w:p w14:paraId="6564AD80" w14:textId="21C15145" w:rsidR="00A21A1F" w:rsidRPr="006C2D94" w:rsidRDefault="001C5243" w:rsidP="007B1687">
      <w:pPr>
        <w:spacing w:after="0" w:line="360" w:lineRule="auto"/>
        <w:jc w:val="both"/>
        <w:rPr>
          <w:rFonts w:ascii="Times New Roman" w:hAnsi="Times New Roman" w:cs="Times New Roman"/>
          <w:sz w:val="24"/>
          <w:szCs w:val="24"/>
        </w:rPr>
      </w:pPr>
      <w:r w:rsidRPr="006C2D94">
        <w:rPr>
          <w:rFonts w:ascii="Times New Roman" w:hAnsi="Times New Roman" w:cs="Times New Roman"/>
          <w:sz w:val="24"/>
          <w:szCs w:val="24"/>
        </w:rPr>
        <w:t>Para llevar a cabo la presente investigación, se empleó el método de investigación cualitativa</w:t>
      </w:r>
      <w:r w:rsidR="003F58AC">
        <w:rPr>
          <w:rFonts w:ascii="Times New Roman" w:hAnsi="Times New Roman" w:cs="Times New Roman"/>
          <w:sz w:val="24"/>
          <w:szCs w:val="24"/>
        </w:rPr>
        <w:t>.</w:t>
      </w:r>
      <w:r w:rsidRPr="006C2D94">
        <w:rPr>
          <w:rFonts w:ascii="Times New Roman" w:hAnsi="Times New Roman" w:cs="Times New Roman"/>
          <w:sz w:val="24"/>
          <w:szCs w:val="24"/>
        </w:rPr>
        <w:t xml:space="preserve"> </w:t>
      </w:r>
      <w:r w:rsidR="00D12A16">
        <w:rPr>
          <w:rFonts w:ascii="Times New Roman" w:hAnsi="Times New Roman" w:cs="Times New Roman"/>
          <w:sz w:val="24"/>
          <w:szCs w:val="24"/>
        </w:rPr>
        <w:t>(</w:t>
      </w:r>
      <w:r w:rsidR="00D12A16" w:rsidRPr="00D12A16">
        <w:rPr>
          <w:rFonts w:ascii="Times New Roman" w:hAnsi="Times New Roman" w:cs="Times New Roman"/>
          <w:sz w:val="24"/>
          <w:szCs w:val="24"/>
        </w:rPr>
        <w:t>Rodríguez, Gil</w:t>
      </w:r>
      <w:r w:rsidR="00D12A16">
        <w:rPr>
          <w:rFonts w:ascii="Times New Roman" w:hAnsi="Times New Roman" w:cs="Times New Roman"/>
          <w:sz w:val="24"/>
          <w:szCs w:val="24"/>
        </w:rPr>
        <w:t xml:space="preserve"> y</w:t>
      </w:r>
      <w:r w:rsidR="00D12A16" w:rsidRPr="00D12A16">
        <w:rPr>
          <w:rFonts w:ascii="Times New Roman" w:hAnsi="Times New Roman" w:cs="Times New Roman"/>
          <w:sz w:val="24"/>
          <w:szCs w:val="24"/>
        </w:rPr>
        <w:t xml:space="preserve"> García </w:t>
      </w:r>
      <w:r w:rsidR="00D12A16">
        <w:rPr>
          <w:rFonts w:ascii="Times New Roman" w:hAnsi="Times New Roman" w:cs="Times New Roman"/>
          <w:sz w:val="24"/>
          <w:szCs w:val="24"/>
        </w:rPr>
        <w:t xml:space="preserve">1996; </w:t>
      </w:r>
      <w:proofErr w:type="spellStart"/>
      <w:r w:rsidR="00D12A16" w:rsidRPr="00D12A16">
        <w:rPr>
          <w:rFonts w:ascii="Times New Roman" w:hAnsi="Times New Roman" w:cs="Times New Roman"/>
          <w:sz w:val="24"/>
          <w:szCs w:val="24"/>
        </w:rPr>
        <w:t>Welp</w:t>
      </w:r>
      <w:proofErr w:type="spellEnd"/>
      <w:r w:rsidR="00D12A16">
        <w:rPr>
          <w:rFonts w:ascii="Times New Roman" w:hAnsi="Times New Roman" w:cs="Times New Roman"/>
          <w:sz w:val="24"/>
          <w:szCs w:val="24"/>
        </w:rPr>
        <w:t xml:space="preserve"> 2008; </w:t>
      </w:r>
      <w:proofErr w:type="spellStart"/>
      <w:r w:rsidR="00D12A16" w:rsidRPr="00D12A16">
        <w:rPr>
          <w:rFonts w:ascii="Times New Roman" w:hAnsi="Times New Roman" w:cs="Times New Roman"/>
          <w:sz w:val="24"/>
          <w:szCs w:val="24"/>
        </w:rPr>
        <w:t>Massal</w:t>
      </w:r>
      <w:proofErr w:type="spellEnd"/>
      <w:r w:rsidR="00D12A16" w:rsidRPr="00D12A16">
        <w:rPr>
          <w:rFonts w:ascii="Times New Roman" w:hAnsi="Times New Roman" w:cs="Times New Roman"/>
          <w:sz w:val="24"/>
          <w:szCs w:val="24"/>
        </w:rPr>
        <w:t xml:space="preserve"> </w:t>
      </w:r>
      <w:r w:rsidR="00D12A16">
        <w:rPr>
          <w:rFonts w:ascii="Times New Roman" w:hAnsi="Times New Roman" w:cs="Times New Roman"/>
          <w:sz w:val="24"/>
          <w:szCs w:val="24"/>
        </w:rPr>
        <w:t>y</w:t>
      </w:r>
      <w:r w:rsidR="00D12A16" w:rsidRPr="00D12A16">
        <w:rPr>
          <w:rFonts w:ascii="Times New Roman" w:hAnsi="Times New Roman" w:cs="Times New Roman"/>
          <w:sz w:val="24"/>
          <w:szCs w:val="24"/>
        </w:rPr>
        <w:t xml:space="preserve"> Sandoval </w:t>
      </w:r>
      <w:r w:rsidR="00D12A16">
        <w:rPr>
          <w:rFonts w:ascii="Times New Roman" w:hAnsi="Times New Roman" w:cs="Times New Roman"/>
          <w:sz w:val="24"/>
          <w:szCs w:val="24"/>
        </w:rPr>
        <w:t>2010)</w:t>
      </w:r>
      <w:r w:rsidRPr="006C2D94">
        <w:rPr>
          <w:rFonts w:ascii="Times New Roman" w:hAnsi="Times New Roman" w:cs="Times New Roman"/>
          <w:sz w:val="24"/>
          <w:szCs w:val="24"/>
        </w:rPr>
        <w:t xml:space="preserve"> Específicamente a través de técnicas como entrevistas, estudio de casos y análisis documental; tanto de la documentación técnica de base para la realización del proyecto, como del proceso a informatizar. Estas técnicas fueron realizadas en los dos escenarios en los que se llevó a cabo el desarrollo del proyecto técnico: en XETID e instalaciones </w:t>
      </w:r>
      <w:r w:rsidR="00806C4C" w:rsidRPr="006C2D94">
        <w:rPr>
          <w:rFonts w:ascii="Times New Roman" w:hAnsi="Times New Roman" w:cs="Times New Roman"/>
          <w:sz w:val="24"/>
          <w:szCs w:val="24"/>
        </w:rPr>
        <w:t>de las Oficinas de atención a la población del gobierno a diferentes niveles</w:t>
      </w:r>
      <w:r w:rsidRPr="006C2D94">
        <w:rPr>
          <w:rFonts w:ascii="Times New Roman" w:hAnsi="Times New Roman" w:cs="Times New Roman"/>
          <w:sz w:val="24"/>
          <w:szCs w:val="24"/>
        </w:rPr>
        <w:t>.</w:t>
      </w:r>
    </w:p>
    <w:p w14:paraId="6261005C" w14:textId="77777777" w:rsidR="00B14378" w:rsidRDefault="00B14378" w:rsidP="001C5243">
      <w:pPr>
        <w:spacing w:after="0" w:line="360" w:lineRule="auto"/>
        <w:jc w:val="both"/>
      </w:pPr>
    </w:p>
    <w:p w14:paraId="3E57A2BD" w14:textId="77777777" w:rsidR="00B14378" w:rsidRDefault="00B14378" w:rsidP="00B14378">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430AF3EB" w14:textId="77777777" w:rsidR="0061128D" w:rsidRDefault="0060704A"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resultado de la investigación se ha obtenido una plataforma informática que permite mejorar la atención a la población. </w:t>
      </w:r>
      <w:r w:rsidR="00252575">
        <w:rPr>
          <w:rFonts w:ascii="Times New Roman" w:hAnsi="Times New Roman" w:cs="Times New Roman"/>
          <w:sz w:val="24"/>
          <w:szCs w:val="24"/>
        </w:rPr>
        <w:t xml:space="preserve">En la Figura 1 se puede observar la modelación del proceso. </w:t>
      </w:r>
    </w:p>
    <w:p w14:paraId="163C4E3F" w14:textId="77777777" w:rsidR="0061128D" w:rsidRDefault="0061128D" w:rsidP="003D1D3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969B89" wp14:editId="7EF8A0A3">
            <wp:extent cx="5292436" cy="2246672"/>
            <wp:effectExtent l="0" t="0" r="381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19005" cy="2257951"/>
                    </a:xfrm>
                    <a:prstGeom prst="rect">
                      <a:avLst/>
                    </a:prstGeom>
                  </pic:spPr>
                </pic:pic>
              </a:graphicData>
            </a:graphic>
          </wp:inline>
        </w:drawing>
      </w:r>
    </w:p>
    <w:p w14:paraId="2292927E" w14:textId="77777777" w:rsidR="001712B6" w:rsidRPr="002C4494" w:rsidRDefault="001712B6" w:rsidP="001712B6">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1. </w:t>
      </w:r>
      <w:r>
        <w:rPr>
          <w:rFonts w:ascii="Times New Roman" w:hAnsi="Times New Roman" w:cs="Times New Roman"/>
          <w:sz w:val="20"/>
        </w:rPr>
        <w:t>Modelación del proceso Atención a la población en la Plataforma Bienestar.</w:t>
      </w:r>
    </w:p>
    <w:p w14:paraId="6C0AA9D0" w14:textId="77777777" w:rsidR="003D1D33" w:rsidRDefault="003D1D33"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servicio se ha desplegado en todo el territorio nacional, abarcando los ministerios, gobiernos territoriales, entre otras entidades de la administración central del estado. Algunas de ellas reflejadas en la Figura 2.</w:t>
      </w:r>
    </w:p>
    <w:p w14:paraId="702179AF" w14:textId="77777777" w:rsidR="003D1D33" w:rsidRDefault="003D1D33" w:rsidP="003D1D33">
      <w:pPr>
        <w:spacing w:after="0" w:line="360" w:lineRule="auto"/>
        <w:jc w:val="center"/>
        <w:rPr>
          <w:rFonts w:ascii="Times New Roman" w:hAnsi="Times New Roman" w:cs="Times New Roman"/>
          <w:sz w:val="24"/>
          <w:szCs w:val="24"/>
        </w:rPr>
      </w:pPr>
      <w:r>
        <w:rPr>
          <w:noProof/>
        </w:rPr>
        <w:drawing>
          <wp:inline distT="0" distB="0" distL="0" distR="0" wp14:anchorId="5265FDE8" wp14:editId="2DCA88C5">
            <wp:extent cx="4921134" cy="27892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9808" cy="2794177"/>
                    </a:xfrm>
                    <a:prstGeom prst="rect">
                      <a:avLst/>
                    </a:prstGeom>
                  </pic:spPr>
                </pic:pic>
              </a:graphicData>
            </a:graphic>
          </wp:inline>
        </w:drawing>
      </w:r>
    </w:p>
    <w:p w14:paraId="4F4628C8" w14:textId="77777777" w:rsidR="003D1D33" w:rsidRDefault="003D1D33" w:rsidP="003D1D33">
      <w:pPr>
        <w:spacing w:after="0" w:line="360" w:lineRule="auto"/>
        <w:jc w:val="center"/>
        <w:rPr>
          <w:rFonts w:ascii="Times New Roman" w:hAnsi="Times New Roman" w:cs="Times New Roman"/>
          <w:sz w:val="24"/>
          <w:szCs w:val="24"/>
        </w:rPr>
      </w:pPr>
      <w:r w:rsidRPr="00FF3346">
        <w:rPr>
          <w:rFonts w:ascii="Times New Roman" w:hAnsi="Times New Roman" w:cs="Times New Roman"/>
          <w:sz w:val="20"/>
        </w:rPr>
        <w:t xml:space="preserve">Figura </w:t>
      </w:r>
      <w:r>
        <w:rPr>
          <w:rFonts w:ascii="Times New Roman" w:hAnsi="Times New Roman" w:cs="Times New Roman"/>
          <w:sz w:val="20"/>
        </w:rPr>
        <w:t>2</w:t>
      </w:r>
      <w:r w:rsidRPr="00FF3346">
        <w:rPr>
          <w:rFonts w:ascii="Times New Roman" w:hAnsi="Times New Roman" w:cs="Times New Roman"/>
          <w:sz w:val="20"/>
        </w:rPr>
        <w:t xml:space="preserve">. </w:t>
      </w:r>
      <w:r>
        <w:rPr>
          <w:rFonts w:ascii="Times New Roman" w:hAnsi="Times New Roman" w:cs="Times New Roman"/>
          <w:sz w:val="20"/>
        </w:rPr>
        <w:t>Representación del despliegue de la plataforma Bienestar con el proceso de Atención a la población.</w:t>
      </w:r>
    </w:p>
    <w:p w14:paraId="51976463" w14:textId="3C3292CF" w:rsidR="001712B6" w:rsidRDefault="00A80D13"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solución permite además humanizar el trabajo a los funcionarios públicos que trabajan en </w:t>
      </w:r>
      <w:r w:rsidR="001A0E41">
        <w:rPr>
          <w:rFonts w:ascii="Times New Roman" w:hAnsi="Times New Roman" w:cs="Times New Roman"/>
          <w:sz w:val="24"/>
          <w:szCs w:val="24"/>
        </w:rPr>
        <w:t>las diferentes oficinas de Atención a la población, al tiempo que provee a los directivos de herramientas que permiten analizar la eficiencia de la atención y en consecuencia mejorar la gestión pública</w:t>
      </w:r>
      <w:r w:rsidR="003D1D33">
        <w:rPr>
          <w:rFonts w:ascii="Times New Roman" w:hAnsi="Times New Roman" w:cs="Times New Roman"/>
          <w:sz w:val="24"/>
          <w:szCs w:val="24"/>
        </w:rPr>
        <w:t xml:space="preserve"> (ver figura </w:t>
      </w:r>
      <w:r w:rsidR="002074D7">
        <w:rPr>
          <w:rFonts w:ascii="Times New Roman" w:hAnsi="Times New Roman" w:cs="Times New Roman"/>
          <w:sz w:val="24"/>
          <w:szCs w:val="24"/>
        </w:rPr>
        <w:t>3 y Figura 9</w:t>
      </w:r>
      <w:r w:rsidR="003D1D33">
        <w:rPr>
          <w:rFonts w:ascii="Times New Roman" w:hAnsi="Times New Roman" w:cs="Times New Roman"/>
          <w:sz w:val="24"/>
          <w:szCs w:val="24"/>
        </w:rPr>
        <w:t>)</w:t>
      </w:r>
      <w:r w:rsidR="001A0E41">
        <w:rPr>
          <w:rFonts w:ascii="Times New Roman" w:hAnsi="Times New Roman" w:cs="Times New Roman"/>
          <w:sz w:val="24"/>
          <w:szCs w:val="24"/>
        </w:rPr>
        <w:t xml:space="preserve">. </w:t>
      </w:r>
    </w:p>
    <w:p w14:paraId="37F2FABD" w14:textId="77777777" w:rsidR="001A0E41" w:rsidRDefault="001A0E41" w:rsidP="001C5243">
      <w:pPr>
        <w:spacing w:after="0" w:line="360" w:lineRule="auto"/>
        <w:jc w:val="both"/>
        <w:rPr>
          <w:rFonts w:ascii="Times New Roman" w:hAnsi="Times New Roman" w:cs="Times New Roman"/>
          <w:sz w:val="24"/>
          <w:szCs w:val="24"/>
        </w:rPr>
      </w:pPr>
      <w:r>
        <w:rPr>
          <w:noProof/>
        </w:rPr>
        <w:lastRenderedPageBreak/>
        <w:drawing>
          <wp:inline distT="0" distB="0" distL="0" distR="0" wp14:anchorId="4DEDBF16" wp14:editId="34C8A0CF">
            <wp:extent cx="5400040" cy="2026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026285"/>
                    </a:xfrm>
                    <a:prstGeom prst="rect">
                      <a:avLst/>
                    </a:prstGeom>
                  </pic:spPr>
                </pic:pic>
              </a:graphicData>
            </a:graphic>
          </wp:inline>
        </w:drawing>
      </w:r>
    </w:p>
    <w:p w14:paraId="7F89F727" w14:textId="77777777" w:rsidR="00FB572A" w:rsidRPr="002C4494" w:rsidRDefault="00FB572A" w:rsidP="00FB572A">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3D1D33">
        <w:rPr>
          <w:rFonts w:ascii="Times New Roman" w:hAnsi="Times New Roman" w:cs="Times New Roman"/>
          <w:sz w:val="20"/>
        </w:rPr>
        <w:t>3</w:t>
      </w:r>
      <w:r w:rsidRPr="00FF3346">
        <w:rPr>
          <w:rFonts w:ascii="Times New Roman" w:hAnsi="Times New Roman" w:cs="Times New Roman"/>
          <w:sz w:val="20"/>
        </w:rPr>
        <w:t xml:space="preserve">. </w:t>
      </w:r>
      <w:r>
        <w:rPr>
          <w:rFonts w:ascii="Times New Roman" w:hAnsi="Times New Roman" w:cs="Times New Roman"/>
          <w:sz w:val="20"/>
        </w:rPr>
        <w:t xml:space="preserve">Ejemplos de tableros de control de atención a la población. </w:t>
      </w:r>
    </w:p>
    <w:p w14:paraId="6ADB92D8" w14:textId="77777777" w:rsidR="00FB572A" w:rsidRDefault="00FB572A" w:rsidP="001C5243">
      <w:pPr>
        <w:spacing w:after="0" w:line="360" w:lineRule="auto"/>
        <w:jc w:val="both"/>
        <w:rPr>
          <w:rFonts w:ascii="Times New Roman" w:hAnsi="Times New Roman" w:cs="Times New Roman"/>
          <w:sz w:val="24"/>
          <w:szCs w:val="24"/>
        </w:rPr>
      </w:pPr>
    </w:p>
    <w:p w14:paraId="049D5618" w14:textId="77777777" w:rsidR="00B14378" w:rsidRDefault="0060704A"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introducen por una parte herramientas que permiten a los ciudadanos gestionar sus quejas o planteamientos sin necesidad de ir de manera presencial a las oficinas de atención a la población de los diferentes organismos</w:t>
      </w:r>
      <w:r w:rsidR="0006539C">
        <w:rPr>
          <w:rFonts w:ascii="Times New Roman" w:hAnsi="Times New Roman" w:cs="Times New Roman"/>
          <w:sz w:val="24"/>
          <w:szCs w:val="24"/>
        </w:rPr>
        <w:t xml:space="preserve">, como se puede observar en las figuras  </w:t>
      </w:r>
      <w:r w:rsidR="003D1D33">
        <w:rPr>
          <w:rFonts w:ascii="Times New Roman" w:hAnsi="Times New Roman" w:cs="Times New Roman"/>
          <w:sz w:val="24"/>
          <w:szCs w:val="24"/>
        </w:rPr>
        <w:t>4</w:t>
      </w:r>
      <w:r w:rsidR="001712B6">
        <w:rPr>
          <w:rFonts w:ascii="Times New Roman" w:hAnsi="Times New Roman" w:cs="Times New Roman"/>
          <w:sz w:val="24"/>
          <w:szCs w:val="24"/>
        </w:rPr>
        <w:t xml:space="preserve">, </w:t>
      </w:r>
      <w:r w:rsidR="003D1D33">
        <w:rPr>
          <w:rFonts w:ascii="Times New Roman" w:hAnsi="Times New Roman" w:cs="Times New Roman"/>
          <w:sz w:val="24"/>
          <w:szCs w:val="24"/>
        </w:rPr>
        <w:t xml:space="preserve">5 </w:t>
      </w:r>
      <w:r w:rsidR="001712B6">
        <w:rPr>
          <w:rFonts w:ascii="Times New Roman" w:hAnsi="Times New Roman" w:cs="Times New Roman"/>
          <w:sz w:val="24"/>
          <w:szCs w:val="24"/>
        </w:rPr>
        <w:t xml:space="preserve">y </w:t>
      </w:r>
      <w:r w:rsidR="003D1D33">
        <w:rPr>
          <w:rFonts w:ascii="Times New Roman" w:hAnsi="Times New Roman" w:cs="Times New Roman"/>
          <w:sz w:val="24"/>
          <w:szCs w:val="24"/>
        </w:rPr>
        <w:t>6</w:t>
      </w:r>
      <w:r w:rsidR="0006539C">
        <w:rPr>
          <w:rFonts w:ascii="Times New Roman" w:hAnsi="Times New Roman" w:cs="Times New Roman"/>
          <w:sz w:val="24"/>
          <w:szCs w:val="24"/>
        </w:rPr>
        <w:t xml:space="preserve">. </w:t>
      </w:r>
      <w:r>
        <w:rPr>
          <w:rFonts w:ascii="Times New Roman" w:hAnsi="Times New Roman" w:cs="Times New Roman"/>
          <w:sz w:val="24"/>
          <w:szCs w:val="24"/>
        </w:rPr>
        <w:t xml:space="preserve">Se introduce un servicio de alta disponibilidad a partir de la implementación de la solución como un servicio en internet que facilita el acceso al ciudadano, así como la extensión del horario de atención por parte de los funcionarios públicos </w:t>
      </w:r>
      <w:r w:rsidR="00810298">
        <w:rPr>
          <w:rFonts w:ascii="Times New Roman" w:hAnsi="Times New Roman" w:cs="Times New Roman"/>
          <w:sz w:val="24"/>
          <w:szCs w:val="24"/>
        </w:rPr>
        <w:t xml:space="preserve">que no se limita a un horario establecido de oficina. </w:t>
      </w:r>
    </w:p>
    <w:p w14:paraId="22FC804E" w14:textId="77777777" w:rsidR="0061128D" w:rsidRDefault="0061128D" w:rsidP="001C5243">
      <w:pPr>
        <w:spacing w:after="0" w:line="360" w:lineRule="auto"/>
        <w:jc w:val="both"/>
        <w:rPr>
          <w:rFonts w:ascii="Times New Roman" w:hAnsi="Times New Roman" w:cs="Times New Roman"/>
          <w:sz w:val="24"/>
          <w:szCs w:val="24"/>
        </w:rPr>
      </w:pPr>
    </w:p>
    <w:p w14:paraId="4BD302E8" w14:textId="77777777" w:rsidR="002C4494" w:rsidRDefault="00810298" w:rsidP="00F87D2E">
      <w:pPr>
        <w:spacing w:after="0" w:line="360" w:lineRule="auto"/>
        <w:jc w:val="center"/>
        <w:rPr>
          <w:noProof/>
        </w:rPr>
      </w:pPr>
      <w:r w:rsidRPr="00810298">
        <w:rPr>
          <w:noProof/>
        </w:rPr>
        <w:drawing>
          <wp:inline distT="0" distB="0" distL="0" distR="0" wp14:anchorId="0FCDFBAB" wp14:editId="6C3C9A1F">
            <wp:extent cx="3989319" cy="2898371"/>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5"/>
                    <a:stretch>
                      <a:fillRect/>
                    </a:stretch>
                  </pic:blipFill>
                  <pic:spPr>
                    <a:xfrm>
                      <a:off x="0" y="0"/>
                      <a:ext cx="4025199" cy="2924439"/>
                    </a:xfrm>
                    <a:prstGeom prst="rect">
                      <a:avLst/>
                    </a:prstGeom>
                  </pic:spPr>
                </pic:pic>
              </a:graphicData>
            </a:graphic>
          </wp:inline>
        </w:drawing>
      </w:r>
    </w:p>
    <w:p w14:paraId="79235E90" w14:textId="024C90B1" w:rsidR="002C4494" w:rsidRPr="002C4494" w:rsidRDefault="002C4494" w:rsidP="002C4494">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3D1D33">
        <w:rPr>
          <w:rFonts w:ascii="Times New Roman" w:hAnsi="Times New Roman" w:cs="Times New Roman"/>
          <w:sz w:val="20"/>
        </w:rPr>
        <w:t>4</w:t>
      </w:r>
      <w:r w:rsidRPr="00FF3346">
        <w:rPr>
          <w:rFonts w:ascii="Times New Roman" w:hAnsi="Times New Roman" w:cs="Times New Roman"/>
          <w:sz w:val="20"/>
        </w:rPr>
        <w:t xml:space="preserve">. </w:t>
      </w:r>
      <w:r w:rsidR="00D12A16">
        <w:rPr>
          <w:rFonts w:ascii="Times New Roman" w:hAnsi="Times New Roman" w:cs="Times New Roman"/>
          <w:sz w:val="20"/>
        </w:rPr>
        <w:t>Acceso al</w:t>
      </w:r>
      <w:r>
        <w:rPr>
          <w:rFonts w:ascii="Times New Roman" w:hAnsi="Times New Roman" w:cs="Times New Roman"/>
          <w:sz w:val="20"/>
        </w:rPr>
        <w:t xml:space="preserve"> formulario de Registro y seguimiento en línea de incidencias dirigidas a la Presidencia de la República de Cuba. (Tomado del sitio web de la presidencia)</w:t>
      </w:r>
    </w:p>
    <w:p w14:paraId="5CEFA3CF" w14:textId="77777777" w:rsidR="002C4494" w:rsidRDefault="002C4494" w:rsidP="001C5243">
      <w:pPr>
        <w:spacing w:after="0" w:line="360" w:lineRule="auto"/>
        <w:jc w:val="both"/>
      </w:pPr>
    </w:p>
    <w:p w14:paraId="706C32CF" w14:textId="77777777" w:rsidR="00810298" w:rsidRDefault="00810298" w:rsidP="00A75705">
      <w:pPr>
        <w:spacing w:after="0" w:line="360" w:lineRule="auto"/>
        <w:jc w:val="center"/>
      </w:pPr>
      <w:r>
        <w:rPr>
          <w:noProof/>
        </w:rPr>
        <w:lastRenderedPageBreak/>
        <w:drawing>
          <wp:inline distT="0" distB="0" distL="0" distR="0" wp14:anchorId="6BF190A5" wp14:editId="2D46EDAC">
            <wp:extent cx="5485414" cy="2931621"/>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116" cy="2982768"/>
                    </a:xfrm>
                    <a:prstGeom prst="rect">
                      <a:avLst/>
                    </a:prstGeom>
                  </pic:spPr>
                </pic:pic>
              </a:graphicData>
            </a:graphic>
          </wp:inline>
        </w:drawing>
      </w:r>
    </w:p>
    <w:p w14:paraId="01E61DA6" w14:textId="0EC36F2E" w:rsidR="00A75705" w:rsidRPr="002C4494" w:rsidRDefault="00A75705" w:rsidP="00A75705">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7D1FC3">
        <w:rPr>
          <w:rFonts w:ascii="Times New Roman" w:hAnsi="Times New Roman" w:cs="Times New Roman"/>
          <w:sz w:val="20"/>
        </w:rPr>
        <w:t>5</w:t>
      </w:r>
      <w:r w:rsidRPr="00FF3346">
        <w:rPr>
          <w:rFonts w:ascii="Times New Roman" w:hAnsi="Times New Roman" w:cs="Times New Roman"/>
          <w:sz w:val="20"/>
        </w:rPr>
        <w:t xml:space="preserve">. </w:t>
      </w:r>
      <w:r w:rsidR="00D12A16">
        <w:rPr>
          <w:rFonts w:ascii="Times New Roman" w:hAnsi="Times New Roman" w:cs="Times New Roman"/>
          <w:sz w:val="20"/>
        </w:rPr>
        <w:t>Acceso al</w:t>
      </w:r>
      <w:r>
        <w:rPr>
          <w:rFonts w:ascii="Times New Roman" w:hAnsi="Times New Roman" w:cs="Times New Roman"/>
          <w:sz w:val="20"/>
        </w:rPr>
        <w:t xml:space="preserve"> formulario de Registro y seguimiento en línea de incidencias dirigidas al Ministerio de Educación (Tomado del sitio oficial del ministerio de Educación)</w:t>
      </w:r>
    </w:p>
    <w:p w14:paraId="740C12E3" w14:textId="77777777" w:rsidR="00A75705" w:rsidRDefault="00A75705" w:rsidP="00F87D2E">
      <w:pPr>
        <w:spacing w:after="0" w:line="360" w:lineRule="auto"/>
        <w:jc w:val="center"/>
      </w:pPr>
      <w:r>
        <w:rPr>
          <w:noProof/>
        </w:rPr>
        <w:drawing>
          <wp:inline distT="0" distB="0" distL="0" distR="0" wp14:anchorId="1518B056" wp14:editId="6F318657">
            <wp:extent cx="5381105" cy="27451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3622" cy="2771896"/>
                    </a:xfrm>
                    <a:prstGeom prst="rect">
                      <a:avLst/>
                    </a:prstGeom>
                  </pic:spPr>
                </pic:pic>
              </a:graphicData>
            </a:graphic>
          </wp:inline>
        </w:drawing>
      </w:r>
    </w:p>
    <w:p w14:paraId="0E3D8768" w14:textId="09AED30E" w:rsidR="00A75705" w:rsidRPr="002C4494" w:rsidRDefault="00A75705" w:rsidP="00A75705">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7D1FC3">
        <w:rPr>
          <w:rFonts w:ascii="Times New Roman" w:hAnsi="Times New Roman" w:cs="Times New Roman"/>
          <w:sz w:val="20"/>
        </w:rPr>
        <w:t>6</w:t>
      </w:r>
      <w:r w:rsidRPr="00FF3346">
        <w:rPr>
          <w:rFonts w:ascii="Times New Roman" w:hAnsi="Times New Roman" w:cs="Times New Roman"/>
          <w:sz w:val="20"/>
        </w:rPr>
        <w:t xml:space="preserve">. </w:t>
      </w:r>
      <w:r w:rsidR="00D12A16">
        <w:rPr>
          <w:rFonts w:ascii="Times New Roman" w:hAnsi="Times New Roman" w:cs="Times New Roman"/>
          <w:sz w:val="20"/>
        </w:rPr>
        <w:t>Acceso al</w:t>
      </w:r>
      <w:r>
        <w:rPr>
          <w:rFonts w:ascii="Times New Roman" w:hAnsi="Times New Roman" w:cs="Times New Roman"/>
          <w:sz w:val="20"/>
        </w:rPr>
        <w:t xml:space="preserve"> formulario de Registro y seguimiento en línea de incidencias dirigidas a Gobierno de Camagüey (Tomado del portal del ciudadano de la provincia de Camagüey)</w:t>
      </w:r>
    </w:p>
    <w:p w14:paraId="69804B6A" w14:textId="77777777" w:rsidR="008B0588" w:rsidRDefault="008B0588" w:rsidP="001C5243">
      <w:pPr>
        <w:spacing w:after="0" w:line="360" w:lineRule="auto"/>
        <w:jc w:val="both"/>
        <w:rPr>
          <w:rFonts w:ascii="Times New Roman" w:hAnsi="Times New Roman" w:cs="Times New Roman"/>
          <w:sz w:val="24"/>
          <w:szCs w:val="24"/>
        </w:rPr>
      </w:pPr>
    </w:p>
    <w:p w14:paraId="79DA08E8" w14:textId="77777777" w:rsidR="00751975" w:rsidRDefault="006152D9"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implementación de </w:t>
      </w:r>
      <w:r w:rsidR="003D37E7">
        <w:rPr>
          <w:rFonts w:ascii="Times New Roman" w:hAnsi="Times New Roman" w:cs="Times New Roman"/>
          <w:sz w:val="24"/>
          <w:szCs w:val="24"/>
        </w:rPr>
        <w:t xml:space="preserve">la solución se ha logrado la integración de varias tecnologías que facilitan el trabajo a los usuarios y permiten que se pueda contar con información verás y oportuna, como por ejemplo la integración con la Ficha Única del ciudadano, lo cual permite validar los datos del ciudadano y contar con información de especial interés para poder establecer contactos con ellos, en caso que se requiera. </w:t>
      </w:r>
    </w:p>
    <w:p w14:paraId="3C949F99" w14:textId="77777777" w:rsidR="00A300C8" w:rsidRDefault="00A300C8" w:rsidP="007B16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Otro de los beneficios que aporta la solución es la sustitución de libros físicos de registro de atención a la población en las instituciones del estado, por libros electrónicos que dan acceso a la información en tiempo real relacionada con los casos que se atienden, permitiendo realizar diversos filtros a los funcionarios, al tiempo que contribuye al ahorro de papel </w:t>
      </w:r>
      <w:r w:rsidR="008B0588">
        <w:rPr>
          <w:rFonts w:ascii="Times New Roman" w:hAnsi="Times New Roman" w:cs="Times New Roman"/>
          <w:sz w:val="24"/>
          <w:szCs w:val="24"/>
        </w:rPr>
        <w:t>y el consiguiente ahorro de divisas al país. En la Figura 7 se puede observar una muestra de algunos datos de un libro de atención al público.</w:t>
      </w:r>
    </w:p>
    <w:p w14:paraId="2CBB790A" w14:textId="77777777" w:rsidR="00464D22" w:rsidRDefault="00464D22" w:rsidP="001C52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Otro de los objetivos importantes que se necesitan en las soluciones de gobierno electrónico, relacionada con la transparencia en la gestión pública, se logra en la plataforma Bienestar, a través de la funcionalidad: </w:t>
      </w:r>
      <w:r w:rsidRPr="00464D22">
        <w:rPr>
          <w:rFonts w:ascii="Times New Roman" w:hAnsi="Times New Roman" w:cs="Times New Roman"/>
          <w:i/>
          <w:sz w:val="24"/>
          <w:szCs w:val="24"/>
        </w:rPr>
        <w:t>Historia del caso</w:t>
      </w:r>
      <w:r>
        <w:rPr>
          <w:rFonts w:ascii="Times New Roman" w:hAnsi="Times New Roman" w:cs="Times New Roman"/>
          <w:i/>
          <w:sz w:val="24"/>
          <w:szCs w:val="24"/>
        </w:rPr>
        <w:t xml:space="preserve">, </w:t>
      </w:r>
      <w:r w:rsidRPr="00464D22">
        <w:rPr>
          <w:rFonts w:ascii="Times New Roman" w:hAnsi="Times New Roman" w:cs="Times New Roman"/>
          <w:sz w:val="24"/>
          <w:szCs w:val="24"/>
        </w:rPr>
        <w:t>que</w:t>
      </w:r>
      <w:r>
        <w:rPr>
          <w:rFonts w:ascii="Times New Roman" w:hAnsi="Times New Roman" w:cs="Times New Roman"/>
          <w:sz w:val="24"/>
          <w:szCs w:val="24"/>
        </w:rPr>
        <w:t xml:space="preserve"> permite acceder a todos los detalles relacionados con la atención a un caso determinado, como se puede apreciar en la Figura 8. </w:t>
      </w:r>
    </w:p>
    <w:p w14:paraId="2F1F40E9" w14:textId="77777777" w:rsidR="00464D22" w:rsidRDefault="00464D22" w:rsidP="001C5243">
      <w:pPr>
        <w:spacing w:after="0" w:line="360" w:lineRule="auto"/>
        <w:jc w:val="both"/>
        <w:rPr>
          <w:rFonts w:ascii="Times New Roman" w:hAnsi="Times New Roman" w:cs="Times New Roman"/>
          <w:sz w:val="24"/>
          <w:szCs w:val="24"/>
        </w:rPr>
      </w:pPr>
    </w:p>
    <w:p w14:paraId="5D0A0109" w14:textId="77777777" w:rsidR="008B0588" w:rsidRDefault="008B0588" w:rsidP="008B0588">
      <w:pPr>
        <w:spacing w:after="0" w:line="360" w:lineRule="auto"/>
        <w:jc w:val="center"/>
        <w:rPr>
          <w:rFonts w:ascii="Times New Roman" w:hAnsi="Times New Roman" w:cs="Times New Roman"/>
          <w:sz w:val="24"/>
          <w:szCs w:val="24"/>
        </w:rPr>
      </w:pPr>
      <w:r>
        <w:rPr>
          <w:noProof/>
        </w:rPr>
        <w:drawing>
          <wp:inline distT="0" distB="0" distL="0" distR="0" wp14:anchorId="59FBB329" wp14:editId="281519F7">
            <wp:extent cx="3812771" cy="2538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7340" cy="2548260"/>
                    </a:xfrm>
                    <a:prstGeom prst="rect">
                      <a:avLst/>
                    </a:prstGeom>
                  </pic:spPr>
                </pic:pic>
              </a:graphicData>
            </a:graphic>
          </wp:inline>
        </w:drawing>
      </w:r>
    </w:p>
    <w:p w14:paraId="63D6A0AA" w14:textId="77777777" w:rsidR="008B0588" w:rsidRPr="002C4494" w:rsidRDefault="008B0588" w:rsidP="008B0588">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7</w:t>
      </w:r>
      <w:r w:rsidRPr="00FF3346">
        <w:rPr>
          <w:rFonts w:ascii="Times New Roman" w:hAnsi="Times New Roman" w:cs="Times New Roman"/>
          <w:sz w:val="20"/>
        </w:rPr>
        <w:t xml:space="preserve">. </w:t>
      </w:r>
      <w:r>
        <w:rPr>
          <w:rFonts w:ascii="Times New Roman" w:hAnsi="Times New Roman" w:cs="Times New Roman"/>
          <w:sz w:val="20"/>
        </w:rPr>
        <w:t>Muestra de algunos datos del libro de atención al público.</w:t>
      </w:r>
    </w:p>
    <w:p w14:paraId="3BDE9743" w14:textId="77777777" w:rsidR="008B0588" w:rsidRDefault="00464D22" w:rsidP="008B0588">
      <w:pPr>
        <w:spacing w:after="0" w:line="360" w:lineRule="auto"/>
        <w:jc w:val="center"/>
        <w:rPr>
          <w:rFonts w:ascii="Times New Roman" w:hAnsi="Times New Roman" w:cs="Times New Roman"/>
          <w:sz w:val="24"/>
          <w:szCs w:val="24"/>
        </w:rPr>
      </w:pPr>
      <w:r>
        <w:rPr>
          <w:noProof/>
        </w:rPr>
        <w:drawing>
          <wp:inline distT="0" distB="0" distL="0" distR="0" wp14:anchorId="4C91EC0D" wp14:editId="151987F7">
            <wp:extent cx="3640974" cy="1842750"/>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5485" cy="1865278"/>
                    </a:xfrm>
                    <a:prstGeom prst="rect">
                      <a:avLst/>
                    </a:prstGeom>
                  </pic:spPr>
                </pic:pic>
              </a:graphicData>
            </a:graphic>
          </wp:inline>
        </w:drawing>
      </w:r>
    </w:p>
    <w:p w14:paraId="655DC8B1" w14:textId="77777777" w:rsidR="00464D22" w:rsidRDefault="00464D22" w:rsidP="008B0588">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8</w:t>
      </w:r>
      <w:r w:rsidRPr="00FF3346">
        <w:rPr>
          <w:rFonts w:ascii="Times New Roman" w:hAnsi="Times New Roman" w:cs="Times New Roman"/>
          <w:sz w:val="20"/>
        </w:rPr>
        <w:t xml:space="preserve">. </w:t>
      </w:r>
      <w:r>
        <w:rPr>
          <w:rFonts w:ascii="Times New Roman" w:hAnsi="Times New Roman" w:cs="Times New Roman"/>
          <w:sz w:val="20"/>
        </w:rPr>
        <w:t>Muestra de historia de un caso en la plataforma.</w:t>
      </w:r>
    </w:p>
    <w:p w14:paraId="59E928F5" w14:textId="77777777" w:rsidR="0080728B" w:rsidRDefault="0080728B" w:rsidP="008B0588">
      <w:pPr>
        <w:spacing w:after="0" w:line="360" w:lineRule="auto"/>
        <w:jc w:val="center"/>
        <w:rPr>
          <w:rFonts w:ascii="Times New Roman" w:hAnsi="Times New Roman" w:cs="Times New Roman"/>
          <w:sz w:val="24"/>
          <w:szCs w:val="24"/>
        </w:rPr>
      </w:pPr>
      <w:r>
        <w:rPr>
          <w:noProof/>
        </w:rPr>
        <w:lastRenderedPageBreak/>
        <w:drawing>
          <wp:inline distT="0" distB="0" distL="0" distR="0" wp14:anchorId="0F81CF06" wp14:editId="01EFC6D1">
            <wp:extent cx="3756834" cy="3154257"/>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516" cy="3168263"/>
                    </a:xfrm>
                    <a:prstGeom prst="rect">
                      <a:avLst/>
                    </a:prstGeom>
                  </pic:spPr>
                </pic:pic>
              </a:graphicData>
            </a:graphic>
          </wp:inline>
        </w:drawing>
      </w:r>
    </w:p>
    <w:p w14:paraId="60D5261B" w14:textId="77777777" w:rsidR="005279CE" w:rsidRDefault="005279CE" w:rsidP="005279CE">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Pr>
          <w:rFonts w:ascii="Times New Roman" w:hAnsi="Times New Roman" w:cs="Times New Roman"/>
          <w:sz w:val="20"/>
        </w:rPr>
        <w:t>9</w:t>
      </w:r>
      <w:r w:rsidRPr="00FF3346">
        <w:rPr>
          <w:rFonts w:ascii="Times New Roman" w:hAnsi="Times New Roman" w:cs="Times New Roman"/>
          <w:sz w:val="20"/>
        </w:rPr>
        <w:t xml:space="preserve">. </w:t>
      </w:r>
      <w:r>
        <w:rPr>
          <w:rFonts w:ascii="Times New Roman" w:hAnsi="Times New Roman" w:cs="Times New Roman"/>
          <w:sz w:val="20"/>
        </w:rPr>
        <w:t xml:space="preserve">Ejemplos de informes estadísticos relacionados con el proceso de Atención a la población. </w:t>
      </w:r>
    </w:p>
    <w:p w14:paraId="6C23B13F" w14:textId="77777777" w:rsidR="00582BB1" w:rsidRDefault="00582BB1" w:rsidP="005279CE">
      <w:pPr>
        <w:spacing w:after="0" w:line="360" w:lineRule="auto"/>
        <w:jc w:val="center"/>
        <w:rPr>
          <w:rFonts w:ascii="Times New Roman" w:hAnsi="Times New Roman" w:cs="Times New Roman"/>
          <w:sz w:val="20"/>
        </w:rPr>
      </w:pPr>
    </w:p>
    <w:p w14:paraId="3053BD1E" w14:textId="77777777" w:rsidR="00596F0E" w:rsidRPr="00FF3346" w:rsidRDefault="00596F0E" w:rsidP="00596F0E">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78AEBDC" w14:textId="77777777" w:rsidR="005279CE" w:rsidRDefault="00596F0E" w:rsidP="007B1687">
      <w:pPr>
        <w:spacing w:after="0" w:line="360" w:lineRule="auto"/>
        <w:ind w:left="284"/>
        <w:jc w:val="both"/>
        <w:rPr>
          <w:rFonts w:ascii="Times New Roman" w:hAnsi="Times New Roman" w:cs="Times New Roman"/>
          <w:sz w:val="24"/>
          <w:szCs w:val="24"/>
        </w:rPr>
      </w:pPr>
      <w:r w:rsidRPr="00596F0E">
        <w:rPr>
          <w:rFonts w:ascii="Times New Roman" w:hAnsi="Times New Roman" w:cs="Times New Roman"/>
          <w:sz w:val="24"/>
          <w:szCs w:val="24"/>
        </w:rPr>
        <w:t xml:space="preserve">La definición de la “Plataforma </w:t>
      </w:r>
      <w:r>
        <w:rPr>
          <w:rFonts w:ascii="Times New Roman" w:hAnsi="Times New Roman" w:cs="Times New Roman"/>
          <w:sz w:val="24"/>
          <w:szCs w:val="24"/>
        </w:rPr>
        <w:t>de Gobierno Electrónico</w:t>
      </w:r>
      <w:r w:rsidRPr="00596F0E">
        <w:rPr>
          <w:rFonts w:ascii="Times New Roman" w:hAnsi="Times New Roman" w:cs="Times New Roman"/>
          <w:sz w:val="24"/>
          <w:szCs w:val="24"/>
        </w:rPr>
        <w:t xml:space="preserve"> Bienestar” está directamente relacionada al </w:t>
      </w:r>
      <w:proofErr w:type="spellStart"/>
      <w:r w:rsidRPr="00596F0E">
        <w:rPr>
          <w:rFonts w:ascii="Times New Roman" w:hAnsi="Times New Roman" w:cs="Times New Roman"/>
          <w:i/>
          <w:sz w:val="24"/>
          <w:szCs w:val="24"/>
        </w:rPr>
        <w:t>FrameWork</w:t>
      </w:r>
      <w:proofErr w:type="spellEnd"/>
      <w:r w:rsidRPr="00596F0E">
        <w:rPr>
          <w:rFonts w:ascii="Times New Roman" w:hAnsi="Times New Roman" w:cs="Times New Roman"/>
          <w:sz w:val="24"/>
          <w:szCs w:val="24"/>
        </w:rPr>
        <w:t xml:space="preserve"> o marco de desarrollo denominado: </w:t>
      </w:r>
      <w:proofErr w:type="spellStart"/>
      <w:r w:rsidRPr="00596F0E">
        <w:rPr>
          <w:rFonts w:ascii="Times New Roman" w:hAnsi="Times New Roman" w:cs="Times New Roman"/>
          <w:i/>
          <w:sz w:val="24"/>
          <w:szCs w:val="24"/>
        </w:rPr>
        <w:t>Information</w:t>
      </w:r>
      <w:proofErr w:type="spellEnd"/>
      <w:r w:rsidRPr="00596F0E">
        <w:rPr>
          <w:rFonts w:ascii="Times New Roman" w:hAnsi="Times New Roman" w:cs="Times New Roman"/>
          <w:i/>
          <w:sz w:val="24"/>
          <w:szCs w:val="24"/>
        </w:rPr>
        <w:t xml:space="preserve"> </w:t>
      </w:r>
      <w:proofErr w:type="spellStart"/>
      <w:r w:rsidRPr="00596F0E">
        <w:rPr>
          <w:rFonts w:ascii="Times New Roman" w:hAnsi="Times New Roman" w:cs="Times New Roman"/>
          <w:i/>
          <w:sz w:val="24"/>
          <w:szCs w:val="24"/>
        </w:rPr>
        <w:t>Technology</w:t>
      </w:r>
      <w:proofErr w:type="spellEnd"/>
      <w:r w:rsidRPr="00596F0E">
        <w:rPr>
          <w:rFonts w:ascii="Times New Roman" w:hAnsi="Times New Roman" w:cs="Times New Roman"/>
          <w:i/>
          <w:sz w:val="24"/>
          <w:szCs w:val="24"/>
        </w:rPr>
        <w:t xml:space="preserve"> </w:t>
      </w:r>
      <w:proofErr w:type="spellStart"/>
      <w:r w:rsidRPr="00596F0E">
        <w:rPr>
          <w:rFonts w:ascii="Times New Roman" w:hAnsi="Times New Roman" w:cs="Times New Roman"/>
          <w:i/>
          <w:sz w:val="24"/>
          <w:szCs w:val="24"/>
        </w:rPr>
        <w:t>Infrastructure</w:t>
      </w:r>
      <w:proofErr w:type="spellEnd"/>
      <w:r w:rsidRPr="00596F0E">
        <w:rPr>
          <w:rFonts w:ascii="Times New Roman" w:hAnsi="Times New Roman" w:cs="Times New Roman"/>
          <w:i/>
          <w:sz w:val="24"/>
          <w:szCs w:val="24"/>
        </w:rPr>
        <w:t xml:space="preserve"> Library</w:t>
      </w:r>
      <w:r w:rsidRPr="00596F0E">
        <w:rPr>
          <w:rFonts w:ascii="Times New Roman" w:hAnsi="Times New Roman" w:cs="Times New Roman"/>
          <w:sz w:val="24"/>
          <w:szCs w:val="24"/>
        </w:rPr>
        <w:t xml:space="preserve"> (ITIL), que se traduce como “Biblioteca de Infraestructura de Tecnologías de Información”. ITIL, es un marco de trabajo orientado a la prestación de servicios informáticos de calidad que busca la interactividad entre la computación y el negocio de cualquier organización. Específicamente en la Gestión de Gobierno</w:t>
      </w:r>
      <w:r w:rsidR="007F2263">
        <w:rPr>
          <w:rFonts w:ascii="Times New Roman" w:hAnsi="Times New Roman" w:cs="Times New Roman"/>
          <w:sz w:val="24"/>
          <w:szCs w:val="24"/>
        </w:rPr>
        <w:t xml:space="preserve"> con el proceso de Atención a la población,</w:t>
      </w:r>
      <w:r w:rsidRPr="00596F0E">
        <w:rPr>
          <w:rFonts w:ascii="Times New Roman" w:hAnsi="Times New Roman" w:cs="Times New Roman"/>
          <w:sz w:val="24"/>
          <w:szCs w:val="24"/>
        </w:rPr>
        <w:t xml:space="preserve"> constituye una poderosa herramienta</w:t>
      </w:r>
      <w:r>
        <w:rPr>
          <w:rFonts w:ascii="Times New Roman" w:hAnsi="Times New Roman" w:cs="Times New Roman"/>
          <w:sz w:val="24"/>
          <w:szCs w:val="24"/>
        </w:rPr>
        <w:t xml:space="preserve"> ya consolidada en todo el territorio nacional y a los diferentes </w:t>
      </w:r>
      <w:r w:rsidR="007F2263">
        <w:rPr>
          <w:rFonts w:ascii="Times New Roman" w:hAnsi="Times New Roman" w:cs="Times New Roman"/>
          <w:sz w:val="24"/>
          <w:szCs w:val="24"/>
        </w:rPr>
        <w:t>niveles de los organismos de la administración del estado</w:t>
      </w:r>
      <w:r w:rsidRPr="00596F0E">
        <w:rPr>
          <w:rFonts w:ascii="Times New Roman" w:hAnsi="Times New Roman" w:cs="Times New Roman"/>
          <w:sz w:val="24"/>
          <w:szCs w:val="24"/>
        </w:rPr>
        <w:t>.  Constituye un cambio de paradigma organizacional basado en la gestión de procesos</w:t>
      </w:r>
      <w:r w:rsidR="00C37A22">
        <w:rPr>
          <w:rFonts w:ascii="Times New Roman" w:hAnsi="Times New Roman" w:cs="Times New Roman"/>
          <w:sz w:val="24"/>
          <w:szCs w:val="24"/>
        </w:rPr>
        <w:t>,</w:t>
      </w:r>
      <w:r w:rsidRPr="00596F0E">
        <w:rPr>
          <w:rFonts w:ascii="Times New Roman" w:hAnsi="Times New Roman" w:cs="Times New Roman"/>
          <w:sz w:val="24"/>
          <w:szCs w:val="24"/>
        </w:rPr>
        <w:t xml:space="preserve"> incrementa la transparencia de los trámites en la misma medida que transmite la sensación de control, disciplina y organización en las entidades. Los involucrados conocen en qué parte del proceso intervienen y se conoce en todo momento las causas y condiciones que impactan negativamente en los trámites. </w:t>
      </w:r>
    </w:p>
    <w:p w14:paraId="47872718" w14:textId="77777777" w:rsidR="00751975" w:rsidRDefault="00751975" w:rsidP="001C5243">
      <w:pPr>
        <w:spacing w:after="0" w:line="360" w:lineRule="auto"/>
        <w:jc w:val="both"/>
        <w:rPr>
          <w:rFonts w:ascii="Times New Roman" w:hAnsi="Times New Roman" w:cs="Times New Roman"/>
          <w:sz w:val="24"/>
          <w:szCs w:val="24"/>
        </w:rPr>
      </w:pPr>
    </w:p>
    <w:p w14:paraId="26F3AB32" w14:textId="77777777" w:rsidR="00751975" w:rsidRDefault="00751975" w:rsidP="001C5243">
      <w:pPr>
        <w:spacing w:after="0" w:line="360" w:lineRule="auto"/>
        <w:jc w:val="both"/>
        <w:rPr>
          <w:rFonts w:ascii="Times New Roman" w:hAnsi="Times New Roman" w:cs="Times New Roman"/>
          <w:sz w:val="24"/>
          <w:szCs w:val="24"/>
        </w:rPr>
      </w:pPr>
      <w:r w:rsidRPr="00FF3346">
        <w:rPr>
          <w:rFonts w:ascii="Times New Roman" w:hAnsi="Times New Roman" w:cs="Times New Roman"/>
          <w:b/>
          <w:sz w:val="24"/>
          <w:szCs w:val="24"/>
        </w:rPr>
        <w:t>5. Referencias bibliográficas</w:t>
      </w:r>
    </w:p>
    <w:p w14:paraId="6CFB7115" w14:textId="6D370D1F" w:rsidR="00751975" w:rsidRPr="00C91B3F" w:rsidRDefault="00751975" w:rsidP="00C91B3F">
      <w:pPr>
        <w:widowControl w:val="0"/>
        <w:numPr>
          <w:ilvl w:val="0"/>
          <w:numId w:val="2"/>
        </w:numPr>
        <w:adjustRightInd w:val="0"/>
        <w:spacing w:before="60" w:after="0" w:line="360" w:lineRule="auto"/>
        <w:jc w:val="both"/>
        <w:rPr>
          <w:rFonts w:ascii="Times New Roman" w:hAnsi="Times New Roman" w:cs="Times New Roman"/>
          <w:bCs/>
          <w:sz w:val="24"/>
          <w:szCs w:val="24"/>
        </w:rPr>
      </w:pPr>
      <w:r w:rsidRPr="00C91B3F">
        <w:rPr>
          <w:rFonts w:ascii="Times New Roman" w:hAnsi="Times New Roman" w:cs="Times New Roman"/>
          <w:bCs/>
          <w:sz w:val="24"/>
          <w:szCs w:val="24"/>
        </w:rPr>
        <w:t>C</w:t>
      </w:r>
      <w:r w:rsidR="00C91B3F" w:rsidRPr="00C91B3F">
        <w:rPr>
          <w:rFonts w:ascii="Times New Roman" w:hAnsi="Times New Roman" w:cs="Times New Roman"/>
          <w:bCs/>
          <w:sz w:val="24"/>
          <w:szCs w:val="24"/>
        </w:rPr>
        <w:t>riado</w:t>
      </w:r>
      <w:r w:rsidRPr="00C91B3F">
        <w:rPr>
          <w:rFonts w:ascii="Times New Roman" w:hAnsi="Times New Roman" w:cs="Times New Roman"/>
          <w:bCs/>
          <w:sz w:val="24"/>
          <w:szCs w:val="24"/>
        </w:rPr>
        <w:t xml:space="preserve"> J.</w:t>
      </w:r>
      <w:r w:rsidR="00C91B3F" w:rsidRPr="00C91B3F">
        <w:rPr>
          <w:rFonts w:ascii="Times New Roman" w:hAnsi="Times New Roman" w:cs="Times New Roman"/>
          <w:bCs/>
          <w:sz w:val="24"/>
          <w:szCs w:val="24"/>
        </w:rPr>
        <w:t>I</w:t>
      </w:r>
      <w:r w:rsidR="00C91B3F">
        <w:rPr>
          <w:rFonts w:ascii="Times New Roman" w:hAnsi="Times New Roman" w:cs="Times New Roman"/>
          <w:bCs/>
          <w:sz w:val="24"/>
          <w:szCs w:val="24"/>
        </w:rPr>
        <w:t xml:space="preserve">, </w:t>
      </w:r>
      <w:r w:rsidR="00C91B3F" w:rsidRPr="00C91B3F">
        <w:rPr>
          <w:rFonts w:ascii="Times New Roman" w:hAnsi="Times New Roman" w:cs="Times New Roman"/>
          <w:bCs/>
          <w:sz w:val="24"/>
          <w:szCs w:val="24"/>
        </w:rPr>
        <w:t>G</w:t>
      </w:r>
      <w:r w:rsidR="00C91B3F">
        <w:rPr>
          <w:rFonts w:ascii="Times New Roman" w:hAnsi="Times New Roman" w:cs="Times New Roman"/>
          <w:bCs/>
          <w:sz w:val="24"/>
          <w:szCs w:val="24"/>
        </w:rPr>
        <w:t>il</w:t>
      </w:r>
      <w:r w:rsidRPr="00C91B3F">
        <w:rPr>
          <w:rFonts w:ascii="Times New Roman" w:hAnsi="Times New Roman" w:cs="Times New Roman"/>
          <w:bCs/>
          <w:sz w:val="24"/>
          <w:szCs w:val="24"/>
        </w:rPr>
        <w:t>-G</w:t>
      </w:r>
      <w:r w:rsidR="00C91B3F">
        <w:rPr>
          <w:rFonts w:ascii="Times New Roman" w:hAnsi="Times New Roman" w:cs="Times New Roman"/>
          <w:bCs/>
          <w:sz w:val="24"/>
          <w:szCs w:val="24"/>
        </w:rPr>
        <w:t>arcía</w:t>
      </w:r>
      <w:r w:rsidRPr="00C91B3F">
        <w:rPr>
          <w:rFonts w:ascii="Times New Roman" w:hAnsi="Times New Roman" w:cs="Times New Roman"/>
          <w:bCs/>
          <w:sz w:val="24"/>
          <w:szCs w:val="24"/>
        </w:rPr>
        <w:t xml:space="preserve"> J.R</w:t>
      </w:r>
      <w:r w:rsidR="00C91B3F">
        <w:rPr>
          <w:rFonts w:ascii="Times New Roman" w:hAnsi="Times New Roman" w:cs="Times New Roman"/>
          <w:bCs/>
          <w:sz w:val="24"/>
          <w:szCs w:val="24"/>
        </w:rPr>
        <w:t>.</w:t>
      </w:r>
      <w:r w:rsidRPr="00C91B3F">
        <w:rPr>
          <w:rStyle w:val="article-title"/>
          <w:rFonts w:ascii="Times New Roman" w:hAnsi="Times New Roman" w:cs="Times New Roman"/>
          <w:bCs/>
          <w:sz w:val="24"/>
          <w:szCs w:val="24"/>
        </w:rPr>
        <w:t xml:space="preserve"> Gobierno electrónico, gestión y políticas públicas: </w:t>
      </w:r>
      <w:r w:rsidRPr="00C91B3F">
        <w:rPr>
          <w:rStyle w:val="article-title"/>
          <w:rFonts w:ascii="Times New Roman" w:hAnsi="Times New Roman" w:cs="Times New Roman"/>
          <w:bCs/>
          <w:sz w:val="24"/>
          <w:szCs w:val="24"/>
        </w:rPr>
        <w:lastRenderedPageBreak/>
        <w:t>Estado actual y tendencias futuras en América Latina.</w:t>
      </w:r>
      <w:r w:rsidRPr="00C91B3F">
        <w:rPr>
          <w:rFonts w:ascii="Times New Roman" w:hAnsi="Times New Roman" w:cs="Times New Roman"/>
          <w:bCs/>
          <w:i/>
          <w:iCs/>
          <w:sz w:val="24"/>
          <w:szCs w:val="24"/>
        </w:rPr>
        <w:t xml:space="preserve"> </w:t>
      </w:r>
      <w:proofErr w:type="spellStart"/>
      <w:r w:rsidRPr="00C91B3F">
        <w:rPr>
          <w:rFonts w:ascii="Times New Roman" w:hAnsi="Times New Roman" w:cs="Times New Roman"/>
          <w:bCs/>
          <w:i/>
          <w:iCs/>
          <w:sz w:val="24"/>
          <w:szCs w:val="24"/>
        </w:rPr>
        <w:t>Gest</w:t>
      </w:r>
      <w:proofErr w:type="spellEnd"/>
      <w:r w:rsidRPr="00C91B3F">
        <w:rPr>
          <w:rFonts w:ascii="Times New Roman" w:hAnsi="Times New Roman" w:cs="Times New Roman"/>
          <w:bCs/>
          <w:i/>
          <w:iCs/>
          <w:sz w:val="24"/>
          <w:szCs w:val="24"/>
        </w:rPr>
        <w:t xml:space="preserve">. </w:t>
      </w:r>
      <w:proofErr w:type="spellStart"/>
      <w:r w:rsidRPr="00C91B3F">
        <w:rPr>
          <w:rFonts w:ascii="Times New Roman" w:hAnsi="Times New Roman" w:cs="Times New Roman"/>
          <w:bCs/>
          <w:i/>
          <w:iCs/>
          <w:sz w:val="24"/>
          <w:szCs w:val="24"/>
        </w:rPr>
        <w:t>polít.</w:t>
      </w:r>
      <w:proofErr w:type="spellEnd"/>
      <w:r w:rsidRPr="00C91B3F">
        <w:rPr>
          <w:rFonts w:ascii="Times New Roman" w:hAnsi="Times New Roman" w:cs="Times New Roman"/>
          <w:bCs/>
          <w:i/>
          <w:iCs/>
          <w:sz w:val="24"/>
          <w:szCs w:val="24"/>
        </w:rPr>
        <w:t xml:space="preserve"> pública</w:t>
      </w:r>
      <w:r w:rsidRPr="00C91B3F">
        <w:rPr>
          <w:rFonts w:ascii="Times New Roman" w:hAnsi="Times New Roman" w:cs="Times New Roman"/>
          <w:bCs/>
          <w:sz w:val="24"/>
          <w:szCs w:val="24"/>
        </w:rPr>
        <w:t xml:space="preserve"> [online]. 2013, vol.22, </w:t>
      </w:r>
      <w:proofErr w:type="spellStart"/>
      <w:r w:rsidRPr="00C91B3F">
        <w:rPr>
          <w:rFonts w:ascii="Times New Roman" w:hAnsi="Times New Roman" w:cs="Times New Roman"/>
          <w:bCs/>
          <w:sz w:val="24"/>
          <w:szCs w:val="24"/>
        </w:rPr>
        <w:t>n.spe</w:t>
      </w:r>
      <w:proofErr w:type="spellEnd"/>
      <w:r w:rsidRPr="00C91B3F">
        <w:rPr>
          <w:rFonts w:ascii="Times New Roman" w:hAnsi="Times New Roman" w:cs="Times New Roman"/>
          <w:bCs/>
          <w:sz w:val="24"/>
          <w:szCs w:val="24"/>
        </w:rPr>
        <w:t xml:space="preserve"> [</w:t>
      </w:r>
      <w:r w:rsidR="00C91B3F" w:rsidRPr="00C91B3F">
        <w:rPr>
          <w:rFonts w:ascii="Times New Roman" w:hAnsi="Times New Roman" w:cs="Times New Roman"/>
          <w:bCs/>
          <w:sz w:val="24"/>
          <w:szCs w:val="24"/>
        </w:rPr>
        <w:t>citado 2019</w:t>
      </w:r>
      <w:r w:rsidRPr="00C91B3F">
        <w:rPr>
          <w:rFonts w:ascii="Times New Roman" w:hAnsi="Times New Roman" w:cs="Times New Roman"/>
          <w:bCs/>
          <w:sz w:val="24"/>
          <w:szCs w:val="24"/>
        </w:rPr>
        <w:t xml:space="preserve">-10-18], pp.03-48. </w:t>
      </w:r>
    </w:p>
    <w:p w14:paraId="49CEE128" w14:textId="77777777" w:rsidR="00C91B3F" w:rsidRPr="00C91B3F" w:rsidRDefault="00C91B3F" w:rsidP="00C91B3F">
      <w:pPr>
        <w:pStyle w:val="Prrafodelista"/>
        <w:numPr>
          <w:ilvl w:val="0"/>
          <w:numId w:val="2"/>
        </w:numPr>
        <w:spacing w:after="0" w:line="360" w:lineRule="auto"/>
        <w:rPr>
          <w:rFonts w:ascii="Times New Roman" w:eastAsia="Times New Roman" w:hAnsi="Times New Roman" w:cs="Times New Roman"/>
          <w:bCs/>
          <w:sz w:val="24"/>
          <w:szCs w:val="24"/>
          <w:lang w:val="es-CU" w:eastAsia="es-CU"/>
        </w:rPr>
      </w:pPr>
      <w:r w:rsidRPr="00C91B3F">
        <w:rPr>
          <w:rFonts w:ascii="Times New Roman" w:hAnsi="Times New Roman" w:cs="Times New Roman"/>
          <w:bCs/>
          <w:sz w:val="24"/>
          <w:szCs w:val="24"/>
        </w:rPr>
        <w:t>F</w:t>
      </w:r>
      <w:r>
        <w:rPr>
          <w:rFonts w:ascii="Times New Roman" w:hAnsi="Times New Roman" w:cs="Times New Roman"/>
          <w:bCs/>
          <w:sz w:val="24"/>
          <w:szCs w:val="24"/>
        </w:rPr>
        <w:t>arro</w:t>
      </w:r>
      <w:r w:rsidRPr="00C91B3F">
        <w:rPr>
          <w:rFonts w:ascii="Times New Roman" w:hAnsi="Times New Roman" w:cs="Times New Roman"/>
          <w:bCs/>
          <w:sz w:val="24"/>
          <w:szCs w:val="24"/>
        </w:rPr>
        <w:t xml:space="preserve"> </w:t>
      </w:r>
      <w:proofErr w:type="spellStart"/>
      <w:r w:rsidRPr="00C91B3F">
        <w:rPr>
          <w:rFonts w:ascii="Times New Roman" w:hAnsi="Times New Roman" w:cs="Times New Roman"/>
          <w:bCs/>
          <w:sz w:val="24"/>
          <w:szCs w:val="24"/>
        </w:rPr>
        <w:t>Ynma</w:t>
      </w:r>
      <w:proofErr w:type="spellEnd"/>
      <w:r w:rsidRPr="00C91B3F">
        <w:rPr>
          <w:rFonts w:ascii="Times New Roman" w:hAnsi="Times New Roman" w:cs="Times New Roman"/>
          <w:bCs/>
          <w:sz w:val="24"/>
          <w:szCs w:val="24"/>
        </w:rPr>
        <w:t xml:space="preserve"> AF.</w:t>
      </w:r>
      <w:r w:rsidRPr="00C91B3F">
        <w:rPr>
          <w:rFonts w:ascii="Times New Roman" w:eastAsia="Times New Roman" w:hAnsi="Times New Roman" w:cs="Times New Roman"/>
          <w:bCs/>
          <w:sz w:val="24"/>
          <w:szCs w:val="24"/>
          <w:lang w:val="es-CU" w:eastAsia="es-CU"/>
        </w:rPr>
        <w:t xml:space="preserve"> </w:t>
      </w:r>
      <w:r w:rsidRPr="00C91B3F">
        <w:rPr>
          <w:rFonts w:ascii="Times New Roman" w:hAnsi="Times New Roman" w:cs="Times New Roman"/>
          <w:bCs/>
          <w:sz w:val="24"/>
          <w:szCs w:val="24"/>
          <w:lang w:val="es-419"/>
        </w:rPr>
        <w:t>Gobierno electrónico y gestión pública. Ciencia Latina Revista Científica Multidisciplinar, vol. 5, no 6, p. 13807-13821, 2021.</w:t>
      </w:r>
    </w:p>
    <w:p w14:paraId="0C64C59A" w14:textId="77777777" w:rsidR="00C91B3F" w:rsidRPr="00C91B3F" w:rsidRDefault="00C91B3F" w:rsidP="00C91B3F">
      <w:pPr>
        <w:widowControl w:val="0"/>
        <w:numPr>
          <w:ilvl w:val="0"/>
          <w:numId w:val="2"/>
        </w:numPr>
        <w:adjustRightInd w:val="0"/>
        <w:spacing w:before="60" w:after="0" w:line="360" w:lineRule="auto"/>
        <w:jc w:val="both"/>
        <w:rPr>
          <w:rFonts w:ascii="Times New Roman" w:hAnsi="Times New Roman" w:cs="Times New Roman"/>
          <w:bCs/>
          <w:sz w:val="24"/>
          <w:szCs w:val="24"/>
          <w:lang w:val="en-US"/>
        </w:rPr>
      </w:pPr>
      <w:proofErr w:type="spellStart"/>
      <w:r w:rsidRPr="00C91B3F">
        <w:rPr>
          <w:rFonts w:ascii="Times New Roman" w:hAnsi="Times New Roman" w:cs="Times New Roman"/>
          <w:bCs/>
          <w:sz w:val="24"/>
          <w:szCs w:val="24"/>
        </w:rPr>
        <w:t>Massal</w:t>
      </w:r>
      <w:proofErr w:type="spellEnd"/>
      <w:r w:rsidRPr="00C91B3F">
        <w:rPr>
          <w:rFonts w:ascii="Times New Roman" w:hAnsi="Times New Roman" w:cs="Times New Roman"/>
          <w:bCs/>
          <w:sz w:val="24"/>
          <w:szCs w:val="24"/>
        </w:rPr>
        <w:t xml:space="preserve"> J</w:t>
      </w:r>
      <w:r>
        <w:rPr>
          <w:rFonts w:ascii="Times New Roman" w:hAnsi="Times New Roman" w:cs="Times New Roman"/>
          <w:bCs/>
          <w:sz w:val="24"/>
          <w:szCs w:val="24"/>
        </w:rPr>
        <w:t>,</w:t>
      </w:r>
      <w:r w:rsidRPr="00C91B3F">
        <w:rPr>
          <w:rFonts w:ascii="Times New Roman" w:hAnsi="Times New Roman" w:cs="Times New Roman"/>
          <w:bCs/>
          <w:sz w:val="24"/>
          <w:szCs w:val="24"/>
        </w:rPr>
        <w:t xml:space="preserve"> Sandoval G</w:t>
      </w:r>
      <w:r>
        <w:rPr>
          <w:rFonts w:ascii="Times New Roman" w:hAnsi="Times New Roman" w:cs="Times New Roman"/>
          <w:bCs/>
          <w:sz w:val="24"/>
          <w:szCs w:val="24"/>
        </w:rPr>
        <w:t>.</w:t>
      </w:r>
      <w:r w:rsidRPr="00C91B3F">
        <w:rPr>
          <w:rFonts w:ascii="Times New Roman" w:hAnsi="Times New Roman" w:cs="Times New Roman"/>
          <w:bCs/>
          <w:sz w:val="24"/>
          <w:szCs w:val="24"/>
        </w:rPr>
        <w:t xml:space="preserve"> “Gobierno electrónico ¿Estado, ciudadanía y democracia en internet?”, Análisis Político, Vol.23, Num.68, p.3-25, 2010.</w:t>
      </w:r>
    </w:p>
    <w:p w14:paraId="052E1D41" w14:textId="15A8EBA5" w:rsidR="00751975" w:rsidRPr="00C91B3F" w:rsidRDefault="00751975" w:rsidP="00C91B3F">
      <w:pPr>
        <w:widowControl w:val="0"/>
        <w:numPr>
          <w:ilvl w:val="0"/>
          <w:numId w:val="2"/>
        </w:numPr>
        <w:adjustRightInd w:val="0"/>
        <w:spacing w:before="60" w:after="0" w:line="360" w:lineRule="auto"/>
        <w:jc w:val="both"/>
        <w:rPr>
          <w:rFonts w:ascii="Times New Roman" w:hAnsi="Times New Roman" w:cs="Times New Roman"/>
          <w:bCs/>
          <w:sz w:val="24"/>
          <w:szCs w:val="24"/>
          <w:lang w:val="en-US"/>
        </w:rPr>
      </w:pPr>
      <w:proofErr w:type="spellStart"/>
      <w:r w:rsidRPr="00C91B3F">
        <w:rPr>
          <w:rFonts w:ascii="Times New Roman" w:hAnsi="Times New Roman" w:cs="Times New Roman"/>
          <w:bCs/>
          <w:sz w:val="24"/>
          <w:szCs w:val="24"/>
        </w:rPr>
        <w:t>Rabinovitch</w:t>
      </w:r>
      <w:proofErr w:type="spellEnd"/>
      <w:r w:rsidRPr="00C91B3F">
        <w:rPr>
          <w:rFonts w:ascii="Times New Roman" w:hAnsi="Times New Roman" w:cs="Times New Roman"/>
          <w:bCs/>
          <w:sz w:val="24"/>
          <w:szCs w:val="24"/>
        </w:rPr>
        <w:t xml:space="preserve"> J</w:t>
      </w:r>
      <w:r w:rsidR="00C91B3F">
        <w:rPr>
          <w:rFonts w:ascii="Times New Roman" w:hAnsi="Times New Roman" w:cs="Times New Roman"/>
          <w:bCs/>
          <w:sz w:val="24"/>
          <w:szCs w:val="24"/>
        </w:rPr>
        <w:t>.</w:t>
      </w:r>
      <w:r w:rsidRPr="00C91B3F">
        <w:rPr>
          <w:rFonts w:ascii="Times New Roman" w:hAnsi="Times New Roman" w:cs="Times New Roman"/>
          <w:bCs/>
          <w:sz w:val="24"/>
          <w:szCs w:val="24"/>
        </w:rPr>
        <w:t xml:space="preserve"> </w:t>
      </w:r>
      <w:r w:rsidRPr="00C91B3F">
        <w:rPr>
          <w:rFonts w:ascii="Times New Roman" w:hAnsi="Times New Roman" w:cs="Times New Roman"/>
          <w:bCs/>
          <w:sz w:val="24"/>
          <w:szCs w:val="24"/>
          <w:lang w:val="es-419"/>
        </w:rPr>
        <w:t>“</w:t>
      </w:r>
      <w:r w:rsidRPr="00C91B3F">
        <w:rPr>
          <w:rFonts w:ascii="Times New Roman" w:hAnsi="Times New Roman" w:cs="Times New Roman"/>
          <w:bCs/>
          <w:sz w:val="24"/>
          <w:szCs w:val="24"/>
        </w:rPr>
        <w:t xml:space="preserve">Gestión del conocimiento y gobierno electrónico: Mitos y </w:t>
      </w:r>
      <w:proofErr w:type="spellStart"/>
      <w:r w:rsidRPr="00C91B3F">
        <w:rPr>
          <w:rFonts w:ascii="Times New Roman" w:hAnsi="Times New Roman" w:cs="Times New Roman"/>
          <w:bCs/>
          <w:sz w:val="24"/>
          <w:szCs w:val="24"/>
        </w:rPr>
        <w:t>ralidades</w:t>
      </w:r>
      <w:proofErr w:type="spellEnd"/>
      <w:r w:rsidRPr="00C91B3F">
        <w:rPr>
          <w:rFonts w:ascii="Times New Roman" w:hAnsi="Times New Roman" w:cs="Times New Roman"/>
          <w:bCs/>
          <w:sz w:val="24"/>
          <w:szCs w:val="24"/>
        </w:rPr>
        <w:t xml:space="preserve">”, </w:t>
      </w:r>
      <w:proofErr w:type="spellStart"/>
      <w:r w:rsidRPr="00C91B3F">
        <w:rPr>
          <w:rFonts w:ascii="Times New Roman" w:hAnsi="Times New Roman" w:cs="Times New Roman"/>
          <w:bCs/>
          <w:sz w:val="24"/>
          <w:szCs w:val="24"/>
          <w:lang w:val="es-419"/>
        </w:rPr>
        <w:t>Administration</w:t>
      </w:r>
      <w:proofErr w:type="spellEnd"/>
      <w:r w:rsidRPr="00C91B3F">
        <w:rPr>
          <w:rFonts w:ascii="Times New Roman" w:hAnsi="Times New Roman" w:cs="Times New Roman"/>
          <w:bCs/>
          <w:sz w:val="24"/>
          <w:szCs w:val="24"/>
          <w:lang w:val="es-419"/>
        </w:rPr>
        <w:t xml:space="preserve"> </w:t>
      </w:r>
      <w:proofErr w:type="spellStart"/>
      <w:r w:rsidRPr="00C91B3F">
        <w:rPr>
          <w:rFonts w:ascii="Times New Roman" w:hAnsi="Times New Roman" w:cs="Times New Roman"/>
          <w:bCs/>
          <w:sz w:val="24"/>
          <w:szCs w:val="24"/>
          <w:lang w:val="es-419"/>
        </w:rPr>
        <w:t>Programme</w:t>
      </w:r>
      <w:proofErr w:type="spellEnd"/>
      <w:r w:rsidRPr="00C91B3F">
        <w:rPr>
          <w:rFonts w:ascii="Times New Roman" w:hAnsi="Times New Roman" w:cs="Times New Roman"/>
          <w:bCs/>
          <w:sz w:val="24"/>
          <w:szCs w:val="24"/>
          <w:lang w:val="es-419"/>
        </w:rPr>
        <w:t xml:space="preserve">. </w:t>
      </w:r>
      <w:r w:rsidRPr="00C91B3F">
        <w:rPr>
          <w:rFonts w:ascii="Times New Roman" w:hAnsi="Times New Roman" w:cs="Times New Roman"/>
          <w:bCs/>
          <w:sz w:val="24"/>
          <w:szCs w:val="24"/>
          <w:lang w:val="en-US"/>
        </w:rPr>
        <w:t xml:space="preserve">Division for </w:t>
      </w:r>
      <w:r w:rsidR="00C91B3F" w:rsidRPr="00C91B3F">
        <w:rPr>
          <w:rFonts w:ascii="Times New Roman" w:hAnsi="Times New Roman" w:cs="Times New Roman"/>
          <w:bCs/>
          <w:sz w:val="24"/>
          <w:szCs w:val="24"/>
          <w:lang w:val="en-US"/>
        </w:rPr>
        <w:t>Public Administration</w:t>
      </w:r>
      <w:r w:rsidRPr="00C91B3F">
        <w:rPr>
          <w:rFonts w:ascii="Times New Roman" w:hAnsi="Times New Roman" w:cs="Times New Roman"/>
          <w:bCs/>
          <w:sz w:val="24"/>
          <w:szCs w:val="24"/>
          <w:lang w:val="en-US"/>
        </w:rPr>
        <w:t xml:space="preserve"> and Development Management Un Department of Economic and Social Affairs</w:t>
      </w:r>
      <w:r w:rsidR="00314D42" w:rsidRPr="00C91B3F">
        <w:rPr>
          <w:rFonts w:ascii="Times New Roman" w:hAnsi="Times New Roman" w:cs="Times New Roman"/>
          <w:bCs/>
          <w:sz w:val="24"/>
          <w:szCs w:val="24"/>
          <w:lang w:val="en-US"/>
        </w:rPr>
        <w:t>, 2009.</w:t>
      </w:r>
    </w:p>
    <w:p w14:paraId="27E94F3D" w14:textId="77777777" w:rsidR="00C91B3F" w:rsidRPr="00C91B3F" w:rsidRDefault="00C91B3F" w:rsidP="00C91B3F">
      <w:pPr>
        <w:pStyle w:val="Prrafodelista"/>
        <w:numPr>
          <w:ilvl w:val="0"/>
          <w:numId w:val="2"/>
        </w:numPr>
        <w:spacing w:after="0" w:line="360" w:lineRule="auto"/>
        <w:jc w:val="both"/>
        <w:rPr>
          <w:rFonts w:ascii="Times New Roman" w:hAnsi="Times New Roman" w:cs="Times New Roman"/>
          <w:bCs/>
          <w:sz w:val="24"/>
          <w:szCs w:val="24"/>
          <w:lang w:val="es-419"/>
        </w:rPr>
      </w:pPr>
      <w:r w:rsidRPr="00C91B3F">
        <w:rPr>
          <w:rFonts w:ascii="Times New Roman" w:hAnsi="Times New Roman" w:cs="Times New Roman"/>
          <w:bCs/>
          <w:sz w:val="24"/>
          <w:szCs w:val="24"/>
          <w:lang w:val="es-419"/>
        </w:rPr>
        <w:t>Rodríguez GG., Gil Flores J, García Jiménez E. Metodología de la investigación cualitativa. Archidona, Málaga. Ediciones Aljibe, 1996.</w:t>
      </w:r>
    </w:p>
    <w:p w14:paraId="3C2BFF94" w14:textId="77777777" w:rsidR="00C91B3F" w:rsidRPr="00C91B3F" w:rsidRDefault="00C91B3F" w:rsidP="00C91B3F">
      <w:pPr>
        <w:widowControl w:val="0"/>
        <w:numPr>
          <w:ilvl w:val="0"/>
          <w:numId w:val="2"/>
        </w:numPr>
        <w:adjustRightInd w:val="0"/>
        <w:spacing w:before="60" w:after="0" w:line="360" w:lineRule="auto"/>
        <w:jc w:val="both"/>
        <w:rPr>
          <w:rFonts w:ascii="Times New Roman" w:hAnsi="Times New Roman" w:cs="Times New Roman"/>
          <w:bCs/>
          <w:sz w:val="24"/>
          <w:szCs w:val="24"/>
          <w:lang w:val="es-419"/>
        </w:rPr>
      </w:pPr>
      <w:bookmarkStart w:id="0" w:name="_Hlk147521504"/>
      <w:r w:rsidRPr="00C91B3F">
        <w:rPr>
          <w:rFonts w:ascii="Times New Roman" w:hAnsi="Times New Roman" w:cs="Times New Roman"/>
          <w:bCs/>
          <w:sz w:val="24"/>
          <w:szCs w:val="24"/>
          <w:lang w:val="es-419"/>
        </w:rPr>
        <w:t>Stella</w:t>
      </w:r>
      <w:bookmarkEnd w:id="0"/>
      <w:r w:rsidRPr="00C91B3F">
        <w:rPr>
          <w:rFonts w:ascii="Times New Roman" w:hAnsi="Times New Roman" w:cs="Times New Roman"/>
          <w:bCs/>
          <w:sz w:val="24"/>
          <w:szCs w:val="24"/>
          <w:lang w:val="es-419"/>
        </w:rPr>
        <w:t xml:space="preserve"> Rodríguez G</w:t>
      </w:r>
      <w:r>
        <w:rPr>
          <w:rFonts w:ascii="Times New Roman" w:hAnsi="Times New Roman" w:cs="Times New Roman"/>
          <w:bCs/>
          <w:sz w:val="24"/>
          <w:szCs w:val="24"/>
          <w:lang w:val="es-419"/>
        </w:rPr>
        <w:t>.</w:t>
      </w:r>
      <w:r w:rsidRPr="00C91B3F">
        <w:rPr>
          <w:rFonts w:ascii="Times New Roman" w:hAnsi="Times New Roman" w:cs="Times New Roman"/>
          <w:bCs/>
          <w:sz w:val="24"/>
          <w:szCs w:val="24"/>
          <w:lang w:val="es-419"/>
        </w:rPr>
        <w:t xml:space="preserve"> “Gobierno Electrónico: Hacia la modernización y transparencia de la gestión pública”, Revista de Derecho, No.21, 2004.</w:t>
      </w:r>
    </w:p>
    <w:p w14:paraId="55250C5F" w14:textId="7C78BB78" w:rsidR="00751975" w:rsidRPr="00C91B3F" w:rsidRDefault="00751975" w:rsidP="00C91B3F">
      <w:pPr>
        <w:widowControl w:val="0"/>
        <w:numPr>
          <w:ilvl w:val="0"/>
          <w:numId w:val="2"/>
        </w:numPr>
        <w:adjustRightInd w:val="0"/>
        <w:spacing w:before="60" w:after="0" w:line="360" w:lineRule="auto"/>
        <w:jc w:val="both"/>
        <w:rPr>
          <w:rFonts w:ascii="Times New Roman" w:hAnsi="Times New Roman" w:cs="Times New Roman"/>
          <w:bCs/>
          <w:sz w:val="24"/>
          <w:szCs w:val="24"/>
          <w:lang w:val="es-419"/>
        </w:rPr>
      </w:pPr>
      <w:r w:rsidRPr="00C91B3F">
        <w:rPr>
          <w:rFonts w:ascii="Times New Roman" w:hAnsi="Times New Roman" w:cs="Times New Roman"/>
          <w:bCs/>
          <w:sz w:val="24"/>
          <w:szCs w:val="24"/>
        </w:rPr>
        <w:t xml:space="preserve">Villoria </w:t>
      </w:r>
      <w:r w:rsidR="00C91B3F">
        <w:rPr>
          <w:rFonts w:ascii="Times New Roman" w:hAnsi="Times New Roman" w:cs="Times New Roman"/>
          <w:bCs/>
          <w:sz w:val="24"/>
          <w:szCs w:val="24"/>
        </w:rPr>
        <w:t xml:space="preserve">M, </w:t>
      </w:r>
      <w:r w:rsidRPr="00C91B3F">
        <w:rPr>
          <w:rFonts w:ascii="Times New Roman" w:hAnsi="Times New Roman" w:cs="Times New Roman"/>
          <w:bCs/>
          <w:sz w:val="24"/>
          <w:szCs w:val="24"/>
        </w:rPr>
        <w:t>Ramírez Alujas Á</w:t>
      </w:r>
      <w:r w:rsidR="00C91B3F">
        <w:rPr>
          <w:rFonts w:ascii="Times New Roman" w:hAnsi="Times New Roman" w:cs="Times New Roman"/>
          <w:bCs/>
          <w:sz w:val="24"/>
          <w:szCs w:val="24"/>
        </w:rPr>
        <w:t>.</w:t>
      </w:r>
      <w:r w:rsidRPr="00C91B3F">
        <w:rPr>
          <w:rFonts w:ascii="Times New Roman" w:hAnsi="Times New Roman" w:cs="Times New Roman"/>
          <w:bCs/>
          <w:sz w:val="24"/>
          <w:szCs w:val="24"/>
          <w:lang w:val="es-419"/>
        </w:rPr>
        <w:t xml:space="preserve"> “Los Modelos de gobierno electrónico y sus fases de desarrollo: Un análisis desde la teoría política. Gestión y política pública”, Vol.22, México, 2013.</w:t>
      </w:r>
    </w:p>
    <w:p w14:paraId="4BD10282" w14:textId="4728AD69" w:rsidR="00751975" w:rsidRPr="00C91B3F" w:rsidRDefault="00751975" w:rsidP="00C91B3F">
      <w:pPr>
        <w:widowControl w:val="0"/>
        <w:numPr>
          <w:ilvl w:val="0"/>
          <w:numId w:val="2"/>
        </w:numPr>
        <w:adjustRightInd w:val="0"/>
        <w:spacing w:before="60" w:after="0" w:line="360" w:lineRule="auto"/>
        <w:jc w:val="both"/>
        <w:rPr>
          <w:rFonts w:ascii="Times New Roman" w:hAnsi="Times New Roman" w:cs="Times New Roman"/>
          <w:bCs/>
          <w:sz w:val="24"/>
          <w:szCs w:val="24"/>
          <w:lang w:val="es-419"/>
        </w:rPr>
      </w:pPr>
      <w:proofErr w:type="spellStart"/>
      <w:r w:rsidRPr="00C91B3F">
        <w:rPr>
          <w:rFonts w:ascii="Times New Roman" w:hAnsi="Times New Roman" w:cs="Times New Roman"/>
          <w:bCs/>
          <w:sz w:val="24"/>
          <w:szCs w:val="24"/>
        </w:rPr>
        <w:t>Welp</w:t>
      </w:r>
      <w:proofErr w:type="spellEnd"/>
      <w:r w:rsidRPr="00C91B3F">
        <w:rPr>
          <w:rFonts w:ascii="Times New Roman" w:hAnsi="Times New Roman" w:cs="Times New Roman"/>
          <w:bCs/>
          <w:sz w:val="24"/>
          <w:szCs w:val="24"/>
        </w:rPr>
        <w:t xml:space="preserve"> Y</w:t>
      </w:r>
      <w:r w:rsidR="00C91B3F">
        <w:rPr>
          <w:rFonts w:ascii="Times New Roman" w:hAnsi="Times New Roman" w:cs="Times New Roman"/>
          <w:bCs/>
          <w:sz w:val="24"/>
          <w:szCs w:val="24"/>
        </w:rPr>
        <w:t>.</w:t>
      </w:r>
      <w:r w:rsidRPr="00C91B3F">
        <w:rPr>
          <w:rFonts w:ascii="Times New Roman" w:hAnsi="Times New Roman" w:cs="Times New Roman"/>
          <w:bCs/>
          <w:sz w:val="24"/>
          <w:szCs w:val="24"/>
          <w:lang w:val="es-419"/>
        </w:rPr>
        <w:t xml:space="preserve"> “América Latina en la era del gobierno electrónico. Análisis de la introducción de nuevas tecnologías para la mejora de la democracia y el gobierno”, Revista del CLAD Reforma y Democracia, </w:t>
      </w:r>
      <w:proofErr w:type="spellStart"/>
      <w:r w:rsidRPr="00C91B3F">
        <w:rPr>
          <w:rFonts w:ascii="Times New Roman" w:hAnsi="Times New Roman" w:cs="Times New Roman"/>
          <w:bCs/>
          <w:sz w:val="24"/>
          <w:szCs w:val="24"/>
          <w:lang w:val="es-419"/>
        </w:rPr>
        <w:t>núm</w:t>
      </w:r>
      <w:proofErr w:type="spellEnd"/>
      <w:r w:rsidRPr="00C91B3F">
        <w:rPr>
          <w:rFonts w:ascii="Times New Roman" w:hAnsi="Times New Roman" w:cs="Times New Roman"/>
          <w:bCs/>
          <w:sz w:val="24"/>
          <w:szCs w:val="24"/>
          <w:lang w:val="es-419"/>
        </w:rPr>
        <w:t xml:space="preserve"> 41, </w:t>
      </w:r>
      <w:proofErr w:type="spellStart"/>
      <w:r w:rsidRPr="00C91B3F">
        <w:rPr>
          <w:rFonts w:ascii="Times New Roman" w:hAnsi="Times New Roman" w:cs="Times New Roman"/>
          <w:bCs/>
          <w:sz w:val="24"/>
          <w:szCs w:val="24"/>
          <w:lang w:val="es-419"/>
        </w:rPr>
        <w:t>pp</w:t>
      </w:r>
      <w:proofErr w:type="spellEnd"/>
      <w:r w:rsidRPr="00C91B3F">
        <w:rPr>
          <w:rFonts w:ascii="Times New Roman" w:hAnsi="Times New Roman" w:cs="Times New Roman"/>
          <w:bCs/>
          <w:sz w:val="24"/>
          <w:szCs w:val="24"/>
          <w:lang w:val="es-419"/>
        </w:rPr>
        <w:t xml:space="preserve"> 173-192, Centro Latinoamericano de Administración para el </w:t>
      </w:r>
      <w:r w:rsidR="00C91B3F" w:rsidRPr="00C91B3F">
        <w:rPr>
          <w:rFonts w:ascii="Times New Roman" w:hAnsi="Times New Roman" w:cs="Times New Roman"/>
          <w:bCs/>
          <w:sz w:val="24"/>
          <w:szCs w:val="24"/>
          <w:lang w:val="es-419"/>
        </w:rPr>
        <w:t>Desarrollo, Caracas</w:t>
      </w:r>
      <w:r w:rsidRPr="00C91B3F">
        <w:rPr>
          <w:rFonts w:ascii="Times New Roman" w:hAnsi="Times New Roman" w:cs="Times New Roman"/>
          <w:bCs/>
          <w:sz w:val="24"/>
          <w:szCs w:val="24"/>
          <w:lang w:val="es-419"/>
        </w:rPr>
        <w:t xml:space="preserve">, Venezuela, 2008. </w:t>
      </w:r>
    </w:p>
    <w:p w14:paraId="2C5A2578" w14:textId="4EC54A32" w:rsidR="00751975" w:rsidRPr="00C91B3F" w:rsidRDefault="00751975" w:rsidP="00C91B3F">
      <w:pPr>
        <w:widowControl w:val="0"/>
        <w:adjustRightInd w:val="0"/>
        <w:spacing w:before="60" w:after="0" w:line="360" w:lineRule="auto"/>
        <w:ind w:left="284"/>
        <w:jc w:val="both"/>
        <w:rPr>
          <w:rFonts w:ascii="Times New Roman" w:hAnsi="Times New Roman" w:cs="Times New Roman"/>
          <w:bCs/>
          <w:sz w:val="24"/>
          <w:szCs w:val="24"/>
          <w:lang w:val="es-419"/>
        </w:rPr>
      </w:pPr>
    </w:p>
    <w:p w14:paraId="195C4A2F" w14:textId="77777777" w:rsidR="00751975" w:rsidRDefault="00751975" w:rsidP="001C5243">
      <w:pPr>
        <w:spacing w:after="0" w:line="360" w:lineRule="auto"/>
        <w:jc w:val="both"/>
        <w:rPr>
          <w:rFonts w:ascii="Times New Roman" w:hAnsi="Times New Roman" w:cs="Times New Roman"/>
          <w:sz w:val="24"/>
          <w:szCs w:val="24"/>
        </w:rPr>
      </w:pPr>
    </w:p>
    <w:sectPr w:rsidR="00751975"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92DF" w14:textId="77777777" w:rsidR="00224F3E" w:rsidRDefault="00224F3E" w:rsidP="00C8585B">
      <w:pPr>
        <w:spacing w:after="0" w:line="240" w:lineRule="auto"/>
      </w:pPr>
      <w:r>
        <w:separator/>
      </w:r>
    </w:p>
  </w:endnote>
  <w:endnote w:type="continuationSeparator" w:id="0">
    <w:p w14:paraId="08A082FB" w14:textId="77777777" w:rsidR="00224F3E" w:rsidRDefault="00224F3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Content>
      <w:p w14:paraId="0623AEF3" w14:textId="77777777" w:rsidR="009D5E02" w:rsidRDefault="00E40131">
        <w:pPr>
          <w:pStyle w:val="Piedepgina"/>
          <w:jc w:val="right"/>
        </w:pPr>
        <w:r>
          <w:fldChar w:fldCharType="begin"/>
        </w:r>
        <w:r>
          <w:instrText xml:space="preserve"> PAGE   \* MERGEFORMAT </w:instrText>
        </w:r>
        <w:r>
          <w:fldChar w:fldCharType="separate"/>
        </w:r>
        <w:r w:rsidR="00887986">
          <w:rPr>
            <w:noProof/>
          </w:rPr>
          <w:t>4</w:t>
        </w:r>
        <w:r>
          <w:rPr>
            <w:noProof/>
          </w:rPr>
          <w:fldChar w:fldCharType="end"/>
        </w:r>
      </w:p>
    </w:sdtContent>
  </w:sdt>
  <w:p w14:paraId="21FB52DB"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41A66656"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7B0D5B9" w14:textId="77777777" w:rsidR="009D5E02" w:rsidRDefault="001F4957" w:rsidP="001F4957">
    <w:pPr>
      <w:pStyle w:val="Piedepgina"/>
      <w:jc w:val="center"/>
    </w:pPr>
    <w:r w:rsidRPr="001F4957">
      <w:rPr>
        <w:rFonts w:ascii="Verdana" w:hAnsi="Verdana"/>
        <w:b/>
        <w:sz w:val="16"/>
        <w:szCs w:val="16"/>
        <w:lang w:val="es-ES_tradnl"/>
      </w:rPr>
      <w:t>Plataforma “Bienestar”, para la atención ciudadana en la República de Cuba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4245" w14:textId="77777777" w:rsidR="00224F3E" w:rsidRDefault="00224F3E" w:rsidP="00C8585B">
      <w:pPr>
        <w:spacing w:after="0" w:line="240" w:lineRule="auto"/>
      </w:pPr>
      <w:r>
        <w:separator/>
      </w:r>
    </w:p>
  </w:footnote>
  <w:footnote w:type="continuationSeparator" w:id="0">
    <w:p w14:paraId="5AC6004D" w14:textId="77777777" w:rsidR="00224F3E" w:rsidRDefault="00224F3E"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15B8591F" w14:textId="77777777" w:rsidTr="00F31B37">
      <w:trPr>
        <w:trHeight w:val="1114"/>
        <w:jc w:val="center"/>
      </w:trPr>
      <w:tc>
        <w:tcPr>
          <w:tcW w:w="1425" w:type="dxa"/>
        </w:tcPr>
        <w:p w14:paraId="5FDB250B"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752" behindDoc="1" locked="0" layoutInCell="1" allowOverlap="1" wp14:anchorId="6DED17CD" wp14:editId="3BB7043E">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7528F4A7" w14:textId="77777777" w:rsidR="00F31B37" w:rsidRDefault="00F31B37" w:rsidP="00F31B37">
          <w:pPr>
            <w:pStyle w:val="Encabezado"/>
            <w:jc w:val="center"/>
            <w:rPr>
              <w:rFonts w:ascii="Verdana" w:hAnsi="Verdana"/>
              <w:b/>
              <w:sz w:val="16"/>
              <w:szCs w:val="16"/>
              <w:lang w:val="es-ES_tradnl"/>
            </w:rPr>
          </w:pPr>
        </w:p>
        <w:p w14:paraId="3F3EACD2"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278BB65"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CB9F9FE" w14:textId="77777777" w:rsidR="00F31B37" w:rsidRPr="003F58AC" w:rsidRDefault="001F4957" w:rsidP="00F31B37">
          <w:pPr>
            <w:pStyle w:val="Encabezado"/>
            <w:jc w:val="center"/>
            <w:rPr>
              <w:rFonts w:ascii="Verdana" w:hAnsi="Verdana"/>
              <w:b/>
              <w:sz w:val="18"/>
              <w:szCs w:val="18"/>
              <w:lang w:val="es-CU"/>
            </w:rPr>
          </w:pPr>
          <w:r w:rsidRPr="001F4957">
            <w:rPr>
              <w:rFonts w:ascii="Verdana" w:hAnsi="Verdana"/>
              <w:b/>
              <w:sz w:val="16"/>
              <w:szCs w:val="16"/>
              <w:lang w:val="es-ES_tradnl"/>
            </w:rPr>
            <w:t>Plataforma “Bienestar”, para la atención ciudadana en la República de Cuba</w:t>
          </w:r>
        </w:p>
      </w:tc>
    </w:tr>
  </w:tbl>
  <w:p w14:paraId="5C3FB78D"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F22F3"/>
    <w:multiLevelType w:val="hybridMultilevel"/>
    <w:tmpl w:val="B9D475B8"/>
    <w:lvl w:ilvl="0" w:tplc="2C60D50C">
      <w:start w:val="1"/>
      <w:numFmt w:val="decimal"/>
      <w:lvlText w:val="%1."/>
      <w:lvlJc w:val="left"/>
      <w:pPr>
        <w:ind w:left="644" w:hanging="360"/>
      </w:pPr>
      <w:rPr>
        <w:rFonts w:cs="Arial" w:hint="default"/>
        <w:b/>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0831918">
    <w:abstractNumId w:val="1"/>
  </w:num>
  <w:num w:numId="2" w16cid:durableId="620116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01B36"/>
    <w:rsid w:val="0000465A"/>
    <w:rsid w:val="00046F14"/>
    <w:rsid w:val="00054F34"/>
    <w:rsid w:val="0006539C"/>
    <w:rsid w:val="00071B9D"/>
    <w:rsid w:val="000A6EC7"/>
    <w:rsid w:val="000C14DC"/>
    <w:rsid w:val="000F4B3C"/>
    <w:rsid w:val="001712B6"/>
    <w:rsid w:val="001A0E41"/>
    <w:rsid w:val="001A7DFE"/>
    <w:rsid w:val="001C5243"/>
    <w:rsid w:val="001F4957"/>
    <w:rsid w:val="002074D7"/>
    <w:rsid w:val="00224F3E"/>
    <w:rsid w:val="00234D77"/>
    <w:rsid w:val="00246042"/>
    <w:rsid w:val="00252575"/>
    <w:rsid w:val="002C4494"/>
    <w:rsid w:val="002C7DC5"/>
    <w:rsid w:val="002E0882"/>
    <w:rsid w:val="002E272A"/>
    <w:rsid w:val="002F1DCB"/>
    <w:rsid w:val="00314D42"/>
    <w:rsid w:val="00347975"/>
    <w:rsid w:val="00354A29"/>
    <w:rsid w:val="003D1D33"/>
    <w:rsid w:val="003D37E7"/>
    <w:rsid w:val="003F58AC"/>
    <w:rsid w:val="00403285"/>
    <w:rsid w:val="004403B7"/>
    <w:rsid w:val="00464D22"/>
    <w:rsid w:val="00484E8F"/>
    <w:rsid w:val="00491453"/>
    <w:rsid w:val="004E1649"/>
    <w:rsid w:val="005279CE"/>
    <w:rsid w:val="005754D8"/>
    <w:rsid w:val="00582BB1"/>
    <w:rsid w:val="00596CF9"/>
    <w:rsid w:val="00596F0E"/>
    <w:rsid w:val="0060704A"/>
    <w:rsid w:val="0061128D"/>
    <w:rsid w:val="006152D9"/>
    <w:rsid w:val="006271E4"/>
    <w:rsid w:val="006355A8"/>
    <w:rsid w:val="00654ABC"/>
    <w:rsid w:val="00667F10"/>
    <w:rsid w:val="00671849"/>
    <w:rsid w:val="006C2D94"/>
    <w:rsid w:val="007455FF"/>
    <w:rsid w:val="00751975"/>
    <w:rsid w:val="007B1687"/>
    <w:rsid w:val="007D1FC3"/>
    <w:rsid w:val="007F2263"/>
    <w:rsid w:val="00806C4C"/>
    <w:rsid w:val="0080728B"/>
    <w:rsid w:val="00810298"/>
    <w:rsid w:val="00815971"/>
    <w:rsid w:val="0088159E"/>
    <w:rsid w:val="0088397E"/>
    <w:rsid w:val="00887986"/>
    <w:rsid w:val="008A1C16"/>
    <w:rsid w:val="008B0588"/>
    <w:rsid w:val="008E31AF"/>
    <w:rsid w:val="009061A5"/>
    <w:rsid w:val="0091621C"/>
    <w:rsid w:val="009175C1"/>
    <w:rsid w:val="00972A58"/>
    <w:rsid w:val="00973967"/>
    <w:rsid w:val="00980257"/>
    <w:rsid w:val="00994E27"/>
    <w:rsid w:val="009B1EF2"/>
    <w:rsid w:val="009D5E02"/>
    <w:rsid w:val="009D67CD"/>
    <w:rsid w:val="00A156A5"/>
    <w:rsid w:val="00A21A1F"/>
    <w:rsid w:val="00A300C8"/>
    <w:rsid w:val="00A62A14"/>
    <w:rsid w:val="00A75705"/>
    <w:rsid w:val="00A80D13"/>
    <w:rsid w:val="00AE534B"/>
    <w:rsid w:val="00B026D1"/>
    <w:rsid w:val="00B14378"/>
    <w:rsid w:val="00B2024E"/>
    <w:rsid w:val="00B248C3"/>
    <w:rsid w:val="00B80E97"/>
    <w:rsid w:val="00BA2B73"/>
    <w:rsid w:val="00BC770B"/>
    <w:rsid w:val="00C17100"/>
    <w:rsid w:val="00C20C43"/>
    <w:rsid w:val="00C37A22"/>
    <w:rsid w:val="00C8585B"/>
    <w:rsid w:val="00C91B3F"/>
    <w:rsid w:val="00CA1451"/>
    <w:rsid w:val="00CD2BC3"/>
    <w:rsid w:val="00CD6E89"/>
    <w:rsid w:val="00D12A16"/>
    <w:rsid w:val="00D1532C"/>
    <w:rsid w:val="00D36D1C"/>
    <w:rsid w:val="00D73DE9"/>
    <w:rsid w:val="00DB40F9"/>
    <w:rsid w:val="00DD771D"/>
    <w:rsid w:val="00E137C1"/>
    <w:rsid w:val="00E40131"/>
    <w:rsid w:val="00E912D0"/>
    <w:rsid w:val="00F022A9"/>
    <w:rsid w:val="00F112E5"/>
    <w:rsid w:val="00F31B37"/>
    <w:rsid w:val="00F87D2E"/>
    <w:rsid w:val="00FA5C1A"/>
    <w:rsid w:val="00FB572A"/>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6631A"/>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Resumen">
    <w:name w:val="Resumen"/>
    <w:basedOn w:val="Normal"/>
    <w:link w:val="ResumenCar"/>
    <w:rsid w:val="00B248C3"/>
    <w:pPr>
      <w:widowControl w:val="0"/>
      <w:spacing w:before="60" w:after="0" w:line="240" w:lineRule="auto"/>
      <w:ind w:firstLine="284"/>
      <w:jc w:val="both"/>
    </w:pPr>
    <w:rPr>
      <w:rFonts w:ascii="Arial" w:eastAsia="Times New Roman" w:hAnsi="Arial" w:cs="Times New Roman"/>
      <w:i/>
      <w:sz w:val="20"/>
      <w:szCs w:val="20"/>
      <w:lang w:eastAsia="es-ES" w:bidi="he-IL"/>
    </w:rPr>
  </w:style>
  <w:style w:type="character" w:customStyle="1" w:styleId="ResumenCar">
    <w:name w:val="Resumen Car"/>
    <w:link w:val="Resumen"/>
    <w:rsid w:val="00B248C3"/>
    <w:rPr>
      <w:rFonts w:ascii="Arial" w:eastAsia="Times New Roman" w:hAnsi="Arial" w:cs="Times New Roman"/>
      <w:i/>
      <w:sz w:val="20"/>
      <w:szCs w:val="20"/>
      <w:lang w:eastAsia="es-ES" w:bidi="he-IL"/>
    </w:rPr>
  </w:style>
  <w:style w:type="character" w:styleId="Mencinsinresolver">
    <w:name w:val="Unresolved Mention"/>
    <w:basedOn w:val="Fuentedeprrafopredeter"/>
    <w:uiPriority w:val="99"/>
    <w:semiHidden/>
    <w:unhideWhenUsed/>
    <w:rsid w:val="001F4957"/>
    <w:rPr>
      <w:color w:val="605E5C"/>
      <w:shd w:val="clear" w:color="auto" w:fill="E1DFDD"/>
    </w:rPr>
  </w:style>
  <w:style w:type="character" w:customStyle="1" w:styleId="article-title">
    <w:name w:val="article-title"/>
    <w:rsid w:val="00751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990254459">
      <w:bodyDiv w:val="1"/>
      <w:marLeft w:val="0"/>
      <w:marRight w:val="0"/>
      <w:marTop w:val="0"/>
      <w:marBottom w:val="0"/>
      <w:divBdr>
        <w:top w:val="none" w:sz="0" w:space="0" w:color="auto"/>
        <w:left w:val="none" w:sz="0" w:space="0" w:color="auto"/>
        <w:bottom w:val="none" w:sz="0" w:space="0" w:color="auto"/>
        <w:right w:val="none" w:sz="0" w:space="0" w:color="auto"/>
      </w:divBdr>
      <w:divsChild>
        <w:div w:id="1817139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rake@xetid.c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dgdominguez@xetid.cu"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lazabal@xetid.c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odaniel.cmw@infomed.sld.c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rgarrido@xetid.cu" TargetMode="Externa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2378</Words>
  <Characters>13080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odaniel.cmw@infomed.sld.cu</cp:lastModifiedBy>
  <cp:revision>3</cp:revision>
  <dcterms:created xsi:type="dcterms:W3CDTF">2023-10-07T01:47:00Z</dcterms:created>
  <dcterms:modified xsi:type="dcterms:W3CDTF">2023-10-07T01:56:00Z</dcterms:modified>
</cp:coreProperties>
</file>