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99E1" w14:textId="77777777" w:rsidR="00971CDC" w:rsidRDefault="000330F8" w:rsidP="000330F8">
      <w:pPr>
        <w:pStyle w:val="Ttulo1"/>
        <w:jc w:val="center"/>
        <w:rPr>
          <w:rFonts w:ascii="Times New Roman" w:hAnsi="Times New Roman" w:cs="Times New Roman"/>
          <w:color w:val="auto"/>
        </w:rPr>
      </w:pPr>
      <w:r w:rsidRPr="000330F8">
        <w:rPr>
          <w:rFonts w:ascii="Times New Roman" w:hAnsi="Times New Roman" w:cs="Times New Roman"/>
          <w:color w:val="auto"/>
        </w:rPr>
        <w:t>XIV Simposio internacional de Estru</w:t>
      </w:r>
      <w:bookmarkStart w:id="0" w:name="_GoBack"/>
      <w:bookmarkEnd w:id="0"/>
      <w:r w:rsidRPr="000330F8">
        <w:rPr>
          <w:rFonts w:ascii="Times New Roman" w:hAnsi="Times New Roman" w:cs="Times New Roman"/>
          <w:color w:val="auto"/>
        </w:rPr>
        <w:t>cturas, Geotecnia y Materiales de Construcción</w:t>
      </w:r>
      <w:r>
        <w:rPr>
          <w:rFonts w:ascii="Times New Roman" w:hAnsi="Times New Roman" w:cs="Times New Roman"/>
          <w:color w:val="auto"/>
        </w:rPr>
        <w:t xml:space="preserve">. </w:t>
      </w:r>
    </w:p>
    <w:p w14:paraId="40CB683A" w14:textId="1BBC1499" w:rsidR="000330F8" w:rsidRPr="000330F8" w:rsidRDefault="000330F8" w:rsidP="00971CDC">
      <w:pPr>
        <w:pStyle w:val="Ttulo1"/>
        <w:spacing w:before="0"/>
        <w:jc w:val="center"/>
        <w:rPr>
          <w:rFonts w:ascii="Times New Roman" w:hAnsi="Times New Roman" w:cs="Times New Roman"/>
          <w:color w:val="auto"/>
        </w:rPr>
      </w:pPr>
      <w:r w:rsidRPr="000330F8">
        <w:rPr>
          <w:rFonts w:ascii="Times New Roman" w:hAnsi="Times New Roman" w:cs="Times New Roman"/>
          <w:color w:val="auto"/>
        </w:rPr>
        <w:t>ESTRUCTURAS 2025</w:t>
      </w:r>
    </w:p>
    <w:p w14:paraId="5BEEAB54" w14:textId="77777777" w:rsidR="00E912D0" w:rsidRDefault="00E912D0" w:rsidP="00667F10">
      <w:pPr>
        <w:spacing w:after="0"/>
        <w:jc w:val="center"/>
        <w:rPr>
          <w:rFonts w:ascii="Times New Roman" w:hAnsi="Times New Roman" w:cs="Times New Roman"/>
          <w:b/>
          <w:sz w:val="24"/>
          <w:szCs w:val="24"/>
        </w:rPr>
      </w:pPr>
    </w:p>
    <w:p w14:paraId="66F4EF8B" w14:textId="15946EE4" w:rsidR="00E912D0" w:rsidRPr="000330F8" w:rsidRDefault="000330F8" w:rsidP="000330F8">
      <w:pPr>
        <w:spacing w:line="360" w:lineRule="auto"/>
        <w:jc w:val="center"/>
        <w:rPr>
          <w:rFonts w:eastAsia="Calibri" w:cs="Arial"/>
          <w:b/>
          <w:i/>
          <w:sz w:val="32"/>
        </w:rPr>
      </w:pPr>
      <w:r>
        <w:rPr>
          <w:rFonts w:ascii="Times New Roman" w:eastAsia="Calibri" w:hAnsi="Times New Roman" w:cs="Times New Roman"/>
          <w:b/>
          <w:i/>
          <w:sz w:val="28"/>
          <w:szCs w:val="28"/>
        </w:rPr>
        <w:t>“</w:t>
      </w:r>
      <w:r w:rsidR="003A6255" w:rsidRPr="000330F8">
        <w:rPr>
          <w:rFonts w:ascii="Times New Roman" w:eastAsia="Calibri" w:hAnsi="Times New Roman" w:cs="Times New Roman"/>
          <w:b/>
          <w:i/>
          <w:sz w:val="28"/>
          <w:szCs w:val="28"/>
        </w:rPr>
        <w:t>Estudio Paramétrico en Balsas combinadas con Pilotes</w:t>
      </w:r>
      <w:r>
        <w:rPr>
          <w:rFonts w:ascii="Times New Roman" w:eastAsia="Calibri" w:hAnsi="Times New Roman" w:cs="Times New Roman"/>
          <w:b/>
          <w:i/>
          <w:sz w:val="28"/>
          <w:szCs w:val="28"/>
        </w:rPr>
        <w:t>”</w:t>
      </w:r>
      <w:r w:rsidR="003A6255" w:rsidRPr="000330F8">
        <w:rPr>
          <w:rFonts w:eastAsia="Calibri" w:cs="Arial"/>
          <w:b/>
          <w:i/>
          <w:sz w:val="32"/>
        </w:rPr>
        <w:t xml:space="preserve"> </w:t>
      </w:r>
    </w:p>
    <w:p w14:paraId="7B7E5CDF" w14:textId="1D86B6F7" w:rsidR="000330F8" w:rsidRDefault="000330F8" w:rsidP="00667F10">
      <w:pPr>
        <w:spacing w:after="0"/>
        <w:jc w:val="center"/>
        <w:rPr>
          <w:rFonts w:ascii="Times New Roman" w:hAnsi="Times New Roman" w:cs="Times New Roman"/>
          <w:sz w:val="24"/>
          <w:szCs w:val="24"/>
          <w:lang w:val="en-US"/>
        </w:rPr>
      </w:pPr>
      <w:r>
        <w:rPr>
          <w:rStyle w:val="Textoennegrita"/>
          <w:rFonts w:ascii="Times New Roman" w:hAnsi="Times New Roman" w:cs="Times New Roman"/>
          <w:i/>
          <w:sz w:val="28"/>
          <w:lang w:val="en-US"/>
        </w:rPr>
        <w:t>“</w:t>
      </w:r>
      <w:r w:rsidRPr="000330F8">
        <w:rPr>
          <w:rStyle w:val="Textoennegrita"/>
          <w:rFonts w:ascii="Times New Roman" w:hAnsi="Times New Roman" w:cs="Times New Roman"/>
          <w:i/>
          <w:sz w:val="28"/>
          <w:lang w:val="en-US"/>
        </w:rPr>
        <w:t>Parametric Study on Piled Raft Foundations</w:t>
      </w:r>
      <w:r>
        <w:rPr>
          <w:rStyle w:val="Textoennegrita"/>
          <w:rFonts w:ascii="Times New Roman" w:hAnsi="Times New Roman" w:cs="Times New Roman"/>
          <w:i/>
          <w:sz w:val="28"/>
          <w:lang w:val="en-US"/>
        </w:rPr>
        <w:t>”</w:t>
      </w:r>
    </w:p>
    <w:p w14:paraId="7F5FE619" w14:textId="77777777" w:rsidR="002E0882" w:rsidRPr="000330F8" w:rsidRDefault="002E0882" w:rsidP="00FF3346">
      <w:pPr>
        <w:spacing w:after="0" w:line="360" w:lineRule="auto"/>
        <w:rPr>
          <w:rFonts w:ascii="Times New Roman" w:hAnsi="Times New Roman" w:cs="Times New Roman"/>
          <w:sz w:val="24"/>
          <w:szCs w:val="24"/>
          <w:lang w:val="en-US"/>
        </w:rPr>
      </w:pPr>
    </w:p>
    <w:p w14:paraId="1D0B5C1F" w14:textId="01311599" w:rsidR="008A1C16" w:rsidRPr="009D5E02" w:rsidRDefault="003A625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Luis Ibañez Mora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Gilberto Quevedo Sotolongo</w:t>
      </w:r>
      <w:r w:rsidR="009D5E02">
        <w:rPr>
          <w:rFonts w:ascii="Times New Roman" w:hAnsi="Times New Roman" w:cs="Times New Roman"/>
          <w:b/>
          <w:sz w:val="24"/>
          <w:szCs w:val="24"/>
          <w:vertAlign w:val="superscript"/>
        </w:rPr>
        <w:t>2</w:t>
      </w:r>
    </w:p>
    <w:p w14:paraId="57D9E1A9" w14:textId="77777777" w:rsidR="009D5E02" w:rsidRDefault="009D5E02" w:rsidP="00FF3346">
      <w:pPr>
        <w:spacing w:after="0" w:line="360" w:lineRule="auto"/>
        <w:rPr>
          <w:rFonts w:ascii="Times New Roman" w:hAnsi="Times New Roman" w:cs="Times New Roman"/>
          <w:sz w:val="24"/>
          <w:szCs w:val="24"/>
        </w:rPr>
      </w:pPr>
    </w:p>
    <w:p w14:paraId="5CB2E669" w14:textId="45FF7309"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A6255">
        <w:rPr>
          <w:rFonts w:ascii="Times New Roman" w:hAnsi="Times New Roman" w:cs="Times New Roman"/>
          <w:sz w:val="24"/>
          <w:szCs w:val="24"/>
        </w:rPr>
        <w:t xml:space="preserve">Luis Ibañez Mora. Universidad Central Marta Abreu de Las Villas. Cuba. </w:t>
      </w:r>
      <w:r w:rsidRPr="00E912D0">
        <w:rPr>
          <w:rFonts w:ascii="Times New Roman" w:hAnsi="Times New Roman" w:cs="Times New Roman"/>
          <w:sz w:val="24"/>
          <w:szCs w:val="24"/>
        </w:rPr>
        <w:t>E-mail:</w:t>
      </w:r>
      <w:r w:rsidR="003A6255">
        <w:rPr>
          <w:rFonts w:ascii="Times New Roman" w:hAnsi="Times New Roman" w:cs="Times New Roman"/>
          <w:sz w:val="24"/>
          <w:szCs w:val="24"/>
        </w:rPr>
        <w:t xml:space="preserve"> ibanez@uclv.edu.cu</w:t>
      </w:r>
    </w:p>
    <w:p w14:paraId="4FD4F885" w14:textId="16FABDD0" w:rsidR="00CC1E0D" w:rsidRDefault="00E912D0" w:rsidP="00CC1E0D">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C1E0D">
        <w:rPr>
          <w:rFonts w:ascii="Times New Roman" w:hAnsi="Times New Roman" w:cs="Times New Roman"/>
          <w:sz w:val="24"/>
          <w:szCs w:val="24"/>
        </w:rPr>
        <w:t xml:space="preserve">Gilberto Quevedo </w:t>
      </w:r>
      <w:proofErr w:type="spellStart"/>
      <w:r w:rsidR="00CC1E0D">
        <w:rPr>
          <w:rFonts w:ascii="Times New Roman" w:hAnsi="Times New Roman" w:cs="Times New Roman"/>
          <w:sz w:val="24"/>
          <w:szCs w:val="24"/>
        </w:rPr>
        <w:t>Sotolongo</w:t>
      </w:r>
      <w:proofErr w:type="spellEnd"/>
      <w:r w:rsidRPr="00E912D0">
        <w:rPr>
          <w:rFonts w:ascii="Times New Roman" w:hAnsi="Times New Roman" w:cs="Times New Roman"/>
          <w:sz w:val="24"/>
          <w:szCs w:val="24"/>
        </w:rPr>
        <w:t xml:space="preserve">. </w:t>
      </w:r>
      <w:r w:rsidR="00CC1E0D">
        <w:rPr>
          <w:rFonts w:ascii="Times New Roman" w:hAnsi="Times New Roman" w:cs="Times New Roman"/>
          <w:sz w:val="24"/>
          <w:szCs w:val="24"/>
        </w:rPr>
        <w:t xml:space="preserve">Universidad Central Marta Abreu de Las Villas. Cuba. </w:t>
      </w:r>
      <w:r w:rsidR="00CC1E0D" w:rsidRPr="00E912D0">
        <w:rPr>
          <w:rFonts w:ascii="Times New Roman" w:hAnsi="Times New Roman" w:cs="Times New Roman"/>
          <w:sz w:val="24"/>
          <w:szCs w:val="24"/>
        </w:rPr>
        <w:t>E-mail:</w:t>
      </w:r>
      <w:r w:rsidR="00CC1E0D">
        <w:rPr>
          <w:rFonts w:ascii="Times New Roman" w:hAnsi="Times New Roman" w:cs="Times New Roman"/>
          <w:sz w:val="24"/>
          <w:szCs w:val="24"/>
        </w:rPr>
        <w:t xml:space="preserve"> quevedo@uclv.edu.cu</w:t>
      </w:r>
    </w:p>
    <w:p w14:paraId="2BF9A990" w14:textId="384ED7C4" w:rsidR="00E912D0" w:rsidRDefault="00E912D0" w:rsidP="00FF3346">
      <w:pPr>
        <w:spacing w:after="0" w:line="360" w:lineRule="auto"/>
        <w:rPr>
          <w:rFonts w:ascii="Times New Roman" w:hAnsi="Times New Roman" w:cs="Times New Roman"/>
          <w:b/>
          <w:sz w:val="24"/>
          <w:szCs w:val="24"/>
        </w:rPr>
      </w:pPr>
    </w:p>
    <w:p w14:paraId="4BEC5C53" w14:textId="5A1830F6" w:rsidR="00971CDC" w:rsidRPr="00971CDC" w:rsidRDefault="008A1C16" w:rsidP="00971C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71CDC" w:rsidRPr="00971CDC">
        <w:rPr>
          <w:rFonts w:ascii="Times New Roman" w:hAnsi="Times New Roman" w:cs="Times New Roman"/>
          <w:sz w:val="24"/>
        </w:rPr>
        <w:t>Se presenta un estudio paramétrico para analizar el efecto de los diferentes factores (profundidad de cimentación, espesor de la balsa, longitud y cantidad de pilotes) en los asentamientos de una Balsa Combinada con Pilotes (BCP), empleando la modelación matemática mediante el método de los elementos finitos. Este estudio se realiza empleando los Softwares PLAXIS y ELPLA. Se comprueba los resultados obtenidos con ensayos de carga a escala real, en los cuales se determinan las consecuencias que tiene la variación de cada uno de los parámetros en los asentamientos de la cimentación. También se comprueba la influencia de la interacción cabezal-terreno en cimentaciones sobre pilotes mediante la modelación matemática de pruebas de carga con pilotes de pequeño diámetro. Finalmente se proponen recomendaciones a implementar por los proyectistas en el diseño de BCP.</w:t>
      </w:r>
    </w:p>
    <w:p w14:paraId="214E4DEE" w14:textId="77777777" w:rsidR="00971CDC" w:rsidRPr="00971CDC" w:rsidRDefault="00971CDC" w:rsidP="00971CDC">
      <w:pPr>
        <w:spacing w:after="0" w:line="360" w:lineRule="auto"/>
        <w:jc w:val="both"/>
        <w:rPr>
          <w:rFonts w:ascii="Times New Roman" w:hAnsi="Times New Roman" w:cs="Times New Roman"/>
          <w:sz w:val="24"/>
          <w:szCs w:val="24"/>
        </w:rPr>
      </w:pPr>
    </w:p>
    <w:p w14:paraId="24A4E802" w14:textId="77777777" w:rsidR="009061A5" w:rsidRDefault="009061A5" w:rsidP="00FF3346">
      <w:pPr>
        <w:spacing w:after="0" w:line="360" w:lineRule="auto"/>
        <w:jc w:val="both"/>
        <w:rPr>
          <w:rFonts w:ascii="Times New Roman" w:hAnsi="Times New Roman" w:cs="Times New Roman"/>
          <w:sz w:val="24"/>
          <w:szCs w:val="24"/>
        </w:rPr>
      </w:pPr>
    </w:p>
    <w:p w14:paraId="7A58FB82" w14:textId="4E2EA630" w:rsidR="009061A5" w:rsidRDefault="009061A5" w:rsidP="00FF3346">
      <w:pPr>
        <w:spacing w:after="0" w:line="360" w:lineRule="auto"/>
        <w:jc w:val="both"/>
        <w:rPr>
          <w:lang w:val="en-US"/>
        </w:rPr>
      </w:pPr>
      <w:r w:rsidRPr="00971CDC">
        <w:rPr>
          <w:rFonts w:ascii="Times New Roman" w:hAnsi="Times New Roman" w:cs="Times New Roman"/>
          <w:b/>
          <w:i/>
          <w:sz w:val="24"/>
          <w:szCs w:val="24"/>
          <w:lang w:val="en-US"/>
        </w:rPr>
        <w:t>Abstract:</w:t>
      </w:r>
      <w:r w:rsidRPr="00971CDC">
        <w:rPr>
          <w:rFonts w:ascii="Times New Roman" w:hAnsi="Times New Roman" w:cs="Times New Roman"/>
          <w:sz w:val="24"/>
          <w:szCs w:val="24"/>
          <w:lang w:val="en-US"/>
        </w:rPr>
        <w:t xml:space="preserve"> </w:t>
      </w:r>
      <w:r w:rsidR="00971CDC" w:rsidRPr="00971CDC">
        <w:rPr>
          <w:rFonts w:ascii="Times New Roman" w:hAnsi="Times New Roman" w:cs="Times New Roman"/>
          <w:i/>
          <w:sz w:val="24"/>
          <w:lang w:val="en-US"/>
        </w:rPr>
        <w:t xml:space="preserve">A parametric study is presented to analyze the effect of different factors (foundation depth, raft thickness, pile length, and number of piles) on the settlements of a Piled Raft Foundation (PRF), using mathematical modeling through the finite element method. This study is conducted using PLAXIS and ELPLA software. The results </w:t>
      </w:r>
      <w:r w:rsidR="00971CDC" w:rsidRPr="00971CDC">
        <w:rPr>
          <w:rFonts w:ascii="Times New Roman" w:hAnsi="Times New Roman" w:cs="Times New Roman"/>
          <w:i/>
          <w:sz w:val="24"/>
          <w:lang w:val="en-US"/>
        </w:rPr>
        <w:lastRenderedPageBreak/>
        <w:t>obtained are verified with full-scale load tests, in which the consequences of varying each of the parameters on the settlements of the foundation are determined. The influence of the pile head-soil interaction in pile foundations is also verified through mathematical modeling of load tests with small-diameter piles. Finally, recommendations are proposed for designers to implement in the design of PRFs.</w:t>
      </w:r>
    </w:p>
    <w:p w14:paraId="6EAA60FE" w14:textId="77777777" w:rsidR="00971CDC" w:rsidRPr="00971CDC" w:rsidRDefault="00971CDC" w:rsidP="00FF3346">
      <w:pPr>
        <w:spacing w:after="0" w:line="360" w:lineRule="auto"/>
        <w:jc w:val="both"/>
        <w:rPr>
          <w:rFonts w:ascii="Times New Roman" w:hAnsi="Times New Roman" w:cs="Times New Roman"/>
          <w:sz w:val="24"/>
          <w:szCs w:val="24"/>
          <w:lang w:val="en-US"/>
        </w:rPr>
      </w:pPr>
    </w:p>
    <w:p w14:paraId="42B5960C" w14:textId="57D88B65"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71CDC">
        <w:rPr>
          <w:rFonts w:ascii="Times New Roman" w:hAnsi="Times New Roman" w:cs="Times New Roman"/>
          <w:sz w:val="24"/>
          <w:szCs w:val="24"/>
        </w:rPr>
        <w:t>Asentamientos; Balsa combinada con pilotes; Cimentaciones.</w:t>
      </w:r>
    </w:p>
    <w:p w14:paraId="4B4A32E2" w14:textId="77777777" w:rsidR="009061A5" w:rsidRDefault="009061A5" w:rsidP="00FF3346">
      <w:pPr>
        <w:spacing w:after="0" w:line="360" w:lineRule="auto"/>
        <w:jc w:val="both"/>
        <w:rPr>
          <w:rFonts w:ascii="Times New Roman" w:hAnsi="Times New Roman" w:cs="Times New Roman"/>
          <w:sz w:val="24"/>
          <w:szCs w:val="24"/>
        </w:rPr>
      </w:pPr>
    </w:p>
    <w:p w14:paraId="788EF0D9" w14:textId="7FB27FBD" w:rsidR="009061A5" w:rsidRPr="00971CDC" w:rsidRDefault="009061A5" w:rsidP="00FF3346">
      <w:pPr>
        <w:spacing w:after="0" w:line="360" w:lineRule="auto"/>
        <w:jc w:val="both"/>
        <w:rPr>
          <w:rFonts w:ascii="Times New Roman" w:hAnsi="Times New Roman" w:cs="Times New Roman"/>
          <w:sz w:val="24"/>
          <w:szCs w:val="24"/>
          <w:lang w:val="en-US"/>
        </w:rPr>
      </w:pPr>
      <w:r w:rsidRPr="00971CDC">
        <w:rPr>
          <w:rFonts w:ascii="Times New Roman" w:hAnsi="Times New Roman" w:cs="Times New Roman"/>
          <w:b/>
          <w:i/>
          <w:sz w:val="24"/>
          <w:szCs w:val="24"/>
          <w:lang w:val="en-US"/>
        </w:rPr>
        <w:t>Keywords:</w:t>
      </w:r>
      <w:r w:rsidRPr="00971CDC">
        <w:rPr>
          <w:rFonts w:ascii="Times New Roman" w:hAnsi="Times New Roman" w:cs="Times New Roman"/>
          <w:sz w:val="24"/>
          <w:szCs w:val="24"/>
          <w:lang w:val="en-US"/>
        </w:rPr>
        <w:t xml:space="preserve"> </w:t>
      </w:r>
      <w:r w:rsidR="00971CDC" w:rsidRPr="00971CDC">
        <w:rPr>
          <w:rStyle w:val="Textoennegrita"/>
          <w:rFonts w:ascii="Times New Roman" w:hAnsi="Times New Roman" w:cs="Times New Roman"/>
          <w:b w:val="0"/>
          <w:i/>
          <w:sz w:val="24"/>
          <w:lang w:val="en-US"/>
        </w:rPr>
        <w:t>Foundations;</w:t>
      </w:r>
      <w:r w:rsidR="00971CDC" w:rsidRPr="00971CDC">
        <w:rPr>
          <w:rFonts w:ascii="Times New Roman" w:hAnsi="Times New Roman" w:cs="Times New Roman"/>
          <w:b/>
          <w:i/>
          <w:sz w:val="28"/>
          <w:szCs w:val="24"/>
          <w:lang w:val="en-US"/>
        </w:rPr>
        <w:t xml:space="preserve"> </w:t>
      </w:r>
      <w:r w:rsidR="00971CDC" w:rsidRPr="00971CDC">
        <w:rPr>
          <w:rStyle w:val="Textoennegrita"/>
          <w:rFonts w:ascii="Times New Roman" w:hAnsi="Times New Roman" w:cs="Times New Roman"/>
          <w:b w:val="0"/>
          <w:i/>
          <w:sz w:val="24"/>
          <w:lang w:val="en-US"/>
        </w:rPr>
        <w:t xml:space="preserve">Settlements; </w:t>
      </w:r>
      <w:r w:rsidR="00971CDC">
        <w:rPr>
          <w:rStyle w:val="Textoennegrita"/>
          <w:rFonts w:ascii="Times New Roman" w:hAnsi="Times New Roman" w:cs="Times New Roman"/>
          <w:b w:val="0"/>
          <w:i/>
          <w:sz w:val="24"/>
          <w:lang w:val="en-US"/>
        </w:rPr>
        <w:t>Piled raft f</w:t>
      </w:r>
      <w:r w:rsidR="00971CDC" w:rsidRPr="00971CDC">
        <w:rPr>
          <w:rStyle w:val="Textoennegrita"/>
          <w:rFonts w:ascii="Times New Roman" w:hAnsi="Times New Roman" w:cs="Times New Roman"/>
          <w:b w:val="0"/>
          <w:i/>
          <w:sz w:val="24"/>
          <w:lang w:val="en-US"/>
        </w:rPr>
        <w:t>oundation.</w:t>
      </w:r>
    </w:p>
    <w:p w14:paraId="1EBAB27D" w14:textId="77777777" w:rsidR="00A21A1F" w:rsidRPr="00971CDC" w:rsidRDefault="00A21A1F" w:rsidP="00FF3346">
      <w:pPr>
        <w:spacing w:after="0" w:line="360" w:lineRule="auto"/>
        <w:jc w:val="both"/>
        <w:rPr>
          <w:rFonts w:ascii="Times New Roman" w:hAnsi="Times New Roman" w:cs="Times New Roman"/>
          <w:sz w:val="24"/>
          <w:szCs w:val="24"/>
          <w:lang w:val="en-US"/>
        </w:rPr>
      </w:pPr>
    </w:p>
    <w:p w14:paraId="7B5E3069"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6DD08FC5" w14:textId="77777777" w:rsidR="00A21A1F" w:rsidRDefault="00A21A1F" w:rsidP="00FF3346">
      <w:pPr>
        <w:spacing w:after="0" w:line="360" w:lineRule="auto"/>
        <w:jc w:val="both"/>
        <w:rPr>
          <w:rFonts w:ascii="Times New Roman" w:hAnsi="Times New Roman" w:cs="Times New Roman"/>
          <w:sz w:val="24"/>
          <w:szCs w:val="24"/>
        </w:rPr>
      </w:pPr>
    </w:p>
    <w:p w14:paraId="2DEBC4EE" w14:textId="77777777" w:rsidR="003A6255" w:rsidRPr="003A6255" w:rsidRDefault="003A6255" w:rsidP="003A6255">
      <w:pPr>
        <w:tabs>
          <w:tab w:val="left" w:pos="284"/>
          <w:tab w:val="left" w:pos="426"/>
        </w:tabs>
        <w:autoSpaceDE w:val="0"/>
        <w:autoSpaceDN w:val="0"/>
        <w:adjustRightInd w:val="0"/>
        <w:spacing w:line="360" w:lineRule="auto"/>
        <w:jc w:val="both"/>
        <w:rPr>
          <w:rFonts w:ascii="Times New Roman" w:hAnsi="Times New Roman" w:cs="Times New Roman"/>
          <w:sz w:val="24"/>
          <w:szCs w:val="24"/>
        </w:rPr>
      </w:pPr>
      <w:r w:rsidRPr="003A6255">
        <w:rPr>
          <w:rFonts w:ascii="Times New Roman" w:hAnsi="Times New Roman" w:cs="Times New Roman"/>
          <w:sz w:val="24"/>
          <w:szCs w:val="24"/>
        </w:rPr>
        <w:t>La cimentación es una de las partes fundamentales de cualquier estructura, ya que es la encargada de transmitir las cargas al suelo. Cuando los estratos situados inmediatamente debajo de ella no son capaces de soportar la carga, con la adecuada seguridad o con un asentamiento tolerable se transmiten a un material más apropiado a mayor profundidad por medio de cimentaciones profundas</w:t>
      </w:r>
      <w:r w:rsidRPr="003A6255">
        <w:rPr>
          <w:rFonts w:ascii="Times New Roman" w:hAnsi="Times New Roman" w:cs="Times New Roman"/>
          <w:i/>
          <w:iCs/>
          <w:sz w:val="24"/>
          <w:szCs w:val="24"/>
        </w:rPr>
        <w:t>.</w:t>
      </w:r>
    </w:p>
    <w:p w14:paraId="48EEA9EA" w14:textId="77777777" w:rsidR="003A6255" w:rsidRPr="003A6255" w:rsidRDefault="003A6255" w:rsidP="003A6255">
      <w:pPr>
        <w:tabs>
          <w:tab w:val="left" w:pos="284"/>
          <w:tab w:val="left" w:pos="426"/>
        </w:tabs>
        <w:autoSpaceDE w:val="0"/>
        <w:autoSpaceDN w:val="0"/>
        <w:adjustRightInd w:val="0"/>
        <w:spacing w:line="360" w:lineRule="auto"/>
        <w:jc w:val="both"/>
        <w:rPr>
          <w:rFonts w:ascii="Times New Roman" w:hAnsi="Times New Roman" w:cs="Times New Roman"/>
          <w:sz w:val="24"/>
          <w:szCs w:val="24"/>
        </w:rPr>
      </w:pPr>
      <w:r w:rsidRPr="003A6255">
        <w:rPr>
          <w:rFonts w:ascii="Times New Roman" w:hAnsi="Times New Roman" w:cs="Times New Roman"/>
          <w:sz w:val="24"/>
          <w:szCs w:val="24"/>
        </w:rPr>
        <w:t xml:space="preserve">De acuerdo a investigaciones de </w:t>
      </w:r>
      <w:r w:rsidRPr="003A6255">
        <w:rPr>
          <w:rFonts w:ascii="Times New Roman" w:hAnsi="Times New Roman" w:cs="Times New Roman"/>
          <w:sz w:val="24"/>
          <w:szCs w:val="24"/>
        </w:rPr>
        <w:fldChar w:fldCharType="begin"/>
      </w:r>
      <w:r w:rsidRPr="003A6255">
        <w:rPr>
          <w:rFonts w:ascii="Times New Roman" w:hAnsi="Times New Roman" w:cs="Times New Roman"/>
          <w:sz w:val="24"/>
          <w:szCs w:val="24"/>
        </w:rPr>
        <w:instrText xml:space="preserve"> ADDIN EN.CITE &lt;EndNote&gt;&lt;Cite AuthorYear="1"&gt;&lt;Author&gt;Davis&lt;/Author&gt;&lt;Year&gt;1972&lt;/Year&gt;&lt;RecNum&gt;22&lt;/RecNum&gt;&lt;DisplayText&gt;Davis and Poulos (1972)&lt;/DisplayText&gt;&lt;record&gt;&lt;rec-number&gt;22&lt;/rec-number&gt;&lt;foreign-keys&gt;&lt;key app="EN" db-id="dtd5z0wfntf2a4exx5pvrrverzffvewsdt2e"&gt;22&lt;/key&gt;&lt;/foreign-keys&gt;&lt;ref-type name="Journal Article"&gt;17&lt;/ref-type&gt;&lt;contributors&gt;&lt;authors&gt;&lt;author&gt;Davis, E.H. &lt;/author&gt;&lt;author&gt; Poulos, H.G. &lt;/author&gt;&lt;/authors&gt;&lt;/contributors&gt;&lt;titles&gt;&lt;title&gt;&amp;quot;The Analysis of Pile-Raft Systems.&amp;quot; &lt;/title&gt;&lt;secondary-title&gt;Aust. Geomechs, Jul, Vol. G2, No. 1&lt;/secondary-title&gt;&lt;/titles&gt;&lt;pages&gt;pp  21-27.&lt;/pages&gt;&lt;dates&gt;&lt;year&gt;1972&lt;/year&gt;&lt;/dates&gt;&lt;urls&gt;&lt;/urls&gt;&lt;/record&gt;&lt;/Cite&gt;&lt;/EndNote&gt;</w:instrText>
      </w:r>
      <w:r w:rsidRPr="003A6255">
        <w:rPr>
          <w:rFonts w:ascii="Times New Roman" w:hAnsi="Times New Roman" w:cs="Times New Roman"/>
          <w:sz w:val="24"/>
          <w:szCs w:val="24"/>
        </w:rPr>
        <w:fldChar w:fldCharType="separate"/>
      </w:r>
      <w:hyperlink w:anchor="_ENREF_12" w:tooltip="Davis, 1972 #22" w:history="1">
        <w:r w:rsidRPr="003A6255">
          <w:rPr>
            <w:rFonts w:ascii="Times New Roman" w:hAnsi="Times New Roman" w:cs="Times New Roman"/>
            <w:noProof/>
            <w:sz w:val="24"/>
            <w:szCs w:val="24"/>
          </w:rPr>
          <w:t>Davis and Poulos (1972</w:t>
        </w:r>
      </w:hyperlink>
      <w:r w:rsidRPr="003A6255">
        <w:rPr>
          <w:rFonts w:ascii="Times New Roman" w:hAnsi="Times New Roman" w:cs="Times New Roman"/>
          <w:noProof/>
          <w:sz w:val="24"/>
          <w:szCs w:val="24"/>
        </w:rPr>
        <w:t>)</w:t>
      </w:r>
      <w:r w:rsidRPr="003A6255">
        <w:rPr>
          <w:rFonts w:ascii="Times New Roman" w:hAnsi="Times New Roman" w:cs="Times New Roman"/>
          <w:sz w:val="24"/>
          <w:szCs w:val="24"/>
        </w:rPr>
        <w:fldChar w:fldCharType="end"/>
      </w:r>
      <w:r w:rsidRPr="003A6255">
        <w:rPr>
          <w:rFonts w:ascii="Times New Roman" w:hAnsi="Times New Roman" w:cs="Times New Roman"/>
          <w:sz w:val="24"/>
          <w:szCs w:val="24"/>
        </w:rPr>
        <w:t>,</w:t>
      </w:r>
      <w:r w:rsidRPr="003A6255">
        <w:rPr>
          <w:rFonts w:ascii="Times New Roman" w:hAnsi="Times New Roman" w:cs="Times New Roman"/>
          <w:sz w:val="24"/>
          <w:szCs w:val="24"/>
        </w:rPr>
        <w:fldChar w:fldCharType="begin"/>
      </w:r>
      <w:r w:rsidRPr="003A6255">
        <w:rPr>
          <w:rFonts w:ascii="Times New Roman" w:hAnsi="Times New Roman" w:cs="Times New Roman"/>
          <w:sz w:val="24"/>
          <w:szCs w:val="24"/>
        </w:rPr>
        <w:instrText xml:space="preserve"> ADDIN EN.CITE &lt;EndNote&gt;&lt;Cite AuthorYear="1"&gt;&lt;Author&gt;Ta&lt;/Author&gt;&lt;Year&gt;1996&lt;/Year&gt;&lt;RecNum&gt;56&lt;/RecNum&gt;&lt;DisplayText&gt;Ta and Small (1996)&lt;/DisplayText&gt;&lt;record&gt;&lt;rec-number&gt;56&lt;/rec-number&gt;&lt;foreign-keys&gt;&lt;key app="EN" db-id="dtd5z0wfntf2a4exx5pvrrverzffvewsdt2e"&gt;56&lt;/key&gt;&lt;/foreign-keys&gt;&lt;ref-type name="Journal Article"&gt;17&lt;/ref-type&gt;&lt;contributors&gt;&lt;authors&gt;&lt;author&gt;Ta, L.D.&lt;/author&gt;&lt;author&gt;Small, J. C.&lt;/author&gt;&lt;/authors&gt;&lt;/contributors&gt;&lt;titles&gt;&lt;title&gt;Analysis of piled raft systems in layered soils&lt;/title&gt;&lt;secondary-title&gt;Int. Journal for Num. &amp;amp; Anal. Meth. in Geomechanics, 20&lt;/secondary-title&gt;&lt;/titles&gt;&lt;pages&gt;pp 57-72. &lt;/pages&gt;&lt;dates&gt;&lt;year&gt;1996&lt;/year&gt;&lt;/dates&gt;&lt;urls&gt;&lt;/urls&gt;&lt;/record&gt;&lt;/Cite&gt;&lt;/EndNote&gt;</w:instrText>
      </w:r>
      <w:r w:rsidRPr="003A6255">
        <w:rPr>
          <w:rFonts w:ascii="Times New Roman" w:hAnsi="Times New Roman" w:cs="Times New Roman"/>
          <w:sz w:val="24"/>
          <w:szCs w:val="24"/>
        </w:rPr>
        <w:fldChar w:fldCharType="separate"/>
      </w:r>
      <w:hyperlink w:anchor="_ENREF_68" w:tooltip="Ta, 1996 #56" w:history="1">
        <w:r w:rsidRPr="003A6255">
          <w:rPr>
            <w:rFonts w:ascii="Times New Roman" w:hAnsi="Times New Roman" w:cs="Times New Roman"/>
            <w:noProof/>
            <w:sz w:val="24"/>
            <w:szCs w:val="24"/>
          </w:rPr>
          <w:t>Ta and Small (1996</w:t>
        </w:r>
      </w:hyperlink>
      <w:r w:rsidRPr="003A6255">
        <w:rPr>
          <w:rFonts w:ascii="Times New Roman" w:hAnsi="Times New Roman" w:cs="Times New Roman"/>
          <w:noProof/>
          <w:sz w:val="24"/>
          <w:szCs w:val="24"/>
        </w:rPr>
        <w:t>)</w:t>
      </w:r>
      <w:r w:rsidRPr="003A6255">
        <w:rPr>
          <w:rFonts w:ascii="Times New Roman" w:hAnsi="Times New Roman" w:cs="Times New Roman"/>
          <w:sz w:val="24"/>
          <w:szCs w:val="24"/>
        </w:rPr>
        <w:fldChar w:fldCharType="end"/>
      </w:r>
      <w:r w:rsidRPr="003A6255">
        <w:rPr>
          <w:rFonts w:ascii="Times New Roman" w:hAnsi="Times New Roman" w:cs="Times New Roman"/>
          <w:sz w:val="24"/>
          <w:szCs w:val="24"/>
        </w:rPr>
        <w:t xml:space="preserve"> e </w:t>
      </w:r>
      <w:r w:rsidRPr="003A6255">
        <w:rPr>
          <w:rFonts w:ascii="Times New Roman" w:hAnsi="Times New Roman" w:cs="Times New Roman"/>
          <w:sz w:val="24"/>
          <w:szCs w:val="24"/>
        </w:rPr>
        <w:fldChar w:fldCharType="begin"/>
      </w:r>
      <w:r w:rsidRPr="003A6255">
        <w:rPr>
          <w:rFonts w:ascii="Times New Roman" w:hAnsi="Times New Roman" w:cs="Times New Roman"/>
          <w:sz w:val="24"/>
          <w:szCs w:val="24"/>
        </w:rPr>
        <w:instrText xml:space="preserve"> ADDIN EN.CITE &lt;EndNote&gt;&lt;Cite AuthorYear="1"&gt;&lt;Author&gt;Ibañez&lt;/Author&gt;&lt;Year&gt;2011&lt;/Year&gt;&lt;RecNum&gt;20&lt;/RecNum&gt;&lt;DisplayText&gt;Ibañez (2011)&lt;/DisplayText&gt;&lt;record&gt;&lt;rec-number&gt;20&lt;/rec-number&gt;&lt;foreign-keys&gt;&lt;key app="EN" db-id="dtd5z0wfntf2a4exx5pvrrverzffvewsdt2e"&gt;20&lt;/key&gt;&lt;/foreign-keys&gt;&lt;ref-type name="Journal Article"&gt;17&lt;/ref-type&gt;&lt;contributors&gt;&lt;authors&gt;&lt;author&gt;Ibañez, L.O.&lt;/author&gt;&lt;/authors&gt;&lt;/contributors&gt;&lt;titles&gt;&lt;title&gt;Modelación de Cimentaciones sobre Pilote. Análisis de balsas combinadas con pilotes. &lt;/title&gt;&lt;secondary-title&gt;Programa Capes-MES/Cuba&lt;/secondary-title&gt;&lt;/titles&gt;&lt;pages&gt;26&lt;/pages&gt;&lt;dates&gt;&lt;year&gt;2011&lt;/year&gt;&lt;/dates&gt;&lt;urls&gt;&lt;/urls&gt;&lt;/record&gt;&lt;/Cite&gt;&lt;/EndNote&gt;</w:instrText>
      </w:r>
      <w:r w:rsidRPr="003A6255">
        <w:rPr>
          <w:rFonts w:ascii="Times New Roman" w:hAnsi="Times New Roman" w:cs="Times New Roman"/>
          <w:sz w:val="24"/>
          <w:szCs w:val="24"/>
        </w:rPr>
        <w:fldChar w:fldCharType="separate"/>
      </w:r>
      <w:hyperlink w:anchor="_ENREF_23" w:tooltip="Ibañez, 2011 #20" w:history="1">
        <w:r w:rsidRPr="003A6255">
          <w:rPr>
            <w:rFonts w:ascii="Times New Roman" w:hAnsi="Times New Roman" w:cs="Times New Roman"/>
            <w:noProof/>
            <w:sz w:val="24"/>
            <w:szCs w:val="24"/>
          </w:rPr>
          <w:t>Ibañez (2011</w:t>
        </w:r>
      </w:hyperlink>
      <w:r w:rsidRPr="003A6255">
        <w:rPr>
          <w:rFonts w:ascii="Times New Roman" w:hAnsi="Times New Roman" w:cs="Times New Roman"/>
          <w:noProof/>
          <w:sz w:val="24"/>
          <w:szCs w:val="24"/>
        </w:rPr>
        <w:t>)</w:t>
      </w:r>
      <w:r w:rsidRPr="003A6255">
        <w:rPr>
          <w:rFonts w:ascii="Times New Roman" w:hAnsi="Times New Roman" w:cs="Times New Roman"/>
          <w:sz w:val="24"/>
          <w:szCs w:val="24"/>
        </w:rPr>
        <w:fldChar w:fldCharType="end"/>
      </w:r>
      <w:r w:rsidRPr="003A6255">
        <w:rPr>
          <w:rFonts w:ascii="Times New Roman" w:hAnsi="Times New Roman" w:cs="Times New Roman"/>
          <w:sz w:val="24"/>
          <w:szCs w:val="24"/>
        </w:rPr>
        <w:t>, en ocasiones, a la hora de cimentar una superestructura, en cualquier tipo de suelo, el uso de pilotes puede significar un aumento del costo de la cimentación, ya que en los métodos de diseño convencionales se asume que toda la carga aplicada es asumida por los pilotes sin considerar  el aporte estructural de la balsa por lo que el número de estos aumenta y el espaciamiento se reduce provocando una disminución en la capacidad portante de estos y un aumento de su longitud.</w:t>
      </w:r>
    </w:p>
    <w:p w14:paraId="2DE7BA88" w14:textId="3B840F01" w:rsidR="003A6255" w:rsidRDefault="003A6255" w:rsidP="00CC1E0D">
      <w:pPr>
        <w:tabs>
          <w:tab w:val="left" w:pos="284"/>
          <w:tab w:val="left" w:pos="426"/>
        </w:tabs>
        <w:autoSpaceDE w:val="0"/>
        <w:autoSpaceDN w:val="0"/>
        <w:adjustRightInd w:val="0"/>
        <w:spacing w:line="360" w:lineRule="auto"/>
        <w:jc w:val="both"/>
        <w:rPr>
          <w:rFonts w:ascii="Times New Roman" w:hAnsi="Times New Roman" w:cs="Times New Roman"/>
          <w:sz w:val="24"/>
          <w:szCs w:val="24"/>
        </w:rPr>
      </w:pPr>
      <w:r w:rsidRPr="003A6255">
        <w:rPr>
          <w:rFonts w:ascii="Times New Roman" w:hAnsi="Times New Roman" w:cs="Times New Roman"/>
          <w:sz w:val="24"/>
          <w:szCs w:val="24"/>
        </w:rPr>
        <w:t xml:space="preserve">Las cimentaciones de Balsas Combinadas con Pilotes (BCP), aportan una solución a esta problemática, ya que constituye un sistema constructivo compuesto, formado por tres elementos portantes: balsa, pilotes y suelo, en el cual la distribución de cargas entre la balsa y el pilote es tomada en cuenta. En esta cimentación los pilotes generalmente no son los encargados de garantizar la estabilidad del conjunto, su función es reducir la magnitud de los asentamientos, tanto absolutos como diferenciales. La capacidad resistente de una cimentación BCP está caracterizada por interacciones suelo-estructura </w:t>
      </w:r>
      <w:r w:rsidRPr="003A6255">
        <w:rPr>
          <w:rFonts w:ascii="Times New Roman" w:hAnsi="Times New Roman" w:cs="Times New Roman"/>
          <w:sz w:val="24"/>
          <w:szCs w:val="24"/>
        </w:rPr>
        <w:lastRenderedPageBreak/>
        <w:t>muy complejas por esta razón</w:t>
      </w:r>
      <w:r w:rsidRPr="003A6255">
        <w:rPr>
          <w:rFonts w:ascii="Times New Roman" w:hAnsi="Times New Roman" w:cs="Times New Roman"/>
          <w:color w:val="FF0000"/>
          <w:sz w:val="24"/>
          <w:szCs w:val="24"/>
        </w:rPr>
        <w:t xml:space="preserve"> </w:t>
      </w:r>
      <w:r w:rsidRPr="003A6255">
        <w:rPr>
          <w:rFonts w:ascii="Times New Roman" w:hAnsi="Times New Roman" w:cs="Times New Roman"/>
          <w:sz w:val="24"/>
          <w:szCs w:val="24"/>
        </w:rPr>
        <w:t xml:space="preserve">el efecto de los diferentes factores como el espesor de la balsa, el diámetro, longitud y espaciamiento de los pilotes  en el cálculo de asentamientos serán evaluados a través del uso </w:t>
      </w:r>
      <w:r w:rsidR="00971CDC">
        <w:rPr>
          <w:rFonts w:ascii="Times New Roman" w:hAnsi="Times New Roman" w:cs="Times New Roman"/>
          <w:sz w:val="24"/>
          <w:szCs w:val="24"/>
        </w:rPr>
        <w:t>de</w:t>
      </w:r>
      <w:r w:rsidRPr="003A6255">
        <w:rPr>
          <w:rFonts w:ascii="Times New Roman" w:hAnsi="Times New Roman" w:cs="Times New Roman"/>
          <w:sz w:val="24"/>
          <w:szCs w:val="24"/>
        </w:rPr>
        <w:t xml:space="preserve"> la modelación matemática por el método de elementos finitos usando programas de </w:t>
      </w:r>
      <w:r w:rsidR="00971CDC" w:rsidRPr="003A6255">
        <w:rPr>
          <w:rFonts w:ascii="Times New Roman" w:hAnsi="Times New Roman" w:cs="Times New Roman"/>
          <w:sz w:val="24"/>
          <w:szCs w:val="24"/>
        </w:rPr>
        <w:t>cómputo</w:t>
      </w:r>
      <w:r w:rsidRPr="003A6255">
        <w:rPr>
          <w:rFonts w:ascii="Times New Roman" w:hAnsi="Times New Roman" w:cs="Times New Roman"/>
          <w:sz w:val="24"/>
          <w:szCs w:val="24"/>
        </w:rPr>
        <w:t xml:space="preserve"> como el PLAXIS y el ELPLA.</w:t>
      </w:r>
    </w:p>
    <w:p w14:paraId="43407FC0" w14:textId="67BDA228" w:rsidR="000C430C" w:rsidRPr="000C430C"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1691FD85" w14:textId="11B51ED7" w:rsidR="002A3CB5" w:rsidRPr="000C430C" w:rsidRDefault="002A3CB5" w:rsidP="002A3CB5">
      <w:pPr>
        <w:spacing w:line="360" w:lineRule="auto"/>
        <w:jc w:val="both"/>
        <w:rPr>
          <w:rFonts w:ascii="Times New Roman" w:hAnsi="Times New Roman" w:cs="Times New Roman"/>
          <w:sz w:val="24"/>
          <w:szCs w:val="24"/>
        </w:rPr>
      </w:pPr>
      <w:r w:rsidRPr="000C430C">
        <w:rPr>
          <w:rFonts w:ascii="Times New Roman" w:hAnsi="Times New Roman" w:cs="Times New Roman"/>
          <w:sz w:val="24"/>
          <w:szCs w:val="24"/>
        </w:rPr>
        <w:t xml:space="preserve">A continuación se presenta el </w:t>
      </w:r>
      <w:r w:rsidR="000C430C">
        <w:rPr>
          <w:rFonts w:ascii="Times New Roman" w:hAnsi="Times New Roman" w:cs="Times New Roman"/>
          <w:sz w:val="24"/>
          <w:szCs w:val="24"/>
        </w:rPr>
        <w:t>modelo computacional basado</w:t>
      </w:r>
      <w:r w:rsidRPr="000C430C">
        <w:rPr>
          <w:rFonts w:ascii="Times New Roman" w:hAnsi="Times New Roman" w:cs="Times New Roman"/>
          <w:sz w:val="24"/>
          <w:szCs w:val="24"/>
        </w:rPr>
        <w:t xml:space="preserve"> en los softwares PLAXIS y ELPLA, para de esta forma analizar el efecto que tienen los diferentes factores (Espesor de la balsa, cantidad y longitud de los pilotes) en los asentamientos tanto diferenciales como absolutos de la cimentación.</w:t>
      </w:r>
    </w:p>
    <w:p w14:paraId="549BFA19" w14:textId="77777777" w:rsidR="002A3CB5" w:rsidRPr="000C430C" w:rsidRDefault="002A3CB5" w:rsidP="002A3CB5">
      <w:pPr>
        <w:spacing w:line="360" w:lineRule="auto"/>
        <w:jc w:val="center"/>
        <w:rPr>
          <w:rFonts w:ascii="Times New Roman" w:hAnsi="Times New Roman" w:cs="Times New Roman"/>
          <w:noProof/>
          <w:sz w:val="24"/>
          <w:szCs w:val="24"/>
        </w:rPr>
      </w:pPr>
      <w:r w:rsidRPr="000C430C">
        <w:rPr>
          <w:rFonts w:ascii="Times New Roman" w:hAnsi="Times New Roman" w:cs="Times New Roman"/>
          <w:noProof/>
          <w:sz w:val="24"/>
          <w:szCs w:val="24"/>
          <w:lang w:eastAsia="es-ES"/>
        </w:rPr>
        <w:drawing>
          <wp:inline distT="0" distB="0" distL="0" distR="0" wp14:anchorId="5A0613E0" wp14:editId="52B48520">
            <wp:extent cx="2289975" cy="1726973"/>
            <wp:effectExtent l="0" t="0" r="0" b="6985"/>
            <wp:docPr id="123975198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3808" cy="1729864"/>
                    </a:xfrm>
                    <a:prstGeom prst="rect">
                      <a:avLst/>
                    </a:prstGeom>
                    <a:noFill/>
                    <a:ln>
                      <a:noFill/>
                    </a:ln>
                  </pic:spPr>
                </pic:pic>
              </a:graphicData>
            </a:graphic>
          </wp:inline>
        </w:drawing>
      </w:r>
    </w:p>
    <w:p w14:paraId="7ED678EE" w14:textId="3BF66447" w:rsidR="002A3CB5" w:rsidRPr="00D907E9" w:rsidRDefault="002A3CB5" w:rsidP="00D907E9">
      <w:pPr>
        <w:spacing w:line="360" w:lineRule="auto"/>
        <w:jc w:val="center"/>
        <w:rPr>
          <w:rFonts w:ascii="Times New Roman" w:hAnsi="Times New Roman" w:cs="Times New Roman"/>
          <w:sz w:val="24"/>
          <w:szCs w:val="24"/>
        </w:rPr>
      </w:pPr>
      <w:r w:rsidRPr="000C430C">
        <w:rPr>
          <w:rFonts w:ascii="Times New Roman" w:hAnsi="Times New Roman" w:cs="Times New Roman"/>
          <w:noProof/>
          <w:sz w:val="20"/>
          <w:szCs w:val="24"/>
        </w:rPr>
        <w:t xml:space="preserve">Figura </w:t>
      </w:r>
      <w:r w:rsidR="00971CDC">
        <w:rPr>
          <w:rFonts w:ascii="Times New Roman" w:hAnsi="Times New Roman" w:cs="Times New Roman"/>
          <w:noProof/>
          <w:sz w:val="20"/>
          <w:szCs w:val="24"/>
        </w:rPr>
        <w:t>1</w:t>
      </w:r>
      <w:r w:rsidRPr="000C430C">
        <w:rPr>
          <w:rFonts w:ascii="Times New Roman" w:hAnsi="Times New Roman" w:cs="Times New Roman"/>
          <w:noProof/>
          <w:sz w:val="20"/>
          <w:szCs w:val="24"/>
        </w:rPr>
        <w:t>: Configuración inicial del problema.</w:t>
      </w:r>
      <w:r w:rsidR="00971CDC">
        <w:rPr>
          <w:rFonts w:ascii="Times New Roman" w:hAnsi="Times New Roman" w:cs="Times New Roman"/>
          <w:noProof/>
          <w:sz w:val="20"/>
          <w:szCs w:val="24"/>
        </w:rPr>
        <w:t xml:space="preserve"> </w:t>
      </w:r>
      <w:r w:rsidR="00D907E9" w:rsidRPr="000C430C">
        <w:rPr>
          <w:rFonts w:ascii="Times New Roman" w:hAnsi="Times New Roman" w:cs="Times New Roman"/>
          <w:sz w:val="20"/>
          <w:szCs w:val="24"/>
        </w:rPr>
        <w:t>Fuente: elaboración propia.</w:t>
      </w:r>
    </w:p>
    <w:p w14:paraId="2BAA4944" w14:textId="1774D289" w:rsidR="002A3CB5" w:rsidRPr="000C430C" w:rsidRDefault="002A3CB5" w:rsidP="000C430C">
      <w:pPr>
        <w:spacing w:line="360" w:lineRule="auto"/>
        <w:jc w:val="both"/>
        <w:rPr>
          <w:rFonts w:ascii="Times New Roman" w:hAnsi="Times New Roman" w:cs="Times New Roman"/>
          <w:sz w:val="24"/>
          <w:szCs w:val="24"/>
        </w:rPr>
      </w:pPr>
      <w:r w:rsidRPr="000C430C">
        <w:rPr>
          <w:rFonts w:ascii="Times New Roman" w:hAnsi="Times New Roman" w:cs="Times New Roman"/>
          <w:sz w:val="24"/>
          <w:szCs w:val="24"/>
        </w:rPr>
        <w:t xml:space="preserve">El  método de cálculo </w:t>
      </w:r>
      <w:r w:rsidR="000C430C">
        <w:rPr>
          <w:rFonts w:ascii="Times New Roman" w:hAnsi="Times New Roman" w:cs="Times New Roman"/>
          <w:sz w:val="24"/>
          <w:szCs w:val="24"/>
        </w:rPr>
        <w:t>en el software ELPLA</w:t>
      </w:r>
      <w:r w:rsidRPr="000C430C">
        <w:rPr>
          <w:rFonts w:ascii="Times New Roman" w:hAnsi="Times New Roman" w:cs="Times New Roman"/>
          <w:sz w:val="24"/>
          <w:szCs w:val="24"/>
        </w:rPr>
        <w:t xml:space="preserve"> se basa en el Modelo Continuo.</w:t>
      </w:r>
      <w:r w:rsidR="000C430C">
        <w:rPr>
          <w:rFonts w:ascii="Times New Roman" w:hAnsi="Times New Roman" w:cs="Times New Roman"/>
          <w:sz w:val="24"/>
          <w:szCs w:val="24"/>
        </w:rPr>
        <w:t xml:space="preserve"> </w:t>
      </w:r>
      <w:r w:rsidRPr="000C430C">
        <w:rPr>
          <w:rFonts w:ascii="Times New Roman" w:hAnsi="Times New Roman" w:cs="Times New Roman"/>
          <w:sz w:val="24"/>
          <w:szCs w:val="24"/>
        </w:rPr>
        <w:t xml:space="preserve">El suelo fue modelado de acuerdo a como plantea el Modelo Continuo como un medio </w:t>
      </w:r>
      <w:proofErr w:type="spellStart"/>
      <w:r w:rsidRPr="000C430C">
        <w:rPr>
          <w:rFonts w:ascii="Times New Roman" w:hAnsi="Times New Roman" w:cs="Times New Roman"/>
          <w:sz w:val="24"/>
          <w:szCs w:val="24"/>
        </w:rPr>
        <w:t>semi</w:t>
      </w:r>
      <w:proofErr w:type="spellEnd"/>
      <w:r w:rsidRPr="000C430C">
        <w:rPr>
          <w:rFonts w:ascii="Times New Roman" w:hAnsi="Times New Roman" w:cs="Times New Roman"/>
          <w:sz w:val="24"/>
          <w:szCs w:val="24"/>
        </w:rPr>
        <w:t>-i</w:t>
      </w:r>
      <w:r w:rsidR="000C430C">
        <w:rPr>
          <w:rFonts w:ascii="Times New Roman" w:hAnsi="Times New Roman" w:cs="Times New Roman"/>
          <w:sz w:val="24"/>
          <w:szCs w:val="24"/>
        </w:rPr>
        <w:t>nfinito, isotrópico y elástico y el</w:t>
      </w:r>
      <w:r w:rsidRPr="000C430C">
        <w:rPr>
          <w:rFonts w:ascii="Times New Roman" w:hAnsi="Times New Roman" w:cs="Times New Roman"/>
          <w:sz w:val="24"/>
          <w:szCs w:val="24"/>
        </w:rPr>
        <w:t xml:space="preserve"> comportamiento del sistema suelo-pilote fue examinado considerando un análisis no lineal usando una función hiperbólica para la curva carga-asentamiento.</w:t>
      </w:r>
    </w:p>
    <w:p w14:paraId="510B4D6A" w14:textId="4395554D" w:rsidR="002A3CB5" w:rsidRPr="000C430C" w:rsidRDefault="002A3CB5" w:rsidP="002A3CB5">
      <w:pPr>
        <w:spacing w:line="360" w:lineRule="auto"/>
        <w:rPr>
          <w:rFonts w:ascii="Times New Roman" w:hAnsi="Times New Roman" w:cs="Times New Roman"/>
          <w:sz w:val="24"/>
          <w:szCs w:val="24"/>
        </w:rPr>
      </w:pPr>
      <w:r w:rsidRPr="000C430C">
        <w:rPr>
          <w:rFonts w:ascii="Times New Roman" w:hAnsi="Times New Roman" w:cs="Times New Roman"/>
          <w:sz w:val="24"/>
          <w:szCs w:val="24"/>
        </w:rPr>
        <w:t>Los factores de capacidad portante que son requeridos para llevar a cabo el análisis no lineal del suelo fueron definidos se</w:t>
      </w:r>
      <w:r w:rsidR="000C430C">
        <w:rPr>
          <w:rFonts w:ascii="Times New Roman" w:hAnsi="Times New Roman" w:cs="Times New Roman"/>
          <w:sz w:val="24"/>
          <w:szCs w:val="24"/>
        </w:rPr>
        <w:t xml:space="preserve">gún el código alemán (DIN 1054) y los </w:t>
      </w:r>
      <w:r w:rsidRPr="000C430C">
        <w:rPr>
          <w:rFonts w:ascii="Times New Roman" w:hAnsi="Times New Roman" w:cs="Times New Roman"/>
          <w:sz w:val="24"/>
          <w:szCs w:val="24"/>
        </w:rPr>
        <w:t xml:space="preserve"> coeficientes de flexibilidad para nodos interiores fueron determinados en  el punto característico del área cargada donde los asentamientos rígidos son iguales a los asentamientos flexibles.</w:t>
      </w:r>
    </w:p>
    <w:p w14:paraId="39A5C42F" w14:textId="77777777" w:rsidR="002A3CB5" w:rsidRPr="000C430C" w:rsidRDefault="002A3CB5" w:rsidP="002A3CB5">
      <w:pPr>
        <w:spacing w:line="360" w:lineRule="auto"/>
        <w:rPr>
          <w:rFonts w:ascii="Times New Roman" w:hAnsi="Times New Roman" w:cs="Times New Roman"/>
          <w:sz w:val="24"/>
          <w:szCs w:val="24"/>
        </w:rPr>
      </w:pPr>
      <w:r w:rsidRPr="000C430C">
        <w:rPr>
          <w:rFonts w:ascii="Times New Roman" w:hAnsi="Times New Roman" w:cs="Times New Roman"/>
          <w:sz w:val="24"/>
          <w:szCs w:val="24"/>
        </w:rPr>
        <w:t>Para la determinación de los coeficientes de flexibilidad para nodos exteriores se tomó la opción de convertir las áreas cargadas de nodos exteriores en cargas puntuales.</w:t>
      </w:r>
    </w:p>
    <w:p w14:paraId="6A26E12D" w14:textId="2F3E5272" w:rsidR="00D907E9" w:rsidRPr="00D907E9" w:rsidRDefault="002A3CB5" w:rsidP="00D907E9">
      <w:pPr>
        <w:spacing w:line="360" w:lineRule="auto"/>
        <w:jc w:val="center"/>
        <w:rPr>
          <w:rFonts w:ascii="Times New Roman" w:hAnsi="Times New Roman" w:cs="Times New Roman"/>
          <w:sz w:val="20"/>
          <w:szCs w:val="20"/>
        </w:rPr>
      </w:pPr>
      <w:r w:rsidRPr="000C430C">
        <w:rPr>
          <w:rFonts w:ascii="Times New Roman" w:hAnsi="Times New Roman" w:cs="Times New Roman"/>
          <w:noProof/>
          <w:sz w:val="24"/>
          <w:szCs w:val="24"/>
          <w:lang w:eastAsia="es-ES"/>
        </w:rPr>
        <w:lastRenderedPageBreak/>
        <w:drawing>
          <wp:anchor distT="0" distB="0" distL="114300" distR="114300" simplePos="0" relativeHeight="251704832" behindDoc="0" locked="0" layoutInCell="1" allowOverlap="1" wp14:anchorId="3AE70861" wp14:editId="5365B3C7">
            <wp:simplePos x="0" y="0"/>
            <wp:positionH relativeFrom="column">
              <wp:posOffset>88265</wp:posOffset>
            </wp:positionH>
            <wp:positionV relativeFrom="paragraph">
              <wp:posOffset>1905</wp:posOffset>
            </wp:positionV>
            <wp:extent cx="2273935" cy="955040"/>
            <wp:effectExtent l="0" t="0" r="0" b="0"/>
            <wp:wrapSquare wrapText="bothSides"/>
            <wp:docPr id="1136232201"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935" cy="955040"/>
                    </a:xfrm>
                    <a:prstGeom prst="rect">
                      <a:avLst/>
                    </a:prstGeom>
                    <a:noFill/>
                  </pic:spPr>
                </pic:pic>
              </a:graphicData>
            </a:graphic>
            <wp14:sizeRelH relativeFrom="page">
              <wp14:pctWidth>0</wp14:pctWidth>
            </wp14:sizeRelH>
            <wp14:sizeRelV relativeFrom="page">
              <wp14:pctHeight>0</wp14:pctHeight>
            </wp14:sizeRelV>
          </wp:anchor>
        </w:drawing>
      </w:r>
      <w:r w:rsidRPr="000C430C">
        <w:rPr>
          <w:rFonts w:ascii="Times New Roman" w:hAnsi="Times New Roman" w:cs="Times New Roman"/>
          <w:noProof/>
          <w:sz w:val="24"/>
          <w:szCs w:val="24"/>
          <w:lang w:eastAsia="es-ES"/>
        </w:rPr>
        <w:drawing>
          <wp:inline distT="0" distB="0" distL="0" distR="0" wp14:anchorId="4D5B2BEE" wp14:editId="66D4234B">
            <wp:extent cx="1924216" cy="1028365"/>
            <wp:effectExtent l="0" t="0" r="0" b="635"/>
            <wp:docPr id="163420818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174" cy="1028343"/>
                    </a:xfrm>
                    <a:prstGeom prst="rect">
                      <a:avLst/>
                    </a:prstGeom>
                    <a:noFill/>
                    <a:ln>
                      <a:noFill/>
                    </a:ln>
                  </pic:spPr>
                </pic:pic>
              </a:graphicData>
            </a:graphic>
          </wp:inline>
        </w:drawing>
      </w:r>
      <w:r w:rsidRPr="000C430C">
        <w:rPr>
          <w:rFonts w:ascii="Times New Roman" w:hAnsi="Times New Roman" w:cs="Times New Roman"/>
          <w:sz w:val="24"/>
          <w:szCs w:val="24"/>
        </w:rPr>
        <w:br w:type="textWrapping" w:clear="all"/>
      </w:r>
      <w:r w:rsidR="00D907E9">
        <w:rPr>
          <w:rFonts w:ascii="Times New Roman" w:hAnsi="Times New Roman" w:cs="Times New Roman"/>
          <w:sz w:val="20"/>
          <w:szCs w:val="20"/>
        </w:rPr>
        <w:t xml:space="preserve">Figura </w:t>
      </w:r>
      <w:r w:rsidRPr="00D907E9">
        <w:rPr>
          <w:rFonts w:ascii="Times New Roman" w:hAnsi="Times New Roman" w:cs="Times New Roman"/>
          <w:sz w:val="20"/>
          <w:szCs w:val="20"/>
        </w:rPr>
        <w:t>2: Modelo de la configuración inicial del problema  por el software ELPLA a) Configuración de las cargas. b) Configuración de los pilotes.</w:t>
      </w:r>
      <w:r w:rsidR="00D907E9" w:rsidRPr="00D907E9">
        <w:rPr>
          <w:rFonts w:ascii="Times New Roman" w:hAnsi="Times New Roman" w:cs="Times New Roman"/>
          <w:sz w:val="20"/>
          <w:szCs w:val="20"/>
        </w:rPr>
        <w:t xml:space="preserve"> Fuente: elaboración propia.</w:t>
      </w:r>
    </w:p>
    <w:p w14:paraId="44AF8B1B" w14:textId="77777777" w:rsidR="002A3CB5" w:rsidRPr="000C430C" w:rsidRDefault="002A3CB5" w:rsidP="002A3CB5">
      <w:pPr>
        <w:pStyle w:val="Ttulo3"/>
        <w:spacing w:line="360" w:lineRule="auto"/>
        <w:rPr>
          <w:rFonts w:ascii="Times New Roman" w:hAnsi="Times New Roman"/>
          <w:sz w:val="24"/>
          <w:szCs w:val="24"/>
        </w:rPr>
      </w:pPr>
      <w:r w:rsidRPr="000C430C">
        <w:rPr>
          <w:rFonts w:ascii="Times New Roman" w:hAnsi="Times New Roman"/>
          <w:sz w:val="24"/>
          <w:szCs w:val="24"/>
        </w:rPr>
        <w:t>3.2.2 Calibración del Software PLAXIS.</w:t>
      </w:r>
    </w:p>
    <w:p w14:paraId="1D78567D" w14:textId="77777777" w:rsidR="002A3CB5" w:rsidRPr="000C430C" w:rsidRDefault="002A3CB5" w:rsidP="000C430C">
      <w:pPr>
        <w:spacing w:line="360" w:lineRule="auto"/>
        <w:jc w:val="both"/>
        <w:rPr>
          <w:rFonts w:ascii="Times New Roman" w:hAnsi="Times New Roman" w:cs="Times New Roman"/>
          <w:sz w:val="24"/>
          <w:szCs w:val="24"/>
        </w:rPr>
      </w:pPr>
      <w:r w:rsidRPr="000C430C">
        <w:rPr>
          <w:rFonts w:ascii="Times New Roman" w:hAnsi="Times New Roman" w:cs="Times New Roman"/>
          <w:sz w:val="24"/>
          <w:szCs w:val="24"/>
        </w:rPr>
        <w:t xml:space="preserve">Para la modelación del suelo se empleó el modelo </w:t>
      </w:r>
      <w:proofErr w:type="spellStart"/>
      <w:r w:rsidRPr="000C430C">
        <w:rPr>
          <w:rFonts w:ascii="Times New Roman" w:hAnsi="Times New Roman" w:cs="Times New Roman"/>
          <w:sz w:val="24"/>
          <w:szCs w:val="24"/>
        </w:rPr>
        <w:t>elasto</w:t>
      </w:r>
      <w:proofErr w:type="spellEnd"/>
      <w:r w:rsidRPr="000C430C">
        <w:rPr>
          <w:rFonts w:ascii="Times New Roman" w:hAnsi="Times New Roman" w:cs="Times New Roman"/>
          <w:sz w:val="24"/>
          <w:szCs w:val="24"/>
        </w:rPr>
        <w:t xml:space="preserve">-plástico </w:t>
      </w:r>
      <w:proofErr w:type="spellStart"/>
      <w:r w:rsidRPr="000C430C">
        <w:rPr>
          <w:rFonts w:ascii="Times New Roman" w:hAnsi="Times New Roman" w:cs="Times New Roman"/>
          <w:sz w:val="24"/>
          <w:szCs w:val="24"/>
        </w:rPr>
        <w:t>Mohr</w:t>
      </w:r>
      <w:proofErr w:type="spellEnd"/>
      <w:r w:rsidRPr="000C430C">
        <w:rPr>
          <w:rFonts w:ascii="Times New Roman" w:hAnsi="Times New Roman" w:cs="Times New Roman"/>
          <w:sz w:val="24"/>
          <w:szCs w:val="24"/>
        </w:rPr>
        <w:t>-Coulomb por su simplicidad y rapidez para realizar un análisis preliminar de cualquier problema a resolver.</w:t>
      </w:r>
    </w:p>
    <w:p w14:paraId="2C9ABE6C" w14:textId="77777777" w:rsidR="002A3CB5" w:rsidRPr="000C430C" w:rsidRDefault="002A3CB5" w:rsidP="000C430C">
      <w:pPr>
        <w:spacing w:line="360" w:lineRule="auto"/>
        <w:jc w:val="both"/>
        <w:rPr>
          <w:rFonts w:ascii="Times New Roman" w:hAnsi="Times New Roman" w:cs="Times New Roman"/>
          <w:sz w:val="24"/>
          <w:szCs w:val="24"/>
        </w:rPr>
      </w:pPr>
      <w:r w:rsidRPr="000C430C">
        <w:rPr>
          <w:rFonts w:ascii="Times New Roman" w:hAnsi="Times New Roman" w:cs="Times New Roman"/>
          <w:sz w:val="24"/>
          <w:szCs w:val="24"/>
        </w:rPr>
        <w:t>La balsa fue modelada con la herramienta “</w:t>
      </w:r>
      <w:proofErr w:type="spellStart"/>
      <w:r w:rsidRPr="000C430C">
        <w:rPr>
          <w:rFonts w:ascii="Times New Roman" w:hAnsi="Times New Roman" w:cs="Times New Roman"/>
          <w:sz w:val="24"/>
          <w:szCs w:val="24"/>
        </w:rPr>
        <w:t>Floor</w:t>
      </w:r>
      <w:proofErr w:type="spellEnd"/>
      <w:r w:rsidRPr="000C430C">
        <w:rPr>
          <w:rFonts w:ascii="Times New Roman" w:hAnsi="Times New Roman" w:cs="Times New Roman"/>
          <w:sz w:val="24"/>
          <w:szCs w:val="24"/>
        </w:rPr>
        <w:t>”,  que es usada para  modelar estructuras delgadas apoyadas sobre el terreno con una rigidez significante. Está compuesta por elementos tipo losa de 6 nodos triangulares con 6 grados de libertad por nodo, 3 grados de libertad al desplazamiento (</w:t>
      </w:r>
      <w:proofErr w:type="spellStart"/>
      <w:r w:rsidRPr="000C430C">
        <w:rPr>
          <w:rFonts w:ascii="Times New Roman" w:hAnsi="Times New Roman" w:cs="Times New Roman"/>
          <w:sz w:val="24"/>
          <w:szCs w:val="24"/>
        </w:rPr>
        <w:t>Ux</w:t>
      </w:r>
      <w:proofErr w:type="spellEnd"/>
      <w:r w:rsidRPr="000C430C">
        <w:rPr>
          <w:rFonts w:ascii="Times New Roman" w:hAnsi="Times New Roman" w:cs="Times New Roman"/>
          <w:sz w:val="24"/>
          <w:szCs w:val="24"/>
        </w:rPr>
        <w:t xml:space="preserve">, Uy, </w:t>
      </w:r>
      <w:proofErr w:type="spellStart"/>
      <w:r w:rsidRPr="000C430C">
        <w:rPr>
          <w:rFonts w:ascii="Times New Roman" w:hAnsi="Times New Roman" w:cs="Times New Roman"/>
          <w:sz w:val="24"/>
          <w:szCs w:val="24"/>
        </w:rPr>
        <w:t>Uz</w:t>
      </w:r>
      <w:proofErr w:type="spellEnd"/>
      <w:r w:rsidRPr="000C430C">
        <w:rPr>
          <w:rFonts w:ascii="Times New Roman" w:hAnsi="Times New Roman" w:cs="Times New Roman"/>
          <w:sz w:val="24"/>
          <w:szCs w:val="24"/>
        </w:rPr>
        <w:t>) y tres grados de libertad al giro (</w:t>
      </w:r>
      <w:proofErr w:type="spellStart"/>
      <w:r w:rsidRPr="000C430C">
        <w:rPr>
          <w:rFonts w:ascii="Times New Roman" w:hAnsi="Times New Roman" w:cs="Times New Roman"/>
          <w:sz w:val="24"/>
          <w:szCs w:val="24"/>
        </w:rPr>
        <w:t>Φx</w:t>
      </w:r>
      <w:proofErr w:type="spellEnd"/>
      <w:r w:rsidRPr="000C430C">
        <w:rPr>
          <w:rFonts w:ascii="Times New Roman" w:hAnsi="Times New Roman" w:cs="Times New Roman"/>
          <w:sz w:val="24"/>
          <w:szCs w:val="24"/>
        </w:rPr>
        <w:t xml:space="preserve">, </w:t>
      </w:r>
      <w:proofErr w:type="spellStart"/>
      <w:r w:rsidRPr="000C430C">
        <w:rPr>
          <w:rFonts w:ascii="Times New Roman" w:hAnsi="Times New Roman" w:cs="Times New Roman"/>
          <w:sz w:val="24"/>
          <w:szCs w:val="24"/>
        </w:rPr>
        <w:t>Φy</w:t>
      </w:r>
      <w:proofErr w:type="spellEnd"/>
      <w:r w:rsidRPr="000C430C">
        <w:rPr>
          <w:rFonts w:ascii="Times New Roman" w:hAnsi="Times New Roman" w:cs="Times New Roman"/>
          <w:sz w:val="24"/>
          <w:szCs w:val="24"/>
        </w:rPr>
        <w:t xml:space="preserve">, </w:t>
      </w:r>
      <w:proofErr w:type="spellStart"/>
      <w:r w:rsidRPr="000C430C">
        <w:rPr>
          <w:rFonts w:ascii="Times New Roman" w:hAnsi="Times New Roman" w:cs="Times New Roman"/>
          <w:sz w:val="24"/>
          <w:szCs w:val="24"/>
        </w:rPr>
        <w:t>Φz</w:t>
      </w:r>
      <w:proofErr w:type="spellEnd"/>
      <w:r w:rsidRPr="000C430C">
        <w:rPr>
          <w:rFonts w:ascii="Times New Roman" w:hAnsi="Times New Roman" w:cs="Times New Roman"/>
          <w:sz w:val="24"/>
          <w:szCs w:val="24"/>
        </w:rPr>
        <w:t>).</w:t>
      </w:r>
    </w:p>
    <w:p w14:paraId="4787F3E0" w14:textId="77777777" w:rsidR="002A3CB5" w:rsidRPr="000C430C" w:rsidRDefault="002A3CB5" w:rsidP="000C430C">
      <w:pPr>
        <w:spacing w:line="360" w:lineRule="auto"/>
        <w:jc w:val="both"/>
        <w:rPr>
          <w:rFonts w:ascii="Times New Roman" w:hAnsi="Times New Roman" w:cs="Times New Roman"/>
          <w:sz w:val="24"/>
          <w:szCs w:val="24"/>
        </w:rPr>
      </w:pPr>
      <w:r w:rsidRPr="000C430C">
        <w:rPr>
          <w:rFonts w:ascii="Times New Roman" w:hAnsi="Times New Roman" w:cs="Times New Roman"/>
          <w:sz w:val="24"/>
          <w:szCs w:val="24"/>
        </w:rPr>
        <w:t>Los pilotes fueron modelados con la herramienta “Pile”, en la cual se seleccionó la opción de pilote circular masivo, el cual está compuesto por un elemento volumétrico que considera al pilote como una porción de suelo que tiene un comportamiento lineal y elástico y una interface en el exterior que considera la interacción pilote-suelo.</w:t>
      </w:r>
    </w:p>
    <w:p w14:paraId="45A3AC85" w14:textId="77777777" w:rsidR="002A3CB5" w:rsidRPr="000C430C" w:rsidRDefault="002A3CB5" w:rsidP="002A3CB5">
      <w:pPr>
        <w:spacing w:line="360" w:lineRule="auto"/>
        <w:rPr>
          <w:rFonts w:ascii="Times New Roman" w:hAnsi="Times New Roman" w:cs="Times New Roman"/>
          <w:sz w:val="24"/>
          <w:szCs w:val="24"/>
        </w:rPr>
      </w:pPr>
      <w:r w:rsidRPr="000C430C">
        <w:rPr>
          <w:rFonts w:ascii="Times New Roman" w:hAnsi="Times New Roman" w:cs="Times New Roman"/>
          <w:sz w:val="24"/>
          <w:szCs w:val="24"/>
        </w:rPr>
        <w:t>Las fases de Cálculo fueron definidas como sigue:</w:t>
      </w:r>
    </w:p>
    <w:p w14:paraId="331E437B" w14:textId="77777777" w:rsidR="002A3CB5" w:rsidRPr="000C430C" w:rsidRDefault="002A3CB5" w:rsidP="000C430C">
      <w:pPr>
        <w:spacing w:after="0" w:line="360" w:lineRule="auto"/>
        <w:rPr>
          <w:rFonts w:ascii="Times New Roman" w:hAnsi="Times New Roman" w:cs="Times New Roman"/>
          <w:sz w:val="24"/>
          <w:szCs w:val="24"/>
        </w:rPr>
      </w:pPr>
      <w:r w:rsidRPr="000C430C">
        <w:rPr>
          <w:rFonts w:ascii="Times New Roman" w:hAnsi="Times New Roman" w:cs="Times New Roman"/>
          <w:sz w:val="24"/>
          <w:szCs w:val="24"/>
        </w:rPr>
        <w:t>1-Fase Inicial: Carga de peso propio del suelo.</w:t>
      </w:r>
    </w:p>
    <w:p w14:paraId="2B0FA55E" w14:textId="77777777" w:rsidR="002A3CB5" w:rsidRPr="000C430C" w:rsidRDefault="002A3CB5" w:rsidP="000C430C">
      <w:pPr>
        <w:spacing w:after="0" w:line="360" w:lineRule="auto"/>
        <w:rPr>
          <w:rFonts w:ascii="Times New Roman" w:hAnsi="Times New Roman" w:cs="Times New Roman"/>
          <w:sz w:val="24"/>
          <w:szCs w:val="24"/>
        </w:rPr>
      </w:pPr>
      <w:r w:rsidRPr="000C430C">
        <w:rPr>
          <w:rFonts w:ascii="Times New Roman" w:hAnsi="Times New Roman" w:cs="Times New Roman"/>
          <w:sz w:val="24"/>
          <w:szCs w:val="24"/>
        </w:rPr>
        <w:t>2-Primera Fase: Instalación de los pilotes.</w:t>
      </w:r>
    </w:p>
    <w:p w14:paraId="1247DF44" w14:textId="77777777" w:rsidR="002A3CB5" w:rsidRPr="000C430C" w:rsidRDefault="002A3CB5" w:rsidP="000C430C">
      <w:pPr>
        <w:spacing w:after="0" w:line="360" w:lineRule="auto"/>
        <w:rPr>
          <w:rFonts w:ascii="Times New Roman" w:hAnsi="Times New Roman" w:cs="Times New Roman"/>
          <w:sz w:val="24"/>
          <w:szCs w:val="24"/>
        </w:rPr>
      </w:pPr>
      <w:r w:rsidRPr="000C430C">
        <w:rPr>
          <w:rFonts w:ascii="Times New Roman" w:hAnsi="Times New Roman" w:cs="Times New Roman"/>
          <w:sz w:val="24"/>
          <w:szCs w:val="24"/>
        </w:rPr>
        <w:t>3- Segunda Fase: Instalación de la Balsa.</w:t>
      </w:r>
    </w:p>
    <w:p w14:paraId="6A4CFE8E" w14:textId="77777777" w:rsidR="002A3CB5" w:rsidRPr="000C430C" w:rsidRDefault="002A3CB5" w:rsidP="000C430C">
      <w:pPr>
        <w:spacing w:after="0" w:line="360" w:lineRule="auto"/>
        <w:rPr>
          <w:rFonts w:ascii="Times New Roman" w:hAnsi="Times New Roman" w:cs="Times New Roman"/>
          <w:sz w:val="24"/>
          <w:szCs w:val="24"/>
        </w:rPr>
      </w:pPr>
      <w:r w:rsidRPr="000C430C">
        <w:rPr>
          <w:rFonts w:ascii="Times New Roman" w:hAnsi="Times New Roman" w:cs="Times New Roman"/>
          <w:sz w:val="24"/>
          <w:szCs w:val="24"/>
        </w:rPr>
        <w:t>4- Tercera Fase: Aplicación de la carga.</w:t>
      </w:r>
    </w:p>
    <w:p w14:paraId="087D8399" w14:textId="6776CF4B" w:rsidR="00A21A1F" w:rsidRPr="000C430C" w:rsidRDefault="002A3CB5" w:rsidP="000C430C">
      <w:pPr>
        <w:spacing w:line="360" w:lineRule="auto"/>
        <w:jc w:val="center"/>
        <w:rPr>
          <w:rFonts w:ascii="Times New Roman" w:hAnsi="Times New Roman" w:cs="Times New Roman"/>
          <w:sz w:val="24"/>
          <w:szCs w:val="24"/>
        </w:rPr>
      </w:pPr>
      <w:r w:rsidRPr="000C430C">
        <w:rPr>
          <w:rFonts w:ascii="Times New Roman" w:hAnsi="Times New Roman" w:cs="Times New Roman"/>
          <w:noProof/>
          <w:sz w:val="24"/>
          <w:szCs w:val="24"/>
          <w:lang w:eastAsia="es-ES"/>
        </w:rPr>
        <w:lastRenderedPageBreak/>
        <w:drawing>
          <wp:inline distT="0" distB="0" distL="0" distR="0" wp14:anchorId="4DAD0947" wp14:editId="571999B9">
            <wp:extent cx="1889150" cy="1431235"/>
            <wp:effectExtent l="0" t="0" r="0" b="0"/>
            <wp:docPr id="1644528920"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3676" cy="1434664"/>
                    </a:xfrm>
                    <a:prstGeom prst="rect">
                      <a:avLst/>
                    </a:prstGeom>
                    <a:noFill/>
                    <a:ln>
                      <a:noFill/>
                    </a:ln>
                  </pic:spPr>
                </pic:pic>
              </a:graphicData>
            </a:graphic>
          </wp:inline>
        </w:drawing>
      </w:r>
      <w:r w:rsidRPr="000C430C">
        <w:rPr>
          <w:rFonts w:ascii="Times New Roman" w:hAnsi="Times New Roman" w:cs="Times New Roman"/>
          <w:sz w:val="24"/>
          <w:szCs w:val="24"/>
        </w:rPr>
        <w:br w:type="textWrapping" w:clear="all"/>
      </w:r>
      <w:r w:rsidRPr="000330F8">
        <w:rPr>
          <w:rFonts w:ascii="Times New Roman" w:hAnsi="Times New Roman" w:cs="Times New Roman"/>
          <w:sz w:val="20"/>
          <w:szCs w:val="24"/>
        </w:rPr>
        <w:t xml:space="preserve">Figura </w:t>
      </w:r>
      <w:r w:rsidR="00D907E9">
        <w:rPr>
          <w:rFonts w:ascii="Times New Roman" w:hAnsi="Times New Roman" w:cs="Times New Roman"/>
          <w:sz w:val="20"/>
          <w:szCs w:val="24"/>
        </w:rPr>
        <w:t>3</w:t>
      </w:r>
      <w:r w:rsidRPr="000330F8">
        <w:rPr>
          <w:rFonts w:ascii="Times New Roman" w:hAnsi="Times New Roman" w:cs="Times New Roman"/>
          <w:sz w:val="20"/>
          <w:szCs w:val="24"/>
        </w:rPr>
        <w:t>: Modelo de la configuración inicial del problema  por el software PLAXIS a) Modelo de las cargas y el suelo. b) Configuración de los pilotes.</w:t>
      </w:r>
      <w:r w:rsidR="000330F8" w:rsidRPr="000330F8">
        <w:rPr>
          <w:rFonts w:ascii="Times New Roman" w:hAnsi="Times New Roman" w:cs="Times New Roman"/>
          <w:sz w:val="20"/>
          <w:szCs w:val="24"/>
        </w:rPr>
        <w:t xml:space="preserve"> </w:t>
      </w:r>
      <w:r w:rsidR="000330F8" w:rsidRPr="000C430C">
        <w:rPr>
          <w:rFonts w:ascii="Times New Roman" w:hAnsi="Times New Roman" w:cs="Times New Roman"/>
          <w:sz w:val="20"/>
          <w:szCs w:val="24"/>
        </w:rPr>
        <w:t>Fuente: elaboración propia.</w:t>
      </w:r>
    </w:p>
    <w:p w14:paraId="522E4A90" w14:textId="77777777" w:rsidR="00A21A1F" w:rsidRPr="000C430C" w:rsidRDefault="00A21A1F" w:rsidP="00FF3346">
      <w:pPr>
        <w:spacing w:after="0" w:line="360" w:lineRule="auto"/>
        <w:jc w:val="both"/>
        <w:rPr>
          <w:rFonts w:ascii="Times New Roman" w:hAnsi="Times New Roman" w:cs="Times New Roman"/>
          <w:b/>
          <w:sz w:val="24"/>
          <w:szCs w:val="24"/>
        </w:rPr>
      </w:pPr>
      <w:r w:rsidRPr="000C430C">
        <w:rPr>
          <w:rFonts w:ascii="Times New Roman" w:hAnsi="Times New Roman" w:cs="Times New Roman"/>
          <w:b/>
          <w:sz w:val="24"/>
          <w:szCs w:val="24"/>
        </w:rPr>
        <w:t>3. Resultados y discusión</w:t>
      </w:r>
    </w:p>
    <w:p w14:paraId="56E1487C" w14:textId="13990A94" w:rsidR="000C430C" w:rsidRPr="00D907E9" w:rsidRDefault="002A3CB5" w:rsidP="000C430C">
      <w:pPr>
        <w:spacing w:after="0" w:line="360" w:lineRule="auto"/>
        <w:jc w:val="both"/>
        <w:rPr>
          <w:rFonts w:ascii="Times New Roman" w:hAnsi="Times New Roman"/>
          <w:b/>
          <w:sz w:val="24"/>
          <w:szCs w:val="24"/>
        </w:rPr>
      </w:pPr>
      <w:bookmarkStart w:id="1" w:name="_Toc390720298"/>
      <w:r w:rsidRPr="000C430C">
        <w:rPr>
          <w:rFonts w:ascii="Times New Roman" w:hAnsi="Times New Roman"/>
          <w:b/>
          <w:sz w:val="24"/>
          <w:szCs w:val="24"/>
        </w:rPr>
        <w:t>Análisis del efecto de la profundidad de cimentación en el asentamiento de BCP.</w:t>
      </w:r>
      <w:bookmarkEnd w:id="1"/>
    </w:p>
    <w:p w14:paraId="1DAAB4F4" w14:textId="7F3EB20B" w:rsidR="002A3CB5" w:rsidRPr="00F84BA3" w:rsidRDefault="002A3CB5" w:rsidP="003916CE">
      <w:pPr>
        <w:spacing w:line="360" w:lineRule="auto"/>
        <w:jc w:val="both"/>
        <w:rPr>
          <w:rFonts w:ascii="Times New Roman" w:hAnsi="Times New Roman" w:cs="Times New Roman"/>
          <w:bCs/>
          <w:sz w:val="20"/>
          <w:szCs w:val="20"/>
        </w:rPr>
      </w:pPr>
      <w:r w:rsidRPr="002A3CB5">
        <w:rPr>
          <w:rFonts w:ascii="Times New Roman" w:hAnsi="Times New Roman" w:cs="Times New Roman"/>
          <w:sz w:val="24"/>
          <w:szCs w:val="24"/>
        </w:rPr>
        <w:t>En este epígrafe</w:t>
      </w:r>
      <w:r w:rsidRPr="002A3CB5">
        <w:rPr>
          <w:rFonts w:ascii="Times New Roman" w:hAnsi="Times New Roman" w:cs="Times New Roman"/>
          <w:b/>
          <w:bCs/>
          <w:sz w:val="24"/>
          <w:szCs w:val="24"/>
        </w:rPr>
        <w:t xml:space="preserve"> </w:t>
      </w:r>
      <w:r w:rsidRPr="002A3CB5">
        <w:rPr>
          <w:rFonts w:ascii="Times New Roman" w:hAnsi="Times New Roman" w:cs="Times New Roman"/>
          <w:bCs/>
          <w:sz w:val="24"/>
          <w:szCs w:val="24"/>
        </w:rPr>
        <w:t xml:space="preserve">se </w:t>
      </w:r>
      <w:r w:rsidRPr="002A3CB5">
        <w:rPr>
          <w:rFonts w:ascii="Times New Roman" w:hAnsi="Times New Roman" w:cs="Times New Roman"/>
          <w:b/>
          <w:bCs/>
          <w:sz w:val="24"/>
          <w:szCs w:val="24"/>
        </w:rPr>
        <w:t xml:space="preserve"> </w:t>
      </w:r>
      <w:r w:rsidRPr="002A3CB5">
        <w:rPr>
          <w:rFonts w:ascii="Times New Roman" w:hAnsi="Times New Roman" w:cs="Times New Roman"/>
          <w:bCs/>
          <w:sz w:val="24"/>
          <w:szCs w:val="24"/>
        </w:rPr>
        <w:t xml:space="preserve">analizará el efecto de la profundidad de cimentación en los asentamientos de las BCP, para ello </w:t>
      </w:r>
      <w:r w:rsidRPr="002A3CB5">
        <w:rPr>
          <w:rFonts w:ascii="Times New Roman" w:hAnsi="Times New Roman" w:cs="Times New Roman"/>
          <w:sz w:val="24"/>
          <w:szCs w:val="24"/>
        </w:rPr>
        <w:t xml:space="preserve">se realizaron dos modelos en el programa PLAXIS, para profundidades de </w:t>
      </w:r>
      <w:r w:rsidR="003916CE">
        <w:rPr>
          <w:rFonts w:ascii="Times New Roman" w:hAnsi="Times New Roman" w:cs="Times New Roman"/>
          <w:sz w:val="24"/>
          <w:szCs w:val="24"/>
        </w:rPr>
        <w:t xml:space="preserve">0, </w:t>
      </w:r>
      <w:r w:rsidRPr="002A3CB5">
        <w:rPr>
          <w:rFonts w:ascii="Times New Roman" w:hAnsi="Times New Roman" w:cs="Times New Roman"/>
          <w:sz w:val="24"/>
          <w:szCs w:val="24"/>
        </w:rPr>
        <w:t xml:space="preserve">3 y 6 m. Para una profundidad de cimentación diferente de 0 las paredes de la excavación fueron modeladas utilizando el comando ``Wall``. </w:t>
      </w:r>
    </w:p>
    <w:p w14:paraId="38ECC93C" w14:textId="6F1305CA"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Como se observa en la Figura </w:t>
      </w:r>
      <w:r w:rsidR="00D907E9">
        <w:rPr>
          <w:rFonts w:ascii="Times New Roman" w:hAnsi="Times New Roman" w:cs="Times New Roman"/>
          <w:sz w:val="24"/>
          <w:szCs w:val="24"/>
        </w:rPr>
        <w:t>4</w:t>
      </w:r>
      <w:r w:rsidRPr="002A3CB5">
        <w:rPr>
          <w:rFonts w:ascii="Times New Roman" w:hAnsi="Times New Roman" w:cs="Times New Roman"/>
          <w:sz w:val="24"/>
          <w:szCs w:val="24"/>
        </w:rPr>
        <w:t xml:space="preserve"> y en la Tabla </w:t>
      </w:r>
      <w:r w:rsidR="00D907E9">
        <w:rPr>
          <w:rFonts w:ascii="Times New Roman" w:hAnsi="Times New Roman" w:cs="Times New Roman"/>
          <w:sz w:val="24"/>
          <w:szCs w:val="24"/>
        </w:rPr>
        <w:t>1</w:t>
      </w:r>
      <w:r w:rsidRPr="002A3CB5">
        <w:rPr>
          <w:rFonts w:ascii="Times New Roman" w:hAnsi="Times New Roman" w:cs="Times New Roman"/>
          <w:sz w:val="24"/>
          <w:szCs w:val="24"/>
        </w:rPr>
        <w:t xml:space="preserve">  el aumento de la profundidad de cimentación en cimentaciones en BCP trae consigo una disminución considerable en los asentamientos del sistema.</w:t>
      </w:r>
    </w:p>
    <w:p w14:paraId="6EF0DF68" w14:textId="34E2CBF1" w:rsidR="002A3CB5" w:rsidRPr="000C430C" w:rsidRDefault="002A3CB5" w:rsidP="00D907E9">
      <w:pPr>
        <w:spacing w:after="0" w:line="360" w:lineRule="auto"/>
        <w:jc w:val="center"/>
        <w:rPr>
          <w:rFonts w:ascii="Times New Roman" w:hAnsi="Times New Roman" w:cs="Times New Roman"/>
          <w:sz w:val="20"/>
          <w:szCs w:val="24"/>
        </w:rPr>
      </w:pPr>
      <w:r w:rsidRPr="000C430C">
        <w:rPr>
          <w:rFonts w:ascii="Times New Roman" w:hAnsi="Times New Roman" w:cs="Times New Roman"/>
          <w:bCs/>
          <w:sz w:val="20"/>
          <w:szCs w:val="24"/>
        </w:rPr>
        <w:t xml:space="preserve">Tabla </w:t>
      </w:r>
      <w:r w:rsidR="00D907E9">
        <w:rPr>
          <w:rFonts w:ascii="Times New Roman" w:hAnsi="Times New Roman" w:cs="Times New Roman"/>
          <w:bCs/>
          <w:sz w:val="20"/>
          <w:szCs w:val="24"/>
        </w:rPr>
        <w:t>1</w:t>
      </w:r>
      <w:r w:rsidRPr="000C430C">
        <w:rPr>
          <w:rFonts w:ascii="Times New Roman" w:hAnsi="Times New Roman" w:cs="Times New Roman"/>
          <w:bCs/>
          <w:sz w:val="20"/>
          <w:szCs w:val="24"/>
        </w:rPr>
        <w:t>: Tabla resumen de los asentamientos en función de la profundidad de cimentación.</w:t>
      </w:r>
      <w:r w:rsidR="000C430C" w:rsidRPr="000C430C">
        <w:rPr>
          <w:rFonts w:ascii="Times New Roman" w:hAnsi="Times New Roman" w:cs="Times New Roman"/>
          <w:sz w:val="20"/>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1559"/>
        <w:gridCol w:w="931"/>
        <w:gridCol w:w="1929"/>
      </w:tblGrid>
      <w:tr w:rsidR="003916CE" w:rsidRPr="002A3CB5" w14:paraId="1CF2F5EB" w14:textId="77777777" w:rsidTr="00281EBD">
        <w:trPr>
          <w:trHeight w:val="162"/>
          <w:jc w:val="center"/>
        </w:trPr>
        <w:tc>
          <w:tcPr>
            <w:tcW w:w="3287" w:type="dxa"/>
            <w:vMerge w:val="restart"/>
          </w:tcPr>
          <w:p w14:paraId="21C56B4B"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 xml:space="preserve">Profundidad de cimentación, </w:t>
            </w:r>
            <w:proofErr w:type="spellStart"/>
            <w:r w:rsidRPr="002A3CB5">
              <w:rPr>
                <w:rFonts w:ascii="Times New Roman" w:hAnsi="Times New Roman" w:cs="Times New Roman"/>
                <w:sz w:val="20"/>
                <w:szCs w:val="20"/>
              </w:rPr>
              <w:t>Df</w:t>
            </w:r>
            <w:proofErr w:type="spellEnd"/>
            <w:r w:rsidRPr="002A3CB5">
              <w:rPr>
                <w:rFonts w:ascii="Times New Roman" w:hAnsi="Times New Roman" w:cs="Times New Roman"/>
                <w:sz w:val="20"/>
                <w:szCs w:val="20"/>
              </w:rPr>
              <w:t xml:space="preserve"> (m)</w:t>
            </w:r>
          </w:p>
        </w:tc>
        <w:tc>
          <w:tcPr>
            <w:tcW w:w="4419" w:type="dxa"/>
            <w:gridSpan w:val="3"/>
          </w:tcPr>
          <w:p w14:paraId="2DB1E6E0"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Asentamiento (cm)</w:t>
            </w:r>
          </w:p>
        </w:tc>
      </w:tr>
      <w:tr w:rsidR="003916CE" w:rsidRPr="002A3CB5" w14:paraId="021F9C8B" w14:textId="77777777" w:rsidTr="00281EBD">
        <w:trPr>
          <w:trHeight w:val="32"/>
          <w:jc w:val="center"/>
        </w:trPr>
        <w:tc>
          <w:tcPr>
            <w:tcW w:w="3287" w:type="dxa"/>
            <w:vMerge/>
          </w:tcPr>
          <w:p w14:paraId="2FD10A58" w14:textId="77777777" w:rsidR="003916CE" w:rsidRPr="002A3CB5" w:rsidRDefault="003916CE" w:rsidP="00281EBD">
            <w:pPr>
              <w:spacing w:after="0" w:line="240" w:lineRule="auto"/>
              <w:jc w:val="center"/>
              <w:rPr>
                <w:rFonts w:ascii="Times New Roman" w:hAnsi="Times New Roman" w:cs="Times New Roman"/>
                <w:sz w:val="20"/>
                <w:szCs w:val="20"/>
              </w:rPr>
            </w:pPr>
          </w:p>
        </w:tc>
        <w:tc>
          <w:tcPr>
            <w:tcW w:w="1559" w:type="dxa"/>
          </w:tcPr>
          <w:p w14:paraId="0186A0DF"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PLAXIS</w:t>
            </w:r>
          </w:p>
        </w:tc>
        <w:tc>
          <w:tcPr>
            <w:tcW w:w="931" w:type="dxa"/>
          </w:tcPr>
          <w:p w14:paraId="24D648C1" w14:textId="77777777" w:rsidR="003916CE" w:rsidRPr="002A3CB5" w:rsidRDefault="003916CE" w:rsidP="00281EBD">
            <w:pPr>
              <w:spacing w:after="0" w:line="240" w:lineRule="auto"/>
              <w:jc w:val="center"/>
              <w:rPr>
                <w:rFonts w:ascii="Times New Roman" w:hAnsi="Times New Roman" w:cs="Times New Roman"/>
                <w:sz w:val="20"/>
                <w:szCs w:val="20"/>
              </w:rPr>
            </w:pPr>
            <w:proofErr w:type="spellStart"/>
            <w:r w:rsidRPr="002A3CB5">
              <w:rPr>
                <w:rFonts w:ascii="Times New Roman" w:hAnsi="Times New Roman" w:cs="Times New Roman"/>
                <w:sz w:val="20"/>
                <w:szCs w:val="20"/>
              </w:rPr>
              <w:t>Tief</w:t>
            </w:r>
            <w:proofErr w:type="spellEnd"/>
          </w:p>
        </w:tc>
        <w:tc>
          <w:tcPr>
            <w:tcW w:w="1929" w:type="dxa"/>
          </w:tcPr>
          <w:p w14:paraId="4BB1E15D" w14:textId="77777777" w:rsidR="003916CE" w:rsidRPr="002A3CB5" w:rsidRDefault="003916CE" w:rsidP="00281EBD">
            <w:pPr>
              <w:spacing w:after="0" w:line="240" w:lineRule="auto"/>
              <w:jc w:val="center"/>
              <w:rPr>
                <w:rFonts w:ascii="Times New Roman" w:hAnsi="Times New Roman" w:cs="Times New Roman"/>
                <w:sz w:val="20"/>
                <w:szCs w:val="20"/>
              </w:rPr>
            </w:pPr>
            <w:proofErr w:type="spellStart"/>
            <w:r w:rsidRPr="002A3CB5">
              <w:rPr>
                <w:rFonts w:ascii="Times New Roman" w:hAnsi="Times New Roman" w:cs="Times New Roman"/>
                <w:sz w:val="20"/>
                <w:szCs w:val="20"/>
              </w:rPr>
              <w:t>MathCad</w:t>
            </w:r>
            <w:proofErr w:type="spellEnd"/>
          </w:p>
        </w:tc>
      </w:tr>
      <w:tr w:rsidR="003916CE" w:rsidRPr="002A3CB5" w14:paraId="10211A04" w14:textId="77777777" w:rsidTr="00281EBD">
        <w:trPr>
          <w:trHeight w:val="138"/>
          <w:jc w:val="center"/>
        </w:trPr>
        <w:tc>
          <w:tcPr>
            <w:tcW w:w="3287" w:type="dxa"/>
          </w:tcPr>
          <w:p w14:paraId="11C543EF"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0</w:t>
            </w:r>
          </w:p>
        </w:tc>
        <w:tc>
          <w:tcPr>
            <w:tcW w:w="1559" w:type="dxa"/>
          </w:tcPr>
          <w:p w14:paraId="57CBED95"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35.50</w:t>
            </w:r>
          </w:p>
        </w:tc>
        <w:tc>
          <w:tcPr>
            <w:tcW w:w="931" w:type="dxa"/>
          </w:tcPr>
          <w:p w14:paraId="45666218"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37.94</w:t>
            </w:r>
          </w:p>
        </w:tc>
        <w:tc>
          <w:tcPr>
            <w:tcW w:w="1929" w:type="dxa"/>
          </w:tcPr>
          <w:p w14:paraId="03CDFAF4"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36.62</w:t>
            </w:r>
          </w:p>
        </w:tc>
      </w:tr>
      <w:tr w:rsidR="003916CE" w:rsidRPr="002A3CB5" w14:paraId="73650DE9" w14:textId="77777777" w:rsidTr="00281EBD">
        <w:trPr>
          <w:trHeight w:val="138"/>
          <w:jc w:val="center"/>
        </w:trPr>
        <w:tc>
          <w:tcPr>
            <w:tcW w:w="3287" w:type="dxa"/>
          </w:tcPr>
          <w:p w14:paraId="60EFC7D8"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3</w:t>
            </w:r>
          </w:p>
        </w:tc>
        <w:tc>
          <w:tcPr>
            <w:tcW w:w="1559" w:type="dxa"/>
          </w:tcPr>
          <w:p w14:paraId="69D292BE"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14.80</w:t>
            </w:r>
          </w:p>
        </w:tc>
        <w:tc>
          <w:tcPr>
            <w:tcW w:w="931" w:type="dxa"/>
          </w:tcPr>
          <w:p w14:paraId="4E5464BB"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17.20</w:t>
            </w:r>
          </w:p>
        </w:tc>
        <w:tc>
          <w:tcPr>
            <w:tcW w:w="1929" w:type="dxa"/>
          </w:tcPr>
          <w:p w14:paraId="16A92E61"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15.68</w:t>
            </w:r>
          </w:p>
        </w:tc>
      </w:tr>
      <w:tr w:rsidR="003916CE" w:rsidRPr="002A3CB5" w14:paraId="6FBE3BA9" w14:textId="77777777" w:rsidTr="00281EBD">
        <w:trPr>
          <w:trHeight w:val="141"/>
          <w:jc w:val="center"/>
        </w:trPr>
        <w:tc>
          <w:tcPr>
            <w:tcW w:w="3287" w:type="dxa"/>
          </w:tcPr>
          <w:p w14:paraId="06D39936"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6</w:t>
            </w:r>
          </w:p>
        </w:tc>
        <w:tc>
          <w:tcPr>
            <w:tcW w:w="1559" w:type="dxa"/>
          </w:tcPr>
          <w:p w14:paraId="7EA95FF1"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11.40</w:t>
            </w:r>
          </w:p>
        </w:tc>
        <w:tc>
          <w:tcPr>
            <w:tcW w:w="931" w:type="dxa"/>
          </w:tcPr>
          <w:p w14:paraId="42D28AA6"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9.74</w:t>
            </w:r>
          </w:p>
        </w:tc>
        <w:tc>
          <w:tcPr>
            <w:tcW w:w="1929" w:type="dxa"/>
          </w:tcPr>
          <w:p w14:paraId="221DE3F0" w14:textId="77777777" w:rsidR="003916CE" w:rsidRPr="002A3CB5" w:rsidRDefault="003916CE" w:rsidP="00281EBD">
            <w:pPr>
              <w:spacing w:after="0" w:line="240" w:lineRule="auto"/>
              <w:jc w:val="center"/>
              <w:rPr>
                <w:rFonts w:ascii="Times New Roman" w:hAnsi="Times New Roman" w:cs="Times New Roman"/>
                <w:sz w:val="20"/>
                <w:szCs w:val="20"/>
              </w:rPr>
            </w:pPr>
            <w:r w:rsidRPr="002A3CB5">
              <w:rPr>
                <w:rFonts w:ascii="Times New Roman" w:hAnsi="Times New Roman" w:cs="Times New Roman"/>
                <w:sz w:val="20"/>
                <w:szCs w:val="20"/>
              </w:rPr>
              <w:t>9.02</w:t>
            </w:r>
          </w:p>
        </w:tc>
      </w:tr>
    </w:tbl>
    <w:p w14:paraId="4DC1E044" w14:textId="7BB6A082" w:rsidR="003916CE" w:rsidRPr="002A3CB5" w:rsidRDefault="00D907E9" w:rsidP="00983C33">
      <w:pPr>
        <w:spacing w:line="360" w:lineRule="auto"/>
        <w:rPr>
          <w:rFonts w:ascii="Times New Roman" w:hAnsi="Times New Roman" w:cs="Times New Roman"/>
          <w:bCs/>
          <w:sz w:val="24"/>
          <w:szCs w:val="24"/>
        </w:rPr>
      </w:pPr>
      <w:r w:rsidRPr="000C430C">
        <w:rPr>
          <w:rFonts w:ascii="Times New Roman" w:hAnsi="Times New Roman" w:cs="Times New Roman"/>
          <w:sz w:val="20"/>
          <w:szCs w:val="24"/>
        </w:rPr>
        <w:t>Fuente: elaboración propia.</w:t>
      </w:r>
    </w:p>
    <w:p w14:paraId="315D4562" w14:textId="20FCC060" w:rsidR="002A3CB5" w:rsidRPr="002A3CB5" w:rsidRDefault="002A3CB5" w:rsidP="002A3CB5">
      <w:pPr>
        <w:spacing w:line="360" w:lineRule="auto"/>
        <w:jc w:val="center"/>
        <w:rPr>
          <w:rFonts w:ascii="Times New Roman" w:hAnsi="Times New Roman" w:cs="Times New Roman"/>
          <w:bCs/>
          <w:sz w:val="24"/>
          <w:szCs w:val="24"/>
        </w:rPr>
      </w:pPr>
      <w:r w:rsidRPr="003916CE">
        <w:rPr>
          <w:rFonts w:ascii="Times New Roman" w:hAnsi="Times New Roman" w:cs="Times New Roman"/>
          <w:noProof/>
          <w:sz w:val="14"/>
          <w:szCs w:val="14"/>
          <w:lang w:eastAsia="es-ES"/>
        </w:rPr>
        <w:drawing>
          <wp:inline distT="0" distB="0" distL="0" distR="0" wp14:anchorId="294C1B3E" wp14:editId="0A9D4235">
            <wp:extent cx="3220278" cy="1622066"/>
            <wp:effectExtent l="0" t="0" r="18415" b="16510"/>
            <wp:docPr id="814536822" name="Gráfico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3B9121" w14:textId="6DD38728" w:rsidR="002A3CB5" w:rsidRPr="00983C33" w:rsidRDefault="002A3CB5" w:rsidP="00983C33">
      <w:pPr>
        <w:spacing w:line="360" w:lineRule="auto"/>
        <w:jc w:val="center"/>
        <w:rPr>
          <w:rFonts w:ascii="Times New Roman" w:hAnsi="Times New Roman" w:cs="Times New Roman"/>
          <w:bCs/>
          <w:sz w:val="20"/>
          <w:szCs w:val="20"/>
        </w:rPr>
      </w:pPr>
      <w:r w:rsidRPr="00983C33">
        <w:rPr>
          <w:rFonts w:ascii="Times New Roman" w:hAnsi="Times New Roman" w:cs="Times New Roman"/>
          <w:bCs/>
          <w:sz w:val="20"/>
          <w:szCs w:val="20"/>
        </w:rPr>
        <w:t xml:space="preserve">Figura </w:t>
      </w:r>
      <w:r w:rsidR="00D907E9">
        <w:rPr>
          <w:rFonts w:ascii="Times New Roman" w:hAnsi="Times New Roman" w:cs="Times New Roman"/>
          <w:bCs/>
          <w:sz w:val="20"/>
          <w:szCs w:val="20"/>
        </w:rPr>
        <w:t>4</w:t>
      </w:r>
      <w:r w:rsidRPr="00983C33">
        <w:rPr>
          <w:rFonts w:ascii="Times New Roman" w:hAnsi="Times New Roman" w:cs="Times New Roman"/>
          <w:bCs/>
          <w:sz w:val="20"/>
          <w:szCs w:val="20"/>
        </w:rPr>
        <w:t>: Gráfico de Profundidad de cimentación contra asentamientos.</w:t>
      </w:r>
      <w:r w:rsidR="00D907E9">
        <w:rPr>
          <w:rFonts w:ascii="Times New Roman" w:hAnsi="Times New Roman" w:cs="Times New Roman"/>
          <w:bCs/>
          <w:sz w:val="20"/>
          <w:szCs w:val="20"/>
        </w:rPr>
        <w:t xml:space="preserve"> </w:t>
      </w:r>
      <w:r w:rsidR="00D907E9" w:rsidRPr="000C430C">
        <w:rPr>
          <w:rFonts w:ascii="Times New Roman" w:hAnsi="Times New Roman" w:cs="Times New Roman"/>
          <w:sz w:val="20"/>
          <w:szCs w:val="24"/>
        </w:rPr>
        <w:t>Fuente: elaboración propia</w:t>
      </w:r>
    </w:p>
    <w:p w14:paraId="223B8AD0" w14:textId="4E01A52C" w:rsidR="002A3CB5" w:rsidRPr="002A3CB5" w:rsidRDefault="002A3CB5" w:rsidP="002A3CB5">
      <w:pPr>
        <w:pStyle w:val="Ttulo2"/>
        <w:spacing w:line="360" w:lineRule="auto"/>
        <w:rPr>
          <w:rFonts w:ascii="Times New Roman" w:hAnsi="Times New Roman"/>
          <w:i w:val="0"/>
          <w:szCs w:val="24"/>
        </w:rPr>
      </w:pPr>
      <w:bookmarkStart w:id="2" w:name="_Toc390720299"/>
      <w:r w:rsidRPr="002A3CB5">
        <w:rPr>
          <w:rFonts w:ascii="Times New Roman" w:hAnsi="Times New Roman"/>
          <w:i w:val="0"/>
          <w:szCs w:val="24"/>
        </w:rPr>
        <w:lastRenderedPageBreak/>
        <w:t>Modelación del efecto del espesor de la balsa en el asentamiento de BCP.</w:t>
      </w:r>
      <w:bookmarkEnd w:id="2"/>
    </w:p>
    <w:p w14:paraId="61490FA6" w14:textId="77777777" w:rsidR="002A3CB5" w:rsidRPr="002A3CB5" w:rsidRDefault="002A3CB5" w:rsidP="00F84BA3">
      <w:p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En  este epígrafe se analizará el efecto del espesor de la balsa en los asentamientos tanto diferenciales como totales. Para esto se siguió el procedimiento descrito  en el caso 1 del capítulo anterior, donde se propuso aumentar el peralto de la losa de 0.5m a 1.25m en intervalos de 0.25m. El resto de los factores se mantuvieron constantes como se muestra a continuación:</w:t>
      </w:r>
    </w:p>
    <w:p w14:paraId="4AEA3516" w14:textId="77777777" w:rsidR="002A3CB5" w:rsidRPr="002A3CB5" w:rsidRDefault="002A3CB5" w:rsidP="00F84BA3">
      <w:pPr>
        <w:numPr>
          <w:ilvl w:val="0"/>
          <w:numId w:val="3"/>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Cantidad de pilotes: 4</w:t>
      </w:r>
    </w:p>
    <w:p w14:paraId="0F1D3AD2" w14:textId="77777777" w:rsidR="002A3CB5" w:rsidRPr="002A3CB5" w:rsidRDefault="002A3CB5" w:rsidP="00F84BA3">
      <w:pPr>
        <w:numPr>
          <w:ilvl w:val="0"/>
          <w:numId w:val="4"/>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Diámetro de los pilotes: 0.5m</w:t>
      </w:r>
    </w:p>
    <w:p w14:paraId="6F663A04" w14:textId="77777777" w:rsidR="002A3CB5" w:rsidRPr="002A3CB5" w:rsidRDefault="002A3CB5" w:rsidP="00F84BA3">
      <w:pPr>
        <w:numPr>
          <w:ilvl w:val="0"/>
          <w:numId w:val="4"/>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Longitud de los pilotes: 15m</w:t>
      </w:r>
    </w:p>
    <w:p w14:paraId="3FCCA057" w14:textId="5D64526E" w:rsidR="002A3CB5" w:rsidRDefault="002A3CB5" w:rsidP="002A3CB5">
      <w:pPr>
        <w:spacing w:line="360" w:lineRule="auto"/>
        <w:jc w:val="both"/>
        <w:rPr>
          <w:rFonts w:ascii="Times New Roman" w:hAnsi="Times New Roman" w:cs="Times New Roman"/>
          <w:sz w:val="24"/>
          <w:szCs w:val="24"/>
        </w:rPr>
      </w:pPr>
      <w:r w:rsidRPr="00D907E9">
        <w:rPr>
          <w:rFonts w:ascii="Times New Roman" w:hAnsi="Times New Roman" w:cs="Times New Roman"/>
          <w:sz w:val="24"/>
          <w:szCs w:val="24"/>
        </w:rPr>
        <w:t xml:space="preserve">La Figura </w:t>
      </w:r>
      <w:r w:rsidR="00D907E9" w:rsidRPr="00D907E9">
        <w:rPr>
          <w:rFonts w:ascii="Times New Roman" w:hAnsi="Times New Roman" w:cs="Times New Roman"/>
          <w:sz w:val="24"/>
          <w:szCs w:val="24"/>
        </w:rPr>
        <w:t>5</w:t>
      </w:r>
      <w:r w:rsidRPr="002A3CB5">
        <w:rPr>
          <w:rFonts w:ascii="Times New Roman" w:hAnsi="Times New Roman" w:cs="Times New Roman"/>
          <w:sz w:val="24"/>
          <w:szCs w:val="24"/>
        </w:rPr>
        <w:t xml:space="preserve"> muestra los asentamientos obtenidos mediante el Software ELPLA para cada uno de los espesores de la balsa propuestos y se puede comprobar  que los asentamientos mayores (color rojo en la figura) se localizan en el centro de la balsa en cada uno de los casos.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70"/>
        <w:gridCol w:w="2086"/>
        <w:gridCol w:w="2067"/>
      </w:tblGrid>
      <w:tr w:rsidR="002A3CB5" w14:paraId="7828715D" w14:textId="77777777" w:rsidTr="002A3CB5">
        <w:tc>
          <w:tcPr>
            <w:tcW w:w="2297" w:type="dxa"/>
          </w:tcPr>
          <w:p w14:paraId="2AE5CA6C" w14:textId="23450DCD" w:rsidR="002A3CB5" w:rsidRDefault="002A3CB5" w:rsidP="002A3CB5">
            <w:pPr>
              <w:spacing w:line="360" w:lineRule="auto"/>
              <w:jc w:val="center"/>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2B2F3702" wp14:editId="434A1254">
                  <wp:extent cx="1192141" cy="1097280"/>
                  <wp:effectExtent l="0" t="0" r="8255" b="7620"/>
                  <wp:docPr id="621049484"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079" cy="1100904"/>
                          </a:xfrm>
                          <a:prstGeom prst="rect">
                            <a:avLst/>
                          </a:prstGeom>
                          <a:noFill/>
                          <a:ln>
                            <a:noFill/>
                          </a:ln>
                        </pic:spPr>
                      </pic:pic>
                    </a:graphicData>
                  </a:graphic>
                </wp:inline>
              </w:drawing>
            </w:r>
          </w:p>
        </w:tc>
        <w:tc>
          <w:tcPr>
            <w:tcW w:w="2270" w:type="dxa"/>
          </w:tcPr>
          <w:p w14:paraId="4C934FE0" w14:textId="0CC4054A" w:rsidR="002A3CB5" w:rsidRDefault="002A3CB5" w:rsidP="002A3CB5">
            <w:pPr>
              <w:spacing w:line="360" w:lineRule="auto"/>
              <w:jc w:val="center"/>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570BAAA5" wp14:editId="0BBF41C0">
                  <wp:extent cx="1184745" cy="1097437"/>
                  <wp:effectExtent l="0" t="0" r="0" b="7620"/>
                  <wp:docPr id="89199176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7454" cy="1109209"/>
                          </a:xfrm>
                          <a:prstGeom prst="rect">
                            <a:avLst/>
                          </a:prstGeom>
                          <a:noFill/>
                          <a:ln>
                            <a:noFill/>
                          </a:ln>
                        </pic:spPr>
                      </pic:pic>
                    </a:graphicData>
                  </a:graphic>
                </wp:inline>
              </w:drawing>
            </w:r>
          </w:p>
        </w:tc>
        <w:tc>
          <w:tcPr>
            <w:tcW w:w="2086" w:type="dxa"/>
          </w:tcPr>
          <w:p w14:paraId="4A6C1885" w14:textId="4ECA5193" w:rsidR="002A3CB5" w:rsidRDefault="002A3CB5" w:rsidP="002A3CB5">
            <w:pPr>
              <w:spacing w:line="360" w:lineRule="auto"/>
              <w:jc w:val="center"/>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42A84BB2" wp14:editId="775B7C5F">
                  <wp:extent cx="1178394" cy="1097280"/>
                  <wp:effectExtent l="0" t="0" r="3175" b="7620"/>
                  <wp:docPr id="8107860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562" cy="1105817"/>
                          </a:xfrm>
                          <a:prstGeom prst="rect">
                            <a:avLst/>
                          </a:prstGeom>
                          <a:noFill/>
                          <a:ln>
                            <a:noFill/>
                          </a:ln>
                        </pic:spPr>
                      </pic:pic>
                    </a:graphicData>
                  </a:graphic>
                </wp:inline>
              </w:drawing>
            </w:r>
          </w:p>
        </w:tc>
        <w:tc>
          <w:tcPr>
            <w:tcW w:w="2067" w:type="dxa"/>
          </w:tcPr>
          <w:p w14:paraId="2FF57F7B" w14:textId="02505B91" w:rsidR="002A3CB5" w:rsidRDefault="002A3CB5" w:rsidP="002A3CB5">
            <w:pPr>
              <w:spacing w:line="360" w:lineRule="auto"/>
              <w:jc w:val="center"/>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5FD5707D" wp14:editId="3199E10D">
                  <wp:extent cx="1165732" cy="1097280"/>
                  <wp:effectExtent l="0" t="0" r="0" b="7620"/>
                  <wp:docPr id="73877333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7089" cy="1107970"/>
                          </a:xfrm>
                          <a:prstGeom prst="rect">
                            <a:avLst/>
                          </a:prstGeom>
                          <a:noFill/>
                          <a:ln>
                            <a:noFill/>
                          </a:ln>
                        </pic:spPr>
                      </pic:pic>
                    </a:graphicData>
                  </a:graphic>
                </wp:inline>
              </w:drawing>
            </w:r>
          </w:p>
        </w:tc>
      </w:tr>
      <w:tr w:rsidR="002A3CB5" w14:paraId="56DE0628" w14:textId="77777777" w:rsidTr="002A3CB5">
        <w:tc>
          <w:tcPr>
            <w:tcW w:w="2297" w:type="dxa"/>
          </w:tcPr>
          <w:p w14:paraId="48CE5D3C" w14:textId="36D39B80" w:rsidR="002A3CB5" w:rsidRPr="002A3CB5" w:rsidRDefault="002A3CB5" w:rsidP="002A3CB5">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A</w:t>
            </w:r>
          </w:p>
        </w:tc>
        <w:tc>
          <w:tcPr>
            <w:tcW w:w="2270" w:type="dxa"/>
          </w:tcPr>
          <w:p w14:paraId="2FDB9A7E" w14:textId="23960D5C" w:rsidR="002A3CB5" w:rsidRPr="002A3CB5" w:rsidRDefault="002A3CB5" w:rsidP="002A3CB5">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B</w:t>
            </w:r>
          </w:p>
        </w:tc>
        <w:tc>
          <w:tcPr>
            <w:tcW w:w="2086" w:type="dxa"/>
          </w:tcPr>
          <w:p w14:paraId="16C2A97F" w14:textId="6682D9CB" w:rsidR="002A3CB5" w:rsidRPr="002A3CB5" w:rsidRDefault="002A3CB5" w:rsidP="002A3CB5">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C</w:t>
            </w:r>
          </w:p>
        </w:tc>
        <w:tc>
          <w:tcPr>
            <w:tcW w:w="2067" w:type="dxa"/>
          </w:tcPr>
          <w:p w14:paraId="44ED18D2" w14:textId="4BA52840" w:rsidR="002A3CB5" w:rsidRPr="002A3CB5" w:rsidRDefault="002A3CB5" w:rsidP="002A3CB5">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D</w:t>
            </w:r>
          </w:p>
        </w:tc>
      </w:tr>
    </w:tbl>
    <w:p w14:paraId="64BC8743" w14:textId="4BDE6740" w:rsidR="002A3CB5" w:rsidRPr="00F84BA3" w:rsidRDefault="002A3CB5" w:rsidP="003916CE">
      <w:pPr>
        <w:spacing w:line="360" w:lineRule="auto"/>
        <w:jc w:val="center"/>
        <w:rPr>
          <w:rFonts w:ascii="Times New Roman" w:hAnsi="Times New Roman" w:cs="Times New Roman"/>
          <w:sz w:val="20"/>
          <w:szCs w:val="20"/>
        </w:rPr>
      </w:pPr>
      <w:r w:rsidRPr="00D907E9">
        <w:rPr>
          <w:rFonts w:ascii="Times New Roman" w:hAnsi="Times New Roman" w:cs="Times New Roman"/>
          <w:sz w:val="20"/>
          <w:szCs w:val="20"/>
        </w:rPr>
        <w:t xml:space="preserve">Figura </w:t>
      </w:r>
      <w:r w:rsidR="00D907E9" w:rsidRPr="00D907E9">
        <w:rPr>
          <w:rFonts w:ascii="Times New Roman" w:hAnsi="Times New Roman" w:cs="Times New Roman"/>
          <w:sz w:val="20"/>
          <w:szCs w:val="20"/>
        </w:rPr>
        <w:t>5</w:t>
      </w:r>
      <w:r w:rsidRPr="00D907E9">
        <w:rPr>
          <w:rFonts w:ascii="Times New Roman" w:hAnsi="Times New Roman" w:cs="Times New Roman"/>
          <w:sz w:val="20"/>
          <w:szCs w:val="20"/>
        </w:rPr>
        <w:t>: Asentamientos obtenidos por el Softwares ELPLA para: a) 0.5 m de espesor de la balsa, b) 0.75m de espesor</w:t>
      </w:r>
      <w:r w:rsidRPr="00F84BA3">
        <w:rPr>
          <w:rFonts w:ascii="Times New Roman" w:hAnsi="Times New Roman" w:cs="Times New Roman"/>
          <w:sz w:val="20"/>
          <w:szCs w:val="20"/>
        </w:rPr>
        <w:t xml:space="preserve"> de la balsa, c) 1m de espesor de la balsa, d) 1.25m de espesor de la balsa.</w:t>
      </w:r>
      <w:r w:rsidR="00D907E9" w:rsidRPr="00D907E9">
        <w:rPr>
          <w:rFonts w:ascii="Times New Roman" w:hAnsi="Times New Roman" w:cs="Times New Roman"/>
          <w:sz w:val="20"/>
          <w:szCs w:val="24"/>
        </w:rPr>
        <w:t xml:space="preserve"> </w:t>
      </w:r>
      <w:r w:rsidR="00D907E9" w:rsidRPr="000C430C">
        <w:rPr>
          <w:rFonts w:ascii="Times New Roman" w:hAnsi="Times New Roman" w:cs="Times New Roman"/>
          <w:sz w:val="20"/>
          <w:szCs w:val="24"/>
        </w:rPr>
        <w:t>Fuente: elaboración propia</w:t>
      </w:r>
    </w:p>
    <w:p w14:paraId="3A8C49EC" w14:textId="65EBD5E7" w:rsidR="002A3CB5" w:rsidRPr="00D907E9" w:rsidRDefault="002A3CB5" w:rsidP="002A3CB5">
      <w:pPr>
        <w:spacing w:line="360" w:lineRule="auto"/>
        <w:jc w:val="both"/>
        <w:rPr>
          <w:rFonts w:ascii="Times New Roman" w:hAnsi="Times New Roman" w:cs="Times New Roman"/>
          <w:noProof/>
          <w:sz w:val="20"/>
          <w:szCs w:val="24"/>
        </w:rPr>
      </w:pPr>
      <w:r w:rsidRPr="00D907E9">
        <w:rPr>
          <w:rFonts w:ascii="Times New Roman" w:hAnsi="Times New Roman" w:cs="Times New Roman"/>
          <w:noProof/>
          <w:sz w:val="20"/>
          <w:szCs w:val="24"/>
        </w:rPr>
        <w:t xml:space="preserve">Tabla </w:t>
      </w:r>
      <w:r w:rsidR="00D907E9" w:rsidRPr="00D907E9">
        <w:rPr>
          <w:rFonts w:ascii="Times New Roman" w:hAnsi="Times New Roman" w:cs="Times New Roman"/>
          <w:noProof/>
          <w:sz w:val="20"/>
          <w:szCs w:val="24"/>
        </w:rPr>
        <w:t>2</w:t>
      </w:r>
      <w:r w:rsidRPr="00D907E9">
        <w:rPr>
          <w:rFonts w:ascii="Times New Roman" w:hAnsi="Times New Roman" w:cs="Times New Roman"/>
          <w:noProof/>
          <w:sz w:val="20"/>
          <w:szCs w:val="24"/>
        </w:rPr>
        <w:t>: Tabla resumen de los asentamientos totales y diferenciales en función del espesor de la balsa.</w:t>
      </w:r>
    </w:p>
    <w:tbl>
      <w:tblPr>
        <w:tblW w:w="8257" w:type="dxa"/>
        <w:jc w:val="center"/>
        <w:tblCellMar>
          <w:left w:w="70" w:type="dxa"/>
          <w:right w:w="70" w:type="dxa"/>
        </w:tblCellMar>
        <w:tblLook w:val="04A0" w:firstRow="1" w:lastRow="0" w:firstColumn="1" w:lastColumn="0" w:noHBand="0" w:noVBand="1"/>
      </w:tblPr>
      <w:tblGrid>
        <w:gridCol w:w="1134"/>
        <w:gridCol w:w="1843"/>
        <w:gridCol w:w="1665"/>
        <w:gridCol w:w="1701"/>
        <w:gridCol w:w="1914"/>
      </w:tblGrid>
      <w:tr w:rsidR="002A3CB5" w:rsidRPr="002A3CB5" w14:paraId="24136C24" w14:textId="77777777" w:rsidTr="00CC1E0D">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CAAD1"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Espesor de la balsa(m)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31E3BA"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Asentamiento total ELPLA (cm)</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6EFA1B34"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Asentamiento diferencial ELPLA (cm)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F2826B"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Asentamiento total PLAXIS (cm)</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71820554"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Asentamiento diferencial PLAXIS (cm)</w:t>
            </w:r>
          </w:p>
        </w:tc>
      </w:tr>
      <w:tr w:rsidR="002A3CB5" w:rsidRPr="002A3CB5" w14:paraId="672A7823" w14:textId="77777777" w:rsidTr="00CC1E0D">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28680A"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0.50</w:t>
            </w:r>
          </w:p>
        </w:tc>
        <w:tc>
          <w:tcPr>
            <w:tcW w:w="1843" w:type="dxa"/>
            <w:tcBorders>
              <w:top w:val="nil"/>
              <w:left w:val="nil"/>
              <w:bottom w:val="single" w:sz="4" w:space="0" w:color="auto"/>
              <w:right w:val="single" w:sz="4" w:space="0" w:color="auto"/>
            </w:tcBorders>
            <w:shd w:val="clear" w:color="auto" w:fill="auto"/>
            <w:noWrap/>
            <w:vAlign w:val="center"/>
            <w:hideMark/>
          </w:tcPr>
          <w:p w14:paraId="612BFBA2"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10.25</w:t>
            </w:r>
          </w:p>
        </w:tc>
        <w:tc>
          <w:tcPr>
            <w:tcW w:w="1665" w:type="dxa"/>
            <w:tcBorders>
              <w:top w:val="nil"/>
              <w:left w:val="nil"/>
              <w:bottom w:val="single" w:sz="4" w:space="0" w:color="auto"/>
              <w:right w:val="single" w:sz="4" w:space="0" w:color="auto"/>
            </w:tcBorders>
            <w:shd w:val="clear" w:color="auto" w:fill="auto"/>
            <w:noWrap/>
            <w:vAlign w:val="center"/>
            <w:hideMark/>
          </w:tcPr>
          <w:p w14:paraId="6F6151F0"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4.03</w:t>
            </w:r>
          </w:p>
        </w:tc>
        <w:tc>
          <w:tcPr>
            <w:tcW w:w="1701" w:type="dxa"/>
            <w:tcBorders>
              <w:top w:val="nil"/>
              <w:left w:val="nil"/>
              <w:bottom w:val="single" w:sz="4" w:space="0" w:color="auto"/>
              <w:right w:val="single" w:sz="4" w:space="0" w:color="auto"/>
            </w:tcBorders>
            <w:shd w:val="clear" w:color="auto" w:fill="auto"/>
            <w:noWrap/>
            <w:vAlign w:val="center"/>
            <w:hideMark/>
          </w:tcPr>
          <w:p w14:paraId="03914719"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12.51</w:t>
            </w:r>
          </w:p>
        </w:tc>
        <w:tc>
          <w:tcPr>
            <w:tcW w:w="1914" w:type="dxa"/>
            <w:tcBorders>
              <w:top w:val="nil"/>
              <w:left w:val="nil"/>
              <w:bottom w:val="single" w:sz="4" w:space="0" w:color="auto"/>
              <w:right w:val="single" w:sz="4" w:space="0" w:color="auto"/>
            </w:tcBorders>
            <w:shd w:val="clear" w:color="auto" w:fill="auto"/>
            <w:noWrap/>
            <w:vAlign w:val="center"/>
            <w:hideMark/>
          </w:tcPr>
          <w:p w14:paraId="77613490"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7.24</w:t>
            </w:r>
          </w:p>
        </w:tc>
      </w:tr>
      <w:tr w:rsidR="002A3CB5" w:rsidRPr="002A3CB5" w14:paraId="36DCD22D" w14:textId="77777777" w:rsidTr="00CC1E0D">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4FD26B"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0.75</w:t>
            </w:r>
          </w:p>
        </w:tc>
        <w:tc>
          <w:tcPr>
            <w:tcW w:w="1843" w:type="dxa"/>
            <w:tcBorders>
              <w:top w:val="nil"/>
              <w:left w:val="nil"/>
              <w:bottom w:val="single" w:sz="4" w:space="0" w:color="auto"/>
              <w:right w:val="single" w:sz="4" w:space="0" w:color="auto"/>
            </w:tcBorders>
            <w:shd w:val="clear" w:color="auto" w:fill="auto"/>
            <w:noWrap/>
            <w:vAlign w:val="center"/>
            <w:hideMark/>
          </w:tcPr>
          <w:p w14:paraId="08484ECE"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8.80</w:t>
            </w:r>
          </w:p>
        </w:tc>
        <w:tc>
          <w:tcPr>
            <w:tcW w:w="1665" w:type="dxa"/>
            <w:tcBorders>
              <w:top w:val="nil"/>
              <w:left w:val="nil"/>
              <w:bottom w:val="single" w:sz="4" w:space="0" w:color="auto"/>
              <w:right w:val="single" w:sz="4" w:space="0" w:color="auto"/>
            </w:tcBorders>
            <w:shd w:val="clear" w:color="auto" w:fill="auto"/>
            <w:noWrap/>
            <w:vAlign w:val="center"/>
            <w:hideMark/>
          </w:tcPr>
          <w:p w14:paraId="5903F8F2"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1.48</w:t>
            </w:r>
          </w:p>
        </w:tc>
        <w:tc>
          <w:tcPr>
            <w:tcW w:w="1701" w:type="dxa"/>
            <w:tcBorders>
              <w:top w:val="nil"/>
              <w:left w:val="nil"/>
              <w:bottom w:val="single" w:sz="4" w:space="0" w:color="auto"/>
              <w:right w:val="single" w:sz="4" w:space="0" w:color="auto"/>
            </w:tcBorders>
            <w:shd w:val="clear" w:color="auto" w:fill="auto"/>
            <w:noWrap/>
            <w:vAlign w:val="center"/>
            <w:hideMark/>
          </w:tcPr>
          <w:p w14:paraId="08723A07"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11.32</w:t>
            </w:r>
          </w:p>
        </w:tc>
        <w:tc>
          <w:tcPr>
            <w:tcW w:w="1914" w:type="dxa"/>
            <w:tcBorders>
              <w:top w:val="nil"/>
              <w:left w:val="nil"/>
              <w:bottom w:val="single" w:sz="4" w:space="0" w:color="auto"/>
              <w:right w:val="single" w:sz="4" w:space="0" w:color="auto"/>
            </w:tcBorders>
            <w:shd w:val="clear" w:color="auto" w:fill="auto"/>
            <w:noWrap/>
            <w:vAlign w:val="center"/>
            <w:hideMark/>
          </w:tcPr>
          <w:p w14:paraId="2128D76A"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5.86</w:t>
            </w:r>
          </w:p>
        </w:tc>
      </w:tr>
      <w:tr w:rsidR="002A3CB5" w:rsidRPr="002A3CB5" w14:paraId="1701955B" w14:textId="77777777" w:rsidTr="00CC1E0D">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77EBED"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1.00</w:t>
            </w:r>
          </w:p>
        </w:tc>
        <w:tc>
          <w:tcPr>
            <w:tcW w:w="1843" w:type="dxa"/>
            <w:tcBorders>
              <w:top w:val="nil"/>
              <w:left w:val="nil"/>
              <w:bottom w:val="single" w:sz="4" w:space="0" w:color="auto"/>
              <w:right w:val="single" w:sz="4" w:space="0" w:color="auto"/>
            </w:tcBorders>
            <w:shd w:val="clear" w:color="auto" w:fill="auto"/>
            <w:noWrap/>
            <w:vAlign w:val="center"/>
            <w:hideMark/>
          </w:tcPr>
          <w:p w14:paraId="23A2CC4D"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8.57</w:t>
            </w:r>
          </w:p>
        </w:tc>
        <w:tc>
          <w:tcPr>
            <w:tcW w:w="1665" w:type="dxa"/>
            <w:tcBorders>
              <w:top w:val="nil"/>
              <w:left w:val="nil"/>
              <w:bottom w:val="single" w:sz="4" w:space="0" w:color="auto"/>
              <w:right w:val="single" w:sz="4" w:space="0" w:color="auto"/>
            </w:tcBorders>
            <w:shd w:val="clear" w:color="auto" w:fill="auto"/>
            <w:noWrap/>
            <w:vAlign w:val="center"/>
            <w:hideMark/>
          </w:tcPr>
          <w:p w14:paraId="37845A59"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0.74</w:t>
            </w:r>
          </w:p>
        </w:tc>
        <w:tc>
          <w:tcPr>
            <w:tcW w:w="1701" w:type="dxa"/>
            <w:tcBorders>
              <w:top w:val="nil"/>
              <w:left w:val="nil"/>
              <w:bottom w:val="single" w:sz="4" w:space="0" w:color="auto"/>
              <w:right w:val="single" w:sz="4" w:space="0" w:color="auto"/>
            </w:tcBorders>
            <w:shd w:val="clear" w:color="auto" w:fill="auto"/>
            <w:noWrap/>
            <w:vAlign w:val="center"/>
            <w:hideMark/>
          </w:tcPr>
          <w:p w14:paraId="6B8AE0E5"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11.23</w:t>
            </w:r>
          </w:p>
        </w:tc>
        <w:tc>
          <w:tcPr>
            <w:tcW w:w="1914" w:type="dxa"/>
            <w:tcBorders>
              <w:top w:val="nil"/>
              <w:left w:val="nil"/>
              <w:bottom w:val="single" w:sz="4" w:space="0" w:color="auto"/>
              <w:right w:val="single" w:sz="4" w:space="0" w:color="auto"/>
            </w:tcBorders>
            <w:shd w:val="clear" w:color="auto" w:fill="auto"/>
            <w:noWrap/>
            <w:vAlign w:val="center"/>
            <w:hideMark/>
          </w:tcPr>
          <w:p w14:paraId="49E2A5DB"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5.58</w:t>
            </w:r>
          </w:p>
        </w:tc>
      </w:tr>
      <w:tr w:rsidR="002A3CB5" w:rsidRPr="002A3CB5" w14:paraId="116D9FB1" w14:textId="77777777" w:rsidTr="00CC1E0D">
        <w:trPr>
          <w:trHeight w:val="342"/>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CB92E2"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1.25</w:t>
            </w:r>
          </w:p>
        </w:tc>
        <w:tc>
          <w:tcPr>
            <w:tcW w:w="1843" w:type="dxa"/>
            <w:tcBorders>
              <w:top w:val="nil"/>
              <w:left w:val="nil"/>
              <w:bottom w:val="single" w:sz="4" w:space="0" w:color="auto"/>
              <w:right w:val="single" w:sz="4" w:space="0" w:color="auto"/>
            </w:tcBorders>
            <w:shd w:val="clear" w:color="auto" w:fill="auto"/>
            <w:noWrap/>
            <w:vAlign w:val="center"/>
            <w:hideMark/>
          </w:tcPr>
          <w:p w14:paraId="46CEC53D"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8.68</w:t>
            </w:r>
          </w:p>
        </w:tc>
        <w:tc>
          <w:tcPr>
            <w:tcW w:w="1665" w:type="dxa"/>
            <w:tcBorders>
              <w:top w:val="nil"/>
              <w:left w:val="nil"/>
              <w:bottom w:val="single" w:sz="4" w:space="0" w:color="auto"/>
              <w:right w:val="single" w:sz="4" w:space="0" w:color="auto"/>
            </w:tcBorders>
            <w:shd w:val="clear" w:color="auto" w:fill="auto"/>
            <w:noWrap/>
            <w:vAlign w:val="center"/>
            <w:hideMark/>
          </w:tcPr>
          <w:p w14:paraId="05718689"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0.44</w:t>
            </w:r>
          </w:p>
        </w:tc>
        <w:tc>
          <w:tcPr>
            <w:tcW w:w="1701" w:type="dxa"/>
            <w:tcBorders>
              <w:top w:val="nil"/>
              <w:left w:val="nil"/>
              <w:bottom w:val="single" w:sz="4" w:space="0" w:color="auto"/>
              <w:right w:val="single" w:sz="4" w:space="0" w:color="auto"/>
            </w:tcBorders>
            <w:shd w:val="clear" w:color="auto" w:fill="auto"/>
            <w:noWrap/>
            <w:vAlign w:val="center"/>
            <w:hideMark/>
          </w:tcPr>
          <w:p w14:paraId="6F42F348"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11.53</w:t>
            </w:r>
          </w:p>
        </w:tc>
        <w:tc>
          <w:tcPr>
            <w:tcW w:w="1914" w:type="dxa"/>
            <w:tcBorders>
              <w:top w:val="nil"/>
              <w:left w:val="nil"/>
              <w:bottom w:val="single" w:sz="4" w:space="0" w:color="auto"/>
              <w:right w:val="single" w:sz="4" w:space="0" w:color="auto"/>
            </w:tcBorders>
            <w:shd w:val="clear" w:color="auto" w:fill="auto"/>
            <w:noWrap/>
            <w:vAlign w:val="center"/>
            <w:hideMark/>
          </w:tcPr>
          <w:p w14:paraId="767C163A" w14:textId="77777777" w:rsidR="002A3CB5" w:rsidRPr="002A3CB5" w:rsidRDefault="002A3CB5" w:rsidP="002A3CB5">
            <w:pPr>
              <w:spacing w:after="0" w:line="360" w:lineRule="auto"/>
              <w:jc w:val="center"/>
              <w:rPr>
                <w:rFonts w:ascii="Times New Roman" w:hAnsi="Times New Roman" w:cs="Times New Roman"/>
                <w:color w:val="000000"/>
                <w:sz w:val="20"/>
                <w:szCs w:val="20"/>
              </w:rPr>
            </w:pPr>
            <w:r w:rsidRPr="002A3CB5">
              <w:rPr>
                <w:rFonts w:ascii="Times New Roman" w:hAnsi="Times New Roman" w:cs="Times New Roman"/>
                <w:color w:val="000000"/>
                <w:sz w:val="20"/>
                <w:szCs w:val="20"/>
              </w:rPr>
              <w:t>5.50</w:t>
            </w:r>
          </w:p>
        </w:tc>
      </w:tr>
    </w:tbl>
    <w:p w14:paraId="27CF5863" w14:textId="2379E3D9" w:rsidR="003916CE" w:rsidRDefault="00D907E9" w:rsidP="002A3CB5">
      <w:pPr>
        <w:spacing w:line="360" w:lineRule="auto"/>
        <w:jc w:val="both"/>
        <w:rPr>
          <w:rFonts w:ascii="Times New Roman" w:hAnsi="Times New Roman" w:cs="Times New Roman"/>
          <w:sz w:val="24"/>
          <w:szCs w:val="24"/>
        </w:rPr>
      </w:pPr>
      <w:r w:rsidRPr="000C430C">
        <w:rPr>
          <w:rFonts w:ascii="Times New Roman" w:hAnsi="Times New Roman" w:cs="Times New Roman"/>
          <w:sz w:val="20"/>
          <w:szCs w:val="24"/>
        </w:rPr>
        <w:t>Fuente: elaboración propia</w:t>
      </w:r>
    </w:p>
    <w:p w14:paraId="38C2E44C" w14:textId="72EBCA97"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lastRenderedPageBreak/>
        <w:t xml:space="preserve">El asentamiento total de la cimentación disminuye cuando aumenta  el espesor de la balsa, atendiendo a los resultados arrojados por ambos softwares, como se muestra en la </w:t>
      </w:r>
      <w:r w:rsidRPr="00D907E9">
        <w:rPr>
          <w:rFonts w:ascii="Times New Roman" w:hAnsi="Times New Roman" w:cs="Times New Roman"/>
          <w:sz w:val="24"/>
          <w:szCs w:val="24"/>
        </w:rPr>
        <w:t xml:space="preserve">Figura </w:t>
      </w:r>
      <w:r w:rsidR="00D907E9" w:rsidRPr="00D907E9">
        <w:rPr>
          <w:rFonts w:ascii="Times New Roman" w:hAnsi="Times New Roman" w:cs="Times New Roman"/>
          <w:sz w:val="24"/>
          <w:szCs w:val="24"/>
        </w:rPr>
        <w:t>6</w:t>
      </w:r>
      <w:r w:rsidRPr="00D907E9">
        <w:rPr>
          <w:rFonts w:ascii="Times New Roman" w:hAnsi="Times New Roman" w:cs="Times New Roman"/>
          <w:sz w:val="24"/>
          <w:szCs w:val="24"/>
        </w:rPr>
        <w:t xml:space="preserve"> y en la Tabla </w:t>
      </w:r>
      <w:r w:rsidR="00D907E9" w:rsidRPr="00D907E9">
        <w:rPr>
          <w:rFonts w:ascii="Times New Roman" w:hAnsi="Times New Roman" w:cs="Times New Roman"/>
          <w:sz w:val="24"/>
          <w:szCs w:val="24"/>
        </w:rPr>
        <w:t>2</w:t>
      </w:r>
      <w:r w:rsidRPr="00D907E9">
        <w:rPr>
          <w:rFonts w:ascii="Times New Roman" w:hAnsi="Times New Roman" w:cs="Times New Roman"/>
          <w:sz w:val="24"/>
          <w:szCs w:val="24"/>
        </w:rPr>
        <w:t>, comportamiento</w:t>
      </w:r>
      <w:r w:rsidRPr="002A3CB5">
        <w:rPr>
          <w:rFonts w:ascii="Times New Roman" w:hAnsi="Times New Roman" w:cs="Times New Roman"/>
          <w:sz w:val="24"/>
          <w:szCs w:val="24"/>
        </w:rPr>
        <w:t xml:space="preserve"> que coincide con los ejemplos citados en la bibliografía. </w:t>
      </w:r>
    </w:p>
    <w:p w14:paraId="27BD1BA4" w14:textId="77777777"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A partir de 0.75m de espesor y hasta 1m, el comportamiento de los asentamientos se torna aproximadamente constante  por lo que se considera que para esta cimentación, con este nivel de carga, ese es el espesor más adecuado para que  la BCP funcione adecuadamente.</w:t>
      </w:r>
    </w:p>
    <w:p w14:paraId="0A52258B" w14:textId="0C76F527" w:rsidR="003916CE"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A partir de 1m de espesor de la balsa, los asentamientos comienzan a aumentar  debido a que se incrementa el peso propio de la misma, lo que provoca que se sobrepase la capacidad de carga de la cimentación.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3916CE" w14:paraId="7A0704D2" w14:textId="77777777" w:rsidTr="003916CE">
        <w:tc>
          <w:tcPr>
            <w:tcW w:w="4322" w:type="dxa"/>
          </w:tcPr>
          <w:p w14:paraId="0D0DE29E" w14:textId="29C19F26" w:rsidR="003916CE" w:rsidRDefault="003916CE" w:rsidP="002A3CB5">
            <w:pPr>
              <w:spacing w:line="360" w:lineRule="auto"/>
              <w:jc w:val="both"/>
              <w:rPr>
                <w:rFonts w:ascii="Times New Roman" w:hAnsi="Times New Roman" w:cs="Times New Roman"/>
                <w:sz w:val="24"/>
                <w:szCs w:val="24"/>
              </w:rPr>
            </w:pPr>
            <w:r w:rsidRPr="003916CE">
              <w:rPr>
                <w:rFonts w:ascii="Times New Roman" w:hAnsi="Times New Roman" w:cs="Times New Roman"/>
                <w:noProof/>
                <w:sz w:val="14"/>
                <w:szCs w:val="14"/>
                <w:lang w:eastAsia="es-ES"/>
              </w:rPr>
              <w:drawing>
                <wp:inline distT="0" distB="0" distL="0" distR="0" wp14:anchorId="04034E33" wp14:editId="74BBED82">
                  <wp:extent cx="2544418" cy="1574358"/>
                  <wp:effectExtent l="0" t="0" r="8890" b="6985"/>
                  <wp:docPr id="1183655668"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322" w:type="dxa"/>
          </w:tcPr>
          <w:p w14:paraId="68BB71BB" w14:textId="48C82305" w:rsidR="003916CE" w:rsidRDefault="003916CE" w:rsidP="002A3CB5">
            <w:pPr>
              <w:spacing w:line="360" w:lineRule="auto"/>
              <w:jc w:val="both"/>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40F45D9E" wp14:editId="2165BC1C">
                  <wp:extent cx="2441050" cy="1574165"/>
                  <wp:effectExtent l="0" t="0" r="16510" b="6985"/>
                  <wp:docPr id="1092049710"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3916CE" w14:paraId="332FFC81" w14:textId="77777777" w:rsidTr="003916CE">
        <w:tc>
          <w:tcPr>
            <w:tcW w:w="4322" w:type="dxa"/>
          </w:tcPr>
          <w:p w14:paraId="6C40EC81" w14:textId="77777777" w:rsidR="00281EBD" w:rsidRDefault="003916CE" w:rsidP="00281EBD">
            <w:pPr>
              <w:spacing w:line="360" w:lineRule="auto"/>
              <w:jc w:val="both"/>
              <w:rPr>
                <w:rFonts w:ascii="Times New Roman" w:hAnsi="Times New Roman" w:cs="Times New Roman"/>
                <w:sz w:val="24"/>
                <w:szCs w:val="24"/>
              </w:rPr>
            </w:pPr>
            <w:r w:rsidRPr="00D907E9">
              <w:rPr>
                <w:rFonts w:ascii="Times New Roman" w:hAnsi="Times New Roman" w:cs="Times New Roman"/>
                <w:sz w:val="20"/>
                <w:szCs w:val="20"/>
              </w:rPr>
              <w:t xml:space="preserve">Figura </w:t>
            </w:r>
            <w:r w:rsidR="00D907E9" w:rsidRPr="00D907E9">
              <w:rPr>
                <w:rFonts w:ascii="Times New Roman" w:hAnsi="Times New Roman" w:cs="Times New Roman"/>
                <w:sz w:val="20"/>
                <w:szCs w:val="20"/>
              </w:rPr>
              <w:t>6</w:t>
            </w:r>
            <w:r w:rsidRPr="00D907E9">
              <w:rPr>
                <w:rFonts w:ascii="Times New Roman" w:hAnsi="Times New Roman" w:cs="Times New Roman"/>
                <w:sz w:val="20"/>
                <w:szCs w:val="20"/>
              </w:rPr>
              <w:t>: Gráfico de Espesor de la balsa contra asentamiento total.</w:t>
            </w:r>
            <w:r w:rsidR="00281EBD">
              <w:rPr>
                <w:rFonts w:ascii="Times New Roman" w:hAnsi="Times New Roman" w:cs="Times New Roman"/>
                <w:sz w:val="20"/>
                <w:szCs w:val="20"/>
              </w:rPr>
              <w:t xml:space="preserve"> </w:t>
            </w:r>
            <w:r w:rsidR="00281EBD" w:rsidRPr="000C430C">
              <w:rPr>
                <w:rFonts w:ascii="Times New Roman" w:hAnsi="Times New Roman" w:cs="Times New Roman"/>
                <w:sz w:val="20"/>
                <w:szCs w:val="24"/>
              </w:rPr>
              <w:t>Fuente: elaboración propia</w:t>
            </w:r>
          </w:p>
          <w:p w14:paraId="7A50F016" w14:textId="312B7C00" w:rsidR="003916CE" w:rsidRPr="00D907E9" w:rsidRDefault="003916CE" w:rsidP="00D907E9">
            <w:pPr>
              <w:spacing w:line="360" w:lineRule="auto"/>
              <w:jc w:val="center"/>
              <w:rPr>
                <w:rFonts w:ascii="Times New Roman" w:hAnsi="Times New Roman" w:cs="Times New Roman"/>
                <w:sz w:val="20"/>
                <w:szCs w:val="20"/>
              </w:rPr>
            </w:pPr>
          </w:p>
        </w:tc>
        <w:tc>
          <w:tcPr>
            <w:tcW w:w="4322" w:type="dxa"/>
          </w:tcPr>
          <w:p w14:paraId="435C8E07" w14:textId="77777777" w:rsidR="00281EBD" w:rsidRDefault="003916CE" w:rsidP="00281EBD">
            <w:pPr>
              <w:spacing w:line="360" w:lineRule="auto"/>
              <w:jc w:val="both"/>
              <w:rPr>
                <w:rFonts w:ascii="Times New Roman" w:hAnsi="Times New Roman" w:cs="Times New Roman"/>
                <w:sz w:val="24"/>
                <w:szCs w:val="24"/>
              </w:rPr>
            </w:pPr>
            <w:r w:rsidRPr="00D907E9">
              <w:rPr>
                <w:rFonts w:ascii="Times New Roman" w:hAnsi="Times New Roman" w:cs="Times New Roman"/>
                <w:noProof/>
                <w:sz w:val="20"/>
                <w:szCs w:val="20"/>
              </w:rPr>
              <w:t xml:space="preserve">Figura </w:t>
            </w:r>
            <w:r w:rsidR="00D907E9" w:rsidRPr="00D907E9">
              <w:rPr>
                <w:rFonts w:ascii="Times New Roman" w:hAnsi="Times New Roman" w:cs="Times New Roman"/>
                <w:noProof/>
                <w:sz w:val="20"/>
                <w:szCs w:val="20"/>
              </w:rPr>
              <w:t>7</w:t>
            </w:r>
            <w:r w:rsidRPr="00D907E9">
              <w:rPr>
                <w:rFonts w:ascii="Times New Roman" w:hAnsi="Times New Roman" w:cs="Times New Roman"/>
                <w:noProof/>
                <w:sz w:val="20"/>
                <w:szCs w:val="20"/>
              </w:rPr>
              <w:t>: Gráfico de asentamiento diferencial contra espesor de la balsa.</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p w14:paraId="0E176951" w14:textId="11BE0F45" w:rsidR="003916CE" w:rsidRPr="00D907E9" w:rsidRDefault="003916CE" w:rsidP="00D907E9">
            <w:pPr>
              <w:spacing w:line="360" w:lineRule="auto"/>
              <w:jc w:val="center"/>
              <w:rPr>
                <w:rFonts w:ascii="Times New Roman" w:hAnsi="Times New Roman" w:cs="Times New Roman"/>
                <w:sz w:val="20"/>
                <w:szCs w:val="20"/>
              </w:rPr>
            </w:pPr>
          </w:p>
        </w:tc>
      </w:tr>
    </w:tbl>
    <w:p w14:paraId="59073CC4" w14:textId="1A865FEF"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De acuerdo a los resultados obtenidos mediante ambos softwares se puede afirmar que los asentamientos diferenciales disminuyen cuando aumenta el peralto de la balsa  como </w:t>
      </w:r>
      <w:r w:rsidRPr="00D907E9">
        <w:rPr>
          <w:rFonts w:ascii="Times New Roman" w:hAnsi="Times New Roman" w:cs="Times New Roman"/>
          <w:sz w:val="24"/>
          <w:szCs w:val="24"/>
        </w:rPr>
        <w:t xml:space="preserve">muestra la Figura: </w:t>
      </w:r>
      <w:r w:rsidR="00D907E9" w:rsidRPr="00D907E9">
        <w:rPr>
          <w:rFonts w:ascii="Times New Roman" w:hAnsi="Times New Roman" w:cs="Times New Roman"/>
          <w:sz w:val="24"/>
          <w:szCs w:val="24"/>
        </w:rPr>
        <w:t>7</w:t>
      </w:r>
      <w:r w:rsidRPr="00D907E9">
        <w:rPr>
          <w:rFonts w:ascii="Times New Roman" w:hAnsi="Times New Roman" w:cs="Times New Roman"/>
          <w:sz w:val="24"/>
          <w:szCs w:val="24"/>
        </w:rPr>
        <w:t>, estando en</w:t>
      </w:r>
      <w:r w:rsidRPr="002A3CB5">
        <w:rPr>
          <w:rFonts w:ascii="Times New Roman" w:hAnsi="Times New Roman" w:cs="Times New Roman"/>
          <w:sz w:val="24"/>
          <w:szCs w:val="24"/>
        </w:rPr>
        <w:t xml:space="preserve"> correspondencia con los estudios paramétricos revisados en la bibliografía. Esto se debe a que a medida que disminuye la relación </w:t>
      </w:r>
      <w:r w:rsidR="00F84BA3">
        <w:rPr>
          <w:rFonts w:ascii="Times New Roman" w:hAnsi="Times New Roman" w:cs="Times New Roman"/>
          <w:sz w:val="24"/>
          <w:szCs w:val="24"/>
        </w:rPr>
        <w:t>espaciamiento</w:t>
      </w:r>
      <w:r w:rsidRPr="002A3CB5">
        <w:rPr>
          <w:rFonts w:ascii="Times New Roman" w:hAnsi="Times New Roman" w:cs="Times New Roman"/>
          <w:sz w:val="24"/>
          <w:szCs w:val="24"/>
        </w:rPr>
        <w:t xml:space="preserve"> entre pilotes</w:t>
      </w:r>
      <w:r w:rsidR="00F84BA3">
        <w:rPr>
          <w:rFonts w:ascii="Times New Roman" w:hAnsi="Times New Roman" w:cs="Times New Roman"/>
          <w:sz w:val="24"/>
          <w:szCs w:val="24"/>
        </w:rPr>
        <w:t xml:space="preserve"> - </w:t>
      </w:r>
      <w:r w:rsidRPr="002A3CB5">
        <w:rPr>
          <w:rFonts w:ascii="Times New Roman" w:hAnsi="Times New Roman" w:cs="Times New Roman"/>
          <w:sz w:val="24"/>
          <w:szCs w:val="24"/>
        </w:rPr>
        <w:t xml:space="preserve">peralto hasta acercarse a 3.5, como plantea </w:t>
      </w:r>
      <w:r w:rsidRPr="002A3CB5">
        <w:rPr>
          <w:rFonts w:ascii="Times New Roman" w:hAnsi="Times New Roman" w:cs="Times New Roman"/>
          <w:sz w:val="24"/>
          <w:szCs w:val="24"/>
        </w:rPr>
        <w:fldChar w:fldCharType="begin"/>
      </w:r>
      <w:r w:rsidRPr="002A3CB5">
        <w:rPr>
          <w:rFonts w:ascii="Times New Roman" w:hAnsi="Times New Roman" w:cs="Times New Roman"/>
          <w:sz w:val="24"/>
          <w:szCs w:val="24"/>
        </w:rPr>
        <w:instrText xml:space="preserve"> ADDIN EN.CITE &lt;EndNote&gt;&lt;Cite AuthorYear="1"&gt;&lt;Author&gt;Ibañez&lt;/Author&gt;&lt;Year&gt;2000&lt;/Year&gt;&lt;RecNum&gt;122&lt;/RecNum&gt;&lt;DisplayText&gt;Ibañez (2000)&lt;/DisplayText&gt;&lt;record&gt;&lt;rec-number&gt;122&lt;/rec-number&gt;&lt;foreign-keys&gt;&lt;key app="EN" db-id="dtd5z0wfntf2a4exx5pvrrverzffvewsdt2e"&gt;122&lt;/key&gt;&lt;/foreign-keys&gt;&lt;ref-type name="Thesis"&gt;32&lt;/ref-type&gt;&lt;contributors&gt;&lt;authors&gt;&lt;author&gt;Ibañez, L.O.&lt;/author&gt;&lt;/authors&gt;&lt;/contributors&gt;&lt;titles&gt;&lt;title&gt;Análisis del Comportamiento Geotécnico de las Cimentaciones sobre pilotes sometidos a carga axial mediante la modelación matemática&lt;/title&gt;&lt;secondary-title&gt;Deppartamento de Ingeniería Civil&lt;/secondary-title&gt;&lt;/titles&gt;&lt;volume&gt;Doctoor en Ciencias Técnicas&lt;/volume&gt;&lt;dates&gt;&lt;year&gt;2000&lt;/year&gt;&lt;/dates&gt;&lt;publisher&gt;Universidad Central &amp;quot;Marta Abreu&amp;quot; de Las Villas&lt;/publisher&gt;&lt;urls&gt;&lt;/urls&gt;&lt;/record&gt;&lt;/Cite&gt;&lt;/EndNote&gt;</w:instrText>
      </w:r>
      <w:r w:rsidRPr="002A3CB5">
        <w:rPr>
          <w:rFonts w:ascii="Times New Roman" w:hAnsi="Times New Roman" w:cs="Times New Roman"/>
          <w:sz w:val="24"/>
          <w:szCs w:val="24"/>
        </w:rPr>
        <w:fldChar w:fldCharType="separate"/>
      </w:r>
      <w:hyperlink w:anchor="_ENREF_22" w:tooltip="Ibañez, 2000 #122" w:history="1">
        <w:r w:rsidRPr="002A3CB5">
          <w:rPr>
            <w:rFonts w:ascii="Times New Roman" w:hAnsi="Times New Roman" w:cs="Times New Roman"/>
            <w:noProof/>
            <w:sz w:val="24"/>
            <w:szCs w:val="24"/>
          </w:rPr>
          <w:t>Ibañez (2000</w:t>
        </w:r>
      </w:hyperlink>
      <w:r w:rsidRPr="002A3CB5">
        <w:rPr>
          <w:rFonts w:ascii="Times New Roman" w:hAnsi="Times New Roman" w:cs="Times New Roman"/>
          <w:noProof/>
          <w:sz w:val="24"/>
          <w:szCs w:val="24"/>
        </w:rPr>
        <w:t>)</w:t>
      </w:r>
      <w:r w:rsidRPr="002A3CB5">
        <w:rPr>
          <w:rFonts w:ascii="Times New Roman" w:hAnsi="Times New Roman" w:cs="Times New Roman"/>
          <w:sz w:val="24"/>
          <w:szCs w:val="24"/>
        </w:rPr>
        <w:fldChar w:fldCharType="end"/>
      </w:r>
      <w:r w:rsidRPr="002A3CB5">
        <w:rPr>
          <w:rFonts w:ascii="Times New Roman" w:hAnsi="Times New Roman" w:cs="Times New Roman"/>
          <w:sz w:val="24"/>
          <w:szCs w:val="24"/>
        </w:rPr>
        <w:t>, la balsa se va acercando al  comportamiento rígido. Por esta misma razón es que estos asentamientos se vuelven aproximadamente constantes a partir de 1m de espesor  de la balsa aproximadamente, ya que las deformaciones en cada punto de una balsa rígida son  iguales.</w:t>
      </w:r>
    </w:p>
    <w:p w14:paraId="05B31BC0" w14:textId="34A05096" w:rsidR="002A3CB5" w:rsidRPr="002A3CB5" w:rsidRDefault="002A3CB5" w:rsidP="002A3CB5">
      <w:pPr>
        <w:pStyle w:val="Ttulo2"/>
        <w:spacing w:line="360" w:lineRule="auto"/>
        <w:rPr>
          <w:rFonts w:ascii="Times New Roman" w:hAnsi="Times New Roman"/>
          <w:i w:val="0"/>
          <w:szCs w:val="24"/>
        </w:rPr>
      </w:pPr>
      <w:bookmarkStart w:id="3" w:name="_Toc390720300"/>
      <w:r w:rsidRPr="002A3CB5">
        <w:rPr>
          <w:rFonts w:ascii="Times New Roman" w:hAnsi="Times New Roman"/>
          <w:i w:val="0"/>
          <w:szCs w:val="24"/>
        </w:rPr>
        <w:lastRenderedPageBreak/>
        <w:t>3.</w:t>
      </w:r>
      <w:r>
        <w:rPr>
          <w:rFonts w:ascii="Times New Roman" w:hAnsi="Times New Roman"/>
          <w:i w:val="0"/>
          <w:szCs w:val="24"/>
        </w:rPr>
        <w:t>3</w:t>
      </w:r>
      <w:r w:rsidRPr="002A3CB5">
        <w:rPr>
          <w:rFonts w:ascii="Times New Roman" w:hAnsi="Times New Roman"/>
          <w:i w:val="0"/>
          <w:szCs w:val="24"/>
        </w:rPr>
        <w:t xml:space="preserve"> Modelación del efecto de la cantidad de pilotes en el asentamiento de BCP.</w:t>
      </w:r>
      <w:bookmarkEnd w:id="3"/>
    </w:p>
    <w:p w14:paraId="433C417B" w14:textId="479C027E"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En este epígrafe se analizará como influye el número de pilotes en la determinación de los asentamientos totales y diferenciales. Con este objetivo se variará este parámetro en 4, 5, 7, 9, 13 y 21 pilotes de acuerdo al </w:t>
      </w:r>
      <w:r w:rsidRPr="00D907E9">
        <w:rPr>
          <w:rFonts w:ascii="Times New Roman" w:hAnsi="Times New Roman" w:cs="Times New Roman"/>
          <w:sz w:val="24"/>
          <w:szCs w:val="24"/>
        </w:rPr>
        <w:t xml:space="preserve">procedimiento planteado </w:t>
      </w:r>
      <w:r w:rsidR="00D907E9" w:rsidRPr="00D907E9">
        <w:rPr>
          <w:rFonts w:ascii="Times New Roman" w:hAnsi="Times New Roman" w:cs="Times New Roman"/>
          <w:sz w:val="24"/>
          <w:szCs w:val="24"/>
        </w:rPr>
        <w:t>el epígrafe 2</w:t>
      </w:r>
      <w:r w:rsidRPr="00D907E9">
        <w:rPr>
          <w:rFonts w:ascii="Times New Roman" w:hAnsi="Times New Roman" w:cs="Times New Roman"/>
          <w:sz w:val="24"/>
          <w:szCs w:val="24"/>
        </w:rPr>
        <w:t>. Los</w:t>
      </w:r>
      <w:r w:rsidRPr="002A3CB5">
        <w:rPr>
          <w:rFonts w:ascii="Times New Roman" w:hAnsi="Times New Roman" w:cs="Times New Roman"/>
          <w:sz w:val="24"/>
          <w:szCs w:val="24"/>
        </w:rPr>
        <w:t xml:space="preserve"> restantes parámetros se mantendrán constantes como se muestra a continuación:</w:t>
      </w:r>
    </w:p>
    <w:p w14:paraId="79A8F661" w14:textId="77777777" w:rsidR="002A3CB5" w:rsidRPr="002A3CB5" w:rsidRDefault="002A3CB5" w:rsidP="002A3CB5">
      <w:pPr>
        <w:numPr>
          <w:ilvl w:val="0"/>
          <w:numId w:val="3"/>
        </w:numPr>
        <w:spacing w:before="120" w:after="120" w:line="360" w:lineRule="auto"/>
        <w:jc w:val="both"/>
        <w:rPr>
          <w:rFonts w:ascii="Times New Roman" w:hAnsi="Times New Roman" w:cs="Times New Roman"/>
          <w:sz w:val="24"/>
          <w:szCs w:val="24"/>
        </w:rPr>
      </w:pPr>
      <w:r w:rsidRPr="002A3CB5">
        <w:rPr>
          <w:rFonts w:ascii="Times New Roman" w:hAnsi="Times New Roman" w:cs="Times New Roman"/>
          <w:sz w:val="24"/>
          <w:szCs w:val="24"/>
        </w:rPr>
        <w:t>Espesor de la balsa: 0.5m</w:t>
      </w:r>
    </w:p>
    <w:p w14:paraId="6200DA40" w14:textId="77777777" w:rsidR="002A3CB5" w:rsidRPr="002A3CB5" w:rsidRDefault="002A3CB5" w:rsidP="002A3CB5">
      <w:pPr>
        <w:numPr>
          <w:ilvl w:val="0"/>
          <w:numId w:val="4"/>
        </w:numPr>
        <w:spacing w:before="120" w:after="120" w:line="360" w:lineRule="auto"/>
        <w:jc w:val="both"/>
        <w:rPr>
          <w:rFonts w:ascii="Times New Roman" w:hAnsi="Times New Roman" w:cs="Times New Roman"/>
          <w:sz w:val="24"/>
          <w:szCs w:val="24"/>
        </w:rPr>
      </w:pPr>
      <w:r w:rsidRPr="002A3CB5">
        <w:rPr>
          <w:rFonts w:ascii="Times New Roman" w:hAnsi="Times New Roman" w:cs="Times New Roman"/>
          <w:sz w:val="24"/>
          <w:szCs w:val="24"/>
        </w:rPr>
        <w:t>Diámetro de los pilotes: 0.5m</w:t>
      </w:r>
    </w:p>
    <w:p w14:paraId="55C1C28F" w14:textId="77777777" w:rsidR="002A3CB5" w:rsidRPr="002A3CB5" w:rsidRDefault="002A3CB5" w:rsidP="002A3CB5">
      <w:pPr>
        <w:numPr>
          <w:ilvl w:val="0"/>
          <w:numId w:val="4"/>
        </w:numPr>
        <w:spacing w:before="120" w:after="120" w:line="360" w:lineRule="auto"/>
        <w:jc w:val="both"/>
        <w:rPr>
          <w:rFonts w:ascii="Times New Roman" w:hAnsi="Times New Roman" w:cs="Times New Roman"/>
          <w:sz w:val="24"/>
          <w:szCs w:val="24"/>
        </w:rPr>
      </w:pPr>
      <w:r w:rsidRPr="002A3CB5">
        <w:rPr>
          <w:rFonts w:ascii="Times New Roman" w:hAnsi="Times New Roman" w:cs="Times New Roman"/>
          <w:sz w:val="24"/>
          <w:szCs w:val="24"/>
        </w:rPr>
        <w:t>Longitud de los pilotes: 15m</w:t>
      </w:r>
    </w:p>
    <w:p w14:paraId="0551C4B7" w14:textId="0EF7CA22" w:rsidR="002A3CB5" w:rsidRPr="002A3CB5" w:rsidRDefault="002A3CB5" w:rsidP="002A3CB5">
      <w:pPr>
        <w:spacing w:line="360" w:lineRule="auto"/>
        <w:jc w:val="both"/>
        <w:rPr>
          <w:rFonts w:ascii="Times New Roman" w:hAnsi="Times New Roman" w:cs="Times New Roman"/>
          <w:sz w:val="24"/>
          <w:szCs w:val="24"/>
        </w:rPr>
      </w:pPr>
      <w:r w:rsidRPr="00281EBD">
        <w:rPr>
          <w:rFonts w:ascii="Times New Roman" w:hAnsi="Times New Roman" w:cs="Times New Roman"/>
          <w:sz w:val="24"/>
          <w:szCs w:val="24"/>
        </w:rPr>
        <w:t xml:space="preserve">La Figura </w:t>
      </w:r>
      <w:r w:rsidR="00D907E9" w:rsidRPr="00281EBD">
        <w:rPr>
          <w:rFonts w:ascii="Times New Roman" w:hAnsi="Times New Roman" w:cs="Times New Roman"/>
          <w:sz w:val="24"/>
          <w:szCs w:val="24"/>
        </w:rPr>
        <w:t>8</w:t>
      </w:r>
      <w:r w:rsidRPr="00281EBD">
        <w:rPr>
          <w:rFonts w:ascii="Times New Roman" w:hAnsi="Times New Roman" w:cs="Times New Roman"/>
          <w:sz w:val="24"/>
          <w:szCs w:val="24"/>
        </w:rPr>
        <w:t xml:space="preserve"> muestra los modelos</w:t>
      </w:r>
      <w:r w:rsidRPr="002A3CB5">
        <w:rPr>
          <w:rFonts w:ascii="Times New Roman" w:hAnsi="Times New Roman" w:cs="Times New Roman"/>
          <w:sz w:val="24"/>
          <w:szCs w:val="24"/>
        </w:rPr>
        <w:t xml:space="preserve"> obtenidos mediante el software PLAXIS para cada una de las configuraciones de pilotes mencionadas anteriormente en este epígrafe.</w:t>
      </w:r>
    </w:p>
    <w:p w14:paraId="2CF44F03" w14:textId="63221385" w:rsidR="002A3CB5" w:rsidRPr="002A3CB5" w:rsidRDefault="002A3CB5" w:rsidP="001E1442">
      <w:pPr>
        <w:spacing w:line="360" w:lineRule="auto"/>
        <w:jc w:val="center"/>
        <w:rPr>
          <w:rFonts w:ascii="Times New Roman" w:hAnsi="Times New Roman" w:cs="Times New Roman"/>
          <w:noProof/>
          <w:sz w:val="24"/>
          <w:szCs w:val="24"/>
        </w:rPr>
      </w:pPr>
      <w:r w:rsidRPr="002A3CB5">
        <w:rPr>
          <w:rFonts w:ascii="Times New Roman" w:hAnsi="Times New Roman" w:cs="Times New Roman"/>
          <w:noProof/>
          <w:sz w:val="24"/>
          <w:szCs w:val="24"/>
          <w:lang w:eastAsia="es-ES"/>
        </w:rPr>
        <w:drawing>
          <wp:inline distT="0" distB="0" distL="0" distR="0" wp14:anchorId="0FEC72F2" wp14:editId="0A4BCCC4">
            <wp:extent cx="2796784" cy="2329732"/>
            <wp:effectExtent l="0" t="0" r="3810" b="0"/>
            <wp:docPr id="10990477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4981" cy="2336560"/>
                    </a:xfrm>
                    <a:prstGeom prst="rect">
                      <a:avLst/>
                    </a:prstGeom>
                    <a:noFill/>
                    <a:ln>
                      <a:noFill/>
                    </a:ln>
                  </pic:spPr>
                </pic:pic>
              </a:graphicData>
            </a:graphic>
          </wp:inline>
        </w:drawing>
      </w:r>
    </w:p>
    <w:p w14:paraId="285ABDF5" w14:textId="77777777" w:rsidR="00281EBD" w:rsidRDefault="002A3CB5" w:rsidP="00281EBD">
      <w:pPr>
        <w:spacing w:line="360" w:lineRule="auto"/>
        <w:jc w:val="center"/>
        <w:rPr>
          <w:rFonts w:ascii="Times New Roman" w:hAnsi="Times New Roman" w:cs="Times New Roman"/>
          <w:sz w:val="24"/>
          <w:szCs w:val="24"/>
        </w:rPr>
      </w:pPr>
      <w:r w:rsidRPr="00D907E9">
        <w:rPr>
          <w:rFonts w:ascii="Times New Roman" w:hAnsi="Times New Roman" w:cs="Times New Roman"/>
          <w:noProof/>
          <w:sz w:val="20"/>
          <w:szCs w:val="20"/>
        </w:rPr>
        <w:t xml:space="preserve">Figura </w:t>
      </w:r>
      <w:r w:rsidR="00D907E9" w:rsidRPr="00D907E9">
        <w:rPr>
          <w:rFonts w:ascii="Times New Roman" w:hAnsi="Times New Roman" w:cs="Times New Roman"/>
          <w:noProof/>
          <w:sz w:val="20"/>
          <w:szCs w:val="20"/>
        </w:rPr>
        <w:t>8</w:t>
      </w:r>
      <w:r w:rsidRPr="00D907E9">
        <w:rPr>
          <w:rFonts w:ascii="Times New Roman" w:hAnsi="Times New Roman" w:cs="Times New Roman"/>
          <w:noProof/>
          <w:sz w:val="20"/>
          <w:szCs w:val="20"/>
        </w:rPr>
        <w:t>: Modelo del problema mediante el software PLAXIS para: a) 4 pilotes, b) 5 pilotes, c) 7pilotes, d) 9 pilotes, e) 13 pilotes, f) 21 pilotes.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p w14:paraId="045E7201" w14:textId="066E9DBC" w:rsidR="002A3CB5" w:rsidRDefault="002A3CB5" w:rsidP="002A3CB5">
      <w:pPr>
        <w:spacing w:line="360" w:lineRule="auto"/>
        <w:jc w:val="both"/>
        <w:rPr>
          <w:rFonts w:ascii="Times New Roman" w:hAnsi="Times New Roman" w:cs="Times New Roman"/>
          <w:noProof/>
          <w:sz w:val="24"/>
          <w:szCs w:val="24"/>
        </w:rPr>
      </w:pPr>
      <w:r w:rsidRPr="00D907E9">
        <w:rPr>
          <w:rFonts w:ascii="Times New Roman" w:hAnsi="Times New Roman" w:cs="Times New Roman"/>
          <w:noProof/>
          <w:sz w:val="24"/>
          <w:szCs w:val="24"/>
          <w:lang w:eastAsia="es-ES"/>
        </w:rPr>
        <mc:AlternateContent>
          <mc:Choice Requires="wps">
            <w:drawing>
              <wp:anchor distT="0" distB="0" distL="114300" distR="114300" simplePos="0" relativeHeight="251647488" behindDoc="0" locked="0" layoutInCell="1" allowOverlap="1" wp14:anchorId="2DC5CED0" wp14:editId="09EF18E7">
                <wp:simplePos x="0" y="0"/>
                <wp:positionH relativeFrom="column">
                  <wp:posOffset>4786630</wp:posOffset>
                </wp:positionH>
                <wp:positionV relativeFrom="paragraph">
                  <wp:posOffset>2857500</wp:posOffset>
                </wp:positionV>
                <wp:extent cx="391795" cy="369570"/>
                <wp:effectExtent l="0" t="0" r="3175" b="3175"/>
                <wp:wrapNone/>
                <wp:docPr id="1539160069"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B5B0" w14:textId="77777777" w:rsidR="00281EBD" w:rsidRDefault="00281EBD" w:rsidP="002A3CB5">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7" o:spid="_x0000_s1026" type="#_x0000_t202" style="position:absolute;left:0;text-align:left;margin-left:376.9pt;margin-top:225pt;width:30.85pt;height:29.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" filled="f" stroked="f">
                <v:textbox>
                  <w:txbxContent>
                    <w:p w14:paraId="7C85B5B0" w14:textId="77777777" w:rsidR="00281EBD" w:rsidRDefault="00281EBD" w:rsidP="002A3CB5">
                      <w:r>
                        <w:t>b)</w:t>
                      </w:r>
                    </w:p>
                  </w:txbxContent>
                </v:textbox>
              </v:shape>
            </w:pict>
          </mc:Fallback>
        </mc:AlternateContent>
      </w:r>
      <w:r w:rsidRPr="00D907E9">
        <w:rPr>
          <w:rFonts w:ascii="Times New Roman" w:hAnsi="Times New Roman" w:cs="Times New Roman"/>
          <w:noProof/>
          <w:sz w:val="24"/>
          <w:szCs w:val="24"/>
        </w:rPr>
        <w:t xml:space="preserve">En la Figura </w:t>
      </w:r>
      <w:r w:rsidR="00D907E9" w:rsidRPr="00D907E9">
        <w:rPr>
          <w:rFonts w:ascii="Times New Roman" w:hAnsi="Times New Roman" w:cs="Times New Roman"/>
          <w:noProof/>
          <w:sz w:val="24"/>
          <w:szCs w:val="24"/>
        </w:rPr>
        <w:t>9</w:t>
      </w:r>
      <w:r w:rsidRPr="00D907E9">
        <w:rPr>
          <w:rFonts w:ascii="Times New Roman" w:hAnsi="Times New Roman" w:cs="Times New Roman"/>
          <w:noProof/>
          <w:sz w:val="24"/>
          <w:szCs w:val="24"/>
        </w:rPr>
        <w:t xml:space="preserve"> </w:t>
      </w:r>
      <w:r w:rsidR="00D907E9" w:rsidRPr="00D907E9">
        <w:rPr>
          <w:rFonts w:ascii="Times New Roman" w:hAnsi="Times New Roman" w:cs="Times New Roman"/>
          <w:noProof/>
          <w:sz w:val="24"/>
          <w:szCs w:val="24"/>
        </w:rPr>
        <w:t xml:space="preserve">y figura 10 </w:t>
      </w:r>
      <w:r w:rsidRPr="00D907E9">
        <w:rPr>
          <w:rFonts w:ascii="Times New Roman" w:hAnsi="Times New Roman" w:cs="Times New Roman"/>
          <w:noProof/>
          <w:sz w:val="24"/>
          <w:szCs w:val="24"/>
        </w:rPr>
        <w:t>se muestran</w:t>
      </w:r>
      <w:r w:rsidRPr="002A3CB5">
        <w:rPr>
          <w:rFonts w:ascii="Times New Roman" w:hAnsi="Times New Roman" w:cs="Times New Roman"/>
          <w:noProof/>
          <w:sz w:val="24"/>
          <w:szCs w:val="24"/>
        </w:rPr>
        <w:t xml:space="preserve"> los asentamientos obtenidos para cada variación del número de pilotes mediante el software ELPLA y se puede observar que al igual que para la variación del peralto los asentamientos mayores se concentran el centro de la balsa.</w:t>
      </w:r>
    </w:p>
    <w:p w14:paraId="3C3633ED" w14:textId="77777777" w:rsidR="00281EBD" w:rsidRDefault="00281EBD" w:rsidP="002A3CB5">
      <w:pPr>
        <w:spacing w:line="360" w:lineRule="auto"/>
        <w:jc w:val="both"/>
        <w:rPr>
          <w:rFonts w:ascii="Times New Roman" w:hAnsi="Times New Roman" w:cs="Times New Roman"/>
          <w:noProof/>
          <w:sz w:val="24"/>
          <w:szCs w:val="24"/>
        </w:rPr>
      </w:pPr>
    </w:p>
    <w:p w14:paraId="0672CF5C" w14:textId="77777777" w:rsidR="00281EBD" w:rsidRPr="002A3CB5" w:rsidRDefault="00281EBD" w:rsidP="002A3CB5">
      <w:pPr>
        <w:spacing w:line="360" w:lineRule="auto"/>
        <w:jc w:val="both"/>
        <w:rPr>
          <w:rFonts w:ascii="Times New Roman" w:hAnsi="Times New Roman" w:cs="Times New Roman"/>
          <w:noProof/>
          <w:sz w:val="24"/>
          <w:szCs w:val="24"/>
        </w:rPr>
      </w:pPr>
    </w:p>
    <w:p w14:paraId="36483946" w14:textId="61B21EB0" w:rsidR="002A3CB5" w:rsidRPr="00281EBD" w:rsidRDefault="002A3CB5" w:rsidP="00281EBD">
      <w:pPr>
        <w:spacing w:line="360" w:lineRule="auto"/>
        <w:jc w:val="center"/>
        <w:rPr>
          <w:rFonts w:ascii="Times New Roman" w:hAnsi="Times New Roman" w:cs="Times New Roman"/>
          <w:sz w:val="20"/>
          <w:szCs w:val="24"/>
        </w:rPr>
      </w:pPr>
      <w:r w:rsidRPr="00281EBD">
        <w:rPr>
          <w:rFonts w:ascii="Times New Roman" w:hAnsi="Times New Roman" w:cs="Times New Roman"/>
          <w:sz w:val="20"/>
          <w:szCs w:val="24"/>
        </w:rPr>
        <w:t>Tabla 3: Tabla resumen que relaciona el número de pilotes con los asentamientos totales y diferenciales.</w:t>
      </w:r>
    </w:p>
    <w:tbl>
      <w:tblPr>
        <w:tblW w:w="8544" w:type="dxa"/>
        <w:jc w:val="center"/>
        <w:tblCellMar>
          <w:left w:w="70" w:type="dxa"/>
          <w:right w:w="70" w:type="dxa"/>
        </w:tblCellMar>
        <w:tblLook w:val="04A0" w:firstRow="1" w:lastRow="0" w:firstColumn="1" w:lastColumn="0" w:noHBand="0" w:noVBand="1"/>
      </w:tblPr>
      <w:tblGrid>
        <w:gridCol w:w="1094"/>
        <w:gridCol w:w="1842"/>
        <w:gridCol w:w="1843"/>
        <w:gridCol w:w="1559"/>
        <w:gridCol w:w="2206"/>
      </w:tblGrid>
      <w:tr w:rsidR="002A3CB5" w:rsidRPr="002A3CB5" w14:paraId="78458289" w14:textId="77777777" w:rsidTr="00CC1E0D">
        <w:trPr>
          <w:trHeight w:val="300"/>
          <w:jc w:val="center"/>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1304"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lastRenderedPageBreak/>
              <w:t>Cantidad de pilotes</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2483919"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total ELPLA  (cm)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7C35A37"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diferencial ELPLA (cm)</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689332"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total PLAXIS (cm)</w:t>
            </w:r>
          </w:p>
        </w:tc>
        <w:tc>
          <w:tcPr>
            <w:tcW w:w="2206" w:type="dxa"/>
            <w:tcBorders>
              <w:top w:val="single" w:sz="4" w:space="0" w:color="auto"/>
              <w:left w:val="nil"/>
              <w:bottom w:val="single" w:sz="4" w:space="0" w:color="auto"/>
              <w:right w:val="single" w:sz="4" w:space="0" w:color="auto"/>
            </w:tcBorders>
            <w:shd w:val="clear" w:color="auto" w:fill="auto"/>
            <w:noWrap/>
            <w:vAlign w:val="center"/>
            <w:hideMark/>
          </w:tcPr>
          <w:p w14:paraId="02E3CD3E"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diferencial PLAXIS (cm)</w:t>
            </w:r>
          </w:p>
        </w:tc>
      </w:tr>
      <w:tr w:rsidR="002A3CB5" w:rsidRPr="002A3CB5" w14:paraId="324A5CAF"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DADB8C3"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w:t>
            </w:r>
          </w:p>
        </w:tc>
        <w:tc>
          <w:tcPr>
            <w:tcW w:w="1842" w:type="dxa"/>
            <w:tcBorders>
              <w:top w:val="nil"/>
              <w:left w:val="nil"/>
              <w:bottom w:val="single" w:sz="4" w:space="0" w:color="auto"/>
              <w:right w:val="single" w:sz="4" w:space="0" w:color="auto"/>
            </w:tcBorders>
            <w:shd w:val="clear" w:color="auto" w:fill="auto"/>
            <w:noWrap/>
            <w:vAlign w:val="bottom"/>
            <w:hideMark/>
          </w:tcPr>
          <w:p w14:paraId="2C95C61E"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10.25</w:t>
            </w:r>
          </w:p>
        </w:tc>
        <w:tc>
          <w:tcPr>
            <w:tcW w:w="1843" w:type="dxa"/>
            <w:tcBorders>
              <w:top w:val="nil"/>
              <w:left w:val="nil"/>
              <w:bottom w:val="single" w:sz="4" w:space="0" w:color="auto"/>
              <w:right w:val="single" w:sz="4" w:space="0" w:color="auto"/>
            </w:tcBorders>
            <w:shd w:val="clear" w:color="auto" w:fill="auto"/>
            <w:noWrap/>
            <w:vAlign w:val="bottom"/>
            <w:hideMark/>
          </w:tcPr>
          <w:p w14:paraId="08DE25FF"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4.03</w:t>
            </w:r>
          </w:p>
        </w:tc>
        <w:tc>
          <w:tcPr>
            <w:tcW w:w="1559" w:type="dxa"/>
            <w:tcBorders>
              <w:top w:val="nil"/>
              <w:left w:val="nil"/>
              <w:bottom w:val="single" w:sz="4" w:space="0" w:color="auto"/>
              <w:right w:val="single" w:sz="4" w:space="0" w:color="auto"/>
            </w:tcBorders>
            <w:shd w:val="clear" w:color="auto" w:fill="auto"/>
            <w:noWrap/>
            <w:vAlign w:val="bottom"/>
            <w:hideMark/>
          </w:tcPr>
          <w:p w14:paraId="4D646AD9"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12.51</w:t>
            </w:r>
          </w:p>
        </w:tc>
        <w:tc>
          <w:tcPr>
            <w:tcW w:w="2206" w:type="dxa"/>
            <w:tcBorders>
              <w:top w:val="nil"/>
              <w:left w:val="nil"/>
              <w:bottom w:val="single" w:sz="4" w:space="0" w:color="auto"/>
              <w:right w:val="single" w:sz="4" w:space="0" w:color="auto"/>
            </w:tcBorders>
            <w:shd w:val="clear" w:color="auto" w:fill="auto"/>
            <w:noWrap/>
            <w:vAlign w:val="bottom"/>
            <w:hideMark/>
          </w:tcPr>
          <w:p w14:paraId="2063DE0D"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7.24</w:t>
            </w:r>
          </w:p>
        </w:tc>
      </w:tr>
      <w:tr w:rsidR="002A3CB5" w:rsidRPr="002A3CB5" w14:paraId="73520B34"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9D275BF"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w:t>
            </w:r>
          </w:p>
        </w:tc>
        <w:tc>
          <w:tcPr>
            <w:tcW w:w="1842" w:type="dxa"/>
            <w:tcBorders>
              <w:top w:val="nil"/>
              <w:left w:val="nil"/>
              <w:bottom w:val="single" w:sz="4" w:space="0" w:color="auto"/>
              <w:right w:val="single" w:sz="4" w:space="0" w:color="auto"/>
            </w:tcBorders>
            <w:shd w:val="clear" w:color="auto" w:fill="auto"/>
            <w:noWrap/>
            <w:vAlign w:val="bottom"/>
            <w:hideMark/>
          </w:tcPr>
          <w:p w14:paraId="49FC07DD"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9.76</w:t>
            </w:r>
          </w:p>
        </w:tc>
        <w:tc>
          <w:tcPr>
            <w:tcW w:w="1843" w:type="dxa"/>
            <w:tcBorders>
              <w:top w:val="nil"/>
              <w:left w:val="nil"/>
              <w:bottom w:val="single" w:sz="4" w:space="0" w:color="auto"/>
              <w:right w:val="single" w:sz="4" w:space="0" w:color="auto"/>
            </w:tcBorders>
            <w:shd w:val="clear" w:color="auto" w:fill="auto"/>
            <w:noWrap/>
            <w:vAlign w:val="bottom"/>
            <w:hideMark/>
          </w:tcPr>
          <w:p w14:paraId="64C67D34"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3.68</w:t>
            </w:r>
          </w:p>
        </w:tc>
        <w:tc>
          <w:tcPr>
            <w:tcW w:w="1559" w:type="dxa"/>
            <w:tcBorders>
              <w:top w:val="nil"/>
              <w:left w:val="nil"/>
              <w:bottom w:val="single" w:sz="4" w:space="0" w:color="auto"/>
              <w:right w:val="single" w:sz="4" w:space="0" w:color="auto"/>
            </w:tcBorders>
            <w:shd w:val="clear" w:color="auto" w:fill="auto"/>
            <w:noWrap/>
            <w:vAlign w:val="bottom"/>
            <w:hideMark/>
          </w:tcPr>
          <w:p w14:paraId="2DBE1E84"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11.73</w:t>
            </w:r>
          </w:p>
        </w:tc>
        <w:tc>
          <w:tcPr>
            <w:tcW w:w="2206" w:type="dxa"/>
            <w:tcBorders>
              <w:top w:val="nil"/>
              <w:left w:val="nil"/>
              <w:bottom w:val="single" w:sz="4" w:space="0" w:color="auto"/>
              <w:right w:val="single" w:sz="4" w:space="0" w:color="auto"/>
            </w:tcBorders>
            <w:shd w:val="clear" w:color="auto" w:fill="auto"/>
            <w:noWrap/>
            <w:vAlign w:val="bottom"/>
            <w:hideMark/>
          </w:tcPr>
          <w:p w14:paraId="71A573A2"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6.46</w:t>
            </w:r>
          </w:p>
        </w:tc>
      </w:tr>
      <w:tr w:rsidR="002A3CB5" w:rsidRPr="002A3CB5" w14:paraId="197A5C06"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D84C5C0"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7</w:t>
            </w:r>
          </w:p>
        </w:tc>
        <w:tc>
          <w:tcPr>
            <w:tcW w:w="1842" w:type="dxa"/>
            <w:tcBorders>
              <w:top w:val="nil"/>
              <w:left w:val="nil"/>
              <w:bottom w:val="single" w:sz="4" w:space="0" w:color="auto"/>
              <w:right w:val="single" w:sz="4" w:space="0" w:color="auto"/>
            </w:tcBorders>
            <w:shd w:val="clear" w:color="auto" w:fill="auto"/>
            <w:noWrap/>
            <w:vAlign w:val="bottom"/>
            <w:hideMark/>
          </w:tcPr>
          <w:p w14:paraId="59A313F7"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9.16</w:t>
            </w:r>
          </w:p>
        </w:tc>
        <w:tc>
          <w:tcPr>
            <w:tcW w:w="1843" w:type="dxa"/>
            <w:tcBorders>
              <w:top w:val="nil"/>
              <w:left w:val="nil"/>
              <w:bottom w:val="single" w:sz="4" w:space="0" w:color="auto"/>
              <w:right w:val="single" w:sz="4" w:space="0" w:color="auto"/>
            </w:tcBorders>
            <w:shd w:val="clear" w:color="auto" w:fill="auto"/>
            <w:noWrap/>
            <w:vAlign w:val="bottom"/>
            <w:hideMark/>
          </w:tcPr>
          <w:p w14:paraId="6041D3EE"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3.40</w:t>
            </w:r>
          </w:p>
        </w:tc>
        <w:tc>
          <w:tcPr>
            <w:tcW w:w="1559" w:type="dxa"/>
            <w:tcBorders>
              <w:top w:val="nil"/>
              <w:left w:val="nil"/>
              <w:bottom w:val="single" w:sz="4" w:space="0" w:color="auto"/>
              <w:right w:val="single" w:sz="4" w:space="0" w:color="auto"/>
            </w:tcBorders>
            <w:shd w:val="clear" w:color="auto" w:fill="auto"/>
            <w:noWrap/>
            <w:vAlign w:val="bottom"/>
            <w:hideMark/>
          </w:tcPr>
          <w:p w14:paraId="586C2C33"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10.93</w:t>
            </w:r>
          </w:p>
        </w:tc>
        <w:tc>
          <w:tcPr>
            <w:tcW w:w="2206" w:type="dxa"/>
            <w:tcBorders>
              <w:top w:val="nil"/>
              <w:left w:val="nil"/>
              <w:bottom w:val="single" w:sz="4" w:space="0" w:color="auto"/>
              <w:right w:val="single" w:sz="4" w:space="0" w:color="auto"/>
            </w:tcBorders>
            <w:shd w:val="clear" w:color="auto" w:fill="auto"/>
            <w:noWrap/>
            <w:vAlign w:val="bottom"/>
            <w:hideMark/>
          </w:tcPr>
          <w:p w14:paraId="48E87918"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5.70</w:t>
            </w:r>
          </w:p>
        </w:tc>
      </w:tr>
      <w:tr w:rsidR="002A3CB5" w:rsidRPr="002A3CB5" w14:paraId="30479135"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628FE8B"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w:t>
            </w:r>
          </w:p>
        </w:tc>
        <w:tc>
          <w:tcPr>
            <w:tcW w:w="1842" w:type="dxa"/>
            <w:tcBorders>
              <w:top w:val="nil"/>
              <w:left w:val="nil"/>
              <w:bottom w:val="single" w:sz="4" w:space="0" w:color="auto"/>
              <w:right w:val="single" w:sz="4" w:space="0" w:color="auto"/>
            </w:tcBorders>
            <w:shd w:val="clear" w:color="auto" w:fill="auto"/>
            <w:noWrap/>
            <w:vAlign w:val="bottom"/>
            <w:hideMark/>
          </w:tcPr>
          <w:p w14:paraId="6DB9BBFD"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8.76</w:t>
            </w:r>
          </w:p>
        </w:tc>
        <w:tc>
          <w:tcPr>
            <w:tcW w:w="1843" w:type="dxa"/>
            <w:tcBorders>
              <w:top w:val="nil"/>
              <w:left w:val="nil"/>
              <w:bottom w:val="single" w:sz="4" w:space="0" w:color="auto"/>
              <w:right w:val="single" w:sz="4" w:space="0" w:color="auto"/>
            </w:tcBorders>
            <w:shd w:val="clear" w:color="auto" w:fill="auto"/>
            <w:noWrap/>
            <w:vAlign w:val="bottom"/>
            <w:hideMark/>
          </w:tcPr>
          <w:p w14:paraId="096DBA2C"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3.18</w:t>
            </w:r>
          </w:p>
        </w:tc>
        <w:tc>
          <w:tcPr>
            <w:tcW w:w="1559" w:type="dxa"/>
            <w:tcBorders>
              <w:top w:val="nil"/>
              <w:left w:val="nil"/>
              <w:bottom w:val="single" w:sz="4" w:space="0" w:color="auto"/>
              <w:right w:val="single" w:sz="4" w:space="0" w:color="auto"/>
            </w:tcBorders>
            <w:shd w:val="clear" w:color="auto" w:fill="auto"/>
            <w:noWrap/>
            <w:vAlign w:val="bottom"/>
            <w:hideMark/>
          </w:tcPr>
          <w:p w14:paraId="518BD4C5"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10.53</w:t>
            </w:r>
          </w:p>
        </w:tc>
        <w:tc>
          <w:tcPr>
            <w:tcW w:w="2206" w:type="dxa"/>
            <w:tcBorders>
              <w:top w:val="nil"/>
              <w:left w:val="nil"/>
              <w:bottom w:val="single" w:sz="4" w:space="0" w:color="auto"/>
              <w:right w:val="single" w:sz="4" w:space="0" w:color="auto"/>
            </w:tcBorders>
            <w:shd w:val="clear" w:color="auto" w:fill="auto"/>
            <w:noWrap/>
            <w:vAlign w:val="bottom"/>
            <w:hideMark/>
          </w:tcPr>
          <w:p w14:paraId="7C6E588A"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5.58</w:t>
            </w:r>
          </w:p>
        </w:tc>
      </w:tr>
      <w:tr w:rsidR="002A3CB5" w:rsidRPr="002A3CB5" w14:paraId="2E7727E3"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49A6775"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13</w:t>
            </w:r>
          </w:p>
        </w:tc>
        <w:tc>
          <w:tcPr>
            <w:tcW w:w="1842" w:type="dxa"/>
            <w:tcBorders>
              <w:top w:val="nil"/>
              <w:left w:val="nil"/>
              <w:bottom w:val="single" w:sz="4" w:space="0" w:color="auto"/>
              <w:right w:val="single" w:sz="4" w:space="0" w:color="auto"/>
            </w:tcBorders>
            <w:shd w:val="clear" w:color="auto" w:fill="auto"/>
            <w:noWrap/>
            <w:vAlign w:val="bottom"/>
            <w:hideMark/>
          </w:tcPr>
          <w:p w14:paraId="727FDF19"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8.42</w:t>
            </w:r>
          </w:p>
        </w:tc>
        <w:tc>
          <w:tcPr>
            <w:tcW w:w="1843" w:type="dxa"/>
            <w:tcBorders>
              <w:top w:val="nil"/>
              <w:left w:val="nil"/>
              <w:bottom w:val="single" w:sz="4" w:space="0" w:color="auto"/>
              <w:right w:val="single" w:sz="4" w:space="0" w:color="auto"/>
            </w:tcBorders>
            <w:shd w:val="clear" w:color="auto" w:fill="auto"/>
            <w:noWrap/>
            <w:vAlign w:val="bottom"/>
            <w:hideMark/>
          </w:tcPr>
          <w:p w14:paraId="2E9EBBFE"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2.82</w:t>
            </w:r>
          </w:p>
        </w:tc>
        <w:tc>
          <w:tcPr>
            <w:tcW w:w="1559" w:type="dxa"/>
            <w:tcBorders>
              <w:top w:val="nil"/>
              <w:left w:val="nil"/>
              <w:bottom w:val="single" w:sz="4" w:space="0" w:color="auto"/>
              <w:right w:val="single" w:sz="4" w:space="0" w:color="auto"/>
            </w:tcBorders>
            <w:shd w:val="clear" w:color="auto" w:fill="auto"/>
            <w:noWrap/>
            <w:vAlign w:val="bottom"/>
            <w:hideMark/>
          </w:tcPr>
          <w:p w14:paraId="1A9EC722"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10.27</w:t>
            </w:r>
          </w:p>
        </w:tc>
        <w:tc>
          <w:tcPr>
            <w:tcW w:w="2206" w:type="dxa"/>
            <w:tcBorders>
              <w:top w:val="nil"/>
              <w:left w:val="nil"/>
              <w:bottom w:val="single" w:sz="4" w:space="0" w:color="auto"/>
              <w:right w:val="single" w:sz="4" w:space="0" w:color="auto"/>
            </w:tcBorders>
            <w:shd w:val="clear" w:color="auto" w:fill="auto"/>
            <w:noWrap/>
            <w:vAlign w:val="bottom"/>
            <w:hideMark/>
          </w:tcPr>
          <w:p w14:paraId="584A1E3E"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5.40</w:t>
            </w:r>
          </w:p>
        </w:tc>
      </w:tr>
      <w:tr w:rsidR="002A3CB5" w:rsidRPr="002A3CB5" w14:paraId="36AC2BF7" w14:textId="77777777" w:rsidTr="00CC1E0D">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C41F081"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21</w:t>
            </w:r>
          </w:p>
        </w:tc>
        <w:tc>
          <w:tcPr>
            <w:tcW w:w="1842" w:type="dxa"/>
            <w:tcBorders>
              <w:top w:val="nil"/>
              <w:left w:val="nil"/>
              <w:bottom w:val="single" w:sz="4" w:space="0" w:color="auto"/>
              <w:right w:val="single" w:sz="4" w:space="0" w:color="auto"/>
            </w:tcBorders>
            <w:shd w:val="clear" w:color="auto" w:fill="auto"/>
            <w:noWrap/>
            <w:vAlign w:val="bottom"/>
            <w:hideMark/>
          </w:tcPr>
          <w:p w14:paraId="78B451D0"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8.45</w:t>
            </w:r>
          </w:p>
        </w:tc>
        <w:tc>
          <w:tcPr>
            <w:tcW w:w="1843" w:type="dxa"/>
            <w:tcBorders>
              <w:top w:val="nil"/>
              <w:left w:val="nil"/>
              <w:bottom w:val="single" w:sz="4" w:space="0" w:color="auto"/>
              <w:right w:val="single" w:sz="4" w:space="0" w:color="auto"/>
            </w:tcBorders>
            <w:shd w:val="clear" w:color="auto" w:fill="auto"/>
            <w:noWrap/>
            <w:vAlign w:val="bottom"/>
            <w:hideMark/>
          </w:tcPr>
          <w:p w14:paraId="38B3874F"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3.27</w:t>
            </w:r>
          </w:p>
        </w:tc>
        <w:tc>
          <w:tcPr>
            <w:tcW w:w="1559" w:type="dxa"/>
            <w:tcBorders>
              <w:top w:val="nil"/>
              <w:left w:val="nil"/>
              <w:bottom w:val="single" w:sz="4" w:space="0" w:color="auto"/>
              <w:right w:val="single" w:sz="4" w:space="0" w:color="auto"/>
            </w:tcBorders>
            <w:shd w:val="clear" w:color="auto" w:fill="auto"/>
            <w:noWrap/>
            <w:vAlign w:val="bottom"/>
            <w:hideMark/>
          </w:tcPr>
          <w:p w14:paraId="5A5AA728"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10.30</w:t>
            </w:r>
          </w:p>
        </w:tc>
        <w:tc>
          <w:tcPr>
            <w:tcW w:w="2206" w:type="dxa"/>
            <w:tcBorders>
              <w:top w:val="nil"/>
              <w:left w:val="nil"/>
              <w:bottom w:val="single" w:sz="4" w:space="0" w:color="auto"/>
              <w:right w:val="single" w:sz="4" w:space="0" w:color="auto"/>
            </w:tcBorders>
            <w:shd w:val="clear" w:color="auto" w:fill="auto"/>
            <w:noWrap/>
            <w:vAlign w:val="bottom"/>
            <w:hideMark/>
          </w:tcPr>
          <w:p w14:paraId="62CB91FB" w14:textId="77777777" w:rsidR="002A3CB5" w:rsidRPr="001E1442" w:rsidRDefault="002A3CB5" w:rsidP="001E1442">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5.45</w:t>
            </w:r>
          </w:p>
        </w:tc>
      </w:tr>
    </w:tbl>
    <w:p w14:paraId="6E02B923" w14:textId="28E85CCD" w:rsidR="00983C33" w:rsidRDefault="00281EBD" w:rsidP="002A3CB5">
      <w:pPr>
        <w:spacing w:line="360" w:lineRule="auto"/>
        <w:jc w:val="both"/>
        <w:rPr>
          <w:rFonts w:ascii="Times New Roman" w:hAnsi="Times New Roman" w:cs="Times New Roman"/>
          <w:sz w:val="24"/>
          <w:szCs w:val="24"/>
        </w:rPr>
      </w:pPr>
      <w:r w:rsidRPr="000C430C">
        <w:rPr>
          <w:rFonts w:ascii="Times New Roman" w:hAnsi="Times New Roman" w:cs="Times New Roman"/>
          <w:sz w:val="20"/>
          <w:szCs w:val="24"/>
        </w:rPr>
        <w:t>Fuente: elaboración propia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064"/>
      </w:tblGrid>
      <w:tr w:rsidR="00983C33" w14:paraId="5E314B57" w14:textId="77777777" w:rsidTr="00CC1E0D">
        <w:tc>
          <w:tcPr>
            <w:tcW w:w="4322" w:type="dxa"/>
          </w:tcPr>
          <w:p w14:paraId="0C8EC9D6" w14:textId="48EECBFE" w:rsidR="00983C33" w:rsidRDefault="00CC1E0D" w:rsidP="00CC1E0D">
            <w:pPr>
              <w:spacing w:line="360" w:lineRule="auto"/>
              <w:jc w:val="center"/>
              <w:rPr>
                <w:rFonts w:ascii="Times New Roman" w:hAnsi="Times New Roman" w:cs="Times New Roman"/>
                <w:noProof/>
                <w:sz w:val="24"/>
                <w:szCs w:val="24"/>
              </w:rPr>
            </w:pPr>
            <w:r w:rsidRPr="00CC1E0D">
              <w:rPr>
                <w:rFonts w:ascii="Times New Roman" w:hAnsi="Times New Roman" w:cs="Times New Roman"/>
                <w:noProof/>
                <w:sz w:val="14"/>
                <w:szCs w:val="14"/>
                <w:lang w:eastAsia="es-ES"/>
              </w:rPr>
              <w:drawing>
                <wp:inline distT="0" distB="0" distL="0" distR="0" wp14:anchorId="0C14AF1C" wp14:editId="5A517C3C">
                  <wp:extent cx="2806811" cy="1566407"/>
                  <wp:effectExtent l="0" t="0" r="12700" b="15240"/>
                  <wp:docPr id="996526696"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322" w:type="dxa"/>
          </w:tcPr>
          <w:p w14:paraId="5CE1D18F" w14:textId="50CFE307" w:rsidR="00983C33" w:rsidRDefault="00CC1E0D" w:rsidP="00CC1E0D">
            <w:pPr>
              <w:spacing w:line="360" w:lineRule="auto"/>
              <w:jc w:val="center"/>
              <w:rPr>
                <w:rFonts w:ascii="Times New Roman" w:hAnsi="Times New Roman" w:cs="Times New Roman"/>
                <w:noProof/>
                <w:sz w:val="24"/>
                <w:szCs w:val="24"/>
              </w:rPr>
            </w:pPr>
            <w:r w:rsidRPr="002A3CB5">
              <w:rPr>
                <w:rFonts w:ascii="Times New Roman" w:hAnsi="Times New Roman" w:cs="Times New Roman"/>
                <w:noProof/>
                <w:sz w:val="24"/>
                <w:szCs w:val="24"/>
                <w:lang w:eastAsia="es-ES"/>
              </w:rPr>
              <w:drawing>
                <wp:inline distT="0" distB="0" distL="0" distR="0" wp14:anchorId="52456B8B" wp14:editId="69E36ACC">
                  <wp:extent cx="2289975" cy="1614115"/>
                  <wp:effectExtent l="0" t="0" r="15240" b="5715"/>
                  <wp:docPr id="394418388"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983C33" w14:paraId="79996093" w14:textId="77777777" w:rsidTr="00CC1E0D">
        <w:tc>
          <w:tcPr>
            <w:tcW w:w="4322" w:type="dxa"/>
          </w:tcPr>
          <w:p w14:paraId="753CF9F7" w14:textId="3F4E5C3C" w:rsidR="00281EBD" w:rsidRDefault="00CC1E0D"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D907E9" w:rsidRPr="00281EBD">
              <w:rPr>
                <w:rFonts w:ascii="Times New Roman" w:hAnsi="Times New Roman" w:cs="Times New Roman"/>
                <w:noProof/>
                <w:sz w:val="20"/>
                <w:szCs w:val="20"/>
              </w:rPr>
              <w:t>9</w:t>
            </w:r>
            <w:r w:rsidRPr="00281EBD">
              <w:rPr>
                <w:rFonts w:ascii="Times New Roman" w:hAnsi="Times New Roman" w:cs="Times New Roman"/>
                <w:noProof/>
                <w:sz w:val="20"/>
                <w:szCs w:val="20"/>
              </w:rPr>
              <w:t>: Gráfico de cantidad de pilotes contra asentamientos totales.</w:t>
            </w:r>
            <w:r w:rsidR="00281EBD" w:rsidRPr="000C430C">
              <w:rPr>
                <w:rFonts w:ascii="Times New Roman" w:hAnsi="Times New Roman" w:cs="Times New Roman"/>
                <w:sz w:val="20"/>
                <w:szCs w:val="24"/>
              </w:rPr>
              <w:t xml:space="preserve"> Fuente: elaboración propia</w:t>
            </w:r>
          </w:p>
          <w:p w14:paraId="24243421" w14:textId="71F95CEB" w:rsidR="00983C33" w:rsidRPr="00281EBD" w:rsidRDefault="00983C33" w:rsidP="00D907E9">
            <w:pPr>
              <w:spacing w:line="360" w:lineRule="auto"/>
              <w:jc w:val="center"/>
              <w:rPr>
                <w:rFonts w:ascii="Times New Roman" w:hAnsi="Times New Roman" w:cs="Times New Roman"/>
                <w:sz w:val="20"/>
                <w:szCs w:val="20"/>
              </w:rPr>
            </w:pPr>
          </w:p>
        </w:tc>
        <w:tc>
          <w:tcPr>
            <w:tcW w:w="4322" w:type="dxa"/>
          </w:tcPr>
          <w:p w14:paraId="63B28766" w14:textId="77777777" w:rsidR="00281EBD" w:rsidRDefault="00CC1E0D"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D907E9" w:rsidRPr="00281EBD">
              <w:rPr>
                <w:rFonts w:ascii="Times New Roman" w:hAnsi="Times New Roman" w:cs="Times New Roman"/>
                <w:noProof/>
                <w:sz w:val="20"/>
                <w:szCs w:val="20"/>
              </w:rPr>
              <w:t>10</w:t>
            </w:r>
            <w:r w:rsidRPr="00281EBD">
              <w:rPr>
                <w:rFonts w:ascii="Times New Roman" w:hAnsi="Times New Roman" w:cs="Times New Roman"/>
                <w:noProof/>
                <w:sz w:val="20"/>
                <w:szCs w:val="20"/>
              </w:rPr>
              <w:t>: Gráfico de cantidad de pilotes contra asentamientos diferenciales.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p w14:paraId="1BF0A291" w14:textId="3C354C07" w:rsidR="00983C33" w:rsidRPr="00281EBD" w:rsidRDefault="00983C33" w:rsidP="00D907E9">
            <w:pPr>
              <w:spacing w:line="360" w:lineRule="auto"/>
              <w:jc w:val="center"/>
              <w:rPr>
                <w:rFonts w:ascii="Times New Roman" w:hAnsi="Times New Roman" w:cs="Times New Roman"/>
                <w:sz w:val="20"/>
                <w:szCs w:val="20"/>
              </w:rPr>
            </w:pPr>
          </w:p>
        </w:tc>
      </w:tr>
    </w:tbl>
    <w:p w14:paraId="57B54EB6" w14:textId="7343960F"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Según los resultados obtenidos por los dos softwares utilizados al aumentar el número de pilotes se produce una disminución de los asentamientos totales de la cimentación, como </w:t>
      </w:r>
      <w:r w:rsidRPr="00D907E9">
        <w:rPr>
          <w:rFonts w:ascii="Times New Roman" w:hAnsi="Times New Roman" w:cs="Times New Roman"/>
          <w:sz w:val="24"/>
          <w:szCs w:val="24"/>
        </w:rPr>
        <w:t xml:space="preserve">muestra la Figura </w:t>
      </w:r>
      <w:r w:rsidR="00D907E9" w:rsidRPr="00D907E9">
        <w:rPr>
          <w:rFonts w:ascii="Times New Roman" w:hAnsi="Times New Roman" w:cs="Times New Roman"/>
          <w:sz w:val="24"/>
          <w:szCs w:val="24"/>
        </w:rPr>
        <w:t>9</w:t>
      </w:r>
      <w:r w:rsidRPr="00D907E9">
        <w:rPr>
          <w:rFonts w:ascii="Times New Roman" w:hAnsi="Times New Roman" w:cs="Times New Roman"/>
          <w:sz w:val="24"/>
          <w:szCs w:val="24"/>
        </w:rPr>
        <w:t xml:space="preserve"> y la Tabla </w:t>
      </w:r>
      <w:r w:rsidR="00D907E9" w:rsidRPr="00D907E9">
        <w:rPr>
          <w:rFonts w:ascii="Times New Roman" w:hAnsi="Times New Roman" w:cs="Times New Roman"/>
          <w:sz w:val="24"/>
          <w:szCs w:val="24"/>
        </w:rPr>
        <w:t>3</w:t>
      </w:r>
      <w:r w:rsidRPr="00D907E9">
        <w:rPr>
          <w:rFonts w:ascii="Times New Roman" w:hAnsi="Times New Roman" w:cs="Times New Roman"/>
          <w:sz w:val="24"/>
          <w:szCs w:val="24"/>
        </w:rPr>
        <w:t>, comprobando</w:t>
      </w:r>
      <w:r w:rsidRPr="002A3CB5">
        <w:rPr>
          <w:rFonts w:ascii="Times New Roman" w:hAnsi="Times New Roman" w:cs="Times New Roman"/>
          <w:sz w:val="24"/>
          <w:szCs w:val="24"/>
        </w:rPr>
        <w:t xml:space="preserve"> los resultados encontrados en la bibliografía, esto se debe a que al aumentar este parámetro se produce un incremento del área a fricción del grupo de pilotes y por ende de la  capacidad portante del mismo. </w:t>
      </w:r>
    </w:p>
    <w:p w14:paraId="5DDB91CA" w14:textId="2101421A"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A partir de 13 pilotes los asentamientos totales comienzan a aumentar debido a que a partir  de una relación de espaciamiento entre diámetro menor que 3 se produce un fallo en bloque de los pilotes, lo que provoca una disminución de la capacidad portante de grupo de pilotes y por ende de la cimentación.</w:t>
      </w:r>
      <w:r w:rsidR="00D907E9">
        <w:rPr>
          <w:rFonts w:ascii="Times New Roman" w:hAnsi="Times New Roman" w:cs="Times New Roman"/>
          <w:sz w:val="24"/>
          <w:szCs w:val="24"/>
        </w:rPr>
        <w:t xml:space="preserve"> A</w:t>
      </w:r>
      <w:r w:rsidRPr="002A3CB5">
        <w:rPr>
          <w:rFonts w:ascii="Times New Roman" w:hAnsi="Times New Roman" w:cs="Times New Roman"/>
          <w:sz w:val="24"/>
          <w:szCs w:val="24"/>
        </w:rPr>
        <w:t xml:space="preserve"> medida que aumenta el número de pilotes, disminuyen los asentamientos diferenciales, coincidiendo con los ejemplos encontrados en la bibliografía. Este fenómeno se produce debido que la balsa se acerca al comportamiento rígido producto de la disminución de la relación @ entre pilotes/peralto (hasta acercarse a 3.5) como plantea </w:t>
      </w:r>
      <w:r w:rsidRPr="002A3CB5">
        <w:rPr>
          <w:rFonts w:ascii="Times New Roman" w:hAnsi="Times New Roman" w:cs="Times New Roman"/>
          <w:sz w:val="24"/>
          <w:szCs w:val="24"/>
        </w:rPr>
        <w:fldChar w:fldCharType="begin"/>
      </w:r>
      <w:r w:rsidRPr="002A3CB5">
        <w:rPr>
          <w:rFonts w:ascii="Times New Roman" w:hAnsi="Times New Roman" w:cs="Times New Roman"/>
          <w:sz w:val="24"/>
          <w:szCs w:val="24"/>
        </w:rPr>
        <w:instrText xml:space="preserve"> ADDIN EN.CITE &lt;EndNote&gt;&lt;Cite AuthorYear="1"&gt;&lt;Author&gt;Ibañez&lt;/Author&gt;&lt;Year&gt;2000&lt;/Year&gt;&lt;RecNum&gt;122&lt;/RecNum&gt;&lt;DisplayText&gt;Ibañez (2000)&lt;/DisplayText&gt;&lt;record&gt;&lt;rec-number&gt;122&lt;/rec-number&gt;&lt;foreign-keys&gt;&lt;key app="EN" db-id="dtd5z0wfntf2a4exx5pvrrverzffvewsdt2e"&gt;122&lt;/key&gt;&lt;/foreign-keys&gt;&lt;ref-type name="Thesis"&gt;32&lt;/ref-type&gt;&lt;contributors&gt;&lt;authors&gt;&lt;author&gt;Ibañez, L.O.&lt;/author&gt;&lt;/authors&gt;&lt;/contributors&gt;&lt;titles&gt;&lt;title&gt;Análisis del Comportamiento Geotécnico de las Cimentaciones sobre pilotes sometidos a carga axial mediante la modelación matemática&lt;/title&gt;&lt;secondary-title&gt;Deppartamento de Ingeniería Civil&lt;/secondary-title&gt;&lt;/titles&gt;&lt;volume&gt;Doctoor en Ciencias Técnicas&lt;/volume&gt;&lt;dates&gt;&lt;year&gt;2000&lt;/year&gt;&lt;/dates&gt;&lt;publisher&gt;Universidad Central &amp;quot;Marta Abreu&amp;quot; de Las Villas&lt;/publisher&gt;&lt;urls&gt;&lt;/urls&gt;&lt;/record&gt;&lt;/Cite&gt;&lt;/EndNote&gt;</w:instrText>
      </w:r>
      <w:r w:rsidRPr="002A3CB5">
        <w:rPr>
          <w:rFonts w:ascii="Times New Roman" w:hAnsi="Times New Roman" w:cs="Times New Roman"/>
          <w:sz w:val="24"/>
          <w:szCs w:val="24"/>
        </w:rPr>
        <w:fldChar w:fldCharType="separate"/>
      </w:r>
      <w:hyperlink w:anchor="_ENREF_22" w:tooltip="Ibañez, 2000 #122" w:history="1">
        <w:r w:rsidRPr="002A3CB5">
          <w:rPr>
            <w:rFonts w:ascii="Times New Roman" w:hAnsi="Times New Roman" w:cs="Times New Roman"/>
            <w:noProof/>
            <w:sz w:val="24"/>
            <w:szCs w:val="24"/>
          </w:rPr>
          <w:t>Ibañez (2000</w:t>
        </w:r>
      </w:hyperlink>
      <w:r w:rsidRPr="002A3CB5">
        <w:rPr>
          <w:rFonts w:ascii="Times New Roman" w:hAnsi="Times New Roman" w:cs="Times New Roman"/>
          <w:noProof/>
          <w:sz w:val="24"/>
          <w:szCs w:val="24"/>
        </w:rPr>
        <w:t>)</w:t>
      </w:r>
      <w:r w:rsidRPr="002A3CB5">
        <w:rPr>
          <w:rFonts w:ascii="Times New Roman" w:hAnsi="Times New Roman" w:cs="Times New Roman"/>
          <w:sz w:val="24"/>
          <w:szCs w:val="24"/>
        </w:rPr>
        <w:fldChar w:fldCharType="end"/>
      </w:r>
      <w:r w:rsidRPr="002A3CB5">
        <w:rPr>
          <w:rFonts w:ascii="Times New Roman" w:hAnsi="Times New Roman" w:cs="Times New Roman"/>
          <w:sz w:val="24"/>
          <w:szCs w:val="24"/>
        </w:rPr>
        <w:t>.</w:t>
      </w:r>
    </w:p>
    <w:p w14:paraId="4B74DD74" w14:textId="77777777"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lastRenderedPageBreak/>
        <w:t>A partir de 13 pilotes los asentamientos diferenciales experimentan un aumento debido a que comienza a producirse un fallo en bloque del grupo de pilotes provocado por la disminución del espaciamiento entre los mismos.</w:t>
      </w:r>
    </w:p>
    <w:p w14:paraId="5D609AA2" w14:textId="4851A3EE" w:rsidR="002A3CB5" w:rsidRPr="002A3CB5" w:rsidRDefault="002A3CB5" w:rsidP="002A3CB5">
      <w:pPr>
        <w:pStyle w:val="Ttulo2"/>
        <w:spacing w:line="360" w:lineRule="auto"/>
        <w:rPr>
          <w:rFonts w:ascii="Times New Roman" w:hAnsi="Times New Roman"/>
          <w:i w:val="0"/>
          <w:szCs w:val="24"/>
        </w:rPr>
      </w:pPr>
      <w:bookmarkStart w:id="4" w:name="_Toc390720301"/>
      <w:r w:rsidRPr="002A3CB5">
        <w:rPr>
          <w:rFonts w:ascii="Times New Roman" w:hAnsi="Times New Roman"/>
          <w:i w:val="0"/>
          <w:szCs w:val="24"/>
        </w:rPr>
        <w:t>Modelación del efecto de la longitud de los pilotes en el asentamiento de BCP.</w:t>
      </w:r>
      <w:bookmarkEnd w:id="4"/>
    </w:p>
    <w:p w14:paraId="5E191D7B" w14:textId="51292E22" w:rsidR="002A3CB5" w:rsidRPr="002A3CB5" w:rsidRDefault="002A3CB5" w:rsidP="00F84BA3">
      <w:p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En este </w:t>
      </w:r>
      <w:r w:rsidR="00D907E9">
        <w:rPr>
          <w:rFonts w:ascii="Times New Roman" w:hAnsi="Times New Roman" w:cs="Times New Roman"/>
          <w:sz w:val="24"/>
          <w:szCs w:val="24"/>
        </w:rPr>
        <w:t>caso</w:t>
      </w:r>
      <w:r w:rsidRPr="002A3CB5">
        <w:rPr>
          <w:rFonts w:ascii="Times New Roman" w:hAnsi="Times New Roman" w:cs="Times New Roman"/>
          <w:sz w:val="24"/>
          <w:szCs w:val="24"/>
        </w:rPr>
        <w:t xml:space="preserve"> se </w:t>
      </w:r>
      <w:r w:rsidR="00142408" w:rsidRPr="002A3CB5">
        <w:rPr>
          <w:rFonts w:ascii="Times New Roman" w:hAnsi="Times New Roman" w:cs="Times New Roman"/>
          <w:sz w:val="24"/>
          <w:szCs w:val="24"/>
        </w:rPr>
        <w:t>modelará</w:t>
      </w:r>
      <w:r w:rsidRPr="002A3CB5">
        <w:rPr>
          <w:rFonts w:ascii="Times New Roman" w:hAnsi="Times New Roman" w:cs="Times New Roman"/>
          <w:sz w:val="24"/>
          <w:szCs w:val="24"/>
        </w:rPr>
        <w:t xml:space="preserve"> el efecto de la longitud de los pilotes en los asentamientos  totales y diferenciales,  que consiste en variar la longitud de los pilotes en 15m, 18.75m, 26.25m, 33.75m, 48.75m y 78.75m. El resto de los factores se mantendrán constantes como se muestra a continuación. </w:t>
      </w:r>
    </w:p>
    <w:p w14:paraId="048CCF5B" w14:textId="77777777" w:rsidR="002A3CB5" w:rsidRPr="002A3CB5" w:rsidRDefault="002A3CB5" w:rsidP="00F84BA3">
      <w:pPr>
        <w:numPr>
          <w:ilvl w:val="0"/>
          <w:numId w:val="3"/>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Espesor de la balsa: 0.5m</w:t>
      </w:r>
    </w:p>
    <w:p w14:paraId="28FB771B" w14:textId="77777777" w:rsidR="002A3CB5" w:rsidRPr="002A3CB5" w:rsidRDefault="002A3CB5" w:rsidP="00F84BA3">
      <w:pPr>
        <w:numPr>
          <w:ilvl w:val="0"/>
          <w:numId w:val="3"/>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Cantidad de pilotes: 4</w:t>
      </w:r>
    </w:p>
    <w:p w14:paraId="431FE165" w14:textId="77777777" w:rsidR="002A3CB5" w:rsidRPr="002A3CB5" w:rsidRDefault="002A3CB5" w:rsidP="00F84BA3">
      <w:pPr>
        <w:numPr>
          <w:ilvl w:val="0"/>
          <w:numId w:val="4"/>
        </w:numPr>
        <w:spacing w:after="0" w:line="360" w:lineRule="auto"/>
        <w:jc w:val="both"/>
        <w:rPr>
          <w:rFonts w:ascii="Times New Roman" w:hAnsi="Times New Roman" w:cs="Times New Roman"/>
          <w:sz w:val="24"/>
          <w:szCs w:val="24"/>
        </w:rPr>
      </w:pPr>
      <w:r w:rsidRPr="002A3CB5">
        <w:rPr>
          <w:rFonts w:ascii="Times New Roman" w:hAnsi="Times New Roman" w:cs="Times New Roman"/>
          <w:sz w:val="24"/>
          <w:szCs w:val="24"/>
        </w:rPr>
        <w:t>Diámetro de los pilotes: 0.5m</w:t>
      </w:r>
    </w:p>
    <w:p w14:paraId="2606579F" w14:textId="59A25390" w:rsidR="002A3CB5" w:rsidRPr="00281EBD" w:rsidRDefault="002A3CB5" w:rsidP="002A3CB5">
      <w:pPr>
        <w:spacing w:line="360" w:lineRule="auto"/>
        <w:jc w:val="both"/>
        <w:rPr>
          <w:rFonts w:ascii="Times New Roman" w:hAnsi="Times New Roman" w:cs="Times New Roman"/>
          <w:sz w:val="24"/>
          <w:szCs w:val="24"/>
        </w:rPr>
      </w:pPr>
      <w:r w:rsidRPr="00281EBD">
        <w:rPr>
          <w:rFonts w:ascii="Times New Roman" w:hAnsi="Times New Roman" w:cs="Times New Roman"/>
          <w:sz w:val="24"/>
          <w:szCs w:val="24"/>
        </w:rPr>
        <w:t xml:space="preserve">La Figura </w:t>
      </w:r>
      <w:r w:rsidR="00281EBD" w:rsidRPr="00281EBD">
        <w:rPr>
          <w:rFonts w:ascii="Times New Roman" w:hAnsi="Times New Roman" w:cs="Times New Roman"/>
          <w:sz w:val="24"/>
          <w:szCs w:val="24"/>
        </w:rPr>
        <w:t>11</w:t>
      </w:r>
      <w:r w:rsidRPr="00281EBD">
        <w:rPr>
          <w:rFonts w:ascii="Times New Roman" w:hAnsi="Times New Roman" w:cs="Times New Roman"/>
          <w:sz w:val="24"/>
          <w:szCs w:val="24"/>
        </w:rPr>
        <w:t xml:space="preserve"> muestra los modelos mediante el Software PLAXIS  resultantes de cada una de las configuraciones de longitudes de los pilotes que fueron mencionadas anteriormente en este epígrafe.</w:t>
      </w:r>
    </w:p>
    <w:p w14:paraId="7212F0B7" w14:textId="3A1B2E64" w:rsidR="002A3CB5" w:rsidRPr="00281EBD" w:rsidRDefault="002A3CB5" w:rsidP="001E1442">
      <w:pPr>
        <w:spacing w:line="360" w:lineRule="auto"/>
        <w:jc w:val="both"/>
        <w:rPr>
          <w:rFonts w:ascii="Times New Roman" w:hAnsi="Times New Roman" w:cs="Times New Roman"/>
          <w:noProof/>
          <w:sz w:val="24"/>
          <w:szCs w:val="24"/>
        </w:rPr>
      </w:pPr>
      <w:r w:rsidRPr="00281EBD">
        <w:rPr>
          <w:rFonts w:ascii="Times New Roman" w:hAnsi="Times New Roman" w:cs="Times New Roman"/>
          <w:noProof/>
          <w:sz w:val="24"/>
          <w:szCs w:val="24"/>
        </w:rPr>
        <w:t xml:space="preserve">La Figura </w:t>
      </w:r>
      <w:r w:rsidR="00281EBD" w:rsidRPr="00281EBD">
        <w:rPr>
          <w:rFonts w:ascii="Times New Roman" w:hAnsi="Times New Roman" w:cs="Times New Roman"/>
          <w:noProof/>
          <w:sz w:val="24"/>
          <w:szCs w:val="24"/>
        </w:rPr>
        <w:t>12</w:t>
      </w:r>
      <w:r w:rsidRPr="00281EBD">
        <w:rPr>
          <w:rFonts w:ascii="Times New Roman" w:hAnsi="Times New Roman" w:cs="Times New Roman"/>
          <w:noProof/>
          <w:sz w:val="24"/>
          <w:szCs w:val="24"/>
        </w:rPr>
        <w:t xml:space="preserve"> muestra los asentamientos obtenidos empleando el software ELPLA para cada una de las  diferentes longitudes de pilotes que fueron empleadas. Al igual que los casos anteriores se evidencia que los asentamientos mayores ocurren en el centro de la balsa.</w:t>
      </w:r>
    </w:p>
    <w:p w14:paraId="5BA98860" w14:textId="7399600D" w:rsidR="002A3CB5" w:rsidRPr="00281EBD" w:rsidRDefault="002A3CB5" w:rsidP="002A3CB5">
      <w:pPr>
        <w:spacing w:line="360" w:lineRule="auto"/>
        <w:jc w:val="both"/>
        <w:rPr>
          <w:rFonts w:ascii="Times New Roman" w:hAnsi="Times New Roman" w:cs="Times New Roman"/>
          <w:sz w:val="20"/>
          <w:szCs w:val="24"/>
        </w:rPr>
      </w:pPr>
      <w:r w:rsidRPr="00281EBD">
        <w:rPr>
          <w:rFonts w:ascii="Times New Roman" w:hAnsi="Times New Roman" w:cs="Times New Roman"/>
          <w:sz w:val="20"/>
          <w:szCs w:val="24"/>
        </w:rPr>
        <w:t xml:space="preserve">Tabla </w:t>
      </w:r>
      <w:r w:rsidR="00281EBD" w:rsidRPr="00281EBD">
        <w:rPr>
          <w:rFonts w:ascii="Times New Roman" w:hAnsi="Times New Roman" w:cs="Times New Roman"/>
          <w:sz w:val="20"/>
          <w:szCs w:val="24"/>
        </w:rPr>
        <w:t>4</w:t>
      </w:r>
      <w:r w:rsidRPr="00281EBD">
        <w:rPr>
          <w:rFonts w:ascii="Times New Roman" w:hAnsi="Times New Roman" w:cs="Times New Roman"/>
          <w:sz w:val="20"/>
          <w:szCs w:val="24"/>
        </w:rPr>
        <w:t>: Tabla resumen que relaciona la longitud de los pilotes con los asentamientos diferenciales y totales</w:t>
      </w:r>
      <w:r w:rsidR="00142408" w:rsidRPr="00281EBD">
        <w:rPr>
          <w:rFonts w:ascii="Times New Roman" w:hAnsi="Times New Roman" w:cs="Times New Roman"/>
          <w:sz w:val="20"/>
          <w:szCs w:val="24"/>
        </w:rPr>
        <w:t>.</w:t>
      </w:r>
    </w:p>
    <w:tbl>
      <w:tblPr>
        <w:tblW w:w="9037" w:type="dxa"/>
        <w:jc w:val="center"/>
        <w:tblInd w:w="421" w:type="dxa"/>
        <w:tblCellMar>
          <w:left w:w="70" w:type="dxa"/>
          <w:right w:w="70" w:type="dxa"/>
        </w:tblCellMar>
        <w:tblLook w:val="04A0" w:firstRow="1" w:lastRow="0" w:firstColumn="1" w:lastColumn="0" w:noHBand="0" w:noVBand="1"/>
      </w:tblPr>
      <w:tblGrid>
        <w:gridCol w:w="1401"/>
        <w:gridCol w:w="1701"/>
        <w:gridCol w:w="2127"/>
        <w:gridCol w:w="1701"/>
        <w:gridCol w:w="2107"/>
      </w:tblGrid>
      <w:tr w:rsidR="00142408" w:rsidRPr="001E1442" w14:paraId="1EB66745" w14:textId="77777777" w:rsidTr="00281EBD">
        <w:trPr>
          <w:trHeight w:val="300"/>
          <w:jc w:val="center"/>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6134"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Longitud de los pilotes(m)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5AD8F7"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total ELPLA  (cm)</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E4243BC"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diferencial ELPLA (cm)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2D727D"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total PLAXIS (cm)</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14:paraId="0D8E1488"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Asentamiento diferencial PLAXIS (cm)</w:t>
            </w:r>
          </w:p>
        </w:tc>
      </w:tr>
      <w:tr w:rsidR="00142408" w:rsidRPr="001E1442" w14:paraId="6C45EC44"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56A48EF1"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15.00</w:t>
            </w:r>
          </w:p>
        </w:tc>
        <w:tc>
          <w:tcPr>
            <w:tcW w:w="1701" w:type="dxa"/>
            <w:tcBorders>
              <w:top w:val="nil"/>
              <w:left w:val="nil"/>
              <w:bottom w:val="single" w:sz="4" w:space="0" w:color="auto"/>
              <w:right w:val="single" w:sz="4" w:space="0" w:color="auto"/>
            </w:tcBorders>
            <w:shd w:val="clear" w:color="auto" w:fill="auto"/>
            <w:noWrap/>
            <w:vAlign w:val="bottom"/>
            <w:hideMark/>
          </w:tcPr>
          <w:p w14:paraId="020C9B55"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10.25</w:t>
            </w:r>
          </w:p>
        </w:tc>
        <w:tc>
          <w:tcPr>
            <w:tcW w:w="2127" w:type="dxa"/>
            <w:tcBorders>
              <w:top w:val="nil"/>
              <w:left w:val="nil"/>
              <w:bottom w:val="single" w:sz="4" w:space="0" w:color="auto"/>
              <w:right w:val="single" w:sz="4" w:space="0" w:color="auto"/>
            </w:tcBorders>
            <w:shd w:val="clear" w:color="auto" w:fill="auto"/>
            <w:noWrap/>
            <w:vAlign w:val="bottom"/>
            <w:hideMark/>
          </w:tcPr>
          <w:p w14:paraId="38AFAEF2"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4.03</w:t>
            </w:r>
          </w:p>
        </w:tc>
        <w:tc>
          <w:tcPr>
            <w:tcW w:w="1701" w:type="dxa"/>
            <w:tcBorders>
              <w:top w:val="nil"/>
              <w:left w:val="nil"/>
              <w:bottom w:val="single" w:sz="4" w:space="0" w:color="auto"/>
              <w:right w:val="single" w:sz="4" w:space="0" w:color="auto"/>
            </w:tcBorders>
            <w:shd w:val="clear" w:color="auto" w:fill="auto"/>
            <w:noWrap/>
            <w:vAlign w:val="bottom"/>
            <w:hideMark/>
          </w:tcPr>
          <w:p w14:paraId="46D7540E"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12.51</w:t>
            </w:r>
          </w:p>
        </w:tc>
        <w:tc>
          <w:tcPr>
            <w:tcW w:w="2107" w:type="dxa"/>
            <w:tcBorders>
              <w:top w:val="nil"/>
              <w:left w:val="nil"/>
              <w:bottom w:val="single" w:sz="4" w:space="0" w:color="auto"/>
              <w:right w:val="single" w:sz="4" w:space="0" w:color="auto"/>
            </w:tcBorders>
            <w:shd w:val="clear" w:color="auto" w:fill="auto"/>
            <w:noWrap/>
            <w:vAlign w:val="bottom"/>
            <w:hideMark/>
          </w:tcPr>
          <w:p w14:paraId="4DC07B45"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7.24</w:t>
            </w:r>
          </w:p>
        </w:tc>
      </w:tr>
      <w:tr w:rsidR="00142408" w:rsidRPr="001E1442" w14:paraId="131B16C2"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5185E39D"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18.75</w:t>
            </w:r>
          </w:p>
        </w:tc>
        <w:tc>
          <w:tcPr>
            <w:tcW w:w="1701" w:type="dxa"/>
            <w:tcBorders>
              <w:top w:val="nil"/>
              <w:left w:val="nil"/>
              <w:bottom w:val="single" w:sz="4" w:space="0" w:color="auto"/>
              <w:right w:val="single" w:sz="4" w:space="0" w:color="auto"/>
            </w:tcBorders>
            <w:shd w:val="clear" w:color="auto" w:fill="auto"/>
            <w:noWrap/>
            <w:vAlign w:val="bottom"/>
            <w:hideMark/>
          </w:tcPr>
          <w:p w14:paraId="1879E211"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9.27</w:t>
            </w:r>
          </w:p>
        </w:tc>
        <w:tc>
          <w:tcPr>
            <w:tcW w:w="2127" w:type="dxa"/>
            <w:tcBorders>
              <w:top w:val="nil"/>
              <w:left w:val="nil"/>
              <w:bottom w:val="single" w:sz="4" w:space="0" w:color="auto"/>
              <w:right w:val="single" w:sz="4" w:space="0" w:color="auto"/>
            </w:tcBorders>
            <w:shd w:val="clear" w:color="auto" w:fill="auto"/>
            <w:noWrap/>
            <w:vAlign w:val="bottom"/>
            <w:hideMark/>
          </w:tcPr>
          <w:p w14:paraId="16E26C76"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3.83</w:t>
            </w:r>
          </w:p>
        </w:tc>
        <w:tc>
          <w:tcPr>
            <w:tcW w:w="1701" w:type="dxa"/>
            <w:tcBorders>
              <w:top w:val="nil"/>
              <w:left w:val="nil"/>
              <w:bottom w:val="single" w:sz="4" w:space="0" w:color="auto"/>
              <w:right w:val="single" w:sz="4" w:space="0" w:color="auto"/>
            </w:tcBorders>
            <w:shd w:val="clear" w:color="auto" w:fill="auto"/>
            <w:noWrap/>
            <w:vAlign w:val="bottom"/>
            <w:hideMark/>
          </w:tcPr>
          <w:p w14:paraId="0767ACE2"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11.79</w:t>
            </w:r>
          </w:p>
        </w:tc>
        <w:tc>
          <w:tcPr>
            <w:tcW w:w="2107" w:type="dxa"/>
            <w:tcBorders>
              <w:top w:val="nil"/>
              <w:left w:val="nil"/>
              <w:bottom w:val="single" w:sz="4" w:space="0" w:color="auto"/>
              <w:right w:val="single" w:sz="4" w:space="0" w:color="auto"/>
            </w:tcBorders>
            <w:shd w:val="clear" w:color="auto" w:fill="auto"/>
            <w:noWrap/>
            <w:vAlign w:val="bottom"/>
            <w:hideMark/>
          </w:tcPr>
          <w:p w14:paraId="2F600E8D"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6.77</w:t>
            </w:r>
          </w:p>
        </w:tc>
      </w:tr>
      <w:tr w:rsidR="00142408" w:rsidRPr="001E1442" w14:paraId="2ECDBE8C"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1144DAA9"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26.25</w:t>
            </w:r>
          </w:p>
        </w:tc>
        <w:tc>
          <w:tcPr>
            <w:tcW w:w="1701" w:type="dxa"/>
            <w:tcBorders>
              <w:top w:val="nil"/>
              <w:left w:val="nil"/>
              <w:bottom w:val="single" w:sz="4" w:space="0" w:color="auto"/>
              <w:right w:val="single" w:sz="4" w:space="0" w:color="auto"/>
            </w:tcBorders>
            <w:shd w:val="clear" w:color="auto" w:fill="auto"/>
            <w:noWrap/>
            <w:vAlign w:val="bottom"/>
            <w:hideMark/>
          </w:tcPr>
          <w:p w14:paraId="19853221"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8.05</w:t>
            </w:r>
          </w:p>
        </w:tc>
        <w:tc>
          <w:tcPr>
            <w:tcW w:w="2127" w:type="dxa"/>
            <w:tcBorders>
              <w:top w:val="nil"/>
              <w:left w:val="nil"/>
              <w:bottom w:val="single" w:sz="4" w:space="0" w:color="auto"/>
              <w:right w:val="single" w:sz="4" w:space="0" w:color="auto"/>
            </w:tcBorders>
            <w:shd w:val="clear" w:color="auto" w:fill="auto"/>
            <w:noWrap/>
            <w:vAlign w:val="bottom"/>
            <w:hideMark/>
          </w:tcPr>
          <w:p w14:paraId="25E0E053"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3.25</w:t>
            </w:r>
          </w:p>
        </w:tc>
        <w:tc>
          <w:tcPr>
            <w:tcW w:w="1701" w:type="dxa"/>
            <w:tcBorders>
              <w:top w:val="nil"/>
              <w:left w:val="nil"/>
              <w:bottom w:val="single" w:sz="4" w:space="0" w:color="auto"/>
              <w:right w:val="single" w:sz="4" w:space="0" w:color="auto"/>
            </w:tcBorders>
            <w:shd w:val="clear" w:color="auto" w:fill="auto"/>
            <w:noWrap/>
            <w:vAlign w:val="bottom"/>
            <w:hideMark/>
          </w:tcPr>
          <w:p w14:paraId="3F0A9CCE"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10.30</w:t>
            </w:r>
          </w:p>
        </w:tc>
        <w:tc>
          <w:tcPr>
            <w:tcW w:w="2107" w:type="dxa"/>
            <w:tcBorders>
              <w:top w:val="nil"/>
              <w:left w:val="nil"/>
              <w:bottom w:val="single" w:sz="4" w:space="0" w:color="auto"/>
              <w:right w:val="single" w:sz="4" w:space="0" w:color="auto"/>
            </w:tcBorders>
            <w:shd w:val="clear" w:color="auto" w:fill="auto"/>
            <w:noWrap/>
            <w:vAlign w:val="bottom"/>
            <w:hideMark/>
          </w:tcPr>
          <w:p w14:paraId="152E5DB6"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5.41</w:t>
            </w:r>
          </w:p>
        </w:tc>
      </w:tr>
      <w:tr w:rsidR="00142408" w:rsidRPr="001E1442" w14:paraId="2E9E00C0"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613D9E0"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33.75</w:t>
            </w:r>
          </w:p>
        </w:tc>
        <w:tc>
          <w:tcPr>
            <w:tcW w:w="1701" w:type="dxa"/>
            <w:tcBorders>
              <w:top w:val="nil"/>
              <w:left w:val="nil"/>
              <w:bottom w:val="single" w:sz="4" w:space="0" w:color="auto"/>
              <w:right w:val="single" w:sz="4" w:space="0" w:color="auto"/>
            </w:tcBorders>
            <w:shd w:val="clear" w:color="auto" w:fill="auto"/>
            <w:noWrap/>
            <w:vAlign w:val="bottom"/>
            <w:hideMark/>
          </w:tcPr>
          <w:p w14:paraId="629A381F"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7.40</w:t>
            </w:r>
          </w:p>
        </w:tc>
        <w:tc>
          <w:tcPr>
            <w:tcW w:w="2127" w:type="dxa"/>
            <w:tcBorders>
              <w:top w:val="nil"/>
              <w:left w:val="nil"/>
              <w:bottom w:val="single" w:sz="4" w:space="0" w:color="auto"/>
              <w:right w:val="single" w:sz="4" w:space="0" w:color="auto"/>
            </w:tcBorders>
            <w:shd w:val="clear" w:color="auto" w:fill="auto"/>
            <w:noWrap/>
            <w:vAlign w:val="bottom"/>
            <w:hideMark/>
          </w:tcPr>
          <w:p w14:paraId="5167DD9E"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2.68</w:t>
            </w:r>
          </w:p>
        </w:tc>
        <w:tc>
          <w:tcPr>
            <w:tcW w:w="1701" w:type="dxa"/>
            <w:tcBorders>
              <w:top w:val="nil"/>
              <w:left w:val="nil"/>
              <w:bottom w:val="single" w:sz="4" w:space="0" w:color="auto"/>
              <w:right w:val="single" w:sz="4" w:space="0" w:color="auto"/>
            </w:tcBorders>
            <w:shd w:val="clear" w:color="auto" w:fill="auto"/>
            <w:noWrap/>
            <w:vAlign w:val="bottom"/>
            <w:hideMark/>
          </w:tcPr>
          <w:p w14:paraId="18ADE6DE"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9.37</w:t>
            </w:r>
          </w:p>
        </w:tc>
        <w:tc>
          <w:tcPr>
            <w:tcW w:w="2107" w:type="dxa"/>
            <w:tcBorders>
              <w:top w:val="nil"/>
              <w:left w:val="nil"/>
              <w:bottom w:val="single" w:sz="4" w:space="0" w:color="auto"/>
              <w:right w:val="single" w:sz="4" w:space="0" w:color="auto"/>
            </w:tcBorders>
            <w:shd w:val="clear" w:color="auto" w:fill="auto"/>
            <w:noWrap/>
            <w:vAlign w:val="bottom"/>
            <w:hideMark/>
          </w:tcPr>
          <w:p w14:paraId="627E9EC6"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4.71</w:t>
            </w:r>
          </w:p>
        </w:tc>
      </w:tr>
      <w:tr w:rsidR="00142408" w:rsidRPr="001E1442" w14:paraId="242699F0"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E8F9206"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48.75</w:t>
            </w:r>
          </w:p>
        </w:tc>
        <w:tc>
          <w:tcPr>
            <w:tcW w:w="1701" w:type="dxa"/>
            <w:tcBorders>
              <w:top w:val="nil"/>
              <w:left w:val="nil"/>
              <w:bottom w:val="single" w:sz="4" w:space="0" w:color="auto"/>
              <w:right w:val="single" w:sz="4" w:space="0" w:color="auto"/>
            </w:tcBorders>
            <w:shd w:val="clear" w:color="auto" w:fill="auto"/>
            <w:noWrap/>
            <w:vAlign w:val="bottom"/>
            <w:hideMark/>
          </w:tcPr>
          <w:p w14:paraId="64E1ECEF"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6.89</w:t>
            </w:r>
          </w:p>
        </w:tc>
        <w:tc>
          <w:tcPr>
            <w:tcW w:w="2127" w:type="dxa"/>
            <w:tcBorders>
              <w:top w:val="nil"/>
              <w:left w:val="nil"/>
              <w:bottom w:val="single" w:sz="4" w:space="0" w:color="auto"/>
              <w:right w:val="single" w:sz="4" w:space="0" w:color="auto"/>
            </w:tcBorders>
            <w:shd w:val="clear" w:color="auto" w:fill="auto"/>
            <w:noWrap/>
            <w:vAlign w:val="bottom"/>
            <w:hideMark/>
          </w:tcPr>
          <w:p w14:paraId="4A4B774C"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2.23</w:t>
            </w:r>
          </w:p>
        </w:tc>
        <w:tc>
          <w:tcPr>
            <w:tcW w:w="1701" w:type="dxa"/>
            <w:tcBorders>
              <w:top w:val="nil"/>
              <w:left w:val="nil"/>
              <w:bottom w:val="single" w:sz="4" w:space="0" w:color="auto"/>
              <w:right w:val="single" w:sz="4" w:space="0" w:color="auto"/>
            </w:tcBorders>
            <w:shd w:val="clear" w:color="auto" w:fill="auto"/>
            <w:noWrap/>
            <w:vAlign w:val="bottom"/>
            <w:hideMark/>
          </w:tcPr>
          <w:p w14:paraId="4C2C7CB8"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9.41</w:t>
            </w:r>
          </w:p>
        </w:tc>
        <w:tc>
          <w:tcPr>
            <w:tcW w:w="2107" w:type="dxa"/>
            <w:tcBorders>
              <w:top w:val="nil"/>
              <w:left w:val="nil"/>
              <w:bottom w:val="single" w:sz="4" w:space="0" w:color="auto"/>
              <w:right w:val="single" w:sz="4" w:space="0" w:color="auto"/>
            </w:tcBorders>
            <w:shd w:val="clear" w:color="auto" w:fill="auto"/>
            <w:noWrap/>
            <w:vAlign w:val="bottom"/>
            <w:hideMark/>
          </w:tcPr>
          <w:p w14:paraId="61B97E13"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4.30</w:t>
            </w:r>
          </w:p>
        </w:tc>
      </w:tr>
      <w:tr w:rsidR="00142408" w:rsidRPr="001E1442" w14:paraId="154DB73A" w14:textId="77777777" w:rsidTr="00281EBD">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7EC4967"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78.75</w:t>
            </w:r>
          </w:p>
        </w:tc>
        <w:tc>
          <w:tcPr>
            <w:tcW w:w="1701" w:type="dxa"/>
            <w:tcBorders>
              <w:top w:val="nil"/>
              <w:left w:val="nil"/>
              <w:bottom w:val="single" w:sz="4" w:space="0" w:color="auto"/>
              <w:right w:val="single" w:sz="4" w:space="0" w:color="auto"/>
            </w:tcBorders>
            <w:shd w:val="clear" w:color="auto" w:fill="auto"/>
            <w:noWrap/>
            <w:vAlign w:val="bottom"/>
            <w:hideMark/>
          </w:tcPr>
          <w:p w14:paraId="3EC8DD9E"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6.80</w:t>
            </w:r>
          </w:p>
        </w:tc>
        <w:tc>
          <w:tcPr>
            <w:tcW w:w="2127" w:type="dxa"/>
            <w:tcBorders>
              <w:top w:val="nil"/>
              <w:left w:val="nil"/>
              <w:bottom w:val="single" w:sz="4" w:space="0" w:color="auto"/>
              <w:right w:val="single" w:sz="4" w:space="0" w:color="auto"/>
            </w:tcBorders>
            <w:shd w:val="clear" w:color="auto" w:fill="auto"/>
            <w:noWrap/>
            <w:vAlign w:val="bottom"/>
            <w:hideMark/>
          </w:tcPr>
          <w:p w14:paraId="3AEAD123"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2.16</w:t>
            </w:r>
          </w:p>
        </w:tc>
        <w:tc>
          <w:tcPr>
            <w:tcW w:w="1701" w:type="dxa"/>
            <w:tcBorders>
              <w:top w:val="nil"/>
              <w:left w:val="nil"/>
              <w:bottom w:val="single" w:sz="4" w:space="0" w:color="auto"/>
              <w:right w:val="single" w:sz="4" w:space="0" w:color="auto"/>
            </w:tcBorders>
            <w:shd w:val="clear" w:color="auto" w:fill="auto"/>
            <w:noWrap/>
            <w:vAlign w:val="bottom"/>
            <w:hideMark/>
          </w:tcPr>
          <w:p w14:paraId="5D660447"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9.89</w:t>
            </w:r>
          </w:p>
        </w:tc>
        <w:tc>
          <w:tcPr>
            <w:tcW w:w="2107" w:type="dxa"/>
            <w:tcBorders>
              <w:top w:val="nil"/>
              <w:left w:val="nil"/>
              <w:bottom w:val="single" w:sz="4" w:space="0" w:color="auto"/>
              <w:right w:val="single" w:sz="4" w:space="0" w:color="auto"/>
            </w:tcBorders>
            <w:shd w:val="clear" w:color="auto" w:fill="auto"/>
            <w:noWrap/>
            <w:vAlign w:val="bottom"/>
            <w:hideMark/>
          </w:tcPr>
          <w:p w14:paraId="2DBF0C75" w14:textId="77777777" w:rsidR="00142408" w:rsidRPr="001E1442" w:rsidRDefault="00142408" w:rsidP="00281EBD">
            <w:pPr>
              <w:spacing w:after="0" w:line="360" w:lineRule="auto"/>
              <w:jc w:val="center"/>
              <w:rPr>
                <w:rFonts w:ascii="Times New Roman" w:hAnsi="Times New Roman" w:cs="Times New Roman"/>
                <w:color w:val="000000"/>
                <w:sz w:val="20"/>
                <w:szCs w:val="20"/>
              </w:rPr>
            </w:pPr>
            <w:r w:rsidRPr="001E1442">
              <w:rPr>
                <w:rFonts w:ascii="Times New Roman" w:hAnsi="Times New Roman" w:cs="Times New Roman"/>
                <w:color w:val="000000"/>
                <w:sz w:val="20"/>
                <w:szCs w:val="20"/>
              </w:rPr>
              <w:t>4.12</w:t>
            </w:r>
          </w:p>
        </w:tc>
      </w:tr>
    </w:tbl>
    <w:p w14:paraId="5301529C" w14:textId="77777777" w:rsidR="00281EBD" w:rsidRDefault="00281EBD" w:rsidP="00281EBD">
      <w:pPr>
        <w:spacing w:line="360" w:lineRule="auto"/>
        <w:jc w:val="both"/>
        <w:rPr>
          <w:rFonts w:ascii="Times New Roman" w:hAnsi="Times New Roman" w:cs="Times New Roman"/>
          <w:sz w:val="24"/>
          <w:szCs w:val="24"/>
        </w:rPr>
      </w:pPr>
      <w:r w:rsidRPr="000C430C">
        <w:rPr>
          <w:rFonts w:ascii="Times New Roman" w:hAnsi="Times New Roman" w:cs="Times New Roman"/>
          <w:sz w:val="20"/>
          <w:szCs w:val="24"/>
        </w:rPr>
        <w:t>Fuente: elaboración propia</w:t>
      </w:r>
    </w:p>
    <w:p w14:paraId="24AF1867" w14:textId="5EB15D66" w:rsidR="002A3CB5" w:rsidRPr="002A3CB5" w:rsidRDefault="002A3CB5" w:rsidP="00281EBD">
      <w:pPr>
        <w:spacing w:line="360" w:lineRule="auto"/>
        <w:rPr>
          <w:rFonts w:ascii="Times New Roman" w:hAnsi="Times New Roman" w:cs="Times New Roman"/>
          <w:noProof/>
          <w:sz w:val="24"/>
          <w:szCs w:val="24"/>
        </w:rPr>
      </w:pPr>
    </w:p>
    <w:p w14:paraId="222E1C29" w14:textId="6CA9A477"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lastRenderedPageBreak/>
        <w:t xml:space="preserve">Como se muestra </w:t>
      </w:r>
      <w:r w:rsidRPr="00281EBD">
        <w:rPr>
          <w:rFonts w:ascii="Times New Roman" w:hAnsi="Times New Roman" w:cs="Times New Roman"/>
          <w:sz w:val="24"/>
          <w:szCs w:val="24"/>
        </w:rPr>
        <w:t xml:space="preserve">en la Figura </w:t>
      </w:r>
      <w:r w:rsidR="00281EBD" w:rsidRPr="00281EBD">
        <w:rPr>
          <w:rFonts w:ascii="Times New Roman" w:hAnsi="Times New Roman" w:cs="Times New Roman"/>
          <w:sz w:val="24"/>
          <w:szCs w:val="24"/>
        </w:rPr>
        <w:t>11</w:t>
      </w:r>
      <w:r w:rsidRPr="00281EBD">
        <w:rPr>
          <w:rFonts w:ascii="Times New Roman" w:hAnsi="Times New Roman" w:cs="Times New Roman"/>
          <w:sz w:val="24"/>
          <w:szCs w:val="24"/>
        </w:rPr>
        <w:t xml:space="preserve"> y en la Tabla 3.4, según los</w:t>
      </w:r>
      <w:r w:rsidRPr="002A3CB5">
        <w:rPr>
          <w:rFonts w:ascii="Times New Roman" w:hAnsi="Times New Roman" w:cs="Times New Roman"/>
          <w:sz w:val="24"/>
          <w:szCs w:val="24"/>
        </w:rPr>
        <w:t xml:space="preserve"> resultados brindados por los dos programas utilizados, en el caso de los asentamientos totales, estos disminuyen a medida que aumenta la longitud de los pilotes, coincidiendo con los ejemplos encontrados en la bibliografía. Este comportamiento se debe a que a medida que los pilotes son más largos aumenta su área a fricción aumentando la capacidad portante de los mismos, trayendo como consecuencia una disminución de los asentamientos.</w:t>
      </w:r>
    </w:p>
    <w:p w14:paraId="5DFB1AC6" w14:textId="77777777" w:rsid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A partir de 33.75 m de longitud, los asentamientos totales se vuelven aproximadamente asintóticos debido a que las tensiones por carga impuesta disminuyen con la profundidad y cuando la longitud de los pilotes sobrepasa el punto donde las tensiones se tornan constantes, todo incremento de la misma no aporta resistencia al conjunto.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CC1E0D" w14:paraId="0843A160" w14:textId="77777777" w:rsidTr="008361CC">
        <w:tc>
          <w:tcPr>
            <w:tcW w:w="4322" w:type="dxa"/>
          </w:tcPr>
          <w:p w14:paraId="3F66F4EF" w14:textId="0E5E6D4A" w:rsidR="00CC1E0D" w:rsidRDefault="008361CC" w:rsidP="002A3CB5">
            <w:pPr>
              <w:spacing w:line="360" w:lineRule="auto"/>
              <w:jc w:val="both"/>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579361A2" wp14:editId="3A7E6898">
                  <wp:extent cx="2449002" cy="1733384"/>
                  <wp:effectExtent l="0" t="0" r="8890" b="635"/>
                  <wp:docPr id="106634972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322" w:type="dxa"/>
          </w:tcPr>
          <w:p w14:paraId="6BCF3C27" w14:textId="42D22DC8" w:rsidR="00CC1E0D" w:rsidRDefault="00CC1E0D" w:rsidP="002A3CB5">
            <w:pPr>
              <w:spacing w:line="360" w:lineRule="auto"/>
              <w:jc w:val="both"/>
              <w:rPr>
                <w:rFonts w:ascii="Times New Roman" w:hAnsi="Times New Roman" w:cs="Times New Roman"/>
                <w:sz w:val="24"/>
                <w:szCs w:val="24"/>
              </w:rPr>
            </w:pPr>
            <w:r w:rsidRPr="00CC1E0D">
              <w:rPr>
                <w:rFonts w:ascii="Times New Roman" w:hAnsi="Times New Roman" w:cs="Times New Roman"/>
                <w:noProof/>
                <w:sz w:val="16"/>
                <w:szCs w:val="16"/>
                <w:lang w:eastAsia="es-ES"/>
              </w:rPr>
              <w:drawing>
                <wp:inline distT="0" distB="0" distL="0" distR="0" wp14:anchorId="143321FB" wp14:editId="443F188A">
                  <wp:extent cx="2528515" cy="1780540"/>
                  <wp:effectExtent l="0" t="0" r="5715" b="10160"/>
                  <wp:docPr id="1873343265"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CC1E0D" w14:paraId="30908B3D" w14:textId="77777777" w:rsidTr="008361CC">
        <w:tc>
          <w:tcPr>
            <w:tcW w:w="4322" w:type="dxa"/>
          </w:tcPr>
          <w:p w14:paraId="2A45551A" w14:textId="77777777" w:rsidR="00281EBD" w:rsidRDefault="008361CC"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281EBD" w:rsidRPr="00281EBD">
              <w:rPr>
                <w:rFonts w:ascii="Times New Roman" w:hAnsi="Times New Roman" w:cs="Times New Roman"/>
                <w:noProof/>
                <w:sz w:val="20"/>
                <w:szCs w:val="20"/>
              </w:rPr>
              <w:t>11</w:t>
            </w:r>
            <w:r w:rsidRPr="00281EBD">
              <w:rPr>
                <w:rFonts w:ascii="Times New Roman" w:hAnsi="Times New Roman" w:cs="Times New Roman"/>
                <w:noProof/>
                <w:sz w:val="20"/>
                <w:szCs w:val="20"/>
              </w:rPr>
              <w:t>: Gráfico de longitud de pilotes contra asentamientos totales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p w14:paraId="2592A76F" w14:textId="74CAFC7E" w:rsidR="00CC1E0D" w:rsidRPr="00281EBD" w:rsidRDefault="00CC1E0D" w:rsidP="00281EBD">
            <w:pPr>
              <w:spacing w:line="360" w:lineRule="auto"/>
              <w:jc w:val="center"/>
              <w:rPr>
                <w:rFonts w:ascii="Times New Roman" w:hAnsi="Times New Roman" w:cs="Times New Roman"/>
                <w:sz w:val="20"/>
                <w:szCs w:val="20"/>
              </w:rPr>
            </w:pPr>
          </w:p>
        </w:tc>
        <w:tc>
          <w:tcPr>
            <w:tcW w:w="4322" w:type="dxa"/>
          </w:tcPr>
          <w:p w14:paraId="062E12B6" w14:textId="6BD0180E" w:rsidR="00CC1E0D" w:rsidRPr="00281EBD" w:rsidRDefault="00CC1E0D"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281EBD" w:rsidRPr="00281EBD">
              <w:rPr>
                <w:rFonts w:ascii="Times New Roman" w:hAnsi="Times New Roman" w:cs="Times New Roman"/>
                <w:noProof/>
                <w:sz w:val="20"/>
                <w:szCs w:val="20"/>
              </w:rPr>
              <w:t>12</w:t>
            </w:r>
            <w:r w:rsidRPr="00281EBD">
              <w:rPr>
                <w:rFonts w:ascii="Times New Roman" w:hAnsi="Times New Roman" w:cs="Times New Roman"/>
                <w:noProof/>
                <w:sz w:val="20"/>
                <w:szCs w:val="20"/>
              </w:rPr>
              <w:t>: Gráfico de longitud de pilotes contra asentamientos diferenciales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tc>
      </w:tr>
    </w:tbl>
    <w:p w14:paraId="2FED3616" w14:textId="37D80DB0"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Los asentamientos diferenciales disminuyen a medida que aumenta la longitud de los pilotes, según los resultados brindados por los dos softwares empleados, como muestra </w:t>
      </w:r>
      <w:r w:rsidRPr="00281EBD">
        <w:rPr>
          <w:rFonts w:ascii="Times New Roman" w:hAnsi="Times New Roman" w:cs="Times New Roman"/>
          <w:sz w:val="24"/>
          <w:szCs w:val="24"/>
        </w:rPr>
        <w:t xml:space="preserve">la Figura </w:t>
      </w:r>
      <w:r w:rsidR="00281EBD" w:rsidRPr="00281EBD">
        <w:rPr>
          <w:rFonts w:ascii="Times New Roman" w:hAnsi="Times New Roman" w:cs="Times New Roman"/>
          <w:sz w:val="24"/>
          <w:szCs w:val="24"/>
        </w:rPr>
        <w:t>13</w:t>
      </w:r>
      <w:r w:rsidRPr="00281EBD">
        <w:rPr>
          <w:rFonts w:ascii="Times New Roman" w:hAnsi="Times New Roman" w:cs="Times New Roman"/>
          <w:sz w:val="24"/>
          <w:szCs w:val="24"/>
        </w:rPr>
        <w:t>,</w:t>
      </w:r>
      <w:r w:rsidRPr="002A3CB5">
        <w:rPr>
          <w:rFonts w:ascii="Times New Roman" w:hAnsi="Times New Roman" w:cs="Times New Roman"/>
          <w:sz w:val="24"/>
          <w:szCs w:val="24"/>
        </w:rPr>
        <w:t xml:space="preserve"> estando en concordancia con los ejemplos citados en la bibliografía. Esto se debe al mismo aspecto que en el caso de los asentamientos totales, un aumento de la longitud de los pilotes provoca una ampliación del área a fricción de los mismos, incrementando su capacidad portante.</w:t>
      </w:r>
    </w:p>
    <w:p w14:paraId="3A40A496" w14:textId="77777777"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A partir de una longitud de 48.75m, se vuelven aproximadamente asintóticos los asentamientos diferenciales, al igual que en los totales, esto se debe  a que las tensiones por carga impuesta disminuyen con la profundidad y a partir del punto donde las mismas se tornan constantes cualquier incremento de la longitud no influye en los asentamientos.</w:t>
      </w:r>
    </w:p>
    <w:p w14:paraId="573A8149" w14:textId="20C96223" w:rsidR="00F84BA3"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lastRenderedPageBreak/>
        <w:t xml:space="preserve">A </w:t>
      </w:r>
      <w:r w:rsidR="00F84BA3" w:rsidRPr="002A3CB5">
        <w:rPr>
          <w:rFonts w:ascii="Times New Roman" w:hAnsi="Times New Roman" w:cs="Times New Roman"/>
          <w:sz w:val="24"/>
          <w:szCs w:val="24"/>
        </w:rPr>
        <w:t>continuación,</w:t>
      </w:r>
      <w:r w:rsidRPr="002A3CB5">
        <w:rPr>
          <w:rFonts w:ascii="Times New Roman" w:hAnsi="Times New Roman" w:cs="Times New Roman"/>
          <w:sz w:val="24"/>
          <w:szCs w:val="24"/>
        </w:rPr>
        <w:t xml:space="preserve"> se realizará una comparación entre los gráficos de cantidad y número de pilotes con el objetivo de comparar que configuración de los mismos reduce en mayor medida los asentamientos para una misma longitud total. Los gráficos a emplear serán los obtenidos por el software EPLA.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86"/>
      </w:tblGrid>
      <w:tr w:rsidR="00F84BA3" w14:paraId="73F02077" w14:textId="77777777" w:rsidTr="00F84BA3">
        <w:tc>
          <w:tcPr>
            <w:tcW w:w="4322" w:type="dxa"/>
          </w:tcPr>
          <w:p w14:paraId="2D421332" w14:textId="3C62ADCA" w:rsidR="00F84BA3" w:rsidRDefault="00F84BA3" w:rsidP="002A3CB5">
            <w:pPr>
              <w:spacing w:line="360" w:lineRule="auto"/>
              <w:jc w:val="both"/>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30B1F321" wp14:editId="6AC7343F">
                  <wp:extent cx="2592126" cy="1764665"/>
                  <wp:effectExtent l="0" t="0" r="17780" b="6985"/>
                  <wp:docPr id="140505789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322" w:type="dxa"/>
          </w:tcPr>
          <w:p w14:paraId="5AE73BDB" w14:textId="0BA0D0DB" w:rsidR="00F84BA3" w:rsidRDefault="00F84BA3" w:rsidP="002A3CB5">
            <w:pPr>
              <w:spacing w:line="360" w:lineRule="auto"/>
              <w:jc w:val="both"/>
              <w:rPr>
                <w:rFonts w:ascii="Times New Roman" w:hAnsi="Times New Roman" w:cs="Times New Roman"/>
                <w:sz w:val="24"/>
                <w:szCs w:val="24"/>
              </w:rPr>
            </w:pPr>
            <w:r w:rsidRPr="002A3CB5">
              <w:rPr>
                <w:rFonts w:ascii="Times New Roman" w:hAnsi="Times New Roman" w:cs="Times New Roman"/>
                <w:noProof/>
                <w:sz w:val="24"/>
                <w:szCs w:val="24"/>
                <w:lang w:eastAsia="es-ES"/>
              </w:rPr>
              <w:drawing>
                <wp:inline distT="0" distB="0" distL="0" distR="0" wp14:anchorId="33790BD2" wp14:editId="35BE44FE">
                  <wp:extent cx="2647785" cy="1764665"/>
                  <wp:effectExtent l="0" t="0" r="635" b="6985"/>
                  <wp:docPr id="33171256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F84BA3" w14:paraId="43B7AFE3" w14:textId="77777777" w:rsidTr="00F84BA3">
        <w:tc>
          <w:tcPr>
            <w:tcW w:w="4322" w:type="dxa"/>
          </w:tcPr>
          <w:p w14:paraId="5E1A6240" w14:textId="4CFF86B2" w:rsidR="00F84BA3" w:rsidRPr="00281EBD" w:rsidRDefault="00F84BA3"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281EBD" w:rsidRPr="00281EBD">
              <w:rPr>
                <w:rFonts w:ascii="Times New Roman" w:hAnsi="Times New Roman" w:cs="Times New Roman"/>
                <w:noProof/>
                <w:sz w:val="20"/>
                <w:szCs w:val="20"/>
              </w:rPr>
              <w:t>13</w:t>
            </w:r>
            <w:r w:rsidRPr="00281EBD">
              <w:rPr>
                <w:rFonts w:ascii="Times New Roman" w:hAnsi="Times New Roman" w:cs="Times New Roman"/>
                <w:noProof/>
                <w:sz w:val="20"/>
                <w:szCs w:val="20"/>
              </w:rPr>
              <w:t>: Gráfica de asentamiento total contra longitud total de los pilotes.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tc>
        <w:tc>
          <w:tcPr>
            <w:tcW w:w="4322" w:type="dxa"/>
          </w:tcPr>
          <w:p w14:paraId="3538162E" w14:textId="01DF2FB6" w:rsidR="00F84BA3" w:rsidRPr="00281EBD" w:rsidRDefault="00F84BA3" w:rsidP="00281EBD">
            <w:pPr>
              <w:spacing w:line="360" w:lineRule="auto"/>
              <w:jc w:val="both"/>
              <w:rPr>
                <w:rFonts w:ascii="Times New Roman" w:hAnsi="Times New Roman" w:cs="Times New Roman"/>
                <w:sz w:val="24"/>
                <w:szCs w:val="24"/>
              </w:rPr>
            </w:pPr>
            <w:r w:rsidRPr="00281EBD">
              <w:rPr>
                <w:rFonts w:ascii="Times New Roman" w:hAnsi="Times New Roman" w:cs="Times New Roman"/>
                <w:noProof/>
                <w:sz w:val="20"/>
                <w:szCs w:val="20"/>
              </w:rPr>
              <w:t xml:space="preserve">Figura </w:t>
            </w:r>
            <w:r w:rsidR="00281EBD" w:rsidRPr="00281EBD">
              <w:rPr>
                <w:rFonts w:ascii="Times New Roman" w:hAnsi="Times New Roman" w:cs="Times New Roman"/>
                <w:noProof/>
                <w:sz w:val="20"/>
                <w:szCs w:val="20"/>
              </w:rPr>
              <w:t>14</w:t>
            </w:r>
            <w:r w:rsidRPr="00281EBD">
              <w:rPr>
                <w:rFonts w:ascii="Times New Roman" w:hAnsi="Times New Roman" w:cs="Times New Roman"/>
                <w:noProof/>
                <w:sz w:val="20"/>
                <w:szCs w:val="20"/>
              </w:rPr>
              <w:t>: Gráfica de asentamiento diferencial contra longitud total de los pilotes.</w:t>
            </w:r>
            <w:r w:rsidR="00281EBD">
              <w:rPr>
                <w:rFonts w:ascii="Times New Roman" w:hAnsi="Times New Roman" w:cs="Times New Roman"/>
                <w:noProof/>
                <w:sz w:val="20"/>
                <w:szCs w:val="20"/>
              </w:rPr>
              <w:t xml:space="preserve"> </w:t>
            </w:r>
            <w:r w:rsidR="00281EBD" w:rsidRPr="000C430C">
              <w:rPr>
                <w:rFonts w:ascii="Times New Roman" w:hAnsi="Times New Roman" w:cs="Times New Roman"/>
                <w:sz w:val="20"/>
                <w:szCs w:val="24"/>
              </w:rPr>
              <w:t>Fuente: elaboración propia</w:t>
            </w:r>
          </w:p>
        </w:tc>
      </w:tr>
    </w:tbl>
    <w:p w14:paraId="6A3612CF" w14:textId="77777777" w:rsidR="00281EBD" w:rsidRDefault="00281EBD" w:rsidP="002A3CB5">
      <w:pPr>
        <w:spacing w:line="360" w:lineRule="auto"/>
        <w:jc w:val="both"/>
        <w:rPr>
          <w:rFonts w:ascii="Times New Roman" w:hAnsi="Times New Roman" w:cs="Times New Roman"/>
          <w:sz w:val="24"/>
          <w:szCs w:val="24"/>
        </w:rPr>
      </w:pPr>
    </w:p>
    <w:p w14:paraId="781F37A2" w14:textId="6E88D1F6" w:rsidR="002A3CB5" w:rsidRPr="002A3CB5" w:rsidRDefault="002A3CB5" w:rsidP="002A3CB5">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 xml:space="preserve">Como muestran las figuras </w:t>
      </w:r>
      <w:r w:rsidR="00281EBD">
        <w:rPr>
          <w:rFonts w:ascii="Times New Roman" w:hAnsi="Times New Roman" w:cs="Times New Roman"/>
          <w:sz w:val="24"/>
          <w:szCs w:val="24"/>
        </w:rPr>
        <w:t>13</w:t>
      </w:r>
      <w:r w:rsidRPr="002A3CB5">
        <w:rPr>
          <w:rFonts w:ascii="Times New Roman" w:hAnsi="Times New Roman" w:cs="Times New Roman"/>
          <w:sz w:val="24"/>
          <w:szCs w:val="24"/>
        </w:rPr>
        <w:t xml:space="preserve"> y </w:t>
      </w:r>
      <w:r w:rsidR="00281EBD">
        <w:rPr>
          <w:rFonts w:ascii="Times New Roman" w:hAnsi="Times New Roman" w:cs="Times New Roman"/>
          <w:sz w:val="24"/>
          <w:szCs w:val="24"/>
        </w:rPr>
        <w:t>14</w:t>
      </w:r>
      <w:r w:rsidRPr="002A3CB5">
        <w:rPr>
          <w:rFonts w:ascii="Times New Roman" w:hAnsi="Times New Roman" w:cs="Times New Roman"/>
          <w:sz w:val="24"/>
          <w:szCs w:val="24"/>
        </w:rPr>
        <w:t xml:space="preserve"> en términos de reducción de los asentamientos tanto diferenciales como totales resulta más conveniente aumentar la longitud de los pilotes que su cantidad, para una misma longitud total de pilotes, es decir para una longitud total de 105 m se obtienen menores asentamientos con 4 pilotes de 26.25m que con una configuración de  7 pilotes de 15m. </w:t>
      </w:r>
    </w:p>
    <w:p w14:paraId="27304CA8" w14:textId="11EBAC4D" w:rsidR="00FF3346" w:rsidRPr="002A3CB5" w:rsidRDefault="002A3CB5" w:rsidP="00281EBD">
      <w:pPr>
        <w:spacing w:line="360" w:lineRule="auto"/>
        <w:jc w:val="both"/>
        <w:rPr>
          <w:rFonts w:ascii="Times New Roman" w:hAnsi="Times New Roman" w:cs="Times New Roman"/>
          <w:sz w:val="24"/>
          <w:szCs w:val="24"/>
        </w:rPr>
      </w:pPr>
      <w:r w:rsidRPr="002A3CB5">
        <w:rPr>
          <w:rFonts w:ascii="Times New Roman" w:hAnsi="Times New Roman" w:cs="Times New Roman"/>
          <w:sz w:val="24"/>
          <w:szCs w:val="24"/>
        </w:rPr>
        <w:t>Esto se debe a que, a pesar que  el área a fricción es la misma, un incremento de la cantidad de pilotes provoca el fenómeno de fallo en bloques debido a la disminución del espaciamiento, además un aumento de la longitud trae consigo que la carga sea transmitida a estratos más profundos y por ende más resistentes.</w:t>
      </w:r>
    </w:p>
    <w:p w14:paraId="02F981C2" w14:textId="77777777" w:rsidR="00FF3346" w:rsidRPr="002A3CB5" w:rsidRDefault="00FF3346" w:rsidP="002A3CB5">
      <w:pPr>
        <w:spacing w:after="0" w:line="360" w:lineRule="auto"/>
        <w:jc w:val="both"/>
        <w:rPr>
          <w:rFonts w:ascii="Times New Roman" w:hAnsi="Times New Roman" w:cs="Times New Roman"/>
          <w:b/>
          <w:sz w:val="24"/>
          <w:szCs w:val="24"/>
        </w:rPr>
      </w:pPr>
      <w:r w:rsidRPr="002A3CB5">
        <w:rPr>
          <w:rFonts w:ascii="Times New Roman" w:hAnsi="Times New Roman" w:cs="Times New Roman"/>
          <w:b/>
          <w:sz w:val="24"/>
          <w:szCs w:val="24"/>
        </w:rPr>
        <w:t>4. Conclusiones</w:t>
      </w:r>
    </w:p>
    <w:p w14:paraId="27AF4E7A" w14:textId="0B626189" w:rsidR="00281EBD" w:rsidRPr="00281EBD" w:rsidRDefault="00281EBD" w:rsidP="00281EBD">
      <w:pPr>
        <w:rPr>
          <w:rFonts w:ascii="Times New Roman" w:hAnsi="Times New Roman" w:cs="Times New Roman"/>
          <w:sz w:val="24"/>
        </w:rPr>
      </w:pPr>
      <w:r>
        <w:rPr>
          <w:rFonts w:ascii="Times New Roman" w:hAnsi="Times New Roman" w:cs="Times New Roman"/>
          <w:sz w:val="24"/>
        </w:rPr>
        <w:t>Como conclusiones del trabajo se establece que</w:t>
      </w:r>
      <w:proofErr w:type="gramStart"/>
      <w:r>
        <w:rPr>
          <w:rFonts w:ascii="Times New Roman" w:hAnsi="Times New Roman" w:cs="Times New Roman"/>
          <w:sz w:val="24"/>
        </w:rPr>
        <w:t>:</w:t>
      </w:r>
      <w:r w:rsidRPr="00281EBD">
        <w:rPr>
          <w:rFonts w:ascii="Times New Roman" w:hAnsi="Times New Roman" w:cs="Times New Roman"/>
          <w:sz w:val="24"/>
        </w:rPr>
        <w:t>.</w:t>
      </w:r>
      <w:proofErr w:type="gramEnd"/>
    </w:p>
    <w:p w14:paraId="3BA2E6B8" w14:textId="7777777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t>En la medida que aumenta la profundidad de cimentación disminuyen los asentamientos totales y diferenciales como plantean (</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AuthorYear="1"&gt;&lt;Author&gt;Zumaquero&lt;/Author&gt;&lt;Year&gt;2012&lt;/Year&gt;&lt;RecNum&gt;82&lt;/RecNum&gt;&lt;DisplayText&gt;Zumaquero (2012)&lt;/DisplayText&gt;&lt;record&gt;&lt;rec-number&gt;82&lt;/rec-number&gt;&lt;foreign-keys&gt;&lt;key app="EN" db-id="dtd5z0wfntf2a4exx5pvrrverzffvewsdt2e"&gt;82&lt;/key&gt;&lt;/foreign-keys&gt;&lt;ref-type name="Thesis"&gt;32&lt;/ref-type&gt;&lt;contributors&gt;&lt;authors&gt;&lt;author&gt;Zumaquero, W&lt;/author&gt;&lt;/authors&gt;&lt;/contributors&gt;&lt;titles&gt;&lt;title&gt;Análisis de Cimentaciones Balsas combinadas con pilotes&lt;/title&gt;&lt;secondary-title&gt;Departamento de Ingeniería Civil&lt;/secondary-title&gt;&lt;/titles&gt;&lt;dates&gt;&lt;year&gt;2012&lt;/year&gt;&lt;/dates&gt;&lt;pub-location&gt;Santa Clara&lt;/pub-location&gt;&lt;publisher&gt;Universidad Central &amp;quot;Marta Abreu&amp;quot; de Las Villas&lt;/publisher&gt;&lt;work-type&gt;Pregrado&lt;/work-type&gt;&lt;urls&gt;&lt;/urls&gt;&lt;/record&gt;&lt;/Cite&gt;&lt;/EndNote&gt;</w:instrText>
      </w:r>
      <w:r w:rsidRPr="00281EBD">
        <w:rPr>
          <w:rFonts w:ascii="Times New Roman" w:hAnsi="Times New Roman" w:cs="Times New Roman"/>
          <w:sz w:val="24"/>
        </w:rPr>
        <w:fldChar w:fldCharType="separate"/>
      </w:r>
      <w:hyperlink w:anchor="_ENREF_76" w:tooltip="Zumaquero, 2012 #82" w:history="1">
        <w:r w:rsidRPr="00281EBD">
          <w:rPr>
            <w:rFonts w:ascii="Times New Roman" w:hAnsi="Times New Roman" w:cs="Times New Roman"/>
            <w:noProof/>
            <w:sz w:val="24"/>
          </w:rPr>
          <w:t>Zumaquero (2012</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 xml:space="preserve">, </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AuthorYear="1"&gt;&lt;Author&gt;Ibañez&lt;/Author&gt;&lt;Year&gt;2011&lt;/Year&gt;&lt;RecNum&gt;20&lt;/RecNum&gt;&lt;DisplayText&gt;Ibañez (2011)&lt;/DisplayText&gt;&lt;record&gt;&lt;rec-number&gt;20&lt;/rec-number&gt;&lt;foreign-keys&gt;&lt;key app="EN" db-id="dtd5z0wfntf2a4exx5pvrrverzffvewsdt2e"&gt;20&lt;/key&gt;&lt;/foreign-keys&gt;&lt;ref-type name="Journal Article"&gt;17&lt;/ref-type&gt;&lt;contributors&gt;&lt;authors&gt;&lt;author&gt;Ibañez, L.O.&lt;/author&gt;&lt;/authors&gt;&lt;/contributors&gt;&lt;titles&gt;&lt;title&gt;Modelación de Cimentaciones sobre Pilote. Análisis de balsas combinadas con pilotes. &lt;/title&gt;&lt;secondary-title&gt;Programa Capes-MES/Cuba&lt;/secondary-title&gt;&lt;/titles&gt;&lt;pages&gt;26&lt;/pages&gt;&lt;dates&gt;&lt;year&gt;2011&lt;/year&gt;&lt;/dates&gt;&lt;urls&gt;&lt;/urls&gt;&lt;/record&gt;&lt;/Cite&gt;&lt;/EndNote&gt;</w:instrText>
      </w:r>
      <w:r w:rsidRPr="00281EBD">
        <w:rPr>
          <w:rFonts w:ascii="Times New Roman" w:hAnsi="Times New Roman" w:cs="Times New Roman"/>
          <w:sz w:val="24"/>
        </w:rPr>
        <w:fldChar w:fldCharType="separate"/>
      </w:r>
      <w:hyperlink w:anchor="_ENREF_23" w:tooltip="Ibañez, 2011 #20" w:history="1">
        <w:r w:rsidRPr="00281EBD">
          <w:rPr>
            <w:rFonts w:ascii="Times New Roman" w:hAnsi="Times New Roman" w:cs="Times New Roman"/>
            <w:noProof/>
            <w:sz w:val="24"/>
          </w:rPr>
          <w:t>Ibañez (2011</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w:t>
      </w:r>
    </w:p>
    <w:p w14:paraId="7379E82C" w14:textId="63FE613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lastRenderedPageBreak/>
        <w:t>Al aumentar el espesor de la balsa disminuyen considerablemente los asentamientos totales y diferenciales para estar en correspondencia con (</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AuthorYear="1"&gt;&lt;Author&gt;Randolph&lt;/Author&gt;&lt;Year&gt;2004&lt;/Year&gt;&lt;RecNum&gt;44&lt;/RecNum&gt;&lt;DisplayText&gt;Randolph and Reul (2004)&lt;/DisplayText&gt;&lt;record&gt;&lt;rec-number&gt;44&lt;/rec-number&gt;&lt;foreign-keys&gt;&lt;key app="EN" db-id="dtd5z0wfntf2a4exx5pvrrverzffvewsdt2e"&gt;44&lt;/key&gt;&lt;/foreign-keys&gt;&lt;ref-type name="Journal Article"&gt;17&lt;/ref-type&gt;&lt;contributors&gt;&lt;authors&gt;&lt;author&gt;Randolph, M. F. &lt;/author&gt;&lt;author&gt;Reul, O. &lt;/author&gt;&lt;/authors&gt;&lt;/contributors&gt;&lt;titles&gt;&lt;title&gt;“Design strategies for Piled Rafts subjected to Non-Uniform Vertical Loadings”&lt;/title&gt;&lt;secondary-title&gt;Journal of Geotechnical and Geoenvironmental  Engineering , ASCE, Vol. 130(1),  &lt;/secondary-title&gt;&lt;/titles&gt;&lt;pages&gt;pp 1-13.&lt;/pages&gt;&lt;dates&gt;&lt;year&gt;2004&lt;/year&gt;&lt;/dates&gt;&lt;urls&gt;&lt;/urls&gt;&lt;/record&gt;&lt;/Cite&gt;&lt;/EndNote&gt;</w:instrText>
      </w:r>
      <w:r w:rsidRPr="00281EBD">
        <w:rPr>
          <w:rFonts w:ascii="Times New Roman" w:hAnsi="Times New Roman" w:cs="Times New Roman"/>
          <w:sz w:val="24"/>
        </w:rPr>
        <w:fldChar w:fldCharType="separate"/>
      </w:r>
      <w:hyperlink w:anchor="_ENREF_52" w:tooltip="Randolph, 2004 #44" w:history="1">
        <w:r w:rsidRPr="00281EBD">
          <w:rPr>
            <w:rFonts w:ascii="Times New Roman" w:hAnsi="Times New Roman" w:cs="Times New Roman"/>
            <w:noProof/>
            <w:sz w:val="24"/>
          </w:rPr>
          <w:t>Randolph and Reul (2004</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w:t>
      </w:r>
    </w:p>
    <w:p w14:paraId="26CCDD31" w14:textId="7777777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t>Al aumentar el número de pilotes se reducen  cuantiosamente los asentamientos totales y diferenciales.(</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AuthorYear="1"&gt;&lt;Author&gt;Randolph&lt;/Author&gt;&lt;Year&gt;2004&lt;/Year&gt;&lt;RecNum&gt;44&lt;/RecNum&gt;&lt;DisplayText&gt;Randolph and Reul (2004)&lt;/DisplayText&gt;&lt;record&gt;&lt;rec-number&gt;44&lt;/rec-number&gt;&lt;foreign-keys&gt;&lt;key app="EN" db-id="dtd5z0wfntf2a4exx5pvrrverzffvewsdt2e"&gt;44&lt;/key&gt;&lt;/foreign-keys&gt;&lt;ref-type name="Journal Article"&gt;17&lt;/ref-type&gt;&lt;contributors&gt;&lt;authors&gt;&lt;author&gt;Randolph, M. F. &lt;/author&gt;&lt;author&gt;Reul, O. &lt;/author&gt;&lt;/authors&gt;&lt;/contributors&gt;&lt;titles&gt;&lt;title&gt;“Design strategies for Piled Rafts subjected to Non-Uniform Vertical Loadings”&lt;/title&gt;&lt;secondary-title&gt;Journal of Geotechnical and Geoenvironmental  Engineering , ASCE, Vol. 130(1),  &lt;/secondary-title&gt;&lt;/titles&gt;&lt;pages&gt;pp 1-13.&lt;/pages&gt;&lt;dates&gt;&lt;year&gt;2004&lt;/year&gt;&lt;/dates&gt;&lt;urls&gt;&lt;/urls&gt;&lt;/record&gt;&lt;/Cite&gt;&lt;/EndNote&gt;</w:instrText>
      </w:r>
      <w:r w:rsidRPr="00281EBD">
        <w:rPr>
          <w:rFonts w:ascii="Times New Roman" w:hAnsi="Times New Roman" w:cs="Times New Roman"/>
          <w:sz w:val="24"/>
        </w:rPr>
        <w:fldChar w:fldCharType="separate"/>
      </w:r>
      <w:hyperlink w:anchor="_ENREF_52" w:tooltip="Randolph, 2004 #44" w:history="1">
        <w:r w:rsidRPr="00281EBD">
          <w:rPr>
            <w:rFonts w:ascii="Times New Roman" w:hAnsi="Times New Roman" w:cs="Times New Roman"/>
            <w:noProof/>
            <w:sz w:val="24"/>
          </w:rPr>
          <w:t>Randolph and Reul (2004</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 xml:space="preserve">, </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AuthorYear="1"&gt;&lt;Author&gt;Cunha&lt;/Author&gt;&lt;Year&gt;2001&lt;/Year&gt;&lt;RecNum&gt;102&lt;/RecNum&gt;&lt;DisplayText&gt;Cunha et al. (2001)&lt;/DisplayText&gt;&lt;record&gt;&lt;rec-number&gt;102&lt;/rec-number&gt;&lt;foreign-keys&gt;&lt;key app="EN" db-id="dtd5z0wfntf2a4exx5pvrrverzffvewsdt2e"&gt;102&lt;/key&gt;&lt;/foreign-keys&gt;&lt;ref-type name="Journal Article"&gt;17&lt;/ref-type&gt;&lt;contributors&gt;&lt;authors&gt;&lt;author&gt;Cunha, R.&lt;/author&gt;&lt;author&gt;Poulos, H. G.&lt;/author&gt;&lt;author&gt;Small, J. C.&lt;/author&gt;&lt;/authors&gt;&lt;/contributors&gt;&lt;titles&gt;&lt;title&gt;Investigation of Design Alternatives for a Piled Raft Case History.&lt;/title&gt;&lt;secondary-title&gt;Journal of Geotechnical and Enviromental Engineering&lt;/secondary-title&gt;&lt;/titles&gt;&lt;pages&gt;635-641&lt;/pages&gt;&lt;dates&gt;&lt;year&gt;2001&lt;/year&gt;&lt;/dates&gt;&lt;urls&gt;&lt;/urls&gt;&lt;/record&gt;&lt;/Cite&gt;&lt;/EndNote&gt;</w:instrText>
      </w:r>
      <w:r w:rsidRPr="00281EBD">
        <w:rPr>
          <w:rFonts w:ascii="Times New Roman" w:hAnsi="Times New Roman" w:cs="Times New Roman"/>
          <w:sz w:val="24"/>
        </w:rPr>
        <w:fldChar w:fldCharType="separate"/>
      </w:r>
      <w:hyperlink w:anchor="_ENREF_9" w:tooltip="Cunha, 2001 #102" w:history="1">
        <w:r w:rsidRPr="00281EBD">
          <w:rPr>
            <w:rFonts w:ascii="Times New Roman" w:hAnsi="Times New Roman" w:cs="Times New Roman"/>
            <w:noProof/>
            <w:sz w:val="24"/>
          </w:rPr>
          <w:t>Cunha et al. (2001</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w:t>
      </w:r>
    </w:p>
    <w:p w14:paraId="1C4E685C" w14:textId="7777777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t>En la medida que aumenta la longitud de los pilotes disminuyen considerablemente  los asentamientos totales y diferenciales(</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AuthorYear="1"&gt;&lt;Author&gt;Randolph&lt;/Author&gt;&lt;Year&gt;2004&lt;/Year&gt;&lt;RecNum&gt;44&lt;/RecNum&gt;&lt;DisplayText&gt;Randolph and Reul (2004)&lt;/DisplayText&gt;&lt;record&gt;&lt;rec-number&gt;44&lt;/rec-number&gt;&lt;foreign-keys&gt;&lt;key app="EN" db-id="dtd5z0wfntf2a4exx5pvrrverzffvewsdt2e"&gt;44&lt;/key&gt;&lt;/foreign-keys&gt;&lt;ref-type name="Journal Article"&gt;17&lt;/ref-type&gt;&lt;contributors&gt;&lt;authors&gt;&lt;author&gt;Randolph, M. F. &lt;/author&gt;&lt;author&gt;Reul, O. &lt;/author&gt;&lt;/authors&gt;&lt;/contributors&gt;&lt;titles&gt;&lt;title&gt;“Design strategies for Piled Rafts subjected to Non-Uniform Vertical Loadings”&lt;/title&gt;&lt;secondary-title&gt;Journal of Geotechnical and Geoenvironmental  Engineering , ASCE, Vol. 130(1),  &lt;/secondary-title&gt;&lt;/titles&gt;&lt;pages&gt;pp 1-13.&lt;/pages&gt;&lt;dates&gt;&lt;year&gt;2004&lt;/year&gt;&lt;/dates&gt;&lt;urls&gt;&lt;/urls&gt;&lt;/record&gt;&lt;/Cite&gt;&lt;/EndNote&gt;</w:instrText>
      </w:r>
      <w:r w:rsidRPr="00281EBD">
        <w:rPr>
          <w:rFonts w:ascii="Times New Roman" w:hAnsi="Times New Roman" w:cs="Times New Roman"/>
          <w:sz w:val="24"/>
        </w:rPr>
        <w:fldChar w:fldCharType="separate"/>
      </w:r>
      <w:hyperlink w:anchor="_ENREF_52" w:tooltip="Randolph, 2004 #44" w:history="1">
        <w:r w:rsidRPr="00281EBD">
          <w:rPr>
            <w:rFonts w:ascii="Times New Roman" w:hAnsi="Times New Roman" w:cs="Times New Roman"/>
            <w:noProof/>
            <w:sz w:val="24"/>
          </w:rPr>
          <w:t>Randolph and Reul (2004</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w:t>
      </w:r>
      <w:r w:rsidRPr="00281EBD">
        <w:rPr>
          <w:rFonts w:ascii="Times New Roman" w:hAnsi="Times New Roman" w:cs="Times New Roman"/>
          <w:sz w:val="24"/>
        </w:rPr>
        <w:fldChar w:fldCharType="begin"/>
      </w:r>
      <w:r w:rsidRPr="00281EBD">
        <w:rPr>
          <w:rFonts w:ascii="Times New Roman" w:hAnsi="Times New Roman" w:cs="Times New Roman"/>
          <w:sz w:val="24"/>
        </w:rPr>
        <w:instrText xml:space="preserve"> ADDIN EN.CITE &lt;EndNote&gt;&lt;Cite AuthorYear="1"&gt;&lt;Author&gt;Poulos&lt;/Author&gt;&lt;Year&gt;2001&lt;/Year&gt;&lt;RecNum&gt;48&lt;/RecNum&gt;&lt;DisplayText&gt;Poulos (2001)&lt;/DisplayText&gt;&lt;record&gt;&lt;rec-number&gt;48&lt;/rec-number&gt;&lt;foreign-keys&gt;&lt;key app="EN" db-id="dtd5z0wfntf2a4exx5pvrrverzffvewsdt2e"&gt;48&lt;/key&gt;&lt;/foreign-keys&gt;&lt;ref-type name="Journal Article"&gt;17&lt;/ref-type&gt;&lt;contributors&gt;&lt;authors&gt;&lt;author&gt;Poulos, H. G. &lt;/author&gt;&lt;/authors&gt;&lt;/contributors&gt;&lt;titles&gt;&lt;title&gt;&amp;quot;Methods of Analysis of Piled Raft Foundations.&amp;quot;&lt;/title&gt;&lt;secondary-title&gt;A Report Prepared on Behalf of Technical Committee, TC18 on Piled Foundations, International Society of Soil Mechanics and Geotechnical Engineering.  &lt;/secondary-title&gt;&lt;/titles&gt;&lt;dates&gt;&lt;year&gt;2001&lt;/year&gt;&lt;/dates&gt;&lt;urls&gt;&lt;/urls&gt;&lt;/record&gt;&lt;/Cite&gt;&lt;/EndNote&gt;</w:instrText>
      </w:r>
      <w:r w:rsidRPr="00281EBD">
        <w:rPr>
          <w:rFonts w:ascii="Times New Roman" w:hAnsi="Times New Roman" w:cs="Times New Roman"/>
          <w:sz w:val="24"/>
        </w:rPr>
        <w:fldChar w:fldCharType="separate"/>
      </w:r>
      <w:hyperlink w:anchor="_ENREF_47" w:tooltip="Poulos, 2001 #48" w:history="1">
        <w:r w:rsidRPr="00281EBD">
          <w:rPr>
            <w:rFonts w:ascii="Times New Roman" w:hAnsi="Times New Roman" w:cs="Times New Roman"/>
            <w:noProof/>
            <w:sz w:val="24"/>
          </w:rPr>
          <w:t>Poulos (2001</w:t>
        </w:r>
      </w:hyperlink>
      <w:r w:rsidRPr="00281EBD">
        <w:rPr>
          <w:rFonts w:ascii="Times New Roman" w:hAnsi="Times New Roman" w:cs="Times New Roman"/>
          <w:noProof/>
          <w:sz w:val="24"/>
        </w:rPr>
        <w:t>)</w:t>
      </w:r>
      <w:r w:rsidRPr="00281EBD">
        <w:rPr>
          <w:rFonts w:ascii="Times New Roman" w:hAnsi="Times New Roman" w:cs="Times New Roman"/>
          <w:sz w:val="24"/>
        </w:rPr>
        <w:fldChar w:fldCharType="end"/>
      </w:r>
      <w:r w:rsidRPr="00281EBD">
        <w:rPr>
          <w:rFonts w:ascii="Times New Roman" w:hAnsi="Times New Roman" w:cs="Times New Roman"/>
          <w:sz w:val="24"/>
        </w:rPr>
        <w:t>).</w:t>
      </w:r>
    </w:p>
    <w:p w14:paraId="070656CF" w14:textId="7777777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t>Los Softwares ELPLA y PLAXIS son herramientas útiles para la determinación del comportamiento de las BCP sin la necesidad de acudir a costosos ensayos de carga.</w:t>
      </w:r>
    </w:p>
    <w:p w14:paraId="193CFE52" w14:textId="77777777" w:rsidR="00281EBD" w:rsidRPr="00281EBD" w:rsidRDefault="00281EBD" w:rsidP="00281EBD">
      <w:pPr>
        <w:pStyle w:val="Prrafodelista"/>
        <w:numPr>
          <w:ilvl w:val="0"/>
          <w:numId w:val="7"/>
        </w:numPr>
        <w:spacing w:line="360" w:lineRule="auto"/>
        <w:jc w:val="both"/>
        <w:rPr>
          <w:rFonts w:ascii="Times New Roman" w:hAnsi="Times New Roman" w:cs="Times New Roman"/>
          <w:sz w:val="24"/>
        </w:rPr>
      </w:pPr>
      <w:r w:rsidRPr="00281EBD">
        <w:rPr>
          <w:rFonts w:ascii="Times New Roman" w:hAnsi="Times New Roman" w:cs="Times New Roman"/>
          <w:sz w:val="24"/>
        </w:rPr>
        <w:t>Para una misma longitud total de pilotes resulta más conveniente, para reducir los asentamientos, aumentar la longitud de los mismos que su cantidad.</w:t>
      </w:r>
    </w:p>
    <w:p w14:paraId="4D18705E" w14:textId="36286E27" w:rsidR="005A2A88" w:rsidRPr="00281EBD" w:rsidRDefault="00FF3346" w:rsidP="002A3CB5">
      <w:pPr>
        <w:spacing w:after="0" w:line="360" w:lineRule="auto"/>
        <w:jc w:val="both"/>
        <w:rPr>
          <w:rFonts w:ascii="Times New Roman" w:hAnsi="Times New Roman" w:cs="Times New Roman"/>
          <w:b/>
          <w:sz w:val="24"/>
          <w:szCs w:val="24"/>
        </w:rPr>
      </w:pPr>
      <w:r w:rsidRPr="002A3CB5">
        <w:rPr>
          <w:rFonts w:ascii="Times New Roman" w:hAnsi="Times New Roman" w:cs="Times New Roman"/>
          <w:b/>
          <w:sz w:val="24"/>
          <w:szCs w:val="24"/>
        </w:rPr>
        <w:t>5. Referencias bibliográficas</w:t>
      </w:r>
    </w:p>
    <w:p w14:paraId="1AED82B1" w14:textId="5E1F31E0" w:rsidR="005A2A88" w:rsidRPr="002856AA" w:rsidRDefault="005A2A88" w:rsidP="002856AA">
      <w:pPr>
        <w:spacing w:after="0"/>
        <w:jc w:val="both"/>
        <w:rPr>
          <w:rFonts w:ascii="Times New Roman" w:hAnsi="Times New Roman" w:cs="Times New Roman"/>
          <w:noProof/>
          <w:sz w:val="24"/>
          <w:szCs w:val="24"/>
        </w:rPr>
      </w:pPr>
      <w:r w:rsidRPr="002856AA">
        <w:rPr>
          <w:rFonts w:ascii="Times New Roman" w:hAnsi="Times New Roman" w:cs="Times New Roman"/>
          <w:sz w:val="24"/>
          <w:szCs w:val="24"/>
        </w:rPr>
        <w:fldChar w:fldCharType="begin"/>
      </w:r>
      <w:r w:rsidRPr="002856AA">
        <w:rPr>
          <w:rFonts w:ascii="Times New Roman" w:hAnsi="Times New Roman" w:cs="Times New Roman"/>
          <w:sz w:val="24"/>
          <w:szCs w:val="24"/>
        </w:rPr>
        <w:instrText xml:space="preserve"> ADDIN EN.REFLIST </w:instrText>
      </w:r>
      <w:r w:rsidRPr="002856AA">
        <w:rPr>
          <w:rFonts w:ascii="Times New Roman" w:hAnsi="Times New Roman" w:cs="Times New Roman"/>
          <w:sz w:val="24"/>
          <w:szCs w:val="24"/>
        </w:rPr>
        <w:fldChar w:fldCharType="separate"/>
      </w:r>
    </w:p>
    <w:p w14:paraId="24BB93B3"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5" w:name="_ENREF_9"/>
      <w:r w:rsidRPr="00544981">
        <w:rPr>
          <w:rFonts w:ascii="Times New Roman" w:hAnsi="Times New Roman" w:cs="Times New Roman"/>
          <w:noProof/>
          <w:sz w:val="24"/>
          <w:szCs w:val="24"/>
        </w:rPr>
        <w:t xml:space="preserve">CUNHA, R., POULOS, H. G. &amp; SMALL, J. C. 2001. </w:t>
      </w:r>
      <w:r w:rsidRPr="00544981">
        <w:rPr>
          <w:rFonts w:ascii="Times New Roman" w:hAnsi="Times New Roman" w:cs="Times New Roman"/>
          <w:noProof/>
          <w:sz w:val="24"/>
          <w:szCs w:val="24"/>
          <w:lang w:val="en-US"/>
        </w:rPr>
        <w:t xml:space="preserve">Investigation of Design Alternatives for a Piled Raft Case History. </w:t>
      </w:r>
      <w:r w:rsidRPr="00544981">
        <w:rPr>
          <w:rFonts w:ascii="Times New Roman" w:hAnsi="Times New Roman" w:cs="Times New Roman"/>
          <w:i/>
          <w:noProof/>
          <w:sz w:val="24"/>
          <w:szCs w:val="24"/>
          <w:lang w:val="en-US"/>
        </w:rPr>
        <w:t>Journal of Geotechnical and Enviromental Engineering</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635-641.</w:t>
      </w:r>
      <w:bookmarkEnd w:id="5"/>
    </w:p>
    <w:p w14:paraId="4B1DF3DF"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6" w:name="_ENREF_10"/>
      <w:r w:rsidRPr="00544981">
        <w:rPr>
          <w:rFonts w:ascii="Times New Roman" w:hAnsi="Times New Roman" w:cs="Times New Roman"/>
          <w:noProof/>
          <w:sz w:val="24"/>
          <w:szCs w:val="24"/>
          <w:lang w:val="en-US"/>
        </w:rPr>
        <w:t>CUNHA, R. &amp; SALES, M. Field Load Tests of Piled Footings Founded on a Tropical Porous Clay.  3rd International Geothecnique Seminar Deep Foundation on Bored and Auger Piles., 1998 Ghent.</w:t>
      </w:r>
      <w:bookmarkEnd w:id="6"/>
    </w:p>
    <w:p w14:paraId="3E4C6CDE"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7" w:name="_ENREF_12"/>
      <w:r w:rsidRPr="00544981">
        <w:rPr>
          <w:rFonts w:ascii="Times New Roman" w:hAnsi="Times New Roman" w:cs="Times New Roman"/>
          <w:noProof/>
          <w:sz w:val="24"/>
          <w:szCs w:val="24"/>
          <w:lang w:val="en-US"/>
        </w:rPr>
        <w:t xml:space="preserve">DAVIS, E. H. &amp; POULOS, H. G. 1972. "The Analysis of Pile-Raft Systems." </w:t>
      </w:r>
      <w:r w:rsidRPr="00544981">
        <w:rPr>
          <w:rFonts w:ascii="Times New Roman" w:hAnsi="Times New Roman" w:cs="Times New Roman"/>
          <w:i/>
          <w:noProof/>
          <w:sz w:val="24"/>
          <w:szCs w:val="24"/>
          <w:lang w:val="en-US"/>
        </w:rPr>
        <w:t>Aust. Geomechs, Jul, Vol. G2, No. 1</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21-27.</w:t>
      </w:r>
      <w:bookmarkEnd w:id="7"/>
    </w:p>
    <w:p w14:paraId="29F170AA"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rPr>
      </w:pPr>
      <w:bookmarkStart w:id="8" w:name="_ENREF_22"/>
      <w:r w:rsidRPr="00544981">
        <w:rPr>
          <w:rFonts w:ascii="Times New Roman" w:hAnsi="Times New Roman" w:cs="Times New Roman"/>
          <w:noProof/>
          <w:sz w:val="24"/>
          <w:szCs w:val="24"/>
        </w:rPr>
        <w:t xml:space="preserve">IBAÑEZ, L. O. 2000. </w:t>
      </w:r>
      <w:r w:rsidRPr="00544981">
        <w:rPr>
          <w:rFonts w:ascii="Times New Roman" w:hAnsi="Times New Roman" w:cs="Times New Roman"/>
          <w:i/>
          <w:noProof/>
          <w:sz w:val="24"/>
          <w:szCs w:val="24"/>
        </w:rPr>
        <w:t>Análisis del Comportamiento Geotécnico de las Cimentaciones sobre pilotes sometidos a carga axial mediante la modelación matemática.</w:t>
      </w:r>
      <w:r w:rsidRPr="00544981">
        <w:rPr>
          <w:rFonts w:ascii="Times New Roman" w:hAnsi="Times New Roman" w:cs="Times New Roman"/>
          <w:noProof/>
          <w:sz w:val="24"/>
          <w:szCs w:val="24"/>
        </w:rPr>
        <w:t xml:space="preserve"> Doctoor en Ciencias Técnicas, Universidad Central "Marta Abreu" de Las Villas.</w:t>
      </w:r>
      <w:bookmarkEnd w:id="8"/>
    </w:p>
    <w:p w14:paraId="2E7BEB9F"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rPr>
      </w:pPr>
      <w:bookmarkStart w:id="9" w:name="_ENREF_23"/>
      <w:r w:rsidRPr="00544981">
        <w:rPr>
          <w:rFonts w:ascii="Times New Roman" w:hAnsi="Times New Roman" w:cs="Times New Roman"/>
          <w:noProof/>
          <w:sz w:val="24"/>
          <w:szCs w:val="24"/>
        </w:rPr>
        <w:t xml:space="preserve">IBAÑEZ, L. O. 2011. Modelación de Cimentaciones sobre Pilote. Análisis de balsas combinadas con pilotes. . </w:t>
      </w:r>
      <w:r w:rsidRPr="00544981">
        <w:rPr>
          <w:rFonts w:ascii="Times New Roman" w:hAnsi="Times New Roman" w:cs="Times New Roman"/>
          <w:i/>
          <w:noProof/>
          <w:sz w:val="24"/>
          <w:szCs w:val="24"/>
        </w:rPr>
        <w:t>Programa Capes-MES/Cuba</w:t>
      </w:r>
      <w:r w:rsidRPr="00544981">
        <w:rPr>
          <w:rFonts w:ascii="Times New Roman" w:hAnsi="Times New Roman" w:cs="Times New Roman"/>
          <w:b/>
          <w:noProof/>
          <w:sz w:val="24"/>
          <w:szCs w:val="24"/>
        </w:rPr>
        <w:t>,</w:t>
      </w:r>
      <w:r w:rsidRPr="00544981">
        <w:rPr>
          <w:rFonts w:ascii="Times New Roman" w:hAnsi="Times New Roman" w:cs="Times New Roman"/>
          <w:noProof/>
          <w:sz w:val="24"/>
          <w:szCs w:val="24"/>
        </w:rPr>
        <w:t xml:space="preserve"> 26.</w:t>
      </w:r>
      <w:bookmarkEnd w:id="9"/>
    </w:p>
    <w:p w14:paraId="1C64E660"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0" w:name="_ENREF_44"/>
      <w:r w:rsidRPr="00544981">
        <w:rPr>
          <w:rFonts w:ascii="Times New Roman" w:hAnsi="Times New Roman" w:cs="Times New Roman"/>
          <w:noProof/>
          <w:sz w:val="24"/>
          <w:szCs w:val="24"/>
          <w:lang w:val="en-US"/>
        </w:rPr>
        <w:t xml:space="preserve">POULOS, H. G. 1993a. "Settlementprediction for bored pile groups.". </w:t>
      </w:r>
      <w:r w:rsidRPr="00544981">
        <w:rPr>
          <w:rFonts w:ascii="Times New Roman" w:hAnsi="Times New Roman" w:cs="Times New Roman"/>
          <w:i/>
          <w:noProof/>
          <w:sz w:val="24"/>
          <w:szCs w:val="24"/>
          <w:lang w:val="en-US"/>
        </w:rPr>
        <w:t>Proc. 2nd Int. Seminar on Deep Foundations, Ghent</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103-117.</w:t>
      </w:r>
      <w:bookmarkEnd w:id="10"/>
    </w:p>
    <w:p w14:paraId="65E6ABB1"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1" w:name="_ENREF_45"/>
      <w:r w:rsidRPr="00544981">
        <w:rPr>
          <w:rFonts w:ascii="Times New Roman" w:hAnsi="Times New Roman" w:cs="Times New Roman"/>
          <w:noProof/>
          <w:sz w:val="24"/>
          <w:szCs w:val="24"/>
          <w:lang w:val="en-US"/>
        </w:rPr>
        <w:t xml:space="preserve">POULOS, H. G. 1994. An approximate numerical analysis of pile-raft interaction. </w:t>
      </w:r>
      <w:r w:rsidRPr="00544981">
        <w:rPr>
          <w:rFonts w:ascii="Times New Roman" w:hAnsi="Times New Roman" w:cs="Times New Roman"/>
          <w:i/>
          <w:noProof/>
          <w:sz w:val="24"/>
          <w:szCs w:val="24"/>
          <w:lang w:val="en-US"/>
        </w:rPr>
        <w:t>Int.Conf. Deep Foundations, Singapore,</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239-244. .</w:t>
      </w:r>
      <w:bookmarkEnd w:id="11"/>
    </w:p>
    <w:p w14:paraId="5D5595B1"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2" w:name="_ENREF_46"/>
      <w:r w:rsidRPr="00544981">
        <w:rPr>
          <w:rFonts w:ascii="Times New Roman" w:hAnsi="Times New Roman" w:cs="Times New Roman"/>
          <w:noProof/>
          <w:sz w:val="24"/>
          <w:szCs w:val="24"/>
          <w:lang w:val="en-US"/>
        </w:rPr>
        <w:t>POULOS, H. G. 2000. Practical Design Procedures for Piled Raft Foundations.</w:t>
      </w:r>
      <w:bookmarkEnd w:id="12"/>
    </w:p>
    <w:p w14:paraId="7579753A"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3" w:name="_ENREF_48"/>
      <w:r w:rsidRPr="00544981">
        <w:rPr>
          <w:rFonts w:ascii="Times New Roman" w:hAnsi="Times New Roman" w:cs="Times New Roman"/>
          <w:noProof/>
          <w:sz w:val="24"/>
          <w:szCs w:val="24"/>
          <w:lang w:val="en-US"/>
        </w:rPr>
        <w:t xml:space="preserve">POULOS, H. G. 2001a. Piled Raft Foundations: design and aplications. </w:t>
      </w:r>
      <w:r w:rsidRPr="00544981">
        <w:rPr>
          <w:rFonts w:ascii="Times New Roman" w:hAnsi="Times New Roman" w:cs="Times New Roman"/>
          <w:i/>
          <w:noProof/>
          <w:sz w:val="24"/>
          <w:szCs w:val="24"/>
          <w:lang w:val="en-US"/>
        </w:rPr>
        <w:t xml:space="preserve">Geotechnique 51, No. 2 </w:t>
      </w:r>
      <w:r w:rsidRPr="00544981">
        <w:rPr>
          <w:rFonts w:ascii="Times New Roman" w:hAnsi="Times New Roman" w:cs="Times New Roman"/>
          <w:noProof/>
          <w:sz w:val="24"/>
          <w:szCs w:val="24"/>
          <w:lang w:val="en-US"/>
        </w:rPr>
        <w:t>pp 95-113.</w:t>
      </w:r>
      <w:bookmarkEnd w:id="13"/>
    </w:p>
    <w:p w14:paraId="3D98A40B"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4" w:name="_ENREF_51"/>
      <w:r w:rsidRPr="00544981">
        <w:rPr>
          <w:rFonts w:ascii="Times New Roman" w:hAnsi="Times New Roman" w:cs="Times New Roman"/>
          <w:noProof/>
          <w:sz w:val="24"/>
          <w:szCs w:val="24"/>
          <w:lang w:val="en-US"/>
        </w:rPr>
        <w:lastRenderedPageBreak/>
        <w:t xml:space="preserve">RANDOLPH, M. F. 1994. “Design methods for pile groups and piled rafts.”. </w:t>
      </w:r>
      <w:r w:rsidRPr="00544981">
        <w:rPr>
          <w:rFonts w:ascii="Times New Roman" w:hAnsi="Times New Roman" w:cs="Times New Roman"/>
          <w:i/>
          <w:noProof/>
          <w:sz w:val="24"/>
          <w:szCs w:val="24"/>
          <w:lang w:val="en-US"/>
        </w:rPr>
        <w:t>Thirteenth International Conference on Soil Mechanics and Foundation Engineering, New Delhi, India.,</w:t>
      </w:r>
      <w:r w:rsidRPr="00544981">
        <w:rPr>
          <w:rFonts w:ascii="Times New Roman" w:hAnsi="Times New Roman" w:cs="Times New Roman"/>
          <w:noProof/>
          <w:sz w:val="24"/>
          <w:szCs w:val="24"/>
          <w:lang w:val="en-US"/>
        </w:rPr>
        <w:t xml:space="preserve"> Volume 5.</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61-82.</w:t>
      </w:r>
      <w:bookmarkEnd w:id="14"/>
    </w:p>
    <w:p w14:paraId="23DA0B25"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5" w:name="_ENREF_52"/>
      <w:r w:rsidRPr="00544981">
        <w:rPr>
          <w:rFonts w:ascii="Times New Roman" w:hAnsi="Times New Roman" w:cs="Times New Roman"/>
          <w:noProof/>
          <w:sz w:val="24"/>
          <w:szCs w:val="24"/>
        </w:rPr>
        <w:t xml:space="preserve">RANDOLPH, M. F. &amp; REUL, O. 2004. </w:t>
      </w:r>
      <w:r w:rsidRPr="00544981">
        <w:rPr>
          <w:rFonts w:ascii="Times New Roman" w:hAnsi="Times New Roman" w:cs="Times New Roman"/>
          <w:noProof/>
          <w:sz w:val="24"/>
          <w:szCs w:val="24"/>
          <w:lang w:val="en-US"/>
        </w:rPr>
        <w:t xml:space="preserve">“Design strategies for Piled Rafts subjected to Non-Uniform Vertical Loadings”. </w:t>
      </w:r>
      <w:r w:rsidRPr="00544981">
        <w:rPr>
          <w:rFonts w:ascii="Times New Roman" w:hAnsi="Times New Roman" w:cs="Times New Roman"/>
          <w:i/>
          <w:noProof/>
          <w:sz w:val="24"/>
          <w:szCs w:val="24"/>
          <w:lang w:val="en-US"/>
        </w:rPr>
        <w:t xml:space="preserve">Journal of Geotechnical and Geoenvironmental  Engineering , ASCE, Vol. 130(1),  </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1-13.</w:t>
      </w:r>
      <w:bookmarkEnd w:id="15"/>
    </w:p>
    <w:p w14:paraId="23518D07" w14:textId="77777777" w:rsidR="005A2A88" w:rsidRPr="00544981" w:rsidRDefault="005A2A88" w:rsidP="00281EBD">
      <w:pPr>
        <w:pStyle w:val="Prrafodelista"/>
        <w:numPr>
          <w:ilvl w:val="0"/>
          <w:numId w:val="6"/>
        </w:numPr>
        <w:spacing w:after="0"/>
        <w:jc w:val="both"/>
        <w:rPr>
          <w:rFonts w:ascii="Times New Roman" w:hAnsi="Times New Roman" w:cs="Times New Roman"/>
          <w:noProof/>
          <w:sz w:val="24"/>
          <w:szCs w:val="24"/>
          <w:lang w:val="en-US"/>
        </w:rPr>
      </w:pPr>
      <w:bookmarkStart w:id="16" w:name="_ENREF_64"/>
      <w:r w:rsidRPr="00544981">
        <w:rPr>
          <w:rFonts w:ascii="Times New Roman" w:hAnsi="Times New Roman" w:cs="Times New Roman"/>
          <w:noProof/>
          <w:sz w:val="24"/>
          <w:szCs w:val="24"/>
          <w:lang w:val="en-US"/>
        </w:rPr>
        <w:t xml:space="preserve">SMALL, J. C. &amp; POULOS, H. G. 2007. A Method of Analysis of Piled Raft. </w:t>
      </w:r>
      <w:r w:rsidRPr="00544981">
        <w:rPr>
          <w:rFonts w:ascii="Times New Roman" w:hAnsi="Times New Roman" w:cs="Times New Roman"/>
          <w:i/>
          <w:noProof/>
          <w:sz w:val="24"/>
          <w:szCs w:val="24"/>
          <w:lang w:val="en-US"/>
        </w:rPr>
        <w:t>Proceedings. 10th Australia New Zealand Conference on Geomechanics, Bridbane, Australia, 21-24 October 2007,</w:t>
      </w:r>
      <w:r w:rsidRPr="00544981">
        <w:rPr>
          <w:rFonts w:ascii="Times New Roman" w:hAnsi="Times New Roman" w:cs="Times New Roman"/>
          <w:noProof/>
          <w:sz w:val="24"/>
          <w:szCs w:val="24"/>
          <w:lang w:val="en-US"/>
        </w:rPr>
        <w:t xml:space="preserve"> Vol. 1</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550-555.</w:t>
      </w:r>
      <w:bookmarkEnd w:id="16"/>
    </w:p>
    <w:p w14:paraId="32F7783B" w14:textId="3E427171" w:rsidR="005A2A88" w:rsidRPr="00544981" w:rsidRDefault="005A2A88" w:rsidP="002856AA">
      <w:pPr>
        <w:pStyle w:val="Prrafodelista"/>
        <w:numPr>
          <w:ilvl w:val="0"/>
          <w:numId w:val="6"/>
        </w:numPr>
        <w:spacing w:after="0"/>
        <w:jc w:val="both"/>
        <w:rPr>
          <w:rFonts w:ascii="Times New Roman" w:hAnsi="Times New Roman" w:cs="Times New Roman"/>
          <w:noProof/>
          <w:sz w:val="24"/>
          <w:szCs w:val="24"/>
          <w:lang w:val="en-US"/>
        </w:rPr>
      </w:pPr>
      <w:bookmarkStart w:id="17" w:name="_ENREF_68"/>
      <w:r w:rsidRPr="00544981">
        <w:rPr>
          <w:rFonts w:ascii="Times New Roman" w:hAnsi="Times New Roman" w:cs="Times New Roman"/>
          <w:noProof/>
          <w:sz w:val="24"/>
          <w:szCs w:val="24"/>
          <w:lang w:val="en-US"/>
        </w:rPr>
        <w:t xml:space="preserve">TA, L. D. &amp; SMALL, J. C. 1996. Analysis of piled raft systems in layered soils. </w:t>
      </w:r>
      <w:r w:rsidRPr="00544981">
        <w:rPr>
          <w:rFonts w:ascii="Times New Roman" w:hAnsi="Times New Roman" w:cs="Times New Roman"/>
          <w:i/>
          <w:noProof/>
          <w:sz w:val="24"/>
          <w:szCs w:val="24"/>
          <w:lang w:val="en-US"/>
        </w:rPr>
        <w:t>Int. Journal for Num. &amp; Anal. Meth. in Geomechanics, 20</w:t>
      </w:r>
      <w:r w:rsidRPr="00544981">
        <w:rPr>
          <w:rFonts w:ascii="Times New Roman" w:hAnsi="Times New Roman" w:cs="Times New Roman"/>
          <w:b/>
          <w:noProof/>
          <w:sz w:val="24"/>
          <w:szCs w:val="24"/>
          <w:lang w:val="en-US"/>
        </w:rPr>
        <w:t>,</w:t>
      </w:r>
      <w:r w:rsidRPr="00544981">
        <w:rPr>
          <w:rFonts w:ascii="Times New Roman" w:hAnsi="Times New Roman" w:cs="Times New Roman"/>
          <w:noProof/>
          <w:sz w:val="24"/>
          <w:szCs w:val="24"/>
          <w:lang w:val="en-US"/>
        </w:rPr>
        <w:t xml:space="preserve"> pp 57-72. .</w:t>
      </w:r>
      <w:bookmarkEnd w:id="17"/>
    </w:p>
    <w:p w14:paraId="5ACC3604" w14:textId="77777777" w:rsidR="005A2A88" w:rsidRPr="00544981" w:rsidRDefault="005A2A88" w:rsidP="00281EBD">
      <w:pPr>
        <w:pStyle w:val="Prrafodelista"/>
        <w:numPr>
          <w:ilvl w:val="0"/>
          <w:numId w:val="6"/>
        </w:numPr>
        <w:jc w:val="both"/>
        <w:rPr>
          <w:rFonts w:ascii="Times New Roman" w:hAnsi="Times New Roman" w:cs="Times New Roman"/>
          <w:noProof/>
          <w:sz w:val="24"/>
          <w:szCs w:val="24"/>
          <w:lang w:val="en-US"/>
        </w:rPr>
      </w:pPr>
      <w:bookmarkStart w:id="18" w:name="_ENREF_76"/>
      <w:r w:rsidRPr="00544981">
        <w:rPr>
          <w:rFonts w:ascii="Times New Roman" w:hAnsi="Times New Roman" w:cs="Times New Roman"/>
          <w:noProof/>
          <w:sz w:val="24"/>
          <w:szCs w:val="24"/>
        </w:rPr>
        <w:t xml:space="preserve">ZUMAQUERO, W. 2012. </w:t>
      </w:r>
      <w:r w:rsidRPr="00544981">
        <w:rPr>
          <w:rFonts w:ascii="Times New Roman" w:hAnsi="Times New Roman" w:cs="Times New Roman"/>
          <w:i/>
          <w:noProof/>
          <w:sz w:val="24"/>
          <w:szCs w:val="24"/>
        </w:rPr>
        <w:t>Análisis de Cimentaciones Balsas combinadas con pilotes.</w:t>
      </w:r>
      <w:r w:rsidRPr="00544981">
        <w:rPr>
          <w:rFonts w:ascii="Times New Roman" w:hAnsi="Times New Roman" w:cs="Times New Roman"/>
          <w:noProof/>
          <w:sz w:val="24"/>
          <w:szCs w:val="24"/>
        </w:rPr>
        <w:t xml:space="preserve"> </w:t>
      </w:r>
      <w:r w:rsidRPr="00544981">
        <w:rPr>
          <w:rFonts w:ascii="Times New Roman" w:hAnsi="Times New Roman" w:cs="Times New Roman"/>
          <w:noProof/>
          <w:sz w:val="24"/>
          <w:szCs w:val="24"/>
          <w:lang w:val="en-US"/>
        </w:rPr>
        <w:t>Pregrado, Universidad Central "Marta Abreu" de Las Villas.</w:t>
      </w:r>
      <w:bookmarkEnd w:id="18"/>
    </w:p>
    <w:p w14:paraId="67411556" w14:textId="77777777" w:rsidR="005A2A88" w:rsidRPr="005A2A88" w:rsidRDefault="005A2A88" w:rsidP="005A2A88">
      <w:pPr>
        <w:jc w:val="both"/>
        <w:rPr>
          <w:rFonts w:ascii="Times New Roman" w:hAnsi="Times New Roman" w:cs="Times New Roman"/>
          <w:noProof/>
          <w:sz w:val="24"/>
          <w:szCs w:val="24"/>
          <w:lang w:val="en-US"/>
        </w:rPr>
      </w:pPr>
    </w:p>
    <w:p w14:paraId="46DC74EF" w14:textId="77777777" w:rsidR="005A2A88" w:rsidRPr="00FF3FD5" w:rsidRDefault="005A2A88" w:rsidP="005A2A88">
      <w:pPr>
        <w:spacing w:line="360" w:lineRule="auto"/>
        <w:jc w:val="both"/>
        <w:rPr>
          <w:rFonts w:cs="Arial"/>
        </w:rPr>
      </w:pPr>
      <w:r w:rsidRPr="005A2A88">
        <w:rPr>
          <w:rFonts w:ascii="Times New Roman" w:hAnsi="Times New Roman" w:cs="Times New Roman"/>
          <w:sz w:val="24"/>
          <w:szCs w:val="24"/>
        </w:rPr>
        <w:fldChar w:fldCharType="end"/>
      </w:r>
      <w:r w:rsidRPr="00FF3FD5">
        <w:rPr>
          <w:rFonts w:cs="Arial"/>
        </w:rPr>
        <w:fldChar w:fldCharType="begin"/>
      </w:r>
      <w:r w:rsidRPr="00FF3FD5">
        <w:rPr>
          <w:rFonts w:cs="Arial"/>
        </w:rPr>
        <w:instrText xml:space="preserve"> ADDIN </w:instrText>
      </w:r>
      <w:r w:rsidRPr="00FF3FD5">
        <w:rPr>
          <w:rFonts w:cs="Arial"/>
        </w:rPr>
        <w:fldChar w:fldCharType="end"/>
      </w:r>
    </w:p>
    <w:p w14:paraId="73BEBD12" w14:textId="77777777" w:rsidR="005A2A88" w:rsidRPr="002A3CB5" w:rsidRDefault="005A2A88" w:rsidP="002A3CB5">
      <w:pPr>
        <w:spacing w:after="0" w:line="360" w:lineRule="auto"/>
        <w:jc w:val="both"/>
        <w:rPr>
          <w:rFonts w:ascii="Times New Roman" w:hAnsi="Times New Roman" w:cs="Times New Roman"/>
          <w:sz w:val="24"/>
          <w:szCs w:val="24"/>
        </w:rPr>
      </w:pPr>
    </w:p>
    <w:sectPr w:rsidR="005A2A88" w:rsidRPr="002A3CB5"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FA021" w14:textId="77777777" w:rsidR="00281EBD" w:rsidRDefault="00281EBD" w:rsidP="00C8585B">
      <w:pPr>
        <w:spacing w:after="0" w:line="240" w:lineRule="auto"/>
      </w:pPr>
      <w:r>
        <w:separator/>
      </w:r>
    </w:p>
  </w:endnote>
  <w:endnote w:type="continuationSeparator" w:id="0">
    <w:p w14:paraId="1DAA31C1" w14:textId="77777777" w:rsidR="00281EBD" w:rsidRDefault="00281E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Content>
      <w:p w14:paraId="64368A28" w14:textId="77777777" w:rsidR="00281EBD" w:rsidRDefault="00281EBD">
        <w:pPr>
          <w:pStyle w:val="Piedepgina"/>
          <w:jc w:val="right"/>
        </w:pPr>
        <w:r>
          <w:fldChar w:fldCharType="begin"/>
        </w:r>
        <w:r>
          <w:instrText xml:space="preserve"> PAGE   \* MERGEFORMAT </w:instrText>
        </w:r>
        <w:r>
          <w:fldChar w:fldCharType="separate"/>
        </w:r>
        <w:r w:rsidR="00384B60">
          <w:rPr>
            <w:noProof/>
          </w:rPr>
          <w:t>1</w:t>
        </w:r>
        <w:r>
          <w:rPr>
            <w:noProof/>
          </w:rPr>
          <w:fldChar w:fldCharType="end"/>
        </w:r>
      </w:p>
    </w:sdtContent>
  </w:sdt>
  <w:p w14:paraId="1B5F0490" w14:textId="77777777" w:rsidR="00281EBD" w:rsidRPr="00C8585B" w:rsidRDefault="00281EBD"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Pr>
        <w:rFonts w:ascii="Verdana" w:hAnsi="Verdana"/>
        <w:b/>
        <w:sz w:val="16"/>
        <w:szCs w:val="16"/>
        <w:lang w:val="es-ES_tradnl"/>
      </w:rPr>
      <w:t>5</w:t>
    </w:r>
  </w:p>
  <w:p w14:paraId="273ECE99" w14:textId="77777777" w:rsidR="00281EBD" w:rsidRPr="00C8585B" w:rsidRDefault="00281EB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F888598" w14:textId="601EEC1F" w:rsidR="00281EBD" w:rsidRPr="004249DF" w:rsidRDefault="004249DF" w:rsidP="004249DF">
    <w:pPr>
      <w:pStyle w:val="Piedepgina"/>
      <w:jc w:val="center"/>
      <w:rPr>
        <w:rFonts w:ascii="Verdana" w:hAnsi="Verdana"/>
      </w:rPr>
    </w:pPr>
    <w:r w:rsidRPr="004249DF">
      <w:rPr>
        <w:rFonts w:ascii="Verdana" w:eastAsia="Calibri" w:hAnsi="Verdana" w:cs="Times New Roman"/>
        <w:b/>
        <w:sz w:val="16"/>
        <w:szCs w:val="28"/>
      </w:rPr>
      <w:t>Estudio Paramétrico en Balsas combinadas con Pilotes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A0E19" w14:textId="77777777" w:rsidR="00281EBD" w:rsidRDefault="00281EBD" w:rsidP="00C8585B">
      <w:pPr>
        <w:spacing w:after="0" w:line="240" w:lineRule="auto"/>
      </w:pPr>
      <w:r>
        <w:separator/>
      </w:r>
    </w:p>
  </w:footnote>
  <w:footnote w:type="continuationSeparator" w:id="0">
    <w:p w14:paraId="7EEFD226" w14:textId="77777777" w:rsidR="00281EBD" w:rsidRDefault="00281EB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281EBD" w:rsidRPr="004D77C8" w14:paraId="39083E40" w14:textId="77777777" w:rsidTr="00F31B37">
      <w:trPr>
        <w:trHeight w:val="1114"/>
        <w:jc w:val="center"/>
      </w:trPr>
      <w:tc>
        <w:tcPr>
          <w:tcW w:w="1425" w:type="dxa"/>
        </w:tcPr>
        <w:p w14:paraId="5DE99341" w14:textId="77777777" w:rsidR="00281EBD" w:rsidRPr="004D77C8" w:rsidRDefault="00281EBD"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360D0E3B" wp14:editId="2DE7C08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4C30CD6" w14:textId="77777777" w:rsidR="00281EBD" w:rsidRDefault="00281EBD" w:rsidP="00F31B37">
          <w:pPr>
            <w:pStyle w:val="Encabezado"/>
            <w:jc w:val="center"/>
            <w:rPr>
              <w:rFonts w:ascii="Verdana" w:hAnsi="Verdana"/>
              <w:b/>
              <w:sz w:val="16"/>
              <w:szCs w:val="16"/>
              <w:lang w:val="es-ES_tradnl"/>
            </w:rPr>
          </w:pPr>
        </w:p>
        <w:p w14:paraId="29D060FC" w14:textId="77777777" w:rsidR="00281EBD" w:rsidRPr="00C8585B" w:rsidRDefault="00281EBD"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Internacional UCLV 2025</w:t>
          </w:r>
        </w:p>
        <w:p w14:paraId="3A2564F6" w14:textId="77777777" w:rsidR="00281EBD" w:rsidRPr="00C8585B" w:rsidRDefault="00281EB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6E22E82" w14:textId="77777777" w:rsidR="002856AA" w:rsidRPr="004249DF" w:rsidRDefault="002856AA" w:rsidP="002856AA">
          <w:pPr>
            <w:pStyle w:val="Piedepgina"/>
            <w:jc w:val="center"/>
            <w:rPr>
              <w:rFonts w:ascii="Verdana" w:hAnsi="Verdana"/>
            </w:rPr>
          </w:pPr>
          <w:r w:rsidRPr="004249DF">
            <w:rPr>
              <w:rFonts w:ascii="Verdana" w:eastAsia="Calibri" w:hAnsi="Verdana" w:cs="Times New Roman"/>
              <w:b/>
              <w:sz w:val="16"/>
              <w:szCs w:val="28"/>
            </w:rPr>
            <w:t>Estudio Paramétrico en Balsas combinadas con Pilotes</w:t>
          </w:r>
        </w:p>
        <w:p w14:paraId="479EFACC" w14:textId="0845BFF7" w:rsidR="00281EBD" w:rsidRPr="002856AA" w:rsidRDefault="00281EBD" w:rsidP="00F31B37">
          <w:pPr>
            <w:pStyle w:val="Encabezado"/>
            <w:jc w:val="center"/>
            <w:rPr>
              <w:rFonts w:ascii="Verdana" w:hAnsi="Verdana"/>
              <w:b/>
              <w:sz w:val="18"/>
              <w:szCs w:val="18"/>
            </w:rPr>
          </w:pPr>
        </w:p>
      </w:tc>
    </w:tr>
  </w:tbl>
  <w:p w14:paraId="0C48E46F" w14:textId="77777777" w:rsidR="00281EBD" w:rsidRDefault="00281E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63C5"/>
    <w:multiLevelType w:val="hybridMultilevel"/>
    <w:tmpl w:val="A036A1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CC566ED"/>
    <w:multiLevelType w:val="hybridMultilevel"/>
    <w:tmpl w:val="DF5210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0866708"/>
    <w:multiLevelType w:val="hybridMultilevel"/>
    <w:tmpl w:val="0526D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D609AE"/>
    <w:multiLevelType w:val="hybridMultilevel"/>
    <w:tmpl w:val="3D7AD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37790C"/>
    <w:multiLevelType w:val="hybridMultilevel"/>
    <w:tmpl w:val="716E23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5AF157B"/>
    <w:multiLevelType w:val="multilevel"/>
    <w:tmpl w:val="950C7A54"/>
    <w:lvl w:ilvl="0">
      <w:start w:val="1"/>
      <w:numFmt w:val="decimal"/>
      <w:lvlText w:val="%1."/>
      <w:lvlJc w:val="left"/>
      <w:pPr>
        <w:ind w:left="720" w:hanging="360"/>
      </w:pPr>
      <w:rPr>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0AB5"/>
    <w:rsid w:val="000330F8"/>
    <w:rsid w:val="00046F14"/>
    <w:rsid w:val="000900A7"/>
    <w:rsid w:val="000A6EC7"/>
    <w:rsid w:val="000C14DC"/>
    <w:rsid w:val="000C430C"/>
    <w:rsid w:val="00142408"/>
    <w:rsid w:val="001E1442"/>
    <w:rsid w:val="0026483A"/>
    <w:rsid w:val="00281EBD"/>
    <w:rsid w:val="002856AA"/>
    <w:rsid w:val="002A3CB5"/>
    <w:rsid w:val="002E0882"/>
    <w:rsid w:val="002E272A"/>
    <w:rsid w:val="00357A82"/>
    <w:rsid w:val="00384B60"/>
    <w:rsid w:val="003916CE"/>
    <w:rsid w:val="003A6255"/>
    <w:rsid w:val="00403285"/>
    <w:rsid w:val="004249DF"/>
    <w:rsid w:val="004403B7"/>
    <w:rsid w:val="004B614E"/>
    <w:rsid w:val="00544981"/>
    <w:rsid w:val="005754D8"/>
    <w:rsid w:val="005A2A88"/>
    <w:rsid w:val="006271E4"/>
    <w:rsid w:val="00667F10"/>
    <w:rsid w:val="00671849"/>
    <w:rsid w:val="00737B4E"/>
    <w:rsid w:val="007455FF"/>
    <w:rsid w:val="00815971"/>
    <w:rsid w:val="008361CC"/>
    <w:rsid w:val="0088159E"/>
    <w:rsid w:val="008A1C16"/>
    <w:rsid w:val="009061A5"/>
    <w:rsid w:val="0091621C"/>
    <w:rsid w:val="00971CDC"/>
    <w:rsid w:val="00972A58"/>
    <w:rsid w:val="00983C33"/>
    <w:rsid w:val="009B1EF2"/>
    <w:rsid w:val="009D5E02"/>
    <w:rsid w:val="009D67CD"/>
    <w:rsid w:val="00A156A5"/>
    <w:rsid w:val="00A21A1F"/>
    <w:rsid w:val="00A62A14"/>
    <w:rsid w:val="00A72B7D"/>
    <w:rsid w:val="00AE534B"/>
    <w:rsid w:val="00B2024E"/>
    <w:rsid w:val="00B80E97"/>
    <w:rsid w:val="00BC770B"/>
    <w:rsid w:val="00BD5A2D"/>
    <w:rsid w:val="00C1026B"/>
    <w:rsid w:val="00C17100"/>
    <w:rsid w:val="00C8585B"/>
    <w:rsid w:val="00CC1E0D"/>
    <w:rsid w:val="00CD2507"/>
    <w:rsid w:val="00CD2BC3"/>
    <w:rsid w:val="00D36D1C"/>
    <w:rsid w:val="00D73DE9"/>
    <w:rsid w:val="00D7684C"/>
    <w:rsid w:val="00D907E9"/>
    <w:rsid w:val="00E40131"/>
    <w:rsid w:val="00E4451A"/>
    <w:rsid w:val="00E912D0"/>
    <w:rsid w:val="00ED2D0B"/>
    <w:rsid w:val="00F07EE6"/>
    <w:rsid w:val="00F31B37"/>
    <w:rsid w:val="00F84BA3"/>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B5"/>
  </w:style>
  <w:style w:type="paragraph" w:styleId="Ttulo1">
    <w:name w:val="heading 1"/>
    <w:basedOn w:val="Normal"/>
    <w:next w:val="Normal"/>
    <w:link w:val="Ttulo1Car"/>
    <w:uiPriority w:val="9"/>
    <w:qFormat/>
    <w:rsid w:val="00033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3CB5"/>
    <w:pPr>
      <w:keepNext/>
      <w:spacing w:before="240" w:after="60" w:line="240" w:lineRule="auto"/>
      <w:jc w:val="both"/>
      <w:outlineLvl w:val="1"/>
    </w:pPr>
    <w:rPr>
      <w:rFonts w:ascii="Arial" w:eastAsia="Times New Roman" w:hAnsi="Arial" w:cs="Times New Roman"/>
      <w:b/>
      <w:bCs/>
      <w:i/>
      <w:iCs/>
      <w:sz w:val="24"/>
      <w:szCs w:val="28"/>
      <w:lang w:eastAsia="es-ES"/>
    </w:rPr>
  </w:style>
  <w:style w:type="paragraph" w:styleId="Ttulo3">
    <w:name w:val="heading 3"/>
    <w:basedOn w:val="Normal"/>
    <w:next w:val="Normal"/>
    <w:link w:val="Ttulo3Car"/>
    <w:uiPriority w:val="9"/>
    <w:unhideWhenUsed/>
    <w:qFormat/>
    <w:rsid w:val="002A3CB5"/>
    <w:pPr>
      <w:keepNext/>
      <w:spacing w:before="240" w:after="60" w:line="240" w:lineRule="auto"/>
      <w:jc w:val="both"/>
      <w:outlineLvl w:val="2"/>
    </w:pPr>
    <w:rPr>
      <w:rFonts w:ascii="Calibri Light" w:eastAsia="Times New Roman" w:hAnsi="Calibri Light"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2A3CB5"/>
    <w:rPr>
      <w:rFonts w:ascii="Arial" w:eastAsia="Times New Roman" w:hAnsi="Arial" w:cs="Times New Roman"/>
      <w:b/>
      <w:bCs/>
      <w:i/>
      <w:iCs/>
      <w:sz w:val="24"/>
      <w:szCs w:val="28"/>
      <w:lang w:eastAsia="es-ES"/>
    </w:rPr>
  </w:style>
  <w:style w:type="character" w:customStyle="1" w:styleId="Ttulo3Car">
    <w:name w:val="Título 3 Car"/>
    <w:basedOn w:val="Fuentedeprrafopredeter"/>
    <w:link w:val="Ttulo3"/>
    <w:uiPriority w:val="9"/>
    <w:rsid w:val="002A3CB5"/>
    <w:rPr>
      <w:rFonts w:ascii="Calibri Light" w:eastAsia="Times New Roman" w:hAnsi="Calibri Light" w:cs="Times New Roman"/>
      <w:b/>
      <w:bCs/>
      <w:sz w:val="26"/>
      <w:szCs w:val="26"/>
      <w:lang w:eastAsia="es-ES"/>
    </w:rPr>
  </w:style>
  <w:style w:type="table" w:styleId="Tablaconcuadrcula">
    <w:name w:val="Table Grid"/>
    <w:basedOn w:val="Tablanormal"/>
    <w:uiPriority w:val="59"/>
    <w:rsid w:val="002A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330F8"/>
    <w:rPr>
      <w:b/>
      <w:bCs/>
    </w:rPr>
  </w:style>
  <w:style w:type="character" w:customStyle="1" w:styleId="Ttulo1Car">
    <w:name w:val="Título 1 Car"/>
    <w:basedOn w:val="Fuentedeprrafopredeter"/>
    <w:link w:val="Ttulo1"/>
    <w:uiPriority w:val="9"/>
    <w:rsid w:val="000330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B5"/>
  </w:style>
  <w:style w:type="paragraph" w:styleId="Ttulo1">
    <w:name w:val="heading 1"/>
    <w:basedOn w:val="Normal"/>
    <w:next w:val="Normal"/>
    <w:link w:val="Ttulo1Car"/>
    <w:uiPriority w:val="9"/>
    <w:qFormat/>
    <w:rsid w:val="00033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3CB5"/>
    <w:pPr>
      <w:keepNext/>
      <w:spacing w:before="240" w:after="60" w:line="240" w:lineRule="auto"/>
      <w:jc w:val="both"/>
      <w:outlineLvl w:val="1"/>
    </w:pPr>
    <w:rPr>
      <w:rFonts w:ascii="Arial" w:eastAsia="Times New Roman" w:hAnsi="Arial" w:cs="Times New Roman"/>
      <w:b/>
      <w:bCs/>
      <w:i/>
      <w:iCs/>
      <w:sz w:val="24"/>
      <w:szCs w:val="28"/>
      <w:lang w:eastAsia="es-ES"/>
    </w:rPr>
  </w:style>
  <w:style w:type="paragraph" w:styleId="Ttulo3">
    <w:name w:val="heading 3"/>
    <w:basedOn w:val="Normal"/>
    <w:next w:val="Normal"/>
    <w:link w:val="Ttulo3Car"/>
    <w:uiPriority w:val="9"/>
    <w:unhideWhenUsed/>
    <w:qFormat/>
    <w:rsid w:val="002A3CB5"/>
    <w:pPr>
      <w:keepNext/>
      <w:spacing w:before="240" w:after="60" w:line="240" w:lineRule="auto"/>
      <w:jc w:val="both"/>
      <w:outlineLvl w:val="2"/>
    </w:pPr>
    <w:rPr>
      <w:rFonts w:ascii="Calibri Light" w:eastAsia="Times New Roman" w:hAnsi="Calibri Light"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2A3CB5"/>
    <w:rPr>
      <w:rFonts w:ascii="Arial" w:eastAsia="Times New Roman" w:hAnsi="Arial" w:cs="Times New Roman"/>
      <w:b/>
      <w:bCs/>
      <w:i/>
      <w:iCs/>
      <w:sz w:val="24"/>
      <w:szCs w:val="28"/>
      <w:lang w:eastAsia="es-ES"/>
    </w:rPr>
  </w:style>
  <w:style w:type="character" w:customStyle="1" w:styleId="Ttulo3Car">
    <w:name w:val="Título 3 Car"/>
    <w:basedOn w:val="Fuentedeprrafopredeter"/>
    <w:link w:val="Ttulo3"/>
    <w:uiPriority w:val="9"/>
    <w:rsid w:val="002A3CB5"/>
    <w:rPr>
      <w:rFonts w:ascii="Calibri Light" w:eastAsia="Times New Roman" w:hAnsi="Calibri Light" w:cs="Times New Roman"/>
      <w:b/>
      <w:bCs/>
      <w:sz w:val="26"/>
      <w:szCs w:val="26"/>
      <w:lang w:eastAsia="es-ES"/>
    </w:rPr>
  </w:style>
  <w:style w:type="table" w:styleId="Tablaconcuadrcula">
    <w:name w:val="Table Grid"/>
    <w:basedOn w:val="Tablanormal"/>
    <w:uiPriority w:val="59"/>
    <w:rsid w:val="002A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330F8"/>
    <w:rPr>
      <w:b/>
      <w:bCs/>
    </w:rPr>
  </w:style>
  <w:style w:type="character" w:customStyle="1" w:styleId="Ttulo1Car">
    <w:name w:val="Título 1 Car"/>
    <w:basedOn w:val="Fuentedeprrafopredeter"/>
    <w:link w:val="Ttulo1"/>
    <w:uiPriority w:val="9"/>
    <w:rsid w:val="000330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451244954">
      <w:bodyDiv w:val="1"/>
      <w:marLeft w:val="0"/>
      <w:marRight w:val="0"/>
      <w:marTop w:val="0"/>
      <w:marBottom w:val="0"/>
      <w:divBdr>
        <w:top w:val="none" w:sz="0" w:space="0" w:color="auto"/>
        <w:left w:val="none" w:sz="0" w:space="0" w:color="auto"/>
        <w:bottom w:val="none" w:sz="0" w:space="0" w:color="auto"/>
        <w:right w:val="none" w:sz="0" w:space="0" w:color="auto"/>
      </w:divBdr>
      <w:divsChild>
        <w:div w:id="187198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chart" Target="charts/chart6.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Zumaqueros\Escritorio\Lib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niversidad\Addiel\Tesis\Tesis%20Addiel\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1"/>
  <c:style val="3"/>
  <c:chart>
    <c:autoTitleDeleted val="1"/>
    <c:plotArea>
      <c:layout/>
      <c:scatterChart>
        <c:scatterStyle val="smoothMarker"/>
        <c:varyColors val="1"/>
        <c:ser>
          <c:idx val="0"/>
          <c:order val="0"/>
          <c:tx>
            <c:v>PLAXIS</c:v>
          </c:tx>
          <c:marker>
            <c:symbol val="none"/>
          </c:marker>
          <c:xVal>
            <c:numRef>
              <c:f>Hoja2!$A$3:$A$5</c:f>
              <c:numCache>
                <c:formatCode>General</c:formatCode>
                <c:ptCount val="3"/>
                <c:pt idx="0">
                  <c:v>0</c:v>
                </c:pt>
                <c:pt idx="1">
                  <c:v>3</c:v>
                </c:pt>
                <c:pt idx="2">
                  <c:v>6</c:v>
                </c:pt>
              </c:numCache>
            </c:numRef>
          </c:xVal>
          <c:yVal>
            <c:numRef>
              <c:f>Hoja2!$B$3:$B$5</c:f>
              <c:numCache>
                <c:formatCode>General</c:formatCode>
                <c:ptCount val="3"/>
                <c:pt idx="0">
                  <c:v>35.5</c:v>
                </c:pt>
                <c:pt idx="1">
                  <c:v>14.8</c:v>
                </c:pt>
                <c:pt idx="2">
                  <c:v>11.4</c:v>
                </c:pt>
              </c:numCache>
            </c:numRef>
          </c:yVal>
          <c:smooth val="1"/>
          <c:extLst xmlns:c16r2="http://schemas.microsoft.com/office/drawing/2015/06/chart">
            <c:ext xmlns:c16="http://schemas.microsoft.com/office/drawing/2014/chart" uri="{C3380CC4-5D6E-409C-BE32-E72D297353CC}">
              <c16:uniqueId val="{00000000-2101-48A9-8A4E-4E42D2A12E39}"/>
            </c:ext>
          </c:extLst>
        </c:ser>
        <c:ser>
          <c:idx val="1"/>
          <c:order val="1"/>
          <c:tx>
            <c:v>Tief</c:v>
          </c:tx>
          <c:marker>
            <c:symbol val="none"/>
          </c:marker>
          <c:xVal>
            <c:numRef>
              <c:f>Hoja2!$A$8:$A$10</c:f>
              <c:numCache>
                <c:formatCode>General</c:formatCode>
                <c:ptCount val="3"/>
                <c:pt idx="0">
                  <c:v>0</c:v>
                </c:pt>
                <c:pt idx="1">
                  <c:v>3</c:v>
                </c:pt>
                <c:pt idx="2">
                  <c:v>6</c:v>
                </c:pt>
              </c:numCache>
            </c:numRef>
          </c:xVal>
          <c:yVal>
            <c:numRef>
              <c:f>Hoja2!$B$8:$B$10</c:f>
              <c:numCache>
                <c:formatCode>General</c:formatCode>
                <c:ptCount val="3"/>
                <c:pt idx="0">
                  <c:v>37.94</c:v>
                </c:pt>
                <c:pt idx="1">
                  <c:v>17.2</c:v>
                </c:pt>
                <c:pt idx="2">
                  <c:v>9.74</c:v>
                </c:pt>
              </c:numCache>
            </c:numRef>
          </c:yVal>
          <c:smooth val="1"/>
          <c:extLst xmlns:c16r2="http://schemas.microsoft.com/office/drawing/2015/06/chart">
            <c:ext xmlns:c16="http://schemas.microsoft.com/office/drawing/2014/chart" uri="{C3380CC4-5D6E-409C-BE32-E72D297353CC}">
              <c16:uniqueId val="{00000001-2101-48A9-8A4E-4E42D2A12E39}"/>
            </c:ext>
          </c:extLst>
        </c:ser>
        <c:ser>
          <c:idx val="2"/>
          <c:order val="2"/>
          <c:tx>
            <c:v>MathCad</c:v>
          </c:tx>
          <c:marker>
            <c:symbol val="none"/>
          </c:marker>
          <c:xVal>
            <c:numRef>
              <c:f>Hoja2!$A$13:$A$15</c:f>
              <c:numCache>
                <c:formatCode>General</c:formatCode>
                <c:ptCount val="3"/>
                <c:pt idx="0">
                  <c:v>0</c:v>
                </c:pt>
                <c:pt idx="1">
                  <c:v>3</c:v>
                </c:pt>
                <c:pt idx="2">
                  <c:v>6</c:v>
                </c:pt>
              </c:numCache>
            </c:numRef>
          </c:xVal>
          <c:yVal>
            <c:numRef>
              <c:f>Hoja2!$B$13:$B$15</c:f>
              <c:numCache>
                <c:formatCode>General</c:formatCode>
                <c:ptCount val="3"/>
                <c:pt idx="0">
                  <c:v>36.620000000000012</c:v>
                </c:pt>
                <c:pt idx="1">
                  <c:v>15.68</c:v>
                </c:pt>
                <c:pt idx="2">
                  <c:v>9.02</c:v>
                </c:pt>
              </c:numCache>
            </c:numRef>
          </c:yVal>
          <c:smooth val="1"/>
          <c:extLst xmlns:c16r2="http://schemas.microsoft.com/office/drawing/2015/06/chart">
            <c:ext xmlns:c16="http://schemas.microsoft.com/office/drawing/2014/chart" uri="{C3380CC4-5D6E-409C-BE32-E72D297353CC}">
              <c16:uniqueId val="{00000002-2101-48A9-8A4E-4E42D2A12E39}"/>
            </c:ext>
          </c:extLst>
        </c:ser>
        <c:dLbls>
          <c:showLegendKey val="0"/>
          <c:showVal val="0"/>
          <c:showCatName val="0"/>
          <c:showSerName val="0"/>
          <c:showPercent val="0"/>
          <c:showBubbleSize val="0"/>
        </c:dLbls>
        <c:axId val="43911808"/>
        <c:axId val="43913984"/>
      </c:scatterChart>
      <c:valAx>
        <c:axId val="43911808"/>
        <c:scaling>
          <c:orientation val="minMax"/>
          <c:max val="6"/>
          <c:min val="0"/>
        </c:scaling>
        <c:delete val="0"/>
        <c:axPos val="b"/>
        <c:title>
          <c:tx>
            <c:rich>
              <a:bodyPr/>
              <a:lstStyle/>
              <a:p>
                <a:pPr>
                  <a:defRPr lang="en-US" sz="700"/>
                </a:pPr>
                <a:r>
                  <a:rPr lang="es-ES" sz="700">
                    <a:latin typeface="Arial" pitchFamily="34" charset="0"/>
                    <a:cs typeface="Arial" pitchFamily="34" charset="0"/>
                  </a:rPr>
                  <a:t>Profundidad de cimentación (m)</a:t>
                </a:r>
              </a:p>
            </c:rich>
          </c:tx>
          <c:layout>
            <c:manualLayout>
              <c:xMode val="edge"/>
              <c:yMode val="edge"/>
              <c:x val="0.23503813545166294"/>
              <c:y val="0.73806998939554624"/>
            </c:manualLayout>
          </c:layout>
          <c:overlay val="1"/>
        </c:title>
        <c:numFmt formatCode="General" sourceLinked="1"/>
        <c:majorTickMark val="out"/>
        <c:minorTickMark val="cross"/>
        <c:tickLblPos val="nextTo"/>
        <c:txPr>
          <a:bodyPr/>
          <a:lstStyle/>
          <a:p>
            <a:pPr>
              <a:defRPr lang="en-US" sz="700"/>
            </a:pPr>
            <a:endParaRPr lang="es-ES"/>
          </a:p>
        </c:txPr>
        <c:crossAx val="43913984"/>
        <c:crosses val="autoZero"/>
        <c:crossBetween val="midCat"/>
        <c:majorUnit val="1"/>
        <c:minorUnit val="0.4"/>
      </c:valAx>
      <c:valAx>
        <c:axId val="43913984"/>
        <c:scaling>
          <c:orientation val="minMax"/>
          <c:max val="40"/>
          <c:min val="5"/>
        </c:scaling>
        <c:delete val="0"/>
        <c:axPos val="l"/>
        <c:title>
          <c:tx>
            <c:rich>
              <a:bodyPr rot="-5400000" vert="horz"/>
              <a:lstStyle/>
              <a:p>
                <a:pPr>
                  <a:defRPr lang="en-US" sz="700"/>
                </a:pPr>
                <a:r>
                  <a:rPr lang="es-ES" sz="700">
                    <a:latin typeface="Arial" pitchFamily="34" charset="0"/>
                    <a:cs typeface="Arial" pitchFamily="34" charset="0"/>
                  </a:rPr>
                  <a:t>Asentamiento (mm)</a:t>
                </a:r>
              </a:p>
            </c:rich>
          </c:tx>
          <c:layout>
            <c:manualLayout>
              <c:xMode val="edge"/>
              <c:yMode val="edge"/>
              <c:x val="0.11437004242759638"/>
              <c:y val="0.29747580598024403"/>
            </c:manualLayout>
          </c:layout>
          <c:overlay val="1"/>
        </c:title>
        <c:numFmt formatCode="General" sourceLinked="1"/>
        <c:majorTickMark val="out"/>
        <c:minorTickMark val="cross"/>
        <c:tickLblPos val="nextTo"/>
        <c:txPr>
          <a:bodyPr/>
          <a:lstStyle/>
          <a:p>
            <a:pPr>
              <a:defRPr lang="en-US" sz="700"/>
            </a:pPr>
            <a:endParaRPr lang="es-ES"/>
          </a:p>
        </c:txPr>
        <c:crossAx val="43911808"/>
        <c:crosses val="autoZero"/>
        <c:crossBetween val="midCat"/>
        <c:majorUnit val="5"/>
        <c:minorUnit val="4"/>
      </c:valAx>
    </c:plotArea>
    <c:legend>
      <c:legendPos val="r"/>
      <c:layout/>
      <c:overlay val="1"/>
      <c:txPr>
        <a:bodyPr/>
        <a:lstStyle/>
        <a:p>
          <a:pPr>
            <a:defRPr lang="en-US" sz="700"/>
          </a:pPr>
          <a:endParaRPr lang="es-ES"/>
        </a:p>
      </c:txPr>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a:latin typeface="Times New Roman" panose="02020603050405020304" pitchFamily="18" charset="0"/>
                <a:cs typeface="Times New Roman" panose="02020603050405020304" pitchFamily="18" charset="0"/>
              </a:rPr>
              <a:t>Espesor de la Balsa vs Asentamiento Total</a:t>
            </a:r>
          </a:p>
        </c:rich>
      </c:tx>
      <c:layout/>
      <c:overlay val="1"/>
    </c:title>
    <c:autoTitleDeleted val="0"/>
    <c:plotArea>
      <c:layout>
        <c:manualLayout>
          <c:layoutTarget val="inner"/>
          <c:xMode val="edge"/>
          <c:yMode val="edge"/>
          <c:x val="0.13783573928258969"/>
          <c:y val="0.15643541402750663"/>
          <c:w val="0.65870581802275296"/>
          <c:h val="0.6177563608965283"/>
        </c:manualLayout>
      </c:layout>
      <c:lineChart>
        <c:grouping val="standard"/>
        <c:varyColors val="1"/>
        <c:ser>
          <c:idx val="0"/>
          <c:order val="0"/>
          <c:tx>
            <c:v>ELPLA</c:v>
          </c:tx>
          <c:cat>
            <c:numRef>
              <c:f>Espesor!$A$2:$A$5</c:f>
              <c:numCache>
                <c:formatCode>General</c:formatCode>
                <c:ptCount val="4"/>
                <c:pt idx="0">
                  <c:v>0.5</c:v>
                </c:pt>
                <c:pt idx="1">
                  <c:v>0.75</c:v>
                </c:pt>
                <c:pt idx="2">
                  <c:v>1</c:v>
                </c:pt>
                <c:pt idx="3">
                  <c:v>1.25</c:v>
                </c:pt>
              </c:numCache>
            </c:numRef>
          </c:cat>
          <c:val>
            <c:numRef>
              <c:f>Espesor!$B$2:$B$5</c:f>
              <c:numCache>
                <c:formatCode>General</c:formatCode>
                <c:ptCount val="4"/>
                <c:pt idx="0">
                  <c:v>10.25</c:v>
                </c:pt>
                <c:pt idx="1">
                  <c:v>8.8000000000000007</c:v>
                </c:pt>
                <c:pt idx="2">
                  <c:v>8.57</c:v>
                </c:pt>
                <c:pt idx="3">
                  <c:v>8.68</c:v>
                </c:pt>
              </c:numCache>
            </c:numRef>
          </c:val>
          <c:smooth val="1"/>
          <c:extLst xmlns:c16r2="http://schemas.microsoft.com/office/drawing/2015/06/chart">
            <c:ext xmlns:c16="http://schemas.microsoft.com/office/drawing/2014/chart" uri="{C3380CC4-5D6E-409C-BE32-E72D297353CC}">
              <c16:uniqueId val="{00000000-9671-400B-A2C2-1D2431C5A949}"/>
            </c:ext>
          </c:extLst>
        </c:ser>
        <c:ser>
          <c:idx val="1"/>
          <c:order val="1"/>
          <c:tx>
            <c:v>Plaxis</c:v>
          </c:tx>
          <c:cat>
            <c:numRef>
              <c:f>Espesor!$A$2:$A$5</c:f>
              <c:numCache>
                <c:formatCode>General</c:formatCode>
                <c:ptCount val="4"/>
                <c:pt idx="0">
                  <c:v>0.5</c:v>
                </c:pt>
                <c:pt idx="1">
                  <c:v>0.75</c:v>
                </c:pt>
                <c:pt idx="2">
                  <c:v>1</c:v>
                </c:pt>
                <c:pt idx="3">
                  <c:v>1.25</c:v>
                </c:pt>
              </c:numCache>
            </c:numRef>
          </c:cat>
          <c:val>
            <c:numRef>
              <c:f>Espesor!$D$2:$D$5</c:f>
              <c:numCache>
                <c:formatCode>General</c:formatCode>
                <c:ptCount val="4"/>
                <c:pt idx="0">
                  <c:v>12.51</c:v>
                </c:pt>
                <c:pt idx="1">
                  <c:v>11.32</c:v>
                </c:pt>
                <c:pt idx="2">
                  <c:v>11.23</c:v>
                </c:pt>
                <c:pt idx="3">
                  <c:v>11.53</c:v>
                </c:pt>
              </c:numCache>
            </c:numRef>
          </c:val>
          <c:smooth val="1"/>
          <c:extLst xmlns:c16r2="http://schemas.microsoft.com/office/drawing/2015/06/chart">
            <c:ext xmlns:c16="http://schemas.microsoft.com/office/drawing/2014/chart" uri="{C3380CC4-5D6E-409C-BE32-E72D297353CC}">
              <c16:uniqueId val="{00000001-9671-400B-A2C2-1D2431C5A949}"/>
            </c:ext>
          </c:extLst>
        </c:ser>
        <c:dLbls>
          <c:showLegendKey val="0"/>
          <c:showVal val="0"/>
          <c:showCatName val="0"/>
          <c:showSerName val="0"/>
          <c:showPercent val="0"/>
          <c:showBubbleSize val="0"/>
        </c:dLbls>
        <c:marker val="1"/>
        <c:smooth val="0"/>
        <c:axId val="43952768"/>
        <c:axId val="43967232"/>
      </c:lineChart>
      <c:catAx>
        <c:axId val="43952768"/>
        <c:scaling>
          <c:orientation val="minMax"/>
        </c:scaling>
        <c:delete val="0"/>
        <c:axPos val="b"/>
        <c:title>
          <c:tx>
            <c:rich>
              <a:bodyPr/>
              <a:lstStyle/>
              <a:p>
                <a:pPr>
                  <a:defRPr sz="700"/>
                </a:pPr>
                <a:r>
                  <a:rPr lang="es-ES" sz="700">
                    <a:latin typeface="Times New Roman" panose="02020603050405020304" pitchFamily="18" charset="0"/>
                    <a:cs typeface="Times New Roman" panose="02020603050405020304" pitchFamily="18" charset="0"/>
                  </a:rPr>
                  <a:t>Espesor de la balsa (m)</a:t>
                </a:r>
              </a:p>
            </c:rich>
          </c:tx>
          <c:layout/>
          <c:overlay val="1"/>
        </c:title>
        <c:numFmt formatCode="General" sourceLinked="1"/>
        <c:majorTickMark val="out"/>
        <c:minorTickMark val="cross"/>
        <c:tickLblPos val="nextTo"/>
        <c:txPr>
          <a:bodyPr/>
          <a:lstStyle/>
          <a:p>
            <a:pPr>
              <a:defRPr sz="700"/>
            </a:pPr>
            <a:endParaRPr lang="es-ES"/>
          </a:p>
        </c:txPr>
        <c:crossAx val="43967232"/>
        <c:crosses val="autoZero"/>
        <c:auto val="1"/>
        <c:lblAlgn val="ctr"/>
        <c:lblOffset val="100"/>
        <c:noMultiLvlLbl val="1"/>
      </c:catAx>
      <c:valAx>
        <c:axId val="43967232"/>
        <c:scaling>
          <c:orientation val="minMax"/>
          <c:min val="7"/>
        </c:scaling>
        <c:delete val="0"/>
        <c:axPos val="l"/>
        <c:title>
          <c:tx>
            <c:rich>
              <a:bodyPr/>
              <a:lstStyle/>
              <a:p>
                <a:pPr>
                  <a:defRPr sz="700"/>
                </a:pPr>
                <a:r>
                  <a:rPr lang="es-ES" sz="700">
                    <a:latin typeface="Times New Roman" panose="02020603050405020304" pitchFamily="18" charset="0"/>
                    <a:cs typeface="Times New Roman" panose="02020603050405020304" pitchFamily="18" charset="0"/>
                  </a:rPr>
                  <a:t>Asentamiento total (cm)</a:t>
                </a:r>
              </a:p>
            </c:rich>
          </c:tx>
          <c:layout/>
          <c:overlay val="1"/>
        </c:title>
        <c:numFmt formatCode="General" sourceLinked="1"/>
        <c:majorTickMark val="out"/>
        <c:minorTickMark val="cross"/>
        <c:tickLblPos val="nextTo"/>
        <c:txPr>
          <a:bodyPr/>
          <a:lstStyle/>
          <a:p>
            <a:pPr>
              <a:defRPr sz="700"/>
            </a:pPr>
            <a:endParaRPr lang="es-ES"/>
          </a:p>
        </c:txPr>
        <c:crossAx val="43952768"/>
        <c:crosses val="autoZero"/>
        <c:crossBetween val="between"/>
      </c:valAx>
    </c:plotArea>
    <c:legend>
      <c:legendPos val="r"/>
      <c:layout/>
      <c:overlay val="1"/>
      <c:txPr>
        <a:bodyPr/>
        <a:lstStyle/>
        <a:p>
          <a:pPr>
            <a:defRPr sz="700"/>
          </a:pPr>
          <a:endParaRPr lang="es-ES"/>
        </a:p>
      </c:txPr>
    </c:legend>
    <c:plotVisOnly val="1"/>
    <c:dispBlanksAs val="gap"/>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a:t>Espesor de la Balsa vs Asentamiento Diferencial</a:t>
            </a:r>
          </a:p>
        </c:rich>
      </c:tx>
      <c:layout>
        <c:manualLayout>
          <c:xMode val="edge"/>
          <c:yMode val="edge"/>
          <c:x val="0.11305716719620573"/>
          <c:y val="0"/>
        </c:manualLayout>
      </c:layout>
      <c:overlay val="1"/>
    </c:title>
    <c:autoTitleDeleted val="0"/>
    <c:plotArea>
      <c:layout/>
      <c:lineChart>
        <c:grouping val="standard"/>
        <c:varyColors val="1"/>
        <c:ser>
          <c:idx val="0"/>
          <c:order val="0"/>
          <c:tx>
            <c:v>ELPLA</c:v>
          </c:tx>
          <c:cat>
            <c:numRef>
              <c:f>Espesor!$A$2:$A$5</c:f>
              <c:numCache>
                <c:formatCode>General</c:formatCode>
                <c:ptCount val="4"/>
                <c:pt idx="0">
                  <c:v>0.5</c:v>
                </c:pt>
                <c:pt idx="1">
                  <c:v>0.75</c:v>
                </c:pt>
                <c:pt idx="2">
                  <c:v>1</c:v>
                </c:pt>
                <c:pt idx="3">
                  <c:v>1.25</c:v>
                </c:pt>
              </c:numCache>
            </c:numRef>
          </c:cat>
          <c:val>
            <c:numRef>
              <c:f>Espesor!$C$2:$C$5</c:f>
              <c:numCache>
                <c:formatCode>General</c:formatCode>
                <c:ptCount val="4"/>
                <c:pt idx="0">
                  <c:v>4.03</c:v>
                </c:pt>
                <c:pt idx="1">
                  <c:v>1.48</c:v>
                </c:pt>
                <c:pt idx="2">
                  <c:v>0.74</c:v>
                </c:pt>
                <c:pt idx="3">
                  <c:v>0.44</c:v>
                </c:pt>
              </c:numCache>
            </c:numRef>
          </c:val>
          <c:smooth val="1"/>
          <c:extLst xmlns:c16r2="http://schemas.microsoft.com/office/drawing/2015/06/chart">
            <c:ext xmlns:c16="http://schemas.microsoft.com/office/drawing/2014/chart" uri="{C3380CC4-5D6E-409C-BE32-E72D297353CC}">
              <c16:uniqueId val="{00000000-8DA6-4F5D-AB7C-E2CEF1EC8281}"/>
            </c:ext>
          </c:extLst>
        </c:ser>
        <c:ser>
          <c:idx val="1"/>
          <c:order val="1"/>
          <c:tx>
            <c:v>PLAXIS</c:v>
          </c:tx>
          <c:cat>
            <c:numRef>
              <c:f>Espesor!$A$2:$A$5</c:f>
              <c:numCache>
                <c:formatCode>General</c:formatCode>
                <c:ptCount val="4"/>
                <c:pt idx="0">
                  <c:v>0.5</c:v>
                </c:pt>
                <c:pt idx="1">
                  <c:v>0.75</c:v>
                </c:pt>
                <c:pt idx="2">
                  <c:v>1</c:v>
                </c:pt>
                <c:pt idx="3">
                  <c:v>1.25</c:v>
                </c:pt>
              </c:numCache>
            </c:numRef>
          </c:cat>
          <c:val>
            <c:numRef>
              <c:f>Espesor!$E$2:$E$5</c:f>
              <c:numCache>
                <c:formatCode>General</c:formatCode>
                <c:ptCount val="4"/>
                <c:pt idx="0">
                  <c:v>7.24</c:v>
                </c:pt>
                <c:pt idx="1">
                  <c:v>5.86</c:v>
                </c:pt>
                <c:pt idx="2">
                  <c:v>5.58</c:v>
                </c:pt>
                <c:pt idx="3">
                  <c:v>5.5</c:v>
                </c:pt>
              </c:numCache>
            </c:numRef>
          </c:val>
          <c:smooth val="1"/>
          <c:extLst xmlns:c16r2="http://schemas.microsoft.com/office/drawing/2015/06/chart">
            <c:ext xmlns:c16="http://schemas.microsoft.com/office/drawing/2014/chart" uri="{C3380CC4-5D6E-409C-BE32-E72D297353CC}">
              <c16:uniqueId val="{00000001-8DA6-4F5D-AB7C-E2CEF1EC8281}"/>
            </c:ext>
          </c:extLst>
        </c:ser>
        <c:dLbls>
          <c:showLegendKey val="0"/>
          <c:showVal val="0"/>
          <c:showCatName val="0"/>
          <c:showSerName val="0"/>
          <c:showPercent val="0"/>
          <c:showBubbleSize val="0"/>
        </c:dLbls>
        <c:marker val="1"/>
        <c:smooth val="0"/>
        <c:axId val="74943104"/>
        <c:axId val="74949376"/>
      </c:lineChart>
      <c:catAx>
        <c:axId val="74943104"/>
        <c:scaling>
          <c:orientation val="minMax"/>
        </c:scaling>
        <c:delete val="0"/>
        <c:axPos val="b"/>
        <c:title>
          <c:tx>
            <c:rich>
              <a:bodyPr/>
              <a:lstStyle/>
              <a:p>
                <a:pPr>
                  <a:defRPr sz="800"/>
                </a:pPr>
                <a:r>
                  <a:rPr lang="es-ES" sz="800"/>
                  <a:t>Espesor de la balsa (m)</a:t>
                </a:r>
              </a:p>
            </c:rich>
          </c:tx>
          <c:layout>
            <c:manualLayout>
              <c:xMode val="edge"/>
              <c:yMode val="edge"/>
              <c:x val="0.17607724892869139"/>
              <c:y val="0.72759145324664187"/>
            </c:manualLayout>
          </c:layout>
          <c:overlay val="1"/>
        </c:title>
        <c:numFmt formatCode="General" sourceLinked="1"/>
        <c:majorTickMark val="out"/>
        <c:minorTickMark val="cross"/>
        <c:tickLblPos val="nextTo"/>
        <c:txPr>
          <a:bodyPr/>
          <a:lstStyle/>
          <a:p>
            <a:pPr>
              <a:defRPr sz="700"/>
            </a:pPr>
            <a:endParaRPr lang="es-ES"/>
          </a:p>
        </c:txPr>
        <c:crossAx val="74949376"/>
        <c:crosses val="autoZero"/>
        <c:auto val="1"/>
        <c:lblAlgn val="ctr"/>
        <c:lblOffset val="100"/>
        <c:noMultiLvlLbl val="1"/>
      </c:catAx>
      <c:valAx>
        <c:axId val="74949376"/>
        <c:scaling>
          <c:orientation val="minMax"/>
        </c:scaling>
        <c:delete val="0"/>
        <c:axPos val="l"/>
        <c:title>
          <c:tx>
            <c:rich>
              <a:bodyPr/>
              <a:lstStyle/>
              <a:p>
                <a:pPr>
                  <a:defRPr sz="700"/>
                </a:pPr>
                <a:r>
                  <a:rPr lang="es-ES" sz="700"/>
                  <a:t>Asentamiento diferencial (cm)</a:t>
                </a:r>
              </a:p>
            </c:rich>
          </c:tx>
          <c:layout>
            <c:manualLayout>
              <c:xMode val="edge"/>
              <c:yMode val="edge"/>
              <c:x val="9.315163015352769E-2"/>
              <c:y val="5.4466451605443597E-2"/>
            </c:manualLayout>
          </c:layout>
          <c:overlay val="1"/>
        </c:title>
        <c:numFmt formatCode="General" sourceLinked="1"/>
        <c:majorTickMark val="out"/>
        <c:minorTickMark val="cross"/>
        <c:tickLblPos val="nextTo"/>
        <c:txPr>
          <a:bodyPr/>
          <a:lstStyle/>
          <a:p>
            <a:pPr>
              <a:defRPr sz="700"/>
            </a:pPr>
            <a:endParaRPr lang="es-ES"/>
          </a:p>
        </c:txPr>
        <c:crossAx val="74943104"/>
        <c:crosses val="autoZero"/>
        <c:crossBetween val="between"/>
      </c:valAx>
    </c:plotArea>
    <c:legend>
      <c:legendPos val="r"/>
      <c:layout/>
      <c:overlay val="1"/>
      <c:txPr>
        <a:bodyPr/>
        <a:lstStyle/>
        <a:p>
          <a:pPr>
            <a:defRPr sz="700"/>
          </a:pPr>
          <a:endParaRPr lang="es-ES"/>
        </a:p>
      </c:txPr>
    </c:legend>
    <c:plotVisOnly val="1"/>
    <c:dispBlanksAs val="gap"/>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ES" sz="700"/>
              <a:t>Cantidad de Pilotes vs Asentamientos totales</a:t>
            </a:r>
          </a:p>
        </c:rich>
      </c:tx>
      <c:layout/>
      <c:overlay val="1"/>
    </c:title>
    <c:autoTitleDeleted val="0"/>
    <c:plotArea>
      <c:layout/>
      <c:lineChart>
        <c:grouping val="standard"/>
        <c:varyColors val="1"/>
        <c:ser>
          <c:idx val="0"/>
          <c:order val="0"/>
          <c:tx>
            <c:v>ELPLA</c:v>
          </c:tx>
          <c:cat>
            <c:numRef>
              <c:f>Cantidad!$A$2:$A$7</c:f>
              <c:numCache>
                <c:formatCode>General</c:formatCode>
                <c:ptCount val="6"/>
                <c:pt idx="0">
                  <c:v>4</c:v>
                </c:pt>
                <c:pt idx="1">
                  <c:v>5</c:v>
                </c:pt>
                <c:pt idx="2">
                  <c:v>7</c:v>
                </c:pt>
                <c:pt idx="3">
                  <c:v>9</c:v>
                </c:pt>
                <c:pt idx="4">
                  <c:v>13</c:v>
                </c:pt>
                <c:pt idx="5">
                  <c:v>21</c:v>
                </c:pt>
              </c:numCache>
            </c:numRef>
          </c:cat>
          <c:val>
            <c:numRef>
              <c:f>Cantidad!$B$2:$B$7</c:f>
              <c:numCache>
                <c:formatCode>General</c:formatCode>
                <c:ptCount val="6"/>
                <c:pt idx="0">
                  <c:v>10.25</c:v>
                </c:pt>
                <c:pt idx="1">
                  <c:v>9.76</c:v>
                </c:pt>
                <c:pt idx="2">
                  <c:v>9.16</c:v>
                </c:pt>
                <c:pt idx="3">
                  <c:v>8.76</c:v>
                </c:pt>
                <c:pt idx="4">
                  <c:v>8.42</c:v>
                </c:pt>
                <c:pt idx="5">
                  <c:v>8.4499999999999993</c:v>
                </c:pt>
              </c:numCache>
            </c:numRef>
          </c:val>
          <c:smooth val="1"/>
          <c:extLst xmlns:c16r2="http://schemas.microsoft.com/office/drawing/2015/06/chart">
            <c:ext xmlns:c16="http://schemas.microsoft.com/office/drawing/2014/chart" uri="{C3380CC4-5D6E-409C-BE32-E72D297353CC}">
              <c16:uniqueId val="{00000000-618C-4192-9FD8-93C32C228F69}"/>
            </c:ext>
          </c:extLst>
        </c:ser>
        <c:ser>
          <c:idx val="1"/>
          <c:order val="1"/>
          <c:tx>
            <c:v>PLAXIS</c:v>
          </c:tx>
          <c:cat>
            <c:numRef>
              <c:f>Cantidad!$A$2:$A$7</c:f>
              <c:numCache>
                <c:formatCode>General</c:formatCode>
                <c:ptCount val="6"/>
                <c:pt idx="0">
                  <c:v>4</c:v>
                </c:pt>
                <c:pt idx="1">
                  <c:v>5</c:v>
                </c:pt>
                <c:pt idx="2">
                  <c:v>7</c:v>
                </c:pt>
                <c:pt idx="3">
                  <c:v>9</c:v>
                </c:pt>
                <c:pt idx="4">
                  <c:v>13</c:v>
                </c:pt>
                <c:pt idx="5">
                  <c:v>21</c:v>
                </c:pt>
              </c:numCache>
            </c:numRef>
          </c:cat>
          <c:val>
            <c:numRef>
              <c:f>Cantidad!$D$2:$D$7</c:f>
              <c:numCache>
                <c:formatCode>General</c:formatCode>
                <c:ptCount val="6"/>
                <c:pt idx="0">
                  <c:v>12.51</c:v>
                </c:pt>
                <c:pt idx="1">
                  <c:v>11.73</c:v>
                </c:pt>
                <c:pt idx="2">
                  <c:v>10.93</c:v>
                </c:pt>
                <c:pt idx="3">
                  <c:v>10.53</c:v>
                </c:pt>
                <c:pt idx="4">
                  <c:v>10.27</c:v>
                </c:pt>
                <c:pt idx="5">
                  <c:v>10.3</c:v>
                </c:pt>
              </c:numCache>
            </c:numRef>
          </c:val>
          <c:smooth val="1"/>
          <c:extLst xmlns:c16r2="http://schemas.microsoft.com/office/drawing/2015/06/chart">
            <c:ext xmlns:c16="http://schemas.microsoft.com/office/drawing/2014/chart" uri="{C3380CC4-5D6E-409C-BE32-E72D297353CC}">
              <c16:uniqueId val="{00000001-618C-4192-9FD8-93C32C228F69}"/>
            </c:ext>
          </c:extLst>
        </c:ser>
        <c:dLbls>
          <c:showLegendKey val="0"/>
          <c:showVal val="0"/>
          <c:showCatName val="0"/>
          <c:showSerName val="0"/>
          <c:showPercent val="0"/>
          <c:showBubbleSize val="0"/>
        </c:dLbls>
        <c:marker val="1"/>
        <c:smooth val="0"/>
        <c:axId val="75265152"/>
        <c:axId val="75267072"/>
      </c:lineChart>
      <c:catAx>
        <c:axId val="75265152"/>
        <c:scaling>
          <c:orientation val="minMax"/>
        </c:scaling>
        <c:delete val="0"/>
        <c:axPos val="b"/>
        <c:title>
          <c:tx>
            <c:rich>
              <a:bodyPr/>
              <a:lstStyle/>
              <a:p>
                <a:pPr>
                  <a:defRPr sz="700"/>
                </a:pPr>
                <a:r>
                  <a:rPr lang="es-ES" sz="700"/>
                  <a:t>Cantidad de Pilotes</a:t>
                </a:r>
              </a:p>
            </c:rich>
          </c:tx>
          <c:layout>
            <c:manualLayout>
              <c:xMode val="edge"/>
              <c:yMode val="edge"/>
              <c:x val="0.32143359040639119"/>
              <c:y val="0.73774230679121122"/>
            </c:manualLayout>
          </c:layout>
          <c:overlay val="1"/>
        </c:title>
        <c:numFmt formatCode="General" sourceLinked="1"/>
        <c:majorTickMark val="out"/>
        <c:minorTickMark val="cross"/>
        <c:tickLblPos val="nextTo"/>
        <c:txPr>
          <a:bodyPr/>
          <a:lstStyle/>
          <a:p>
            <a:pPr>
              <a:defRPr sz="700"/>
            </a:pPr>
            <a:endParaRPr lang="es-ES"/>
          </a:p>
        </c:txPr>
        <c:crossAx val="75267072"/>
        <c:crosses val="autoZero"/>
        <c:auto val="1"/>
        <c:lblAlgn val="ctr"/>
        <c:lblOffset val="100"/>
        <c:noMultiLvlLbl val="1"/>
      </c:catAx>
      <c:valAx>
        <c:axId val="75267072"/>
        <c:scaling>
          <c:orientation val="minMax"/>
          <c:min val="7"/>
        </c:scaling>
        <c:delete val="0"/>
        <c:axPos val="l"/>
        <c:title>
          <c:tx>
            <c:rich>
              <a:bodyPr/>
              <a:lstStyle/>
              <a:p>
                <a:pPr>
                  <a:defRPr sz="700"/>
                </a:pPr>
                <a:r>
                  <a:rPr lang="es-ES" sz="700"/>
                  <a:t>Asentamientos Totales (cm)</a:t>
                </a:r>
              </a:p>
            </c:rich>
          </c:tx>
          <c:layout>
            <c:manualLayout>
              <c:xMode val="edge"/>
              <c:yMode val="edge"/>
              <c:x val="0.11898323418063818"/>
              <c:y val="5.8877876358598771E-2"/>
            </c:manualLayout>
          </c:layout>
          <c:overlay val="1"/>
        </c:title>
        <c:numFmt formatCode="General" sourceLinked="1"/>
        <c:majorTickMark val="out"/>
        <c:minorTickMark val="cross"/>
        <c:tickLblPos val="nextTo"/>
        <c:txPr>
          <a:bodyPr/>
          <a:lstStyle/>
          <a:p>
            <a:pPr>
              <a:defRPr sz="700"/>
            </a:pPr>
            <a:endParaRPr lang="es-ES"/>
          </a:p>
        </c:txPr>
        <c:crossAx val="75265152"/>
        <c:crosses val="autoZero"/>
        <c:crossBetween val="between"/>
      </c:valAx>
    </c:plotArea>
    <c:legend>
      <c:legendPos val="r"/>
      <c:layout>
        <c:manualLayout>
          <c:xMode val="edge"/>
          <c:yMode val="edge"/>
          <c:x val="0.7487186611633706"/>
          <c:y val="0.10603710532069677"/>
          <c:w val="0.18677744963154505"/>
          <c:h val="0.1982783519903687"/>
        </c:manualLayout>
      </c:layout>
      <c:overlay val="1"/>
      <c:txPr>
        <a:bodyPr/>
        <a:lstStyle/>
        <a:p>
          <a:pPr>
            <a:defRPr sz="700"/>
          </a:pPr>
          <a:endParaRPr lang="es-ES"/>
        </a:p>
      </c:txPr>
    </c:legend>
    <c:plotVisOnly val="1"/>
    <c:dispBlanksAs val="gap"/>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S" sz="700"/>
              <a:t>Cantidad de Pilotes vs Asentamiento</a:t>
            </a:r>
            <a:r>
              <a:rPr lang="es-ES" sz="700" baseline="0"/>
              <a:t> diferencial</a:t>
            </a:r>
            <a:endParaRPr lang="es-ES" sz="700"/>
          </a:p>
        </c:rich>
      </c:tx>
      <c:layout>
        <c:manualLayout>
          <c:xMode val="edge"/>
          <c:yMode val="edge"/>
          <c:x val="0.17299458661417322"/>
          <c:y val="3.8338658146964855E-2"/>
        </c:manualLayout>
      </c:layout>
      <c:overlay val="1"/>
    </c:title>
    <c:autoTitleDeleted val="0"/>
    <c:plotArea>
      <c:layout>
        <c:manualLayout>
          <c:layoutTarget val="inner"/>
          <c:xMode val="edge"/>
          <c:yMode val="edge"/>
          <c:x val="7.2381342957130348E-2"/>
          <c:y val="0.1028914995849161"/>
          <c:w val="0.88942421259842519"/>
          <c:h val="0.76898291866871271"/>
        </c:manualLayout>
      </c:layout>
      <c:lineChart>
        <c:grouping val="standard"/>
        <c:varyColors val="1"/>
        <c:ser>
          <c:idx val="0"/>
          <c:order val="0"/>
          <c:tx>
            <c:v>ELPLA</c:v>
          </c:tx>
          <c:cat>
            <c:numRef>
              <c:f>Cantidad!$A$2:$A$7</c:f>
              <c:numCache>
                <c:formatCode>General</c:formatCode>
                <c:ptCount val="6"/>
                <c:pt idx="0">
                  <c:v>4</c:v>
                </c:pt>
                <c:pt idx="1">
                  <c:v>5</c:v>
                </c:pt>
                <c:pt idx="2">
                  <c:v>7</c:v>
                </c:pt>
                <c:pt idx="3">
                  <c:v>9</c:v>
                </c:pt>
                <c:pt idx="4">
                  <c:v>13</c:v>
                </c:pt>
                <c:pt idx="5">
                  <c:v>21</c:v>
                </c:pt>
              </c:numCache>
            </c:numRef>
          </c:cat>
          <c:val>
            <c:numRef>
              <c:f>Cantidad!$C$2:$C$7</c:f>
              <c:numCache>
                <c:formatCode>General</c:formatCode>
                <c:ptCount val="6"/>
                <c:pt idx="0">
                  <c:v>4.03</c:v>
                </c:pt>
                <c:pt idx="1">
                  <c:v>3.68</c:v>
                </c:pt>
                <c:pt idx="2">
                  <c:v>3.4</c:v>
                </c:pt>
                <c:pt idx="3">
                  <c:v>3.18</c:v>
                </c:pt>
                <c:pt idx="4">
                  <c:v>2.82</c:v>
                </c:pt>
                <c:pt idx="5">
                  <c:v>3.27</c:v>
                </c:pt>
              </c:numCache>
            </c:numRef>
          </c:val>
          <c:smooth val="1"/>
          <c:extLst xmlns:c16r2="http://schemas.microsoft.com/office/drawing/2015/06/chart">
            <c:ext xmlns:c16="http://schemas.microsoft.com/office/drawing/2014/chart" uri="{C3380CC4-5D6E-409C-BE32-E72D297353CC}">
              <c16:uniqueId val="{00000000-B8C4-4C64-A900-512E5191A985}"/>
            </c:ext>
          </c:extLst>
        </c:ser>
        <c:ser>
          <c:idx val="1"/>
          <c:order val="1"/>
          <c:tx>
            <c:v>PLAXIS</c:v>
          </c:tx>
          <c:cat>
            <c:numRef>
              <c:f>Cantidad!$A$2:$A$7</c:f>
              <c:numCache>
                <c:formatCode>General</c:formatCode>
                <c:ptCount val="6"/>
                <c:pt idx="0">
                  <c:v>4</c:v>
                </c:pt>
                <c:pt idx="1">
                  <c:v>5</c:v>
                </c:pt>
                <c:pt idx="2">
                  <c:v>7</c:v>
                </c:pt>
                <c:pt idx="3">
                  <c:v>9</c:v>
                </c:pt>
                <c:pt idx="4">
                  <c:v>13</c:v>
                </c:pt>
                <c:pt idx="5">
                  <c:v>21</c:v>
                </c:pt>
              </c:numCache>
            </c:numRef>
          </c:cat>
          <c:val>
            <c:numRef>
              <c:f>Cantidad!$E$2:$E$7</c:f>
              <c:numCache>
                <c:formatCode>General</c:formatCode>
                <c:ptCount val="6"/>
                <c:pt idx="0">
                  <c:v>7.24</c:v>
                </c:pt>
                <c:pt idx="1">
                  <c:v>6.46</c:v>
                </c:pt>
                <c:pt idx="2">
                  <c:v>5.7</c:v>
                </c:pt>
                <c:pt idx="3">
                  <c:v>5.58</c:v>
                </c:pt>
                <c:pt idx="4">
                  <c:v>5.4</c:v>
                </c:pt>
                <c:pt idx="5">
                  <c:v>5.45</c:v>
                </c:pt>
              </c:numCache>
            </c:numRef>
          </c:val>
          <c:smooth val="1"/>
          <c:extLst xmlns:c16r2="http://schemas.microsoft.com/office/drawing/2015/06/chart">
            <c:ext xmlns:c16="http://schemas.microsoft.com/office/drawing/2014/chart" uri="{C3380CC4-5D6E-409C-BE32-E72D297353CC}">
              <c16:uniqueId val="{00000001-B8C4-4C64-A900-512E5191A985}"/>
            </c:ext>
          </c:extLst>
        </c:ser>
        <c:dLbls>
          <c:showLegendKey val="0"/>
          <c:showVal val="0"/>
          <c:showCatName val="0"/>
          <c:showSerName val="0"/>
          <c:showPercent val="0"/>
          <c:showBubbleSize val="0"/>
        </c:dLbls>
        <c:marker val="1"/>
        <c:smooth val="0"/>
        <c:axId val="75294208"/>
        <c:axId val="75296128"/>
      </c:lineChart>
      <c:catAx>
        <c:axId val="75294208"/>
        <c:scaling>
          <c:orientation val="minMax"/>
        </c:scaling>
        <c:delete val="0"/>
        <c:axPos val="b"/>
        <c:title>
          <c:tx>
            <c:rich>
              <a:bodyPr/>
              <a:lstStyle/>
              <a:p>
                <a:pPr>
                  <a:defRPr sz="700"/>
                </a:pPr>
                <a:r>
                  <a:rPr lang="es-ES" sz="700"/>
                  <a:t>Cantidad de Pilotes</a:t>
                </a:r>
              </a:p>
            </c:rich>
          </c:tx>
          <c:layout>
            <c:manualLayout>
              <c:xMode val="edge"/>
              <c:yMode val="edge"/>
              <c:x val="0.36744914698162728"/>
              <c:y val="0.73031923725189307"/>
            </c:manualLayout>
          </c:layout>
          <c:overlay val="1"/>
        </c:title>
        <c:numFmt formatCode="General" sourceLinked="1"/>
        <c:majorTickMark val="out"/>
        <c:minorTickMark val="cross"/>
        <c:tickLblPos val="nextTo"/>
        <c:txPr>
          <a:bodyPr/>
          <a:lstStyle/>
          <a:p>
            <a:pPr>
              <a:defRPr sz="700"/>
            </a:pPr>
            <a:endParaRPr lang="es-ES"/>
          </a:p>
        </c:txPr>
        <c:crossAx val="75296128"/>
        <c:crosses val="autoZero"/>
        <c:auto val="1"/>
        <c:lblAlgn val="ctr"/>
        <c:lblOffset val="100"/>
        <c:noMultiLvlLbl val="1"/>
      </c:catAx>
      <c:valAx>
        <c:axId val="75296128"/>
        <c:scaling>
          <c:orientation val="minMax"/>
        </c:scaling>
        <c:delete val="0"/>
        <c:axPos val="l"/>
        <c:title>
          <c:tx>
            <c:rich>
              <a:bodyPr/>
              <a:lstStyle/>
              <a:p>
                <a:pPr>
                  <a:defRPr sz="700"/>
                </a:pPr>
                <a:r>
                  <a:rPr lang="es-ES" sz="700"/>
                  <a:t>Asentamiento diferencial (cm)</a:t>
                </a:r>
              </a:p>
            </c:rich>
          </c:tx>
          <c:layout>
            <c:manualLayout>
              <c:xMode val="edge"/>
              <c:yMode val="edge"/>
              <c:x val="7.2916666666666671E-2"/>
              <c:y val="0.10097708233755126"/>
            </c:manualLayout>
          </c:layout>
          <c:overlay val="1"/>
        </c:title>
        <c:numFmt formatCode="General" sourceLinked="1"/>
        <c:majorTickMark val="out"/>
        <c:minorTickMark val="cross"/>
        <c:tickLblPos val="nextTo"/>
        <c:txPr>
          <a:bodyPr/>
          <a:lstStyle/>
          <a:p>
            <a:pPr>
              <a:defRPr sz="700"/>
            </a:pPr>
            <a:endParaRPr lang="es-ES"/>
          </a:p>
        </c:txPr>
        <c:crossAx val="75294208"/>
        <c:crosses val="autoZero"/>
        <c:crossBetween val="between"/>
      </c:valAx>
    </c:plotArea>
    <c:legend>
      <c:legendPos val="r"/>
      <c:layout>
        <c:manualLayout>
          <c:xMode val="edge"/>
          <c:yMode val="edge"/>
          <c:x val="0.69977199554998215"/>
          <c:y val="0.6208757189374996"/>
          <c:w val="0.19951443569553806"/>
          <c:h val="0.23109154486679581"/>
        </c:manualLayout>
      </c:layout>
      <c:overlay val="1"/>
      <c:txPr>
        <a:bodyPr/>
        <a:lstStyle/>
        <a:p>
          <a:pPr>
            <a:defRPr sz="700"/>
          </a:pPr>
          <a:endParaRPr lang="es-ES"/>
        </a:p>
      </c:txPr>
    </c:legend>
    <c:plotVisOnly val="1"/>
    <c:dispBlanksAs val="gap"/>
    <c:showDLblsOverMax val="1"/>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ES" sz="700"/>
              <a:t>Longitud</a:t>
            </a:r>
            <a:r>
              <a:rPr lang="es-ES" sz="700" baseline="0"/>
              <a:t> de los pilotes vs asentamiento total</a:t>
            </a:r>
            <a:endParaRPr lang="es-ES" sz="700"/>
          </a:p>
        </c:rich>
      </c:tx>
      <c:layout/>
      <c:overlay val="1"/>
    </c:title>
    <c:autoTitleDeleted val="0"/>
    <c:plotArea>
      <c:layout/>
      <c:lineChart>
        <c:grouping val="standard"/>
        <c:varyColors val="1"/>
        <c:ser>
          <c:idx val="0"/>
          <c:order val="0"/>
          <c:tx>
            <c:v>ELPLA</c:v>
          </c:tx>
          <c:cat>
            <c:numRef>
              <c:f>Longitud!$A$2:$A$7</c:f>
              <c:numCache>
                <c:formatCode>General</c:formatCode>
                <c:ptCount val="6"/>
                <c:pt idx="0">
                  <c:v>15</c:v>
                </c:pt>
                <c:pt idx="1">
                  <c:v>18.75</c:v>
                </c:pt>
                <c:pt idx="2">
                  <c:v>26.25</c:v>
                </c:pt>
                <c:pt idx="3">
                  <c:v>33.75</c:v>
                </c:pt>
                <c:pt idx="4">
                  <c:v>48.75</c:v>
                </c:pt>
                <c:pt idx="5">
                  <c:v>78.75</c:v>
                </c:pt>
              </c:numCache>
            </c:numRef>
          </c:cat>
          <c:val>
            <c:numRef>
              <c:f>Longitud!$B$2:$B$7</c:f>
              <c:numCache>
                <c:formatCode>General</c:formatCode>
                <c:ptCount val="6"/>
                <c:pt idx="0">
                  <c:v>10.25</c:v>
                </c:pt>
                <c:pt idx="1">
                  <c:v>9.27</c:v>
                </c:pt>
                <c:pt idx="2">
                  <c:v>8.0500000000000007</c:v>
                </c:pt>
                <c:pt idx="3">
                  <c:v>7.4</c:v>
                </c:pt>
                <c:pt idx="4">
                  <c:v>6.89</c:v>
                </c:pt>
                <c:pt idx="5">
                  <c:v>6.8</c:v>
                </c:pt>
              </c:numCache>
            </c:numRef>
          </c:val>
          <c:smooth val="1"/>
          <c:extLst xmlns:c16r2="http://schemas.microsoft.com/office/drawing/2015/06/chart">
            <c:ext xmlns:c16="http://schemas.microsoft.com/office/drawing/2014/chart" uri="{C3380CC4-5D6E-409C-BE32-E72D297353CC}">
              <c16:uniqueId val="{00000000-9DE7-499C-BEB1-CAE4B5376B5A}"/>
            </c:ext>
          </c:extLst>
        </c:ser>
        <c:ser>
          <c:idx val="1"/>
          <c:order val="1"/>
          <c:tx>
            <c:v>PLAXIS</c:v>
          </c:tx>
          <c:cat>
            <c:numRef>
              <c:f>Longitud!$A$2:$A$7</c:f>
              <c:numCache>
                <c:formatCode>General</c:formatCode>
                <c:ptCount val="6"/>
                <c:pt idx="0">
                  <c:v>15</c:v>
                </c:pt>
                <c:pt idx="1">
                  <c:v>18.75</c:v>
                </c:pt>
                <c:pt idx="2">
                  <c:v>26.25</c:v>
                </c:pt>
                <c:pt idx="3">
                  <c:v>33.75</c:v>
                </c:pt>
                <c:pt idx="4">
                  <c:v>48.75</c:v>
                </c:pt>
                <c:pt idx="5">
                  <c:v>78.75</c:v>
                </c:pt>
              </c:numCache>
            </c:numRef>
          </c:cat>
          <c:val>
            <c:numRef>
              <c:f>Longitud!$D$2:$D$7</c:f>
              <c:numCache>
                <c:formatCode>General</c:formatCode>
                <c:ptCount val="6"/>
                <c:pt idx="0">
                  <c:v>12.51</c:v>
                </c:pt>
                <c:pt idx="1">
                  <c:v>11.79</c:v>
                </c:pt>
                <c:pt idx="2">
                  <c:v>10.3</c:v>
                </c:pt>
                <c:pt idx="3">
                  <c:v>9.3699999999999992</c:v>
                </c:pt>
                <c:pt idx="4">
                  <c:v>9.4</c:v>
                </c:pt>
                <c:pt idx="5">
                  <c:v>9.5299999999999994</c:v>
                </c:pt>
              </c:numCache>
            </c:numRef>
          </c:val>
          <c:smooth val="1"/>
          <c:extLst xmlns:c16r2="http://schemas.microsoft.com/office/drawing/2015/06/chart">
            <c:ext xmlns:c16="http://schemas.microsoft.com/office/drawing/2014/chart" uri="{C3380CC4-5D6E-409C-BE32-E72D297353CC}">
              <c16:uniqueId val="{00000001-9DE7-499C-BEB1-CAE4B5376B5A}"/>
            </c:ext>
          </c:extLst>
        </c:ser>
        <c:dLbls>
          <c:showLegendKey val="0"/>
          <c:showVal val="0"/>
          <c:showCatName val="0"/>
          <c:showSerName val="0"/>
          <c:showPercent val="0"/>
          <c:showBubbleSize val="0"/>
        </c:dLbls>
        <c:marker val="1"/>
        <c:smooth val="0"/>
        <c:axId val="75323648"/>
        <c:axId val="75350400"/>
      </c:lineChart>
      <c:catAx>
        <c:axId val="75323648"/>
        <c:scaling>
          <c:orientation val="minMax"/>
        </c:scaling>
        <c:delete val="0"/>
        <c:axPos val="b"/>
        <c:title>
          <c:tx>
            <c:rich>
              <a:bodyPr/>
              <a:lstStyle/>
              <a:p>
                <a:pPr>
                  <a:defRPr sz="700"/>
                </a:pPr>
                <a:r>
                  <a:rPr lang="en-US" sz="700"/>
                  <a:t>Longitud de los pilotes</a:t>
                </a:r>
              </a:p>
            </c:rich>
          </c:tx>
          <c:layout>
            <c:manualLayout>
              <c:xMode val="edge"/>
              <c:yMode val="edge"/>
              <c:x val="0.36571921220765524"/>
              <c:y val="0.79768860700192801"/>
            </c:manualLayout>
          </c:layout>
          <c:overlay val="1"/>
        </c:title>
        <c:numFmt formatCode="General" sourceLinked="1"/>
        <c:majorTickMark val="out"/>
        <c:minorTickMark val="cross"/>
        <c:tickLblPos val="nextTo"/>
        <c:txPr>
          <a:bodyPr/>
          <a:lstStyle/>
          <a:p>
            <a:pPr>
              <a:defRPr sz="700"/>
            </a:pPr>
            <a:endParaRPr lang="es-ES"/>
          </a:p>
        </c:txPr>
        <c:crossAx val="75350400"/>
        <c:crosses val="autoZero"/>
        <c:auto val="1"/>
        <c:lblAlgn val="ctr"/>
        <c:lblOffset val="100"/>
        <c:noMultiLvlLbl val="1"/>
      </c:catAx>
      <c:valAx>
        <c:axId val="75350400"/>
        <c:scaling>
          <c:orientation val="minMax"/>
          <c:min val="6"/>
        </c:scaling>
        <c:delete val="0"/>
        <c:axPos val="l"/>
        <c:title>
          <c:tx>
            <c:rich>
              <a:bodyPr/>
              <a:lstStyle/>
              <a:p>
                <a:pPr>
                  <a:defRPr sz="700"/>
                </a:pPr>
                <a:r>
                  <a:rPr lang="es-ES" sz="700"/>
                  <a:t>Asentamiento</a:t>
                </a:r>
                <a:r>
                  <a:rPr lang="es-ES" sz="700" baseline="0"/>
                  <a:t> total</a:t>
                </a:r>
                <a:endParaRPr lang="es-ES" sz="700"/>
              </a:p>
            </c:rich>
          </c:tx>
          <c:layout>
            <c:manualLayout>
              <c:xMode val="edge"/>
              <c:yMode val="edge"/>
              <c:x val="8.9950372208436727E-2"/>
              <c:y val="6.8457089316924624E-2"/>
            </c:manualLayout>
          </c:layout>
          <c:overlay val="1"/>
        </c:title>
        <c:numFmt formatCode="General" sourceLinked="1"/>
        <c:majorTickMark val="out"/>
        <c:minorTickMark val="cross"/>
        <c:tickLblPos val="nextTo"/>
        <c:txPr>
          <a:bodyPr/>
          <a:lstStyle/>
          <a:p>
            <a:pPr>
              <a:defRPr sz="700"/>
            </a:pPr>
            <a:endParaRPr lang="es-ES"/>
          </a:p>
        </c:txPr>
        <c:crossAx val="75323648"/>
        <c:crosses val="autoZero"/>
        <c:crossBetween val="between"/>
      </c:valAx>
    </c:plotArea>
    <c:legend>
      <c:legendPos val="r"/>
      <c:layout>
        <c:manualLayout>
          <c:xMode val="edge"/>
          <c:yMode val="edge"/>
          <c:x val="0.6121720279845565"/>
          <c:y val="0.18561930277387526"/>
          <c:w val="0.22400544641817383"/>
          <c:h val="0.19999237647161325"/>
        </c:manualLayout>
      </c:layout>
      <c:overlay val="1"/>
      <c:txPr>
        <a:bodyPr/>
        <a:lstStyle/>
        <a:p>
          <a:pPr>
            <a:defRPr sz="700"/>
          </a:pPr>
          <a:endParaRPr lang="es-ES"/>
        </a:p>
      </c:txPr>
    </c:legend>
    <c:plotVisOnly val="1"/>
    <c:dispBlanksAs val="gap"/>
    <c:showDLblsOverMax val="1"/>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ES" sz="700"/>
              <a:t>Longitud de los pilotes vs asentamiento diferencial</a:t>
            </a:r>
          </a:p>
        </c:rich>
      </c:tx>
      <c:layout>
        <c:manualLayout>
          <c:xMode val="edge"/>
          <c:yMode val="edge"/>
          <c:x val="0.21535245338883049"/>
          <c:y val="4.40251572327044E-2"/>
        </c:manualLayout>
      </c:layout>
      <c:overlay val="1"/>
    </c:title>
    <c:autoTitleDeleted val="0"/>
    <c:plotArea>
      <c:layout/>
      <c:lineChart>
        <c:grouping val="standard"/>
        <c:varyColors val="1"/>
        <c:ser>
          <c:idx val="0"/>
          <c:order val="0"/>
          <c:tx>
            <c:v>ELPLA</c:v>
          </c:tx>
          <c:cat>
            <c:numRef>
              <c:f>Longitud!$A$2:$A$7</c:f>
              <c:numCache>
                <c:formatCode>General</c:formatCode>
                <c:ptCount val="6"/>
                <c:pt idx="0">
                  <c:v>15</c:v>
                </c:pt>
                <c:pt idx="1">
                  <c:v>18.75</c:v>
                </c:pt>
                <c:pt idx="2">
                  <c:v>26.25</c:v>
                </c:pt>
                <c:pt idx="3">
                  <c:v>33.75</c:v>
                </c:pt>
                <c:pt idx="4">
                  <c:v>48.75</c:v>
                </c:pt>
                <c:pt idx="5">
                  <c:v>78.75</c:v>
                </c:pt>
              </c:numCache>
            </c:numRef>
          </c:cat>
          <c:val>
            <c:numRef>
              <c:f>Longitud!$C$2:$C$7</c:f>
              <c:numCache>
                <c:formatCode>General</c:formatCode>
                <c:ptCount val="6"/>
                <c:pt idx="0">
                  <c:v>4.03</c:v>
                </c:pt>
                <c:pt idx="1">
                  <c:v>3.83</c:v>
                </c:pt>
                <c:pt idx="2">
                  <c:v>3.25</c:v>
                </c:pt>
                <c:pt idx="3">
                  <c:v>2.68</c:v>
                </c:pt>
                <c:pt idx="4">
                  <c:v>2.23</c:v>
                </c:pt>
                <c:pt idx="5">
                  <c:v>2.16</c:v>
                </c:pt>
              </c:numCache>
            </c:numRef>
          </c:val>
          <c:smooth val="1"/>
          <c:extLst xmlns:c16r2="http://schemas.microsoft.com/office/drawing/2015/06/chart">
            <c:ext xmlns:c16="http://schemas.microsoft.com/office/drawing/2014/chart" uri="{C3380CC4-5D6E-409C-BE32-E72D297353CC}">
              <c16:uniqueId val="{00000000-4580-4A05-8B38-146195557949}"/>
            </c:ext>
          </c:extLst>
        </c:ser>
        <c:ser>
          <c:idx val="1"/>
          <c:order val="1"/>
          <c:tx>
            <c:v>PLAXIS</c:v>
          </c:tx>
          <c:cat>
            <c:numRef>
              <c:f>Longitud!$A$2:$A$7</c:f>
              <c:numCache>
                <c:formatCode>General</c:formatCode>
                <c:ptCount val="6"/>
                <c:pt idx="0">
                  <c:v>15</c:v>
                </c:pt>
                <c:pt idx="1">
                  <c:v>18.75</c:v>
                </c:pt>
                <c:pt idx="2">
                  <c:v>26.25</c:v>
                </c:pt>
                <c:pt idx="3">
                  <c:v>33.75</c:v>
                </c:pt>
                <c:pt idx="4">
                  <c:v>48.75</c:v>
                </c:pt>
                <c:pt idx="5">
                  <c:v>78.75</c:v>
                </c:pt>
              </c:numCache>
            </c:numRef>
          </c:cat>
          <c:val>
            <c:numRef>
              <c:f>Longitud!$E$2:$E$7</c:f>
              <c:numCache>
                <c:formatCode>General</c:formatCode>
                <c:ptCount val="6"/>
                <c:pt idx="0">
                  <c:v>7.24</c:v>
                </c:pt>
                <c:pt idx="1">
                  <c:v>6.77</c:v>
                </c:pt>
                <c:pt idx="2">
                  <c:v>5.41</c:v>
                </c:pt>
                <c:pt idx="3">
                  <c:v>4.71</c:v>
                </c:pt>
                <c:pt idx="4">
                  <c:v>4.3</c:v>
                </c:pt>
                <c:pt idx="5">
                  <c:v>4.12</c:v>
                </c:pt>
              </c:numCache>
            </c:numRef>
          </c:val>
          <c:smooth val="1"/>
          <c:extLst xmlns:c16r2="http://schemas.microsoft.com/office/drawing/2015/06/chart">
            <c:ext xmlns:c16="http://schemas.microsoft.com/office/drawing/2014/chart" uri="{C3380CC4-5D6E-409C-BE32-E72D297353CC}">
              <c16:uniqueId val="{00000001-4580-4A05-8B38-146195557949}"/>
            </c:ext>
          </c:extLst>
        </c:ser>
        <c:dLbls>
          <c:showLegendKey val="0"/>
          <c:showVal val="0"/>
          <c:showCatName val="0"/>
          <c:showSerName val="0"/>
          <c:showPercent val="0"/>
          <c:showBubbleSize val="0"/>
        </c:dLbls>
        <c:marker val="1"/>
        <c:smooth val="0"/>
        <c:axId val="75442432"/>
        <c:axId val="75448704"/>
      </c:lineChart>
      <c:catAx>
        <c:axId val="75442432"/>
        <c:scaling>
          <c:orientation val="minMax"/>
        </c:scaling>
        <c:delete val="0"/>
        <c:axPos val="b"/>
        <c:title>
          <c:tx>
            <c:rich>
              <a:bodyPr/>
              <a:lstStyle/>
              <a:p>
                <a:pPr>
                  <a:defRPr sz="700"/>
                </a:pPr>
                <a:r>
                  <a:rPr lang="es-ES" sz="700"/>
                  <a:t>Longitud de los pilotes (m)</a:t>
                </a:r>
              </a:p>
            </c:rich>
          </c:tx>
          <c:layout>
            <c:manualLayout>
              <c:xMode val="edge"/>
              <c:yMode val="edge"/>
              <c:x val="0.29175883413074721"/>
              <c:y val="0.68424503540830983"/>
            </c:manualLayout>
          </c:layout>
          <c:overlay val="1"/>
        </c:title>
        <c:numFmt formatCode="General" sourceLinked="1"/>
        <c:majorTickMark val="out"/>
        <c:minorTickMark val="cross"/>
        <c:tickLblPos val="nextTo"/>
        <c:txPr>
          <a:bodyPr/>
          <a:lstStyle/>
          <a:p>
            <a:pPr>
              <a:defRPr sz="700"/>
            </a:pPr>
            <a:endParaRPr lang="es-ES"/>
          </a:p>
        </c:txPr>
        <c:crossAx val="75448704"/>
        <c:crosses val="autoZero"/>
        <c:auto val="1"/>
        <c:lblAlgn val="ctr"/>
        <c:lblOffset val="100"/>
        <c:noMultiLvlLbl val="1"/>
      </c:catAx>
      <c:valAx>
        <c:axId val="75448704"/>
        <c:scaling>
          <c:orientation val="minMax"/>
        </c:scaling>
        <c:delete val="0"/>
        <c:axPos val="l"/>
        <c:title>
          <c:tx>
            <c:rich>
              <a:bodyPr/>
              <a:lstStyle/>
              <a:p>
                <a:pPr>
                  <a:defRPr sz="700"/>
                </a:pPr>
                <a:r>
                  <a:rPr lang="es-ES" sz="700"/>
                  <a:t>Asentamiento diferencial (cm)</a:t>
                </a:r>
              </a:p>
            </c:rich>
          </c:tx>
          <c:layout>
            <c:manualLayout>
              <c:xMode val="edge"/>
              <c:yMode val="edge"/>
              <c:x val="7.3576991568152061E-2"/>
              <c:y val="0.13515327093547272"/>
            </c:manualLayout>
          </c:layout>
          <c:overlay val="1"/>
        </c:title>
        <c:numFmt formatCode="General" sourceLinked="1"/>
        <c:majorTickMark val="out"/>
        <c:minorTickMark val="cross"/>
        <c:tickLblPos val="nextTo"/>
        <c:txPr>
          <a:bodyPr/>
          <a:lstStyle/>
          <a:p>
            <a:pPr>
              <a:defRPr sz="700"/>
            </a:pPr>
            <a:endParaRPr lang="es-ES"/>
          </a:p>
        </c:txPr>
        <c:crossAx val="75442432"/>
        <c:crosses val="autoZero"/>
        <c:crossBetween val="between"/>
      </c:valAx>
    </c:plotArea>
    <c:legend>
      <c:legendPos val="r"/>
      <c:layout>
        <c:manualLayout>
          <c:xMode val="edge"/>
          <c:yMode val="edge"/>
          <c:x val="0.65276419394944041"/>
          <c:y val="0.18264497598177584"/>
          <c:w val="0.27911589998618591"/>
          <c:h val="0.18187985935720299"/>
        </c:manualLayout>
      </c:layout>
      <c:overlay val="1"/>
      <c:txPr>
        <a:bodyPr/>
        <a:lstStyle/>
        <a:p>
          <a:pPr>
            <a:defRPr sz="700"/>
          </a:pPr>
          <a:endParaRPr lang="es-ES"/>
        </a:p>
      </c:txPr>
    </c:legend>
    <c:plotVisOnly val="1"/>
    <c:dispBlanksAs val="gap"/>
    <c:showDLblsOverMax val="1"/>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Asentamiento Total vs Longitud total de los pilotes</a:t>
            </a:r>
          </a:p>
        </c:rich>
      </c:tx>
      <c:layout>
        <c:manualLayout>
          <c:xMode val="edge"/>
          <c:yMode val="edge"/>
          <c:x val="0.27833702404427058"/>
          <c:y val="3.0816640986132512E-2"/>
        </c:manualLayout>
      </c:layout>
      <c:overlay val="1"/>
    </c:title>
    <c:autoTitleDeleted val="0"/>
    <c:plotArea>
      <c:layout/>
      <c:lineChart>
        <c:grouping val="standard"/>
        <c:varyColors val="1"/>
        <c:ser>
          <c:idx val="0"/>
          <c:order val="0"/>
          <c:tx>
            <c:v>Longitud de los pilotes</c:v>
          </c:tx>
          <c:cat>
            <c:numRef>
              <c:f>[Datos.xlsx]Hoja2!$A$2:$A$7,[Datos.xlsx]Hoja2!$B$2:$B$8,[Datos.xlsx]Hoja2!$B$2:$B$7,[Datos.xlsx]Hoja2!$B$2:$B$7,[Datos.xlsx]Hoja2!$B$8,[Datos.xlsx]Hoja2!$E$2:$E$7</c:f>
              <c:numCache>
                <c:formatCode>General</c:formatCode>
                <c:ptCount val="32"/>
                <c:pt idx="0">
                  <c:v>60</c:v>
                </c:pt>
                <c:pt idx="1">
                  <c:v>75</c:v>
                </c:pt>
                <c:pt idx="2">
                  <c:v>105</c:v>
                </c:pt>
                <c:pt idx="3">
                  <c:v>135</c:v>
                </c:pt>
                <c:pt idx="4">
                  <c:v>194</c:v>
                </c:pt>
                <c:pt idx="5">
                  <c:v>315</c:v>
                </c:pt>
                <c:pt idx="6">
                  <c:v>15</c:v>
                </c:pt>
                <c:pt idx="7">
                  <c:v>18.75</c:v>
                </c:pt>
                <c:pt idx="8">
                  <c:v>26.25</c:v>
                </c:pt>
                <c:pt idx="9">
                  <c:v>33.75</c:v>
                </c:pt>
                <c:pt idx="10">
                  <c:v>48.75</c:v>
                </c:pt>
                <c:pt idx="11">
                  <c:v>78.75</c:v>
                </c:pt>
                <c:pt idx="13">
                  <c:v>15</c:v>
                </c:pt>
                <c:pt idx="14">
                  <c:v>18.75</c:v>
                </c:pt>
                <c:pt idx="15">
                  <c:v>26.25</c:v>
                </c:pt>
                <c:pt idx="16">
                  <c:v>33.75</c:v>
                </c:pt>
                <c:pt idx="17">
                  <c:v>48.75</c:v>
                </c:pt>
                <c:pt idx="18">
                  <c:v>78.75</c:v>
                </c:pt>
                <c:pt idx="19">
                  <c:v>15</c:v>
                </c:pt>
                <c:pt idx="20">
                  <c:v>18.75</c:v>
                </c:pt>
                <c:pt idx="21">
                  <c:v>26.25</c:v>
                </c:pt>
                <c:pt idx="22">
                  <c:v>33.75</c:v>
                </c:pt>
                <c:pt idx="23">
                  <c:v>48.75</c:v>
                </c:pt>
                <c:pt idx="24">
                  <c:v>78.75</c:v>
                </c:pt>
                <c:pt idx="26">
                  <c:v>4</c:v>
                </c:pt>
                <c:pt idx="27">
                  <c:v>5</c:v>
                </c:pt>
                <c:pt idx="28">
                  <c:v>7</c:v>
                </c:pt>
                <c:pt idx="29">
                  <c:v>9</c:v>
                </c:pt>
                <c:pt idx="30">
                  <c:v>13</c:v>
                </c:pt>
                <c:pt idx="31">
                  <c:v>21</c:v>
                </c:pt>
              </c:numCache>
            </c:numRef>
          </c:cat>
          <c:val>
            <c:numRef>
              <c:f>Hoja2!$C$2:$C$7</c:f>
              <c:numCache>
                <c:formatCode>General</c:formatCode>
                <c:ptCount val="6"/>
                <c:pt idx="0">
                  <c:v>10.25</c:v>
                </c:pt>
                <c:pt idx="1">
                  <c:v>9.27</c:v>
                </c:pt>
                <c:pt idx="2">
                  <c:v>8.0500000000000007</c:v>
                </c:pt>
                <c:pt idx="3">
                  <c:v>7.4</c:v>
                </c:pt>
                <c:pt idx="4">
                  <c:v>6.89</c:v>
                </c:pt>
                <c:pt idx="5">
                  <c:v>6.8</c:v>
                </c:pt>
              </c:numCache>
            </c:numRef>
          </c:val>
          <c:smooth val="1"/>
          <c:extLst xmlns:c16r2="http://schemas.microsoft.com/office/drawing/2015/06/chart">
            <c:ext xmlns:c16="http://schemas.microsoft.com/office/drawing/2014/chart" uri="{C3380CC4-5D6E-409C-BE32-E72D297353CC}">
              <c16:uniqueId val="{00000000-B93C-4E21-B7C8-80FBD3C2F186}"/>
            </c:ext>
          </c:extLst>
        </c:ser>
        <c:ser>
          <c:idx val="1"/>
          <c:order val="1"/>
          <c:tx>
            <c:v>Número de pilotes</c:v>
          </c:tx>
          <c:cat>
            <c:numRef>
              <c:f>[Datos.xlsx]Hoja2!$A$2:$A$7,[Datos.xlsx]Hoja2!$B$2:$B$8,[Datos.xlsx]Hoja2!$B$2:$B$7,[Datos.xlsx]Hoja2!$B$2:$B$7,[Datos.xlsx]Hoja2!$B$8,[Datos.xlsx]Hoja2!$E$2:$E$7</c:f>
              <c:numCache>
                <c:formatCode>General</c:formatCode>
                <c:ptCount val="32"/>
                <c:pt idx="0">
                  <c:v>60</c:v>
                </c:pt>
                <c:pt idx="1">
                  <c:v>75</c:v>
                </c:pt>
                <c:pt idx="2">
                  <c:v>105</c:v>
                </c:pt>
                <c:pt idx="3">
                  <c:v>135</c:v>
                </c:pt>
                <c:pt idx="4">
                  <c:v>194</c:v>
                </c:pt>
                <c:pt idx="5">
                  <c:v>315</c:v>
                </c:pt>
                <c:pt idx="6">
                  <c:v>15</c:v>
                </c:pt>
                <c:pt idx="7">
                  <c:v>18.75</c:v>
                </c:pt>
                <c:pt idx="8">
                  <c:v>26.25</c:v>
                </c:pt>
                <c:pt idx="9">
                  <c:v>33.75</c:v>
                </c:pt>
                <c:pt idx="10">
                  <c:v>48.75</c:v>
                </c:pt>
                <c:pt idx="11">
                  <c:v>78.75</c:v>
                </c:pt>
                <c:pt idx="13">
                  <c:v>15</c:v>
                </c:pt>
                <c:pt idx="14">
                  <c:v>18.75</c:v>
                </c:pt>
                <c:pt idx="15">
                  <c:v>26.25</c:v>
                </c:pt>
                <c:pt idx="16">
                  <c:v>33.75</c:v>
                </c:pt>
                <c:pt idx="17">
                  <c:v>48.75</c:v>
                </c:pt>
                <c:pt idx="18">
                  <c:v>78.75</c:v>
                </c:pt>
                <c:pt idx="19">
                  <c:v>15</c:v>
                </c:pt>
                <c:pt idx="20">
                  <c:v>18.75</c:v>
                </c:pt>
                <c:pt idx="21">
                  <c:v>26.25</c:v>
                </c:pt>
                <c:pt idx="22">
                  <c:v>33.75</c:v>
                </c:pt>
                <c:pt idx="23">
                  <c:v>48.75</c:v>
                </c:pt>
                <c:pt idx="24">
                  <c:v>78.75</c:v>
                </c:pt>
                <c:pt idx="26">
                  <c:v>4</c:v>
                </c:pt>
                <c:pt idx="27">
                  <c:v>5</c:v>
                </c:pt>
                <c:pt idx="28">
                  <c:v>7</c:v>
                </c:pt>
                <c:pt idx="29">
                  <c:v>9</c:v>
                </c:pt>
                <c:pt idx="30">
                  <c:v>13</c:v>
                </c:pt>
                <c:pt idx="31">
                  <c:v>21</c:v>
                </c:pt>
              </c:numCache>
            </c:numRef>
          </c:cat>
          <c:val>
            <c:numRef>
              <c:f>Hoja2!$F$2:$F$7</c:f>
              <c:numCache>
                <c:formatCode>General</c:formatCode>
                <c:ptCount val="6"/>
                <c:pt idx="0">
                  <c:v>10.25</c:v>
                </c:pt>
                <c:pt idx="1">
                  <c:v>9.76</c:v>
                </c:pt>
                <c:pt idx="2">
                  <c:v>9.16</c:v>
                </c:pt>
                <c:pt idx="3">
                  <c:v>8.76</c:v>
                </c:pt>
                <c:pt idx="4">
                  <c:v>8.42</c:v>
                </c:pt>
                <c:pt idx="5">
                  <c:v>8.4499999999999993</c:v>
                </c:pt>
              </c:numCache>
            </c:numRef>
          </c:val>
          <c:smooth val="1"/>
          <c:extLst xmlns:c16r2="http://schemas.microsoft.com/office/drawing/2015/06/chart">
            <c:ext xmlns:c16="http://schemas.microsoft.com/office/drawing/2014/chart" uri="{C3380CC4-5D6E-409C-BE32-E72D297353CC}">
              <c16:uniqueId val="{00000001-B93C-4E21-B7C8-80FBD3C2F186}"/>
            </c:ext>
          </c:extLst>
        </c:ser>
        <c:dLbls>
          <c:showLegendKey val="0"/>
          <c:showVal val="0"/>
          <c:showCatName val="0"/>
          <c:showSerName val="0"/>
          <c:showPercent val="0"/>
          <c:showBubbleSize val="0"/>
        </c:dLbls>
        <c:marker val="1"/>
        <c:smooth val="0"/>
        <c:axId val="75475968"/>
        <c:axId val="75486336"/>
      </c:lineChart>
      <c:catAx>
        <c:axId val="75475968"/>
        <c:scaling>
          <c:orientation val="minMax"/>
        </c:scaling>
        <c:delete val="0"/>
        <c:axPos val="b"/>
        <c:title>
          <c:tx>
            <c:rich>
              <a:bodyPr/>
              <a:lstStyle/>
              <a:p>
                <a:pPr>
                  <a:defRPr/>
                </a:pPr>
                <a:r>
                  <a:rPr lang="es-ES"/>
                  <a:t>Longitud Total de los Pilotes (m)</a:t>
                </a:r>
              </a:p>
            </c:rich>
          </c:tx>
          <c:layout>
            <c:manualLayout>
              <c:xMode val="edge"/>
              <c:yMode val="edge"/>
              <c:x val="0.27375688156569844"/>
              <c:y val="0.69896042591653373"/>
            </c:manualLayout>
          </c:layout>
          <c:overlay val="1"/>
        </c:title>
        <c:numFmt formatCode="General" sourceLinked="1"/>
        <c:majorTickMark val="out"/>
        <c:minorTickMark val="cross"/>
        <c:tickLblPos val="nextTo"/>
        <c:crossAx val="75486336"/>
        <c:crosses val="autoZero"/>
        <c:auto val="1"/>
        <c:lblAlgn val="ctr"/>
        <c:lblOffset val="100"/>
        <c:noMultiLvlLbl val="1"/>
      </c:catAx>
      <c:valAx>
        <c:axId val="75486336"/>
        <c:scaling>
          <c:orientation val="minMax"/>
          <c:min val="6"/>
        </c:scaling>
        <c:delete val="0"/>
        <c:axPos val="l"/>
        <c:title>
          <c:tx>
            <c:rich>
              <a:bodyPr/>
              <a:lstStyle/>
              <a:p>
                <a:pPr>
                  <a:defRPr/>
                </a:pPr>
                <a:r>
                  <a:rPr lang="en-US"/>
                  <a:t>Asentamiento Total (cm)</a:t>
                </a:r>
              </a:p>
            </c:rich>
          </c:tx>
          <c:layout>
            <c:manualLayout>
              <c:xMode val="edge"/>
              <c:yMode val="edge"/>
              <c:x val="0.15298236544537763"/>
              <c:y val="0.18030617709310265"/>
            </c:manualLayout>
          </c:layout>
          <c:overlay val="1"/>
        </c:title>
        <c:numFmt formatCode="General" sourceLinked="1"/>
        <c:majorTickMark val="out"/>
        <c:minorTickMark val="cross"/>
        <c:tickLblPos val="nextTo"/>
        <c:crossAx val="75475968"/>
        <c:crosses val="autoZero"/>
        <c:crossBetween val="between"/>
      </c:valAx>
    </c:plotArea>
    <c:legend>
      <c:legendPos val="r"/>
      <c:layout>
        <c:manualLayout>
          <c:xMode val="edge"/>
          <c:yMode val="edge"/>
          <c:x val="0.62766550929565068"/>
          <c:y val="0.24747906126526176"/>
          <c:w val="0.34951646446361917"/>
          <c:h val="0.30986981789063733"/>
        </c:manualLayout>
      </c:layout>
      <c:overlay val="1"/>
    </c:legend>
    <c:plotVisOnly val="1"/>
    <c:dispBlanksAs val="zero"/>
    <c:showDLblsOverMax val="1"/>
  </c:chart>
  <c:txPr>
    <a:bodyPr/>
    <a:lstStyle/>
    <a:p>
      <a:pPr>
        <a:defRPr sz="700"/>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Asentamiento diferencial vs Longitud total de los pilotes</a:t>
            </a:r>
            <a:endParaRPr lang="es-ES"/>
          </a:p>
        </c:rich>
      </c:tx>
      <c:layout>
        <c:manualLayout>
          <c:xMode val="edge"/>
          <c:yMode val="edge"/>
          <c:x val="0.31481472164222285"/>
          <c:y val="5.5626585310654751E-2"/>
        </c:manualLayout>
      </c:layout>
      <c:overlay val="1"/>
    </c:title>
    <c:autoTitleDeleted val="0"/>
    <c:plotArea>
      <c:layout/>
      <c:lineChart>
        <c:grouping val="standard"/>
        <c:varyColors val="1"/>
        <c:ser>
          <c:idx val="0"/>
          <c:order val="0"/>
          <c:tx>
            <c:v>Longitud de Pilotes</c:v>
          </c:tx>
          <c:cat>
            <c:numRef>
              <c:f>Hoja2!$A$2:$A$7</c:f>
              <c:numCache>
                <c:formatCode>General</c:formatCode>
                <c:ptCount val="6"/>
                <c:pt idx="0">
                  <c:v>60</c:v>
                </c:pt>
                <c:pt idx="1">
                  <c:v>75</c:v>
                </c:pt>
                <c:pt idx="2">
                  <c:v>105</c:v>
                </c:pt>
                <c:pt idx="3">
                  <c:v>135</c:v>
                </c:pt>
                <c:pt idx="4">
                  <c:v>194</c:v>
                </c:pt>
                <c:pt idx="5">
                  <c:v>315</c:v>
                </c:pt>
              </c:numCache>
            </c:numRef>
          </c:cat>
          <c:val>
            <c:numRef>
              <c:f>Hoja2!$D$2:$D$7</c:f>
              <c:numCache>
                <c:formatCode>General</c:formatCode>
                <c:ptCount val="6"/>
                <c:pt idx="0">
                  <c:v>4.03</c:v>
                </c:pt>
                <c:pt idx="1">
                  <c:v>3.83</c:v>
                </c:pt>
                <c:pt idx="2">
                  <c:v>3.25</c:v>
                </c:pt>
                <c:pt idx="3">
                  <c:v>2.68</c:v>
                </c:pt>
                <c:pt idx="4">
                  <c:v>2.23</c:v>
                </c:pt>
                <c:pt idx="5">
                  <c:v>2.16</c:v>
                </c:pt>
              </c:numCache>
            </c:numRef>
          </c:val>
          <c:smooth val="1"/>
          <c:extLst xmlns:c16r2="http://schemas.microsoft.com/office/drawing/2015/06/chart">
            <c:ext xmlns:c16="http://schemas.microsoft.com/office/drawing/2014/chart" uri="{C3380CC4-5D6E-409C-BE32-E72D297353CC}">
              <c16:uniqueId val="{00000000-BFAA-4F0B-B1D8-B20ACA120261}"/>
            </c:ext>
          </c:extLst>
        </c:ser>
        <c:ser>
          <c:idx val="1"/>
          <c:order val="1"/>
          <c:tx>
            <c:v>Número de pilotes</c:v>
          </c:tx>
          <c:cat>
            <c:numRef>
              <c:f>Hoja2!$A$2:$A$7</c:f>
              <c:numCache>
                <c:formatCode>General</c:formatCode>
                <c:ptCount val="6"/>
                <c:pt idx="0">
                  <c:v>60</c:v>
                </c:pt>
                <c:pt idx="1">
                  <c:v>75</c:v>
                </c:pt>
                <c:pt idx="2">
                  <c:v>105</c:v>
                </c:pt>
                <c:pt idx="3">
                  <c:v>135</c:v>
                </c:pt>
                <c:pt idx="4">
                  <c:v>194</c:v>
                </c:pt>
                <c:pt idx="5">
                  <c:v>315</c:v>
                </c:pt>
              </c:numCache>
            </c:numRef>
          </c:cat>
          <c:val>
            <c:numRef>
              <c:f>Hoja2!$G$2:$G$7</c:f>
              <c:numCache>
                <c:formatCode>General</c:formatCode>
                <c:ptCount val="6"/>
                <c:pt idx="0">
                  <c:v>4.03</c:v>
                </c:pt>
                <c:pt idx="1">
                  <c:v>3.68</c:v>
                </c:pt>
                <c:pt idx="2">
                  <c:v>3.4</c:v>
                </c:pt>
                <c:pt idx="3">
                  <c:v>3.18</c:v>
                </c:pt>
                <c:pt idx="4">
                  <c:v>2.82</c:v>
                </c:pt>
                <c:pt idx="5">
                  <c:v>3.27</c:v>
                </c:pt>
              </c:numCache>
            </c:numRef>
          </c:val>
          <c:smooth val="1"/>
          <c:extLst xmlns:c16r2="http://schemas.microsoft.com/office/drawing/2015/06/chart">
            <c:ext xmlns:c16="http://schemas.microsoft.com/office/drawing/2014/chart" uri="{C3380CC4-5D6E-409C-BE32-E72D297353CC}">
              <c16:uniqueId val="{00000001-BFAA-4F0B-B1D8-B20ACA120261}"/>
            </c:ext>
          </c:extLst>
        </c:ser>
        <c:dLbls>
          <c:showLegendKey val="0"/>
          <c:showVal val="0"/>
          <c:showCatName val="0"/>
          <c:showSerName val="0"/>
          <c:showPercent val="0"/>
          <c:showBubbleSize val="0"/>
        </c:dLbls>
        <c:marker val="1"/>
        <c:smooth val="0"/>
        <c:axId val="75385472"/>
        <c:axId val="75395840"/>
      </c:lineChart>
      <c:catAx>
        <c:axId val="75385472"/>
        <c:scaling>
          <c:orientation val="minMax"/>
        </c:scaling>
        <c:delete val="0"/>
        <c:axPos val="b"/>
        <c:title>
          <c:tx>
            <c:rich>
              <a:bodyPr/>
              <a:lstStyle/>
              <a:p>
                <a:pPr>
                  <a:defRPr/>
                </a:pPr>
                <a:r>
                  <a:rPr lang="es-ES"/>
                  <a:t>Longitud Total de los Pilotes (m)</a:t>
                </a:r>
              </a:p>
            </c:rich>
          </c:tx>
          <c:layout>
            <c:manualLayout>
              <c:xMode val="edge"/>
              <c:yMode val="edge"/>
              <c:x val="0.29232824007778879"/>
              <c:y val="0.71668251613475853"/>
            </c:manualLayout>
          </c:layout>
          <c:overlay val="1"/>
        </c:title>
        <c:numFmt formatCode="General" sourceLinked="1"/>
        <c:majorTickMark val="out"/>
        <c:minorTickMark val="cross"/>
        <c:tickLblPos val="nextTo"/>
        <c:crossAx val="75395840"/>
        <c:crosses val="autoZero"/>
        <c:auto val="1"/>
        <c:lblAlgn val="ctr"/>
        <c:lblOffset val="100"/>
        <c:noMultiLvlLbl val="1"/>
      </c:catAx>
      <c:valAx>
        <c:axId val="75395840"/>
        <c:scaling>
          <c:orientation val="minMax"/>
        </c:scaling>
        <c:delete val="0"/>
        <c:axPos val="l"/>
        <c:title>
          <c:tx>
            <c:rich>
              <a:bodyPr/>
              <a:lstStyle/>
              <a:p>
                <a:pPr>
                  <a:defRPr/>
                </a:pPr>
                <a:r>
                  <a:rPr lang="en-US"/>
                  <a:t>Asentamiento Diferencial (cm)</a:t>
                </a:r>
                <a:endParaRPr lang="es-ES"/>
              </a:p>
            </c:rich>
          </c:tx>
          <c:layout>
            <c:manualLayout>
              <c:xMode val="edge"/>
              <c:yMode val="edge"/>
              <c:x val="0.10836302134634251"/>
              <c:y val="9.3910349672136448E-2"/>
            </c:manualLayout>
          </c:layout>
          <c:overlay val="1"/>
        </c:title>
        <c:numFmt formatCode="General" sourceLinked="1"/>
        <c:majorTickMark val="out"/>
        <c:minorTickMark val="cross"/>
        <c:tickLblPos val="nextTo"/>
        <c:crossAx val="75385472"/>
        <c:crosses val="autoZero"/>
        <c:crossBetween val="between"/>
      </c:valAx>
    </c:plotArea>
    <c:legend>
      <c:legendPos val="r"/>
      <c:layout/>
      <c:overlay val="1"/>
    </c:legend>
    <c:plotVisOnly val="1"/>
    <c:dispBlanksAs val="zero"/>
    <c:showDLblsOverMax val="1"/>
  </c:chart>
  <c:txPr>
    <a:bodyPr/>
    <a:lstStyle/>
    <a:p>
      <a:pPr>
        <a:defRPr sz="700"/>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4806</Words>
  <Characters>26437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Orlando Ibañez Mora</cp:lastModifiedBy>
  <cp:revision>3</cp:revision>
  <dcterms:created xsi:type="dcterms:W3CDTF">2025-04-03T18:37:00Z</dcterms:created>
  <dcterms:modified xsi:type="dcterms:W3CDTF">2025-04-03T19:03:00Z</dcterms:modified>
</cp:coreProperties>
</file>