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AD3" w:rsidRDefault="0086613C">
      <w:pPr>
        <w:pStyle w:val="Ttulo1"/>
        <w:numPr>
          <w:ilvl w:val="0"/>
          <w:numId w:val="0"/>
        </w:numPr>
        <w:spacing w:before="240"/>
        <w:rPr>
          <w:rStyle w:val="Ttulo1Car"/>
          <w:rFonts w:cs="Times New Roman"/>
          <w:b/>
          <w:caps/>
          <w:sz w:val="28"/>
          <w:szCs w:val="28"/>
          <w:lang w:val="es-ES"/>
        </w:rPr>
      </w:pPr>
      <w:r>
        <w:rPr>
          <w:rStyle w:val="Ttulo1Car"/>
          <w:rFonts w:cs="Times New Roman"/>
          <w:b/>
          <w:sz w:val="28"/>
          <w:szCs w:val="28"/>
          <w:lang w:val="es-ES"/>
        </w:rPr>
        <w:t>“XII CONFERENCIA CIENTIFICA INTERNACIONAL DE INGENIERIA MECANICA 2025”</w:t>
      </w:r>
    </w:p>
    <w:p w:rsidR="00047AD3" w:rsidRDefault="00047A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AD3" w:rsidRDefault="0086613C">
      <w:pPr>
        <w:pStyle w:val="Ttulo1"/>
        <w:numPr>
          <w:ilvl w:val="0"/>
          <w:numId w:val="0"/>
        </w:numPr>
        <w:spacing w:before="240"/>
        <w:rPr>
          <w:rStyle w:val="Ttulo1Car"/>
          <w:rFonts w:cs="Times New Roman"/>
          <w:b/>
          <w:caps/>
          <w:sz w:val="28"/>
          <w:szCs w:val="28"/>
          <w:lang w:val="es-ES"/>
        </w:rPr>
      </w:pPr>
      <w:r>
        <w:rPr>
          <w:rStyle w:val="Ttulo1Car"/>
          <w:rFonts w:cs="Times New Roman"/>
          <w:b/>
          <w:sz w:val="28"/>
          <w:szCs w:val="28"/>
          <w:lang w:val="es-ES"/>
        </w:rPr>
        <w:t xml:space="preserve">DETERMINACIÓN DE LA CONTAMINACIÓN CON METALES EN ACEITES LUBRICANTES UTILIZADOS EN </w:t>
      </w:r>
      <w:r>
        <w:rPr>
          <w:rStyle w:val="Ttulo1Car"/>
          <w:rFonts w:cs="Times New Roman"/>
          <w:b/>
          <w:caps/>
          <w:sz w:val="28"/>
          <w:szCs w:val="28"/>
          <w:lang w:val="es-ES"/>
        </w:rPr>
        <w:t>MOTORES DIESEL</w:t>
      </w:r>
    </w:p>
    <w:p w:rsidR="00047AD3" w:rsidRDefault="00047AD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47AD3" w:rsidRDefault="0086613C">
      <w:pPr>
        <w:pStyle w:val="Ttulo11"/>
        <w:spacing w:after="200"/>
        <w:rPr>
          <w:i/>
        </w:rPr>
      </w:pPr>
      <w:r>
        <w:rPr>
          <w:i/>
        </w:rPr>
        <w:t>IDENTIFYNG THE METALS POLLUTION IN LUBRICANTS OILS USED IN DIESEL ENGINES</w:t>
      </w:r>
    </w:p>
    <w:p w:rsidR="00047AD3" w:rsidRDefault="00047AD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47AD3" w:rsidRDefault="0086613C">
      <w:pPr>
        <w:pStyle w:val="author"/>
        <w:jc w:val="both"/>
        <w:rPr>
          <w:lang w:val="es-ES"/>
        </w:rPr>
      </w:pPr>
      <w:r>
        <w:rPr>
          <w:lang w:val="es-ES"/>
        </w:rPr>
        <w:t xml:space="preserve">Dr. </w:t>
      </w:r>
      <w:r>
        <w:rPr>
          <w:lang w:val="es-ES"/>
        </w:rPr>
        <w:t>Andrés Frank Paz Menéndez</w:t>
      </w:r>
    </w:p>
    <w:p w:rsidR="00047AD3" w:rsidRDefault="0086613C">
      <w:pPr>
        <w:pStyle w:val="authorinf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Departamento Ciencia e Innovación, Dirección de Tecnología e Innovación, Vicepresidencia de Estrategia de Negocios y Tecnología, La Habana, Cuba.</w:t>
      </w:r>
    </w:p>
    <w:p w:rsidR="00047AD3" w:rsidRDefault="0086613C">
      <w:pPr>
        <w:pStyle w:val="authorinfo"/>
        <w:jc w:val="both"/>
        <w:rPr>
          <w:sz w:val="24"/>
          <w:szCs w:val="24"/>
          <w:lang w:val="pt-BR"/>
        </w:rPr>
      </w:pPr>
      <w:proofErr w:type="spellStart"/>
      <w:r>
        <w:rPr>
          <w:sz w:val="24"/>
          <w:szCs w:val="24"/>
          <w:lang w:val="pt-BR"/>
        </w:rPr>
        <w:t>Teléfonos</w:t>
      </w:r>
      <w:proofErr w:type="spellEnd"/>
      <w:r>
        <w:rPr>
          <w:sz w:val="24"/>
          <w:szCs w:val="24"/>
          <w:lang w:val="pt-BR"/>
        </w:rPr>
        <w:t xml:space="preserve">: 7 2666769, 5218 06 06. e-mail: </w:t>
      </w:r>
      <w:hyperlink r:id="rId7">
        <w:r>
          <w:rPr>
            <w:rStyle w:val="Hipervnculo"/>
            <w:sz w:val="24"/>
            <w:szCs w:val="24"/>
            <w:lang w:val="pt-BR"/>
          </w:rPr>
          <w:t>andres.paz@etecsa.cu</w:t>
        </w:r>
      </w:hyperlink>
    </w:p>
    <w:p w:rsidR="00047AD3" w:rsidRDefault="00047AD3">
      <w:pPr>
        <w:pStyle w:val="authorinfo"/>
        <w:jc w:val="both"/>
        <w:rPr>
          <w:b/>
          <w:sz w:val="24"/>
          <w:szCs w:val="24"/>
          <w:lang w:val="pt-BR"/>
        </w:rPr>
      </w:pPr>
    </w:p>
    <w:p w:rsidR="00047AD3" w:rsidRDefault="0086613C">
      <w:pPr>
        <w:pStyle w:val="authorinfo"/>
        <w:jc w:val="both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RESUMEN </w:t>
      </w:r>
    </w:p>
    <w:p w:rsidR="00047AD3" w:rsidRDefault="00047AD3">
      <w:pPr>
        <w:pStyle w:val="authorinfo"/>
        <w:jc w:val="both"/>
        <w:rPr>
          <w:sz w:val="24"/>
          <w:szCs w:val="24"/>
          <w:lang w:val="es-ES"/>
        </w:rPr>
      </w:pPr>
    </w:p>
    <w:p w:rsidR="00047AD3" w:rsidRDefault="0086613C">
      <w:pPr>
        <w:pStyle w:val="authorinf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En este trabajo se presentan los</w:t>
      </w:r>
      <w:r w:rsidR="009F2EA9">
        <w:rPr>
          <w:sz w:val="24"/>
          <w:szCs w:val="24"/>
          <w:lang w:val="es-ES"/>
        </w:rPr>
        <w:t xml:space="preserve"> resultados de los análisis de </w:t>
      </w:r>
      <w:bookmarkStart w:id="0" w:name="_GoBack"/>
      <w:bookmarkEnd w:id="0"/>
      <w:r>
        <w:rPr>
          <w:sz w:val="24"/>
          <w:szCs w:val="24"/>
          <w:lang w:val="es-ES"/>
        </w:rPr>
        <w:t xml:space="preserve">determinación  de contaminantes metálicos en los aceites usados de motores diésel. Los análisis se realizaron en el Laboratorio de </w:t>
      </w:r>
      <w:r>
        <w:rPr>
          <w:sz w:val="24"/>
          <w:szCs w:val="24"/>
          <w:lang w:val="es-ES"/>
        </w:rPr>
        <w:t xml:space="preserve">acuerdo al procedimiento de las Normas ASTM. Como resultado de esta investigación, se realizaron acciones correctivas para reducir el consumo del aceite lubricante y con ello disminuir los costos en mantenimiento de estos vehículos. </w:t>
      </w:r>
    </w:p>
    <w:p w:rsidR="00047AD3" w:rsidRDefault="00047AD3">
      <w:pPr>
        <w:pStyle w:val="authorinfo"/>
        <w:jc w:val="both"/>
        <w:rPr>
          <w:sz w:val="24"/>
          <w:szCs w:val="24"/>
          <w:lang w:val="es-ES"/>
        </w:rPr>
      </w:pPr>
    </w:p>
    <w:p w:rsidR="00047AD3" w:rsidRDefault="0086613C">
      <w:pPr>
        <w:pStyle w:val="authorinfo"/>
        <w:jc w:val="both"/>
        <w:rPr>
          <w:i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Palabras clave: </w:t>
      </w:r>
      <w:r>
        <w:rPr>
          <w:i/>
          <w:sz w:val="24"/>
          <w:szCs w:val="24"/>
          <w:lang w:val="es-ES"/>
        </w:rPr>
        <w:t>Conta</w:t>
      </w:r>
      <w:r>
        <w:rPr>
          <w:i/>
          <w:sz w:val="24"/>
          <w:szCs w:val="24"/>
          <w:lang w:val="es-ES"/>
        </w:rPr>
        <w:t>minación metales; aceites lubricantes; motores diésel</w:t>
      </w:r>
    </w:p>
    <w:p w:rsidR="00047AD3" w:rsidRDefault="0086613C">
      <w:pPr>
        <w:pStyle w:val="abstract"/>
        <w:ind w:firstLine="0"/>
        <w:rPr>
          <w:sz w:val="24"/>
          <w:szCs w:val="24"/>
        </w:rPr>
      </w:pPr>
      <w:r>
        <w:rPr>
          <w:rStyle w:val="italic"/>
          <w:sz w:val="24"/>
          <w:szCs w:val="24"/>
        </w:rPr>
        <w:t>Abstract</w:t>
      </w:r>
    </w:p>
    <w:p w:rsidR="00047AD3" w:rsidRDefault="00047AD3">
      <w:pPr>
        <w:pStyle w:val="abstract"/>
        <w:ind w:firstLine="0"/>
        <w:rPr>
          <w:sz w:val="24"/>
          <w:szCs w:val="24"/>
        </w:rPr>
      </w:pPr>
    </w:p>
    <w:p w:rsidR="00047AD3" w:rsidRDefault="0086613C">
      <w:pPr>
        <w:pStyle w:val="abstract"/>
        <w:ind w:firstLine="0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This paper shows the results from the assessment of metal contamination of oils used in diesel engines. These tests were conducted in Chemical Laboratory according to ASTM methods. As a positi</w:t>
      </w:r>
      <w:r>
        <w:rPr>
          <w:b w:val="0"/>
          <w:i/>
          <w:sz w:val="24"/>
          <w:szCs w:val="24"/>
        </w:rPr>
        <w:t>ve effect of this research, corrective actions were carried out in order to reduce this oil consumption and decreased costs.</w:t>
      </w:r>
    </w:p>
    <w:p w:rsidR="00047AD3" w:rsidRDefault="0086613C">
      <w:pPr>
        <w:pStyle w:val="keywords"/>
      </w:pPr>
      <w:r>
        <w:rPr>
          <w:rStyle w:val="italic"/>
          <w:sz w:val="24"/>
          <w:szCs w:val="24"/>
        </w:rPr>
        <w:t xml:space="preserve">Keywords: </w:t>
      </w:r>
      <w:r>
        <w:rPr>
          <w:rStyle w:val="italic"/>
          <w:b w:val="0"/>
          <w:i w:val="0"/>
          <w:iCs w:val="0"/>
          <w:sz w:val="24"/>
          <w:szCs w:val="24"/>
        </w:rPr>
        <w:t>Metals</w:t>
      </w:r>
      <w:r>
        <w:rPr>
          <w:b w:val="0"/>
          <w:sz w:val="24"/>
          <w:szCs w:val="24"/>
        </w:rPr>
        <w:t xml:space="preserve"> pollution; Lubricants oils; Diesel engines</w:t>
      </w:r>
    </w:p>
    <w:sectPr w:rsidR="00047AD3">
      <w:headerReference w:type="default" r:id="rId8"/>
      <w:footerReference w:type="default" r:id="rId9"/>
      <w:pgSz w:w="11906" w:h="16838"/>
      <w:pgMar w:top="1417" w:right="1701" w:bottom="1417" w:left="1701" w:header="567" w:footer="708" w:gutter="0"/>
      <w:cols w:space="720"/>
      <w:formProt w:val="0"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13C" w:rsidRDefault="0086613C">
      <w:pPr>
        <w:spacing w:after="0" w:line="240" w:lineRule="auto"/>
      </w:pPr>
      <w:r>
        <w:separator/>
      </w:r>
    </w:p>
  </w:endnote>
  <w:endnote w:type="continuationSeparator" w:id="0">
    <w:p w:rsidR="0086613C" w:rsidRDefault="00866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AD3" w:rsidRDefault="00047AD3">
    <w:pPr>
      <w:pStyle w:val="Piedepgina"/>
      <w:jc w:val="center"/>
      <w:rPr>
        <w:rFonts w:ascii="Times New Roman" w:hAnsi="Times New Roman" w:cs="Times New Roman"/>
        <w:sz w:val="24"/>
      </w:rPr>
    </w:pPr>
  </w:p>
  <w:p w:rsidR="00047AD3" w:rsidRDefault="0086613C">
    <w:pPr>
      <w:pStyle w:val="Piedepgina"/>
      <w:jc w:val="center"/>
      <w:rPr>
        <w:rFonts w:ascii="Times New Roman" w:hAnsi="Times New Roman" w:cs="Times New Roman"/>
        <w:sz w:val="28"/>
      </w:rPr>
    </w:pPr>
    <w:r>
      <w:rPr>
        <w:rFonts w:ascii="Times New Roman" w:hAnsi="Times New Roman" w:cs="Times New Roman"/>
        <w:sz w:val="28"/>
      </w:rPr>
      <w:t>Información de contacto</w:t>
    </w:r>
  </w:p>
  <w:p w:rsidR="00047AD3" w:rsidRDefault="0086613C">
    <w:pPr>
      <w:pStyle w:val="Piedepgina"/>
      <w:jc w:val="center"/>
      <w:rPr>
        <w:rStyle w:val="InternetLink"/>
        <w:rFonts w:ascii="Times New Roman" w:hAnsi="Times New Roman" w:cs="Times New Roman"/>
        <w:sz w:val="28"/>
      </w:rPr>
    </w:pPr>
    <w:r>
      <w:rPr>
        <w:rFonts w:ascii="Times New Roman" w:hAnsi="Times New Roman" w:cs="Times New Roman"/>
        <w:sz w:val="28"/>
      </w:rPr>
      <w:t xml:space="preserve"> </w:t>
    </w:r>
    <w:hyperlink r:id="rId1">
      <w:r>
        <w:rPr>
          <w:rStyle w:val="Hipervnculo"/>
          <w:rFonts w:ascii="Times New Roman" w:hAnsi="Times New Roman" w:cs="Times New Roman"/>
          <w:sz w:val="28"/>
        </w:rPr>
        <w:t>convencionuclv@uclv.cu</w:t>
      </w:r>
    </w:hyperlink>
  </w:p>
  <w:p w:rsidR="00047AD3" w:rsidRDefault="0086613C">
    <w:pPr>
      <w:pStyle w:val="Piedepgina"/>
      <w:jc w:val="center"/>
      <w:rPr>
        <w:rStyle w:val="InternetLink"/>
        <w:rFonts w:ascii="Times New Roman" w:hAnsi="Times New Roman" w:cs="Times New Roman"/>
        <w:sz w:val="28"/>
      </w:rPr>
    </w:pPr>
    <w:hyperlink r:id="rId2">
      <w:r>
        <w:rPr>
          <w:rStyle w:val="Hipervnculo"/>
          <w:rFonts w:ascii="Times New Roman" w:hAnsi="Times New Roman" w:cs="Times New Roman"/>
          <w:sz w:val="28"/>
        </w:rPr>
        <w:t>www.uclv.edu.cu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13C" w:rsidRDefault="0086613C">
      <w:pPr>
        <w:spacing w:after="0" w:line="240" w:lineRule="auto"/>
      </w:pPr>
      <w:r>
        <w:separator/>
      </w:r>
    </w:p>
  </w:footnote>
  <w:footnote w:type="continuationSeparator" w:id="0">
    <w:p w:rsidR="0086613C" w:rsidRDefault="00866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AD3" w:rsidRDefault="0086613C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noProof/>
        <w:lang w:eastAsia="es-ES"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5387340</wp:posOffset>
          </wp:positionH>
          <wp:positionV relativeFrom="paragraph">
            <wp:posOffset>-168910</wp:posOffset>
          </wp:positionV>
          <wp:extent cx="714375" cy="83629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36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sz w:val="24"/>
      </w:rPr>
      <w:t xml:space="preserve">PLANTILLA OFICIAL PARA LA PRESENTACIÓN DE TRABAJOS </w:t>
    </w:r>
  </w:p>
  <w:p w:rsidR="00047AD3" w:rsidRDefault="0086613C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 xml:space="preserve">V CONVENCIÓN CIENTÍFICA INTERNACIONAL </w:t>
    </w:r>
  </w:p>
  <w:p w:rsidR="00047AD3" w:rsidRDefault="0086613C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sz w:val="24"/>
      </w:rPr>
      <w:t>CCI UCLV 2025”</w:t>
    </w:r>
    <w:r>
      <w:rPr>
        <w:rFonts w:ascii="Times New Roman" w:hAnsi="Times New Roman" w:cs="Times New Roman"/>
        <w:sz w:val="24"/>
        <w:szCs w:val="24"/>
      </w:rPr>
      <w:t xml:space="preserve"> </w:t>
    </w:r>
  </w:p>
  <w:p w:rsidR="00047AD3" w:rsidRDefault="00047AD3">
    <w:pPr>
      <w:pStyle w:val="Encabezado"/>
      <w:jc w:val="center"/>
      <w:rPr>
        <w:rFonts w:ascii="Times New Roman" w:hAnsi="Times New Roman" w:cs="Times New Roman"/>
        <w:b/>
        <w:sz w:val="24"/>
      </w:rPr>
    </w:pPr>
  </w:p>
  <w:p w:rsidR="00047AD3" w:rsidRDefault="0086613C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 xml:space="preserve">DEL 20 AL </w:t>
    </w:r>
    <w:proofErr w:type="gramStart"/>
    <w:r>
      <w:rPr>
        <w:rFonts w:ascii="Times New Roman" w:hAnsi="Times New Roman" w:cs="Times New Roman"/>
        <w:b/>
        <w:sz w:val="24"/>
      </w:rPr>
      <w:t>25  DE</w:t>
    </w:r>
    <w:proofErr w:type="gramEnd"/>
    <w:r>
      <w:rPr>
        <w:rFonts w:ascii="Times New Roman" w:hAnsi="Times New Roman" w:cs="Times New Roman"/>
        <w:b/>
        <w:sz w:val="24"/>
      </w:rPr>
      <w:t xml:space="preserve"> OCTUBRE DEL 2025. </w:t>
    </w:r>
  </w:p>
  <w:p w:rsidR="00047AD3" w:rsidRDefault="0086613C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CAYOS DE VILLA CLARA. CUBA.</w:t>
    </w:r>
  </w:p>
  <w:p w:rsidR="00047AD3" w:rsidRDefault="00047AD3">
    <w:pPr>
      <w:pStyle w:val="Encabezado"/>
      <w:jc w:val="center"/>
      <w:rPr>
        <w:rFonts w:ascii="Times New Roman" w:hAnsi="Times New Roman" w:cs="Times New Roman"/>
        <w:b/>
        <w:sz w:val="24"/>
      </w:rPr>
    </w:pPr>
  </w:p>
  <w:p w:rsidR="00047AD3" w:rsidRDefault="00047AD3">
    <w:pPr>
      <w:pStyle w:val="Encabezado"/>
      <w:jc w:val="center"/>
      <w:rPr>
        <w:rFonts w:ascii="Times New Roman" w:hAnsi="Times New Roman" w:cs="Times New Roman"/>
        <w:b/>
        <w:sz w:val="24"/>
      </w:rPr>
    </w:pPr>
  </w:p>
  <w:p w:rsidR="00047AD3" w:rsidRDefault="00047AD3">
    <w:pPr>
      <w:pStyle w:val="Encabezado"/>
      <w:jc w:val="cent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14303"/>
    <w:multiLevelType w:val="multilevel"/>
    <w:tmpl w:val="FBEE8D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3A1018"/>
    <w:multiLevelType w:val="multilevel"/>
    <w:tmpl w:val="464061B2"/>
    <w:lvl w:ilvl="0">
      <w:start w:val="1"/>
      <w:numFmt w:val="upperRoman"/>
      <w:pStyle w:val="Ttulo1"/>
      <w:suff w:val="space"/>
      <w:lvlText w:val="%1."/>
      <w:lvlJc w:val="center"/>
      <w:pPr>
        <w:tabs>
          <w:tab w:val="num" w:pos="0"/>
        </w:tabs>
        <w:ind w:left="0" w:firstLine="0"/>
      </w:pPr>
      <w:rPr>
        <w:lang w:val="de-DE"/>
      </w:rPr>
    </w:lvl>
    <w:lvl w:ilvl="1">
      <w:start w:val="1"/>
      <w:numFmt w:val="upperLetter"/>
      <w:suff w:val="space"/>
      <w:lvlText w:val="%2."/>
      <w:lvlJc w:val="left"/>
      <w:pPr>
        <w:tabs>
          <w:tab w:val="num" w:pos="0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D3"/>
    <w:rsid w:val="00047AD3"/>
    <w:rsid w:val="0086613C"/>
    <w:rsid w:val="009F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30D02"/>
  <w15:docId w15:val="{2EF51EED-90C4-4914-8428-55279119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Droid Sans Fallback" w:hAnsi="Calibri" w:cs="Calibr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7CD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qFormat/>
    <w:rsid w:val="00625536"/>
    <w:pPr>
      <w:keepNext/>
      <w:keepLines/>
      <w:numPr>
        <w:numId w:val="1"/>
      </w:numPr>
      <w:tabs>
        <w:tab w:val="left" w:pos="340"/>
        <w:tab w:val="left" w:pos="680"/>
      </w:tabs>
      <w:spacing w:before="400" w:line="240" w:lineRule="auto"/>
      <w:jc w:val="center"/>
      <w:outlineLvl w:val="0"/>
    </w:pPr>
    <w:rPr>
      <w:rFonts w:ascii="Times New Roman" w:eastAsia="Batang" w:hAnsi="Times New Roman" w:cs="Arial"/>
      <w:bCs/>
      <w:caps/>
      <w:kern w:val="2"/>
      <w:sz w:val="16"/>
      <w:szCs w:val="16"/>
      <w:lang w:val="en-US" w:eastAsia="de-DE"/>
    </w:rPr>
  </w:style>
  <w:style w:type="paragraph" w:styleId="Ttulo2">
    <w:name w:val="heading 2"/>
    <w:basedOn w:val="Ttulo1"/>
    <w:next w:val="Normal"/>
    <w:link w:val="Ttulo2Car"/>
    <w:qFormat/>
    <w:rsid w:val="00625536"/>
    <w:pPr>
      <w:spacing w:before="300" w:after="150"/>
      <w:jc w:val="left"/>
      <w:outlineLvl w:val="1"/>
    </w:pPr>
    <w:rPr>
      <w:bCs w:val="0"/>
      <w:i/>
      <w:iCs/>
      <w:caps w:val="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C8585B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C8585B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8585B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Fuentedeprrafopredeter"/>
    <w:uiPriority w:val="99"/>
    <w:unhideWhenUsed/>
    <w:qFormat/>
    <w:rsid w:val="00D36D1C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qFormat/>
    <w:rsid w:val="00625536"/>
    <w:rPr>
      <w:rFonts w:ascii="Times New Roman" w:eastAsia="Batang" w:hAnsi="Times New Roman" w:cs="Arial"/>
      <w:bCs/>
      <w:caps/>
      <w:kern w:val="2"/>
      <w:sz w:val="16"/>
      <w:szCs w:val="16"/>
      <w:lang w:val="en-US" w:eastAsia="de-DE"/>
    </w:rPr>
  </w:style>
  <w:style w:type="character" w:customStyle="1" w:styleId="Ttulo2Car">
    <w:name w:val="Título 2 Car"/>
    <w:basedOn w:val="Fuentedeprrafopredeter"/>
    <w:link w:val="Ttulo2"/>
    <w:qFormat/>
    <w:rsid w:val="00625536"/>
    <w:rPr>
      <w:rFonts w:ascii="Times New Roman" w:eastAsia="Batang" w:hAnsi="Times New Roman" w:cs="Arial"/>
      <w:i/>
      <w:iCs/>
      <w:kern w:val="2"/>
      <w:sz w:val="20"/>
      <w:szCs w:val="20"/>
      <w:lang w:val="en-US" w:eastAsia="de-DE"/>
    </w:rPr>
  </w:style>
  <w:style w:type="character" w:styleId="Hipervnculo">
    <w:name w:val="Hyperlink"/>
    <w:basedOn w:val="Fuentedeprrafopredeter"/>
    <w:uiPriority w:val="99"/>
    <w:unhideWhenUsed/>
    <w:rsid w:val="00625536"/>
    <w:rPr>
      <w:color w:val="0000FF" w:themeColor="hyperlink"/>
      <w:u w:val="single"/>
    </w:rPr>
  </w:style>
  <w:style w:type="character" w:customStyle="1" w:styleId="italic">
    <w:name w:val="italic"/>
    <w:qFormat/>
    <w:rsid w:val="00625536"/>
    <w:rPr>
      <w:i/>
      <w:iCs/>
    </w:rPr>
  </w:style>
  <w:style w:type="paragraph" w:customStyle="1" w:styleId="Ttulo10">
    <w:name w:val="Título1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Body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customStyle="1" w:styleId="TextBody">
    <w:name w:val="Text Body"/>
    <w:basedOn w:val="Normal"/>
    <w:qFormat/>
    <w:pPr>
      <w:spacing w:after="140" w:line="288" w:lineRule="auto"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8585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1A1F"/>
    <w:pPr>
      <w:ind w:left="720"/>
      <w:contextualSpacing/>
    </w:pPr>
  </w:style>
  <w:style w:type="paragraph" w:customStyle="1" w:styleId="Ttulo11">
    <w:name w:val="Título1"/>
    <w:next w:val="Normal"/>
    <w:qFormat/>
    <w:rsid w:val="00625536"/>
    <w:pPr>
      <w:keepLines/>
      <w:spacing w:after="160"/>
      <w:contextualSpacing/>
      <w:jc w:val="center"/>
    </w:pPr>
    <w:rPr>
      <w:rFonts w:ascii="Times New Roman" w:eastAsia="Batang" w:hAnsi="Times New Roman" w:cs="Times New Roman"/>
      <w:b/>
      <w:sz w:val="28"/>
      <w:szCs w:val="28"/>
      <w:lang w:val="en-US" w:eastAsia="de-DE"/>
    </w:rPr>
  </w:style>
  <w:style w:type="paragraph" w:customStyle="1" w:styleId="authorinfo">
    <w:name w:val="authorinfo"/>
    <w:qFormat/>
    <w:rsid w:val="00625536"/>
    <w:pPr>
      <w:widowControl w:val="0"/>
      <w:spacing w:after="400"/>
      <w:contextualSpacing/>
      <w:jc w:val="center"/>
    </w:pPr>
    <w:rPr>
      <w:rFonts w:ascii="Times New Roman" w:eastAsia="Batang" w:hAnsi="Times New Roman" w:cs="Times New Roman"/>
      <w:sz w:val="18"/>
      <w:szCs w:val="20"/>
      <w:lang w:val="en-US" w:eastAsia="de-DE"/>
    </w:rPr>
  </w:style>
  <w:style w:type="paragraph" w:customStyle="1" w:styleId="author">
    <w:name w:val="author"/>
    <w:next w:val="authorinfo"/>
    <w:qFormat/>
    <w:rsid w:val="00625536"/>
    <w:pPr>
      <w:spacing w:after="200"/>
      <w:contextualSpacing/>
      <w:jc w:val="center"/>
    </w:pPr>
    <w:rPr>
      <w:rFonts w:ascii="Times New Roman" w:eastAsia="Batang" w:hAnsi="Times New Roman" w:cs="Times New Roman"/>
      <w:sz w:val="24"/>
      <w:szCs w:val="24"/>
      <w:lang w:val="en-US" w:eastAsia="de-DE"/>
    </w:rPr>
  </w:style>
  <w:style w:type="paragraph" w:customStyle="1" w:styleId="abstract">
    <w:name w:val="abstract"/>
    <w:next w:val="keywords"/>
    <w:qFormat/>
    <w:rsid w:val="00625536"/>
    <w:pPr>
      <w:widowControl w:val="0"/>
      <w:spacing w:after="200"/>
      <w:ind w:firstLine="227"/>
      <w:contextualSpacing/>
      <w:jc w:val="both"/>
    </w:pPr>
    <w:rPr>
      <w:rFonts w:ascii="Times New Roman" w:eastAsia="Batang" w:hAnsi="Times New Roman" w:cs="Times New Roman"/>
      <w:b/>
      <w:sz w:val="18"/>
      <w:szCs w:val="18"/>
      <w:lang w:val="en-US" w:eastAsia="de-DE"/>
    </w:rPr>
  </w:style>
  <w:style w:type="paragraph" w:customStyle="1" w:styleId="keywords">
    <w:name w:val="keywords"/>
    <w:next w:val="Normal"/>
    <w:qFormat/>
    <w:rsid w:val="00625536"/>
    <w:pPr>
      <w:spacing w:after="400"/>
      <w:ind w:firstLine="227"/>
      <w:contextualSpacing/>
      <w:jc w:val="both"/>
    </w:pPr>
    <w:rPr>
      <w:rFonts w:ascii="Times New Roman" w:eastAsia="Batang" w:hAnsi="Times New Roman" w:cs="Times New Roman"/>
      <w:b/>
      <w:sz w:val="18"/>
      <w:szCs w:val="18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dres.paz@etecsa.c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clv.edu.cu/" TargetMode="External"/><Relationship Id="rId1" Type="http://schemas.openxmlformats.org/officeDocument/2006/relationships/hyperlink" Target="mailto:convencionuclv@uclv.c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220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</dc:creator>
  <dc:description/>
  <cp:lastModifiedBy>Lazaro Humberto Suarez Lisca</cp:lastModifiedBy>
  <cp:revision>8</cp:revision>
  <cp:lastPrinted>2017-03-02T19:45:00Z</cp:lastPrinted>
  <dcterms:created xsi:type="dcterms:W3CDTF">2019-02-19T20:22:00Z</dcterms:created>
  <dcterms:modified xsi:type="dcterms:W3CDTF">2025-05-27T12:57:00Z</dcterms:modified>
  <dc:language>es-CU</dc:language>
</cp:coreProperties>
</file>