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DE8813" w14:textId="014DA7B5" w:rsidR="00684233" w:rsidRDefault="00DA438E" w:rsidP="00DA438E">
      <w:pPr>
        <w:spacing w:after="0" w:line="360" w:lineRule="auto"/>
        <w:jc w:val="both"/>
        <w:rPr>
          <w:rFonts w:ascii="Arial" w:hAnsi="Arial" w:cs="Arial"/>
          <w:sz w:val="20"/>
          <w:szCs w:val="20"/>
        </w:rPr>
      </w:pPr>
      <w:r w:rsidRPr="0093371E">
        <w:rPr>
          <w:rFonts w:ascii="Arial" w:hAnsi="Arial" w:cs="Arial"/>
          <w:b/>
          <w:sz w:val="20"/>
          <w:szCs w:val="20"/>
        </w:rPr>
        <w:t>Título</w:t>
      </w:r>
      <w:r w:rsidR="00056D64" w:rsidRPr="0093371E">
        <w:rPr>
          <w:rFonts w:ascii="Arial" w:hAnsi="Arial" w:cs="Arial"/>
          <w:b/>
          <w:sz w:val="20"/>
          <w:szCs w:val="20"/>
        </w:rPr>
        <w:t>:</w:t>
      </w:r>
      <w:r w:rsidR="00163A99" w:rsidRPr="0071763B">
        <w:rPr>
          <w:rFonts w:ascii="Arial" w:hAnsi="Arial" w:cs="Arial"/>
          <w:sz w:val="20"/>
          <w:szCs w:val="20"/>
        </w:rPr>
        <w:t xml:space="preserve"> </w:t>
      </w:r>
      <w:r w:rsidR="00E9000E">
        <w:rPr>
          <w:rFonts w:ascii="Arial" w:hAnsi="Arial" w:cs="Arial"/>
          <w:sz w:val="20"/>
          <w:szCs w:val="20"/>
        </w:rPr>
        <w:t>La interactividad como proces</w:t>
      </w:r>
      <w:r w:rsidR="0078519B">
        <w:rPr>
          <w:rFonts w:ascii="Arial" w:hAnsi="Arial" w:cs="Arial"/>
          <w:sz w:val="20"/>
          <w:szCs w:val="20"/>
        </w:rPr>
        <w:t>o de la participación ciudadana</w:t>
      </w:r>
      <w:r w:rsidR="00E9000E">
        <w:rPr>
          <w:rFonts w:ascii="Arial" w:hAnsi="Arial" w:cs="Arial"/>
          <w:sz w:val="20"/>
          <w:szCs w:val="20"/>
        </w:rPr>
        <w:t xml:space="preserve"> </w:t>
      </w:r>
      <w:r w:rsidR="00926C63">
        <w:rPr>
          <w:rFonts w:ascii="Arial" w:hAnsi="Arial" w:cs="Arial"/>
          <w:sz w:val="20"/>
          <w:szCs w:val="20"/>
        </w:rPr>
        <w:t>en la estructura</w:t>
      </w:r>
      <w:r w:rsidR="00163A99" w:rsidRPr="0071763B">
        <w:rPr>
          <w:rFonts w:ascii="Arial" w:hAnsi="Arial" w:cs="Arial"/>
          <w:sz w:val="20"/>
          <w:szCs w:val="20"/>
        </w:rPr>
        <w:t xml:space="preserve"> del Gobierno </w:t>
      </w:r>
      <w:r w:rsidR="00056D64" w:rsidRPr="0071763B">
        <w:rPr>
          <w:rFonts w:ascii="Arial" w:hAnsi="Arial" w:cs="Arial"/>
          <w:sz w:val="20"/>
          <w:szCs w:val="20"/>
        </w:rPr>
        <w:t>Elec</w:t>
      </w:r>
      <w:r w:rsidR="00163A99" w:rsidRPr="0071763B">
        <w:rPr>
          <w:rFonts w:ascii="Arial" w:hAnsi="Arial" w:cs="Arial"/>
          <w:sz w:val="20"/>
          <w:szCs w:val="20"/>
        </w:rPr>
        <w:t>trónico.</w:t>
      </w:r>
      <w:r w:rsidR="0078519B">
        <w:rPr>
          <w:rFonts w:ascii="Arial" w:hAnsi="Arial" w:cs="Arial"/>
          <w:sz w:val="20"/>
          <w:szCs w:val="20"/>
        </w:rPr>
        <w:t xml:space="preserve"> </w:t>
      </w:r>
      <w:r w:rsidR="00926C63">
        <w:rPr>
          <w:rFonts w:ascii="Arial" w:hAnsi="Arial" w:cs="Arial"/>
          <w:sz w:val="20"/>
          <w:szCs w:val="20"/>
        </w:rPr>
        <w:t>Indicadores para su implementación en Villa Clara</w:t>
      </w:r>
      <w:r w:rsidR="008E150E">
        <w:rPr>
          <w:rFonts w:ascii="Arial" w:hAnsi="Arial" w:cs="Arial"/>
          <w:sz w:val="20"/>
          <w:szCs w:val="20"/>
        </w:rPr>
        <w:t>.</w:t>
      </w:r>
      <w:r w:rsidR="0078519B">
        <w:rPr>
          <w:rFonts w:ascii="Arial" w:hAnsi="Arial" w:cs="Arial"/>
          <w:sz w:val="20"/>
          <w:szCs w:val="20"/>
        </w:rPr>
        <w:t xml:space="preserve"> </w:t>
      </w:r>
    </w:p>
    <w:p w14:paraId="779780AA" w14:textId="426671A5" w:rsidR="00E9000E" w:rsidRPr="0071763B" w:rsidRDefault="00E9000E" w:rsidP="00DA438E">
      <w:pPr>
        <w:spacing w:after="0" w:line="360" w:lineRule="auto"/>
        <w:jc w:val="both"/>
        <w:rPr>
          <w:rFonts w:ascii="Arial" w:hAnsi="Arial" w:cs="Arial"/>
          <w:sz w:val="20"/>
          <w:szCs w:val="20"/>
        </w:rPr>
      </w:pPr>
      <w:proofErr w:type="spellStart"/>
      <w:r>
        <w:rPr>
          <w:rFonts w:ascii="Arial" w:hAnsi="Arial" w:cs="Arial"/>
          <w:sz w:val="20"/>
          <w:szCs w:val="20"/>
        </w:rPr>
        <w:t>Title</w:t>
      </w:r>
      <w:proofErr w:type="spellEnd"/>
    </w:p>
    <w:p w14:paraId="7589B0F2" w14:textId="5F08498E" w:rsidR="00824F3F" w:rsidRPr="0093371E" w:rsidRDefault="00DA438E" w:rsidP="00DA438E">
      <w:pPr>
        <w:spacing w:after="0" w:line="360" w:lineRule="auto"/>
        <w:jc w:val="both"/>
        <w:rPr>
          <w:rFonts w:ascii="Arial" w:hAnsi="Arial" w:cs="Arial"/>
          <w:b/>
          <w:sz w:val="20"/>
          <w:szCs w:val="20"/>
        </w:rPr>
      </w:pPr>
      <w:r w:rsidRPr="0093371E">
        <w:rPr>
          <w:rFonts w:ascii="Arial" w:hAnsi="Arial" w:cs="Arial"/>
          <w:b/>
          <w:sz w:val="20"/>
          <w:szCs w:val="20"/>
        </w:rPr>
        <w:t>Auto</w:t>
      </w:r>
      <w:r w:rsidR="00824F3F" w:rsidRPr="0093371E">
        <w:rPr>
          <w:rFonts w:ascii="Arial" w:hAnsi="Arial" w:cs="Arial"/>
          <w:b/>
          <w:sz w:val="20"/>
          <w:szCs w:val="20"/>
        </w:rPr>
        <w:t>ra</w:t>
      </w:r>
      <w:r w:rsidRPr="0093371E">
        <w:rPr>
          <w:rFonts w:ascii="Arial" w:hAnsi="Arial" w:cs="Arial"/>
          <w:b/>
          <w:sz w:val="20"/>
          <w:szCs w:val="20"/>
        </w:rPr>
        <w:t xml:space="preserve">s: </w:t>
      </w:r>
    </w:p>
    <w:p w14:paraId="6559F02C" w14:textId="33F79892" w:rsidR="00AC707E" w:rsidRPr="00824F3F" w:rsidRDefault="00AC707E" w:rsidP="00AC707E">
      <w:pPr>
        <w:spacing w:after="0" w:line="360" w:lineRule="auto"/>
        <w:jc w:val="both"/>
        <w:rPr>
          <w:rFonts w:ascii="Arial" w:hAnsi="Arial" w:cs="Arial"/>
          <w:sz w:val="20"/>
          <w:szCs w:val="20"/>
        </w:rPr>
      </w:pPr>
      <w:proofErr w:type="spellStart"/>
      <w:r>
        <w:rPr>
          <w:rFonts w:ascii="Arial" w:hAnsi="Arial" w:cs="Arial"/>
          <w:sz w:val="20"/>
          <w:szCs w:val="20"/>
        </w:rPr>
        <w:t>Grettel</w:t>
      </w:r>
      <w:proofErr w:type="spellEnd"/>
      <w:r>
        <w:rPr>
          <w:rFonts w:ascii="Arial" w:hAnsi="Arial" w:cs="Arial"/>
          <w:sz w:val="20"/>
          <w:szCs w:val="20"/>
        </w:rPr>
        <w:t xml:space="preserve"> Rodríguez Bazán. Doctora en Ciencias de la Educación. Universidad Central “Marta Abreu” de Las Villas. ORCID:</w:t>
      </w:r>
      <w:r w:rsidRPr="00824F3F">
        <w:rPr>
          <w:rFonts w:ascii="Arial" w:hAnsi="Arial" w:cs="Arial"/>
          <w:sz w:val="20"/>
          <w:szCs w:val="20"/>
        </w:rPr>
        <w:t xml:space="preserve"> 0000-0003-1967-6118</w:t>
      </w:r>
    </w:p>
    <w:p w14:paraId="16E96E98" w14:textId="54DFB7C1" w:rsidR="008D2FF8" w:rsidRDefault="00163A99" w:rsidP="00DA438E">
      <w:pPr>
        <w:spacing w:after="0" w:line="360" w:lineRule="auto"/>
        <w:jc w:val="both"/>
        <w:rPr>
          <w:rFonts w:ascii="Arial" w:hAnsi="Arial" w:cs="Arial"/>
          <w:sz w:val="20"/>
          <w:szCs w:val="20"/>
        </w:rPr>
      </w:pPr>
      <w:proofErr w:type="spellStart"/>
      <w:r w:rsidRPr="0071763B">
        <w:rPr>
          <w:rFonts w:ascii="Arial" w:hAnsi="Arial" w:cs="Arial"/>
          <w:sz w:val="20"/>
          <w:szCs w:val="20"/>
        </w:rPr>
        <w:t>Mariley</w:t>
      </w:r>
      <w:proofErr w:type="spellEnd"/>
      <w:r w:rsidRPr="0071763B">
        <w:rPr>
          <w:rFonts w:ascii="Arial" w:hAnsi="Arial" w:cs="Arial"/>
          <w:sz w:val="20"/>
          <w:szCs w:val="20"/>
        </w:rPr>
        <w:t xml:space="preserve"> García Quintana</w:t>
      </w:r>
      <w:r w:rsidR="00DA438E">
        <w:rPr>
          <w:rFonts w:ascii="Arial" w:hAnsi="Arial" w:cs="Arial"/>
          <w:sz w:val="20"/>
          <w:szCs w:val="20"/>
        </w:rPr>
        <w:t>. Licenciada en Periodismo. Sistema Provincial de televisión en Villa Clara</w:t>
      </w:r>
      <w:r w:rsidR="00253AB6">
        <w:rPr>
          <w:rFonts w:ascii="Arial" w:hAnsi="Arial" w:cs="Arial"/>
          <w:sz w:val="20"/>
          <w:szCs w:val="20"/>
        </w:rPr>
        <w:t xml:space="preserve">. </w:t>
      </w:r>
      <w:r w:rsidR="00C07196">
        <w:rPr>
          <w:rFonts w:ascii="Arial" w:hAnsi="Arial" w:cs="Arial"/>
          <w:sz w:val="20"/>
          <w:szCs w:val="20"/>
        </w:rPr>
        <w:t>ORCID</w:t>
      </w:r>
      <w:r w:rsidR="00680538">
        <w:rPr>
          <w:rFonts w:ascii="Arial" w:hAnsi="Arial" w:cs="Arial"/>
          <w:sz w:val="20"/>
          <w:szCs w:val="20"/>
        </w:rPr>
        <w:t xml:space="preserve">: </w:t>
      </w:r>
      <w:r w:rsidR="00680538" w:rsidRPr="00680538">
        <w:rPr>
          <w:rFonts w:ascii="Arial" w:hAnsi="Arial" w:cs="Arial"/>
          <w:sz w:val="20"/>
          <w:szCs w:val="20"/>
        </w:rPr>
        <w:t>0009-0007-6040-5914</w:t>
      </w:r>
    </w:p>
    <w:p w14:paraId="5FEF29A5" w14:textId="347CDFAF" w:rsidR="00253AB6" w:rsidRDefault="00253AB6" w:rsidP="00DA438E">
      <w:pPr>
        <w:spacing w:after="0" w:line="360" w:lineRule="auto"/>
        <w:jc w:val="both"/>
        <w:rPr>
          <w:rFonts w:ascii="Arial" w:hAnsi="Arial" w:cs="Arial"/>
          <w:sz w:val="20"/>
          <w:szCs w:val="20"/>
        </w:rPr>
      </w:pPr>
      <w:r>
        <w:rPr>
          <w:rFonts w:ascii="Arial" w:hAnsi="Arial" w:cs="Arial"/>
          <w:sz w:val="20"/>
          <w:szCs w:val="20"/>
        </w:rPr>
        <w:t xml:space="preserve">Miriam Elisa Peña </w:t>
      </w:r>
      <w:r w:rsidR="00C07196">
        <w:rPr>
          <w:rFonts w:ascii="Arial" w:hAnsi="Arial" w:cs="Arial"/>
          <w:sz w:val="20"/>
          <w:szCs w:val="20"/>
        </w:rPr>
        <w:t>López. Licenciada en Periodismo. Editora Vanguardia. ORCID</w:t>
      </w:r>
      <w:r w:rsidR="00934766">
        <w:rPr>
          <w:rFonts w:ascii="Arial" w:hAnsi="Arial" w:cs="Arial"/>
          <w:sz w:val="20"/>
          <w:szCs w:val="20"/>
        </w:rPr>
        <w:t xml:space="preserve">: </w:t>
      </w:r>
      <w:r w:rsidR="00934766" w:rsidRPr="00934766">
        <w:rPr>
          <w:rFonts w:ascii="Arial" w:hAnsi="Arial" w:cs="Arial"/>
          <w:sz w:val="20"/>
          <w:szCs w:val="20"/>
        </w:rPr>
        <w:t>0009-0000-9211-335X</w:t>
      </w:r>
    </w:p>
    <w:p w14:paraId="6B5D09BE" w14:textId="3CA4F846" w:rsidR="00E9000E" w:rsidRDefault="00E9000E" w:rsidP="00DA438E">
      <w:pPr>
        <w:spacing w:after="0" w:line="360" w:lineRule="auto"/>
        <w:jc w:val="both"/>
        <w:rPr>
          <w:rFonts w:ascii="Arial" w:hAnsi="Arial" w:cs="Arial"/>
          <w:b/>
          <w:sz w:val="20"/>
          <w:szCs w:val="20"/>
        </w:rPr>
      </w:pPr>
      <w:r>
        <w:rPr>
          <w:rFonts w:ascii="Arial" w:hAnsi="Arial" w:cs="Arial"/>
          <w:b/>
          <w:sz w:val="20"/>
          <w:szCs w:val="20"/>
        </w:rPr>
        <w:t>Resumen</w:t>
      </w:r>
    </w:p>
    <w:p w14:paraId="1FD56A1A" w14:textId="3BE95CA4" w:rsidR="00AC707E" w:rsidRPr="0093371E" w:rsidRDefault="0093371E" w:rsidP="00DA438E">
      <w:pPr>
        <w:spacing w:after="0" w:line="360" w:lineRule="auto"/>
        <w:jc w:val="both"/>
        <w:rPr>
          <w:rFonts w:ascii="Arial" w:hAnsi="Arial" w:cs="Arial"/>
          <w:sz w:val="20"/>
          <w:szCs w:val="20"/>
        </w:rPr>
      </w:pPr>
      <w:r>
        <w:rPr>
          <w:rFonts w:ascii="Arial" w:hAnsi="Arial" w:cs="Arial"/>
          <w:sz w:val="20"/>
          <w:szCs w:val="20"/>
        </w:rPr>
        <w:t xml:space="preserve">La presencia en redes sociales </w:t>
      </w:r>
      <w:r w:rsidR="003850B0">
        <w:rPr>
          <w:rFonts w:ascii="Arial" w:hAnsi="Arial" w:cs="Arial"/>
          <w:sz w:val="20"/>
          <w:szCs w:val="20"/>
        </w:rPr>
        <w:t>de las principales líderes mundiales, estructuras de gobiernos, medios en comunicación más que una necesidad resulta una obligación en los contextos políticos e informativos actuales.</w:t>
      </w:r>
      <w:r w:rsidR="007E35FA">
        <w:rPr>
          <w:rFonts w:ascii="Arial" w:hAnsi="Arial" w:cs="Arial"/>
          <w:sz w:val="20"/>
          <w:szCs w:val="20"/>
        </w:rPr>
        <w:t xml:space="preserve"> Cuba apuesta por la consolidación de un gobierno electrónico impulsado por la informatización de sectores claves de la sociedad donde los responsables de mantener la comunicación</w:t>
      </w:r>
      <w:r w:rsidR="008F3C8A">
        <w:rPr>
          <w:rFonts w:ascii="Arial" w:hAnsi="Arial" w:cs="Arial"/>
          <w:sz w:val="20"/>
          <w:szCs w:val="20"/>
        </w:rPr>
        <w:t>,</w:t>
      </w:r>
      <w:r w:rsidR="007E35FA">
        <w:rPr>
          <w:rFonts w:ascii="Arial" w:hAnsi="Arial" w:cs="Arial"/>
          <w:sz w:val="20"/>
          <w:szCs w:val="20"/>
        </w:rPr>
        <w:t xml:space="preserve"> en su vínculo con la población</w:t>
      </w:r>
      <w:r w:rsidR="008F3C8A">
        <w:rPr>
          <w:rFonts w:ascii="Arial" w:hAnsi="Arial" w:cs="Arial"/>
          <w:sz w:val="20"/>
          <w:szCs w:val="20"/>
        </w:rPr>
        <w:t>,</w:t>
      </w:r>
      <w:r w:rsidR="007E35FA">
        <w:rPr>
          <w:rFonts w:ascii="Arial" w:hAnsi="Arial" w:cs="Arial"/>
          <w:sz w:val="20"/>
          <w:szCs w:val="20"/>
        </w:rPr>
        <w:t xml:space="preserve"> resultan elementales. Bajo esta perspectiva el siguiente trabajo se propone como objetivo principal: Proponer pautas para favorecer la interactividad dentro de la implementación del gobierno electrónico que se realiza en Villa Clara. Se emplearon como métodos el análisis de contenido y</w:t>
      </w:r>
      <w:r w:rsidR="004721AC">
        <w:rPr>
          <w:rFonts w:ascii="Arial" w:hAnsi="Arial" w:cs="Arial"/>
          <w:sz w:val="20"/>
          <w:szCs w:val="20"/>
        </w:rPr>
        <w:t xml:space="preserve"> la etnografía. Los principales resultados se enfocaron en la estructura gubernamental con el análisis del perfil oficial de Facebook de la Asamblea Provincial del Poder Popular y </w:t>
      </w:r>
      <w:r w:rsidR="00C041C5">
        <w:rPr>
          <w:rFonts w:ascii="Arial" w:hAnsi="Arial" w:cs="Arial"/>
          <w:sz w:val="20"/>
          <w:szCs w:val="20"/>
        </w:rPr>
        <w:t>la página web</w:t>
      </w:r>
      <w:r w:rsidR="001F0B5A">
        <w:rPr>
          <w:rFonts w:ascii="Arial" w:hAnsi="Arial" w:cs="Arial"/>
          <w:sz w:val="20"/>
          <w:szCs w:val="20"/>
        </w:rPr>
        <w:t xml:space="preserve"> de la Editora Vanguardia y arrojaron bajos niveles de interactividad con los usuarios. La propuesta se enfoca en lograr un mayor dinamismo y compromiso con la generación de respuesta desde los perfiles institucionales que incluyen desde desarrollar las competencias necesarias hasta realizar cambios en los factores estructurales-organizativos e internos que propicien una comunicación más efectiva.</w:t>
      </w:r>
    </w:p>
    <w:p w14:paraId="1B181BC7" w14:textId="04E6767A" w:rsidR="00E9000E" w:rsidRPr="00E10129" w:rsidRDefault="00E9000E" w:rsidP="00DA438E">
      <w:pPr>
        <w:spacing w:after="0" w:line="360" w:lineRule="auto"/>
        <w:jc w:val="both"/>
        <w:rPr>
          <w:rFonts w:ascii="Arial" w:hAnsi="Arial" w:cs="Arial"/>
          <w:b/>
          <w:sz w:val="20"/>
          <w:szCs w:val="20"/>
          <w:lang w:val="en-US"/>
        </w:rPr>
      </w:pPr>
      <w:r w:rsidRPr="00E10129">
        <w:rPr>
          <w:rFonts w:ascii="Arial" w:hAnsi="Arial" w:cs="Arial"/>
          <w:b/>
          <w:sz w:val="20"/>
          <w:szCs w:val="20"/>
          <w:lang w:val="en-US"/>
        </w:rPr>
        <w:t>Abstract</w:t>
      </w:r>
    </w:p>
    <w:p w14:paraId="185BDA40" w14:textId="47398E18" w:rsidR="00C041C5" w:rsidRPr="00C041C5" w:rsidRDefault="00C041C5" w:rsidP="00DA438E">
      <w:pPr>
        <w:spacing w:after="0" w:line="360" w:lineRule="auto"/>
        <w:jc w:val="both"/>
        <w:rPr>
          <w:rFonts w:ascii="Arial" w:hAnsi="Arial" w:cs="Arial"/>
          <w:b/>
          <w:sz w:val="20"/>
          <w:szCs w:val="20"/>
          <w:lang w:val="en-US"/>
        </w:rPr>
      </w:pPr>
      <w:r w:rsidRPr="00987339">
        <w:rPr>
          <w:rFonts w:ascii="Arial" w:hAnsi="Arial" w:cs="Arial"/>
          <w:bCs/>
          <w:sz w:val="20"/>
          <w:szCs w:val="20"/>
          <w:lang w:val="en-US"/>
        </w:rPr>
        <w:t xml:space="preserve">The presence of the </w:t>
      </w:r>
      <w:r w:rsidRPr="003F62D1">
        <w:rPr>
          <w:rFonts w:ascii="Arial" w:hAnsi="Arial" w:cs="Arial"/>
          <w:bCs/>
          <w:sz w:val="20"/>
          <w:szCs w:val="20"/>
          <w:lang w:val="en-US"/>
        </w:rPr>
        <w:t>main leaders of the world</w:t>
      </w:r>
      <w:r w:rsidRPr="00987339">
        <w:rPr>
          <w:rFonts w:ascii="Arial" w:hAnsi="Arial" w:cs="Arial"/>
          <w:bCs/>
          <w:sz w:val="20"/>
          <w:szCs w:val="20"/>
          <w:lang w:val="en-US"/>
        </w:rPr>
        <w:t>, government structures, and media outlets on social media</w:t>
      </w:r>
      <w:r>
        <w:rPr>
          <w:rFonts w:ascii="Arial" w:hAnsi="Arial" w:cs="Arial"/>
          <w:bCs/>
          <w:sz w:val="20"/>
          <w:szCs w:val="20"/>
          <w:lang w:val="en-US"/>
        </w:rPr>
        <w:t>,</w:t>
      </w:r>
      <w:r w:rsidRPr="00987339">
        <w:rPr>
          <w:rFonts w:ascii="Arial" w:hAnsi="Arial" w:cs="Arial"/>
          <w:bCs/>
          <w:sz w:val="20"/>
          <w:szCs w:val="20"/>
          <w:lang w:val="en-US"/>
        </w:rPr>
        <w:t xml:space="preserve"> more than a necessity</w:t>
      </w:r>
      <w:r>
        <w:rPr>
          <w:rFonts w:ascii="Arial" w:hAnsi="Arial" w:cs="Arial"/>
          <w:bCs/>
          <w:sz w:val="20"/>
          <w:szCs w:val="20"/>
          <w:lang w:val="en-US"/>
        </w:rPr>
        <w:t>,</w:t>
      </w:r>
      <w:r w:rsidRPr="00987339">
        <w:rPr>
          <w:rFonts w:ascii="Arial" w:hAnsi="Arial" w:cs="Arial"/>
          <w:bCs/>
          <w:sz w:val="20"/>
          <w:szCs w:val="20"/>
          <w:lang w:val="en-US"/>
        </w:rPr>
        <w:t xml:space="preserve"> it is an obligation in the current political and informational context</w:t>
      </w:r>
      <w:r>
        <w:rPr>
          <w:rFonts w:ascii="Arial" w:hAnsi="Arial" w:cs="Arial"/>
          <w:bCs/>
          <w:sz w:val="20"/>
          <w:szCs w:val="20"/>
          <w:lang w:val="en-US"/>
        </w:rPr>
        <w:t xml:space="preserve">. </w:t>
      </w:r>
      <w:r w:rsidRPr="00131D8D">
        <w:rPr>
          <w:rFonts w:ascii="Arial" w:hAnsi="Arial" w:cs="Arial"/>
          <w:bCs/>
          <w:sz w:val="20"/>
          <w:szCs w:val="20"/>
          <w:lang w:val="en-US"/>
        </w:rPr>
        <w:t>Cuba is committed to consolidating e-government through the computerization of key sectors of society responsible for maintaining communication, creating an essential link with the population.</w:t>
      </w:r>
      <w:r>
        <w:rPr>
          <w:rFonts w:ascii="Arial" w:hAnsi="Arial" w:cs="Arial"/>
          <w:bCs/>
          <w:sz w:val="20"/>
          <w:szCs w:val="20"/>
          <w:lang w:val="en-US"/>
        </w:rPr>
        <w:t xml:space="preserve"> </w:t>
      </w:r>
      <w:r w:rsidRPr="00A9743C">
        <w:rPr>
          <w:rFonts w:ascii="Arial" w:hAnsi="Arial" w:cs="Arial"/>
          <w:bCs/>
          <w:sz w:val="20"/>
          <w:szCs w:val="20"/>
          <w:lang w:val="en-US"/>
        </w:rPr>
        <w:t xml:space="preserve">From this perspective, the main objective of this research is to propose guidelines to promote interactivity in the implementation of </w:t>
      </w:r>
      <w:r>
        <w:rPr>
          <w:rFonts w:ascii="Arial" w:hAnsi="Arial" w:cs="Arial"/>
          <w:bCs/>
          <w:sz w:val="20"/>
          <w:szCs w:val="20"/>
          <w:lang w:val="en-US"/>
        </w:rPr>
        <w:t xml:space="preserve">the </w:t>
      </w:r>
      <w:r w:rsidRPr="00A9743C">
        <w:rPr>
          <w:rFonts w:ascii="Arial" w:hAnsi="Arial" w:cs="Arial"/>
          <w:bCs/>
          <w:sz w:val="20"/>
          <w:szCs w:val="20"/>
          <w:lang w:val="en-US"/>
        </w:rPr>
        <w:t xml:space="preserve">e-government </w:t>
      </w:r>
      <w:r>
        <w:rPr>
          <w:rFonts w:ascii="Arial" w:hAnsi="Arial" w:cs="Arial"/>
          <w:bCs/>
          <w:sz w:val="20"/>
          <w:szCs w:val="20"/>
          <w:lang w:val="en-US"/>
        </w:rPr>
        <w:t xml:space="preserve">model </w:t>
      </w:r>
      <w:r w:rsidRPr="00A9743C">
        <w:rPr>
          <w:rFonts w:ascii="Arial" w:hAnsi="Arial" w:cs="Arial"/>
          <w:bCs/>
          <w:sz w:val="20"/>
          <w:szCs w:val="20"/>
          <w:lang w:val="en-US"/>
        </w:rPr>
        <w:t>in Villa Clara.</w:t>
      </w:r>
      <w:r>
        <w:rPr>
          <w:rFonts w:ascii="Arial" w:hAnsi="Arial" w:cs="Arial"/>
          <w:bCs/>
          <w:sz w:val="20"/>
          <w:szCs w:val="20"/>
          <w:lang w:val="en-US"/>
        </w:rPr>
        <w:t xml:space="preserve"> </w:t>
      </w:r>
      <w:r w:rsidRPr="00A9743C">
        <w:rPr>
          <w:rFonts w:ascii="Arial" w:hAnsi="Arial" w:cs="Arial"/>
          <w:bCs/>
          <w:sz w:val="20"/>
          <w:szCs w:val="20"/>
          <w:lang w:val="en-US"/>
        </w:rPr>
        <w:t>Content analysis and ethnography were used.</w:t>
      </w:r>
      <w:r>
        <w:rPr>
          <w:rFonts w:ascii="Arial" w:hAnsi="Arial" w:cs="Arial"/>
          <w:bCs/>
          <w:sz w:val="20"/>
          <w:szCs w:val="20"/>
          <w:lang w:val="en-US"/>
        </w:rPr>
        <w:t xml:space="preserve"> </w:t>
      </w:r>
      <w:r w:rsidRPr="00AA5223">
        <w:rPr>
          <w:rFonts w:ascii="Arial" w:hAnsi="Arial" w:cs="Arial"/>
          <w:bCs/>
          <w:sz w:val="20"/>
          <w:szCs w:val="20"/>
          <w:lang w:val="en-US"/>
        </w:rPr>
        <w:t>The main results</w:t>
      </w:r>
      <w:r>
        <w:rPr>
          <w:rFonts w:ascii="Arial" w:hAnsi="Arial" w:cs="Arial"/>
          <w:bCs/>
          <w:sz w:val="20"/>
          <w:szCs w:val="20"/>
          <w:lang w:val="en-US"/>
        </w:rPr>
        <w:t xml:space="preserve"> were</w:t>
      </w:r>
      <w:r w:rsidRPr="00AA5223">
        <w:rPr>
          <w:rFonts w:ascii="Arial" w:hAnsi="Arial" w:cs="Arial"/>
          <w:bCs/>
          <w:sz w:val="20"/>
          <w:szCs w:val="20"/>
          <w:lang w:val="en-US"/>
        </w:rPr>
        <w:t xml:space="preserve"> focused on the governmental structure, </w:t>
      </w:r>
      <w:r w:rsidRPr="00C041C5">
        <w:rPr>
          <w:rFonts w:ascii="Arial" w:hAnsi="Arial" w:cs="Arial"/>
          <w:bCs/>
          <w:sz w:val="20"/>
          <w:szCs w:val="20"/>
          <w:lang w:val="en-US"/>
        </w:rPr>
        <w:t>with an analysis of the official Facebook profile of the Provincial Assembly of People's Power and the web page</w:t>
      </w:r>
      <w:r>
        <w:rPr>
          <w:rFonts w:ascii="Arial" w:hAnsi="Arial" w:cs="Arial"/>
          <w:bCs/>
          <w:sz w:val="20"/>
          <w:szCs w:val="20"/>
          <w:lang w:val="en-US"/>
        </w:rPr>
        <w:t xml:space="preserve"> </w:t>
      </w:r>
      <w:r w:rsidRPr="00AA5223">
        <w:rPr>
          <w:rFonts w:ascii="Arial" w:hAnsi="Arial" w:cs="Arial"/>
          <w:bCs/>
          <w:sz w:val="20"/>
          <w:szCs w:val="20"/>
          <w:lang w:val="en-US"/>
        </w:rPr>
        <w:t xml:space="preserve">of </w:t>
      </w:r>
      <w:proofErr w:type="spellStart"/>
      <w:r w:rsidRPr="00AA5223">
        <w:rPr>
          <w:rFonts w:ascii="Arial" w:hAnsi="Arial" w:cs="Arial"/>
          <w:bCs/>
          <w:sz w:val="20"/>
          <w:szCs w:val="20"/>
          <w:lang w:val="en-US"/>
        </w:rPr>
        <w:t>Editora</w:t>
      </w:r>
      <w:proofErr w:type="spellEnd"/>
      <w:r w:rsidRPr="00AA5223">
        <w:rPr>
          <w:rFonts w:ascii="Arial" w:hAnsi="Arial" w:cs="Arial"/>
          <w:bCs/>
          <w:sz w:val="20"/>
          <w:szCs w:val="20"/>
          <w:lang w:val="en-US"/>
        </w:rPr>
        <w:t xml:space="preserve"> </w:t>
      </w:r>
      <w:proofErr w:type="spellStart"/>
      <w:r w:rsidRPr="00AA5223">
        <w:rPr>
          <w:rFonts w:ascii="Arial" w:hAnsi="Arial" w:cs="Arial"/>
          <w:bCs/>
          <w:sz w:val="20"/>
          <w:szCs w:val="20"/>
          <w:lang w:val="en-US"/>
        </w:rPr>
        <w:t>Vanguardia</w:t>
      </w:r>
      <w:proofErr w:type="spellEnd"/>
      <w:r w:rsidRPr="00AA5223">
        <w:rPr>
          <w:rFonts w:ascii="Arial" w:hAnsi="Arial" w:cs="Arial"/>
          <w:bCs/>
          <w:sz w:val="20"/>
          <w:szCs w:val="20"/>
          <w:lang w:val="en-US"/>
        </w:rPr>
        <w:t xml:space="preserve">, which revealed low levels of </w:t>
      </w:r>
      <w:r w:rsidRPr="002A40F2">
        <w:rPr>
          <w:rFonts w:ascii="Arial" w:hAnsi="Arial" w:cs="Arial"/>
          <w:bCs/>
          <w:sz w:val="20"/>
          <w:szCs w:val="20"/>
          <w:lang w:val="en-US"/>
        </w:rPr>
        <w:t>user</w:t>
      </w:r>
      <w:r w:rsidRPr="00AA5223">
        <w:rPr>
          <w:rFonts w:ascii="Arial" w:hAnsi="Arial" w:cs="Arial"/>
          <w:bCs/>
          <w:sz w:val="20"/>
          <w:szCs w:val="20"/>
          <w:lang w:val="en-US"/>
        </w:rPr>
        <w:t>'</w:t>
      </w:r>
      <w:r w:rsidRPr="002A40F2">
        <w:rPr>
          <w:rFonts w:ascii="Arial" w:hAnsi="Arial" w:cs="Arial"/>
          <w:bCs/>
          <w:sz w:val="20"/>
          <w:szCs w:val="20"/>
          <w:lang w:val="en-US"/>
        </w:rPr>
        <w:t>s</w:t>
      </w:r>
      <w:r w:rsidRPr="00AA5223">
        <w:rPr>
          <w:rFonts w:ascii="Arial" w:hAnsi="Arial" w:cs="Arial"/>
          <w:bCs/>
          <w:sz w:val="20"/>
          <w:szCs w:val="20"/>
          <w:lang w:val="en-US"/>
        </w:rPr>
        <w:t xml:space="preserve"> interactivity.</w:t>
      </w:r>
      <w:r>
        <w:rPr>
          <w:rFonts w:ascii="Arial" w:hAnsi="Arial" w:cs="Arial"/>
          <w:bCs/>
          <w:sz w:val="20"/>
          <w:szCs w:val="20"/>
          <w:lang w:val="en-US"/>
        </w:rPr>
        <w:t xml:space="preserve"> </w:t>
      </w:r>
      <w:r w:rsidRPr="00AA5223">
        <w:rPr>
          <w:rFonts w:ascii="Arial" w:hAnsi="Arial" w:cs="Arial"/>
          <w:bCs/>
          <w:sz w:val="20"/>
          <w:szCs w:val="20"/>
          <w:lang w:val="en-US"/>
        </w:rPr>
        <w:t xml:space="preserve">The proposal focuses on achieving </w:t>
      </w:r>
      <w:r>
        <w:rPr>
          <w:rFonts w:ascii="Arial" w:hAnsi="Arial" w:cs="Arial"/>
          <w:bCs/>
          <w:sz w:val="20"/>
          <w:szCs w:val="20"/>
          <w:lang w:val="en-US"/>
        </w:rPr>
        <w:t xml:space="preserve">a </w:t>
      </w:r>
      <w:r w:rsidRPr="00AA5223">
        <w:rPr>
          <w:rFonts w:ascii="Arial" w:hAnsi="Arial" w:cs="Arial"/>
          <w:bCs/>
          <w:sz w:val="20"/>
          <w:szCs w:val="20"/>
          <w:lang w:val="en-US"/>
        </w:rPr>
        <w:t>greater dynamism and commitment to generate a response from institutional profiles, from the development of necessary competencies to the implementation of structural, organizational, and internal changes that foster more effective communication.</w:t>
      </w:r>
    </w:p>
    <w:p w14:paraId="1CFDBBA9" w14:textId="35170380" w:rsidR="00E9000E" w:rsidRPr="006546BA" w:rsidRDefault="00E9000E" w:rsidP="00DA438E">
      <w:pPr>
        <w:spacing w:after="0" w:line="360" w:lineRule="auto"/>
        <w:jc w:val="both"/>
        <w:rPr>
          <w:rFonts w:ascii="Arial" w:hAnsi="Arial" w:cs="Arial"/>
          <w:sz w:val="20"/>
          <w:szCs w:val="20"/>
        </w:rPr>
      </w:pPr>
      <w:r>
        <w:rPr>
          <w:rFonts w:ascii="Arial" w:hAnsi="Arial" w:cs="Arial"/>
          <w:b/>
          <w:sz w:val="20"/>
          <w:szCs w:val="20"/>
        </w:rPr>
        <w:t>Palabras Claves</w:t>
      </w:r>
      <w:r w:rsidR="006546BA">
        <w:rPr>
          <w:rFonts w:ascii="Arial" w:hAnsi="Arial" w:cs="Arial"/>
          <w:b/>
          <w:sz w:val="20"/>
          <w:szCs w:val="20"/>
        </w:rPr>
        <w:t xml:space="preserve">: </w:t>
      </w:r>
      <w:r w:rsidR="006546BA">
        <w:rPr>
          <w:rFonts w:ascii="Arial" w:hAnsi="Arial" w:cs="Arial"/>
          <w:sz w:val="20"/>
          <w:szCs w:val="20"/>
        </w:rPr>
        <w:t>Gobierno electrónico, interactividad, perfiles institucionales, medios de comunicación.</w:t>
      </w:r>
    </w:p>
    <w:p w14:paraId="7D5819BC" w14:textId="77777777" w:rsidR="00C041C5" w:rsidRPr="009643D4" w:rsidRDefault="00C041C5" w:rsidP="00C041C5">
      <w:pPr>
        <w:spacing w:after="0" w:line="360" w:lineRule="auto"/>
        <w:jc w:val="both"/>
        <w:rPr>
          <w:rFonts w:ascii="Arial" w:hAnsi="Arial" w:cs="Arial"/>
          <w:b/>
          <w:sz w:val="20"/>
          <w:szCs w:val="20"/>
          <w:lang w:val="en-US"/>
        </w:rPr>
      </w:pPr>
      <w:r w:rsidRPr="009643D4">
        <w:rPr>
          <w:rFonts w:ascii="Arial" w:hAnsi="Arial" w:cs="Arial"/>
          <w:b/>
          <w:sz w:val="20"/>
          <w:szCs w:val="20"/>
          <w:lang w:val="en-US"/>
        </w:rPr>
        <w:lastRenderedPageBreak/>
        <w:t xml:space="preserve">Key words: </w:t>
      </w:r>
      <w:r w:rsidRPr="009643D4">
        <w:rPr>
          <w:rFonts w:ascii="Arial" w:hAnsi="Arial" w:cs="Arial"/>
          <w:bCs/>
          <w:sz w:val="20"/>
          <w:szCs w:val="20"/>
          <w:lang w:val="en-US"/>
        </w:rPr>
        <w:t>E-government</w:t>
      </w:r>
      <w:r>
        <w:rPr>
          <w:rFonts w:ascii="Arial" w:hAnsi="Arial" w:cs="Arial"/>
          <w:bCs/>
          <w:sz w:val="20"/>
          <w:szCs w:val="20"/>
          <w:lang w:val="en-US"/>
        </w:rPr>
        <w:t xml:space="preserve">, interactivity, </w:t>
      </w:r>
      <w:r w:rsidRPr="009643D4">
        <w:rPr>
          <w:rFonts w:ascii="Arial" w:hAnsi="Arial" w:cs="Arial"/>
          <w:bCs/>
          <w:sz w:val="20"/>
          <w:szCs w:val="20"/>
          <w:lang w:val="en-US"/>
        </w:rPr>
        <w:t>institutional profiles</w:t>
      </w:r>
      <w:r>
        <w:rPr>
          <w:rFonts w:ascii="Arial" w:hAnsi="Arial" w:cs="Arial"/>
          <w:bCs/>
          <w:sz w:val="20"/>
          <w:szCs w:val="20"/>
          <w:lang w:val="en-US"/>
        </w:rPr>
        <w:t>, mass media</w:t>
      </w:r>
    </w:p>
    <w:p w14:paraId="2C2C6002" w14:textId="478F9BE9" w:rsidR="00FE2606" w:rsidRPr="0071763B" w:rsidRDefault="00E9668D" w:rsidP="00DA438E">
      <w:pPr>
        <w:spacing w:after="0" w:line="360" w:lineRule="auto"/>
        <w:jc w:val="both"/>
        <w:rPr>
          <w:rFonts w:ascii="Arial" w:hAnsi="Arial" w:cs="Arial"/>
          <w:b/>
          <w:sz w:val="20"/>
          <w:szCs w:val="20"/>
        </w:rPr>
      </w:pPr>
      <w:r w:rsidRPr="0071763B">
        <w:rPr>
          <w:rFonts w:ascii="Arial" w:hAnsi="Arial" w:cs="Arial"/>
          <w:b/>
          <w:sz w:val="20"/>
          <w:szCs w:val="20"/>
        </w:rPr>
        <w:t>INTRODUCCION</w:t>
      </w:r>
    </w:p>
    <w:p w14:paraId="3D6C03F2" w14:textId="46E51800" w:rsidR="008E5D8F" w:rsidRPr="0071763B" w:rsidRDefault="00FE2606" w:rsidP="00DA438E">
      <w:pPr>
        <w:spacing w:after="0" w:line="360" w:lineRule="auto"/>
        <w:jc w:val="both"/>
        <w:rPr>
          <w:rFonts w:ascii="Arial" w:hAnsi="Arial" w:cs="Arial"/>
          <w:sz w:val="20"/>
          <w:szCs w:val="20"/>
        </w:rPr>
      </w:pPr>
      <w:r w:rsidRPr="0071763B">
        <w:rPr>
          <w:rFonts w:ascii="Arial" w:hAnsi="Arial" w:cs="Arial"/>
          <w:sz w:val="20"/>
          <w:szCs w:val="20"/>
        </w:rPr>
        <w:t xml:space="preserve">Sin </w:t>
      </w:r>
      <w:r w:rsidR="00D10FD5" w:rsidRPr="0071763B">
        <w:rPr>
          <w:rFonts w:ascii="Arial" w:hAnsi="Arial" w:cs="Arial"/>
          <w:sz w:val="20"/>
          <w:szCs w:val="20"/>
        </w:rPr>
        <w:t>bien los primeros estudios que se interesan por los efectos sociales, culturales y psicológicos que provocan los contenidos de los medios de comunicación masiva</w:t>
      </w:r>
      <w:r w:rsidR="00DB7FD1" w:rsidRPr="0071763B">
        <w:rPr>
          <w:rFonts w:ascii="Arial" w:hAnsi="Arial" w:cs="Arial"/>
          <w:sz w:val="20"/>
          <w:szCs w:val="20"/>
        </w:rPr>
        <w:t xml:space="preserve"> datan de mediados del siglo XX</w:t>
      </w:r>
      <w:r w:rsidR="00D10FD5" w:rsidRPr="0071763B">
        <w:rPr>
          <w:rFonts w:ascii="Arial" w:hAnsi="Arial" w:cs="Arial"/>
          <w:sz w:val="20"/>
          <w:szCs w:val="20"/>
        </w:rPr>
        <w:t xml:space="preserve">, </w:t>
      </w:r>
      <w:r w:rsidR="008E5D8F" w:rsidRPr="0071763B">
        <w:rPr>
          <w:rFonts w:ascii="Arial" w:hAnsi="Arial" w:cs="Arial"/>
          <w:sz w:val="20"/>
          <w:szCs w:val="20"/>
        </w:rPr>
        <w:t>no es hasta la contemporaneidad que los investigadores de las Ciencias Sociales se interesan más seriamente en los emisores, su ámbito laboral, sus mediaciones culturales, étnicas, religiosas, entre otras, así como sus competencias profesionales</w:t>
      </w:r>
      <w:r w:rsidR="00D10FD5" w:rsidRPr="0071763B">
        <w:rPr>
          <w:rFonts w:ascii="Arial" w:hAnsi="Arial" w:cs="Arial"/>
          <w:sz w:val="20"/>
          <w:szCs w:val="20"/>
        </w:rPr>
        <w:t xml:space="preserve"> o conocimientos sobre un tema </w:t>
      </w:r>
      <w:r w:rsidR="008E5D8F" w:rsidRPr="0071763B">
        <w:rPr>
          <w:rFonts w:ascii="Arial" w:hAnsi="Arial" w:cs="Arial"/>
          <w:sz w:val="20"/>
          <w:szCs w:val="20"/>
        </w:rPr>
        <w:t>y la influencia de dichos elementos en su rutina producti</w:t>
      </w:r>
      <w:r w:rsidR="006B1F53" w:rsidRPr="0071763B">
        <w:rPr>
          <w:rFonts w:ascii="Arial" w:hAnsi="Arial" w:cs="Arial"/>
          <w:sz w:val="20"/>
          <w:szCs w:val="20"/>
        </w:rPr>
        <w:t>va y en el producto informativo</w:t>
      </w:r>
      <w:r w:rsidR="008E5D8F" w:rsidRPr="0071763B">
        <w:rPr>
          <w:rFonts w:ascii="Arial" w:hAnsi="Arial" w:cs="Arial"/>
          <w:sz w:val="20"/>
          <w:szCs w:val="20"/>
        </w:rPr>
        <w:t xml:space="preserve"> final.</w:t>
      </w:r>
    </w:p>
    <w:p w14:paraId="3D592FD1" w14:textId="49FD6591" w:rsidR="00913A63" w:rsidRPr="0071763B" w:rsidRDefault="00913A63" w:rsidP="00DA438E">
      <w:pPr>
        <w:autoSpaceDE w:val="0"/>
        <w:autoSpaceDN w:val="0"/>
        <w:adjustRightInd w:val="0"/>
        <w:spacing w:after="0" w:line="360" w:lineRule="auto"/>
        <w:jc w:val="both"/>
        <w:rPr>
          <w:rFonts w:ascii="Arial" w:hAnsi="Arial" w:cs="Arial"/>
          <w:sz w:val="20"/>
          <w:szCs w:val="20"/>
        </w:rPr>
      </w:pPr>
      <w:r w:rsidRPr="0071763B">
        <w:rPr>
          <w:rFonts w:ascii="Arial" w:hAnsi="Arial" w:cs="Arial"/>
          <w:sz w:val="20"/>
          <w:szCs w:val="20"/>
        </w:rPr>
        <w:t>L</w:t>
      </w:r>
      <w:r w:rsidR="00C910B3" w:rsidRPr="0071763B">
        <w:rPr>
          <w:rFonts w:ascii="Arial" w:hAnsi="Arial" w:cs="Arial"/>
          <w:sz w:val="20"/>
          <w:szCs w:val="20"/>
        </w:rPr>
        <w:t xml:space="preserve">a Comunicación en todos los ámbitos marcha a pasos acelerados, </w:t>
      </w:r>
      <w:r w:rsidR="006B1F53" w:rsidRPr="0071763B">
        <w:rPr>
          <w:rFonts w:ascii="Arial" w:hAnsi="Arial" w:cs="Arial"/>
          <w:sz w:val="20"/>
          <w:szCs w:val="20"/>
        </w:rPr>
        <w:t xml:space="preserve">en un escenario donde la migración hacia Internet </w:t>
      </w:r>
      <w:r w:rsidRPr="0071763B">
        <w:rPr>
          <w:rFonts w:ascii="Arial" w:hAnsi="Arial" w:cs="Arial"/>
          <w:sz w:val="20"/>
          <w:szCs w:val="20"/>
        </w:rPr>
        <w:t xml:space="preserve">y las redes sociales </w:t>
      </w:r>
      <w:r w:rsidR="006B1F53" w:rsidRPr="0071763B">
        <w:rPr>
          <w:rFonts w:ascii="Arial" w:hAnsi="Arial" w:cs="Arial"/>
          <w:sz w:val="20"/>
          <w:szCs w:val="20"/>
        </w:rPr>
        <w:t>se impone co</w:t>
      </w:r>
      <w:r w:rsidR="003D7B9A" w:rsidRPr="0071763B">
        <w:rPr>
          <w:rFonts w:ascii="Arial" w:hAnsi="Arial" w:cs="Arial"/>
          <w:sz w:val="20"/>
          <w:szCs w:val="20"/>
        </w:rPr>
        <w:t>mo la tendencia actual y</w:t>
      </w:r>
      <w:r w:rsidR="006B1F53" w:rsidRPr="0071763B">
        <w:rPr>
          <w:rFonts w:ascii="Arial" w:hAnsi="Arial" w:cs="Arial"/>
          <w:sz w:val="20"/>
          <w:szCs w:val="20"/>
        </w:rPr>
        <w:t xml:space="preserve"> futura en materia no solo de Comunicación</w:t>
      </w:r>
      <w:r w:rsidR="003E7D09" w:rsidRPr="0071763B">
        <w:rPr>
          <w:rFonts w:ascii="Arial" w:hAnsi="Arial" w:cs="Arial"/>
          <w:sz w:val="20"/>
          <w:szCs w:val="20"/>
        </w:rPr>
        <w:t xml:space="preserve"> desde el Periodismo</w:t>
      </w:r>
      <w:r w:rsidR="006B1F53" w:rsidRPr="0071763B">
        <w:rPr>
          <w:rFonts w:ascii="Arial" w:hAnsi="Arial" w:cs="Arial"/>
          <w:sz w:val="20"/>
          <w:szCs w:val="20"/>
        </w:rPr>
        <w:t>, si</w:t>
      </w:r>
      <w:r w:rsidR="003E7D09" w:rsidRPr="0071763B">
        <w:rPr>
          <w:rFonts w:ascii="Arial" w:hAnsi="Arial" w:cs="Arial"/>
          <w:sz w:val="20"/>
          <w:szCs w:val="20"/>
        </w:rPr>
        <w:t>no también para</w:t>
      </w:r>
      <w:r w:rsidR="006B1F53" w:rsidRPr="0071763B">
        <w:rPr>
          <w:rFonts w:ascii="Arial" w:hAnsi="Arial" w:cs="Arial"/>
          <w:sz w:val="20"/>
          <w:szCs w:val="20"/>
        </w:rPr>
        <w:t xml:space="preserve"> la</w:t>
      </w:r>
      <w:r w:rsidR="003E7D09" w:rsidRPr="0071763B">
        <w:rPr>
          <w:rFonts w:ascii="Arial" w:hAnsi="Arial" w:cs="Arial"/>
          <w:sz w:val="20"/>
          <w:szCs w:val="20"/>
        </w:rPr>
        <w:t xml:space="preserve"> Comunicación Política ejercida por los propios acto</w:t>
      </w:r>
      <w:r w:rsidRPr="0071763B">
        <w:rPr>
          <w:rFonts w:ascii="Arial" w:hAnsi="Arial" w:cs="Arial"/>
          <w:sz w:val="20"/>
          <w:szCs w:val="20"/>
        </w:rPr>
        <w:t>res gubernamentales.</w:t>
      </w:r>
    </w:p>
    <w:p w14:paraId="7FFD89D7" w14:textId="5E1EA76B" w:rsidR="005D7680" w:rsidRPr="0071763B" w:rsidRDefault="00710B28" w:rsidP="00DA438E">
      <w:pPr>
        <w:spacing w:after="0" w:line="360" w:lineRule="auto"/>
        <w:jc w:val="both"/>
        <w:rPr>
          <w:rFonts w:ascii="Arial" w:hAnsi="Arial" w:cs="Arial"/>
          <w:sz w:val="20"/>
          <w:szCs w:val="20"/>
        </w:rPr>
      </w:pPr>
      <w:r w:rsidRPr="0071763B">
        <w:rPr>
          <w:rFonts w:ascii="Arial" w:hAnsi="Arial" w:cs="Arial"/>
          <w:sz w:val="20"/>
          <w:szCs w:val="20"/>
        </w:rPr>
        <w:t xml:space="preserve">En </w:t>
      </w:r>
      <w:r w:rsidR="00B26572" w:rsidRPr="0071763B">
        <w:rPr>
          <w:rFonts w:ascii="Arial" w:hAnsi="Arial" w:cs="Arial"/>
          <w:sz w:val="20"/>
          <w:szCs w:val="20"/>
        </w:rPr>
        <w:t>ese contexto</w:t>
      </w:r>
      <w:r w:rsidR="003D7B9A" w:rsidRPr="0071763B">
        <w:rPr>
          <w:rFonts w:ascii="Arial" w:hAnsi="Arial" w:cs="Arial"/>
          <w:sz w:val="20"/>
          <w:szCs w:val="20"/>
        </w:rPr>
        <w:t>,</w:t>
      </w:r>
      <w:r w:rsidR="00BE68D6" w:rsidRPr="0071763B">
        <w:rPr>
          <w:rFonts w:ascii="Arial" w:hAnsi="Arial" w:cs="Arial"/>
          <w:sz w:val="20"/>
          <w:szCs w:val="20"/>
        </w:rPr>
        <w:t xml:space="preserve"> agudiza</w:t>
      </w:r>
      <w:r w:rsidR="005D7680" w:rsidRPr="0071763B">
        <w:rPr>
          <w:rFonts w:ascii="Arial" w:hAnsi="Arial" w:cs="Arial"/>
          <w:sz w:val="20"/>
          <w:szCs w:val="20"/>
        </w:rPr>
        <w:t xml:space="preserve">do luego del auge de </w:t>
      </w:r>
      <w:r w:rsidR="00BE68D6" w:rsidRPr="0071763B">
        <w:rPr>
          <w:rFonts w:ascii="Arial" w:hAnsi="Arial" w:cs="Arial"/>
          <w:sz w:val="20"/>
          <w:szCs w:val="20"/>
        </w:rPr>
        <w:t xml:space="preserve">las redes sociales en la campaña presidencial en Estados Unidos </w:t>
      </w:r>
      <w:r w:rsidR="005D7680" w:rsidRPr="0071763B">
        <w:rPr>
          <w:rFonts w:ascii="Arial" w:hAnsi="Arial" w:cs="Arial"/>
          <w:sz w:val="20"/>
          <w:szCs w:val="20"/>
        </w:rPr>
        <w:t xml:space="preserve">de Barack Obama en </w:t>
      </w:r>
      <w:r w:rsidR="00BE68D6" w:rsidRPr="0071763B">
        <w:rPr>
          <w:rFonts w:ascii="Arial" w:hAnsi="Arial" w:cs="Arial"/>
          <w:sz w:val="20"/>
          <w:szCs w:val="20"/>
        </w:rPr>
        <w:t xml:space="preserve">2008, dichas redes </w:t>
      </w:r>
      <w:r w:rsidRPr="0071763B">
        <w:rPr>
          <w:rFonts w:ascii="Arial" w:hAnsi="Arial" w:cs="Arial"/>
          <w:sz w:val="20"/>
          <w:szCs w:val="20"/>
        </w:rPr>
        <w:t xml:space="preserve">irrumpen </w:t>
      </w:r>
      <w:r w:rsidR="00BE68D6" w:rsidRPr="0071763B">
        <w:rPr>
          <w:rFonts w:ascii="Arial" w:hAnsi="Arial" w:cs="Arial"/>
          <w:sz w:val="20"/>
          <w:szCs w:val="20"/>
        </w:rPr>
        <w:t>entonces</w:t>
      </w:r>
      <w:r w:rsidRPr="0071763B">
        <w:rPr>
          <w:rFonts w:ascii="Arial" w:hAnsi="Arial" w:cs="Arial"/>
          <w:sz w:val="20"/>
          <w:szCs w:val="20"/>
        </w:rPr>
        <w:t xml:space="preserve"> como pla</w:t>
      </w:r>
      <w:r w:rsidR="0049181F" w:rsidRPr="0071763B">
        <w:rPr>
          <w:rFonts w:ascii="Arial" w:hAnsi="Arial" w:cs="Arial"/>
          <w:sz w:val="20"/>
          <w:szCs w:val="20"/>
        </w:rPr>
        <w:t>taformas de difusión sujetas a medios de comunicación de m</w:t>
      </w:r>
      <w:r w:rsidRPr="0071763B">
        <w:rPr>
          <w:rFonts w:ascii="Arial" w:hAnsi="Arial" w:cs="Arial"/>
          <w:sz w:val="20"/>
          <w:szCs w:val="20"/>
        </w:rPr>
        <w:t xml:space="preserve">asas, pero también como canales de emisión de </w:t>
      </w:r>
      <w:r w:rsidR="00CE0644" w:rsidRPr="0071763B">
        <w:rPr>
          <w:rFonts w:ascii="Arial" w:hAnsi="Arial" w:cs="Arial"/>
          <w:sz w:val="20"/>
          <w:szCs w:val="20"/>
        </w:rPr>
        <w:t xml:space="preserve">informaciones </w:t>
      </w:r>
      <w:r w:rsidRPr="0071763B">
        <w:rPr>
          <w:rFonts w:ascii="Arial" w:hAnsi="Arial" w:cs="Arial"/>
          <w:sz w:val="20"/>
          <w:szCs w:val="20"/>
        </w:rPr>
        <w:t>por parte de dirige</w:t>
      </w:r>
      <w:r w:rsidR="003D7B9A" w:rsidRPr="0071763B">
        <w:rPr>
          <w:rFonts w:ascii="Arial" w:hAnsi="Arial" w:cs="Arial"/>
          <w:sz w:val="20"/>
          <w:szCs w:val="20"/>
        </w:rPr>
        <w:t>ntes políticos</w:t>
      </w:r>
      <w:r w:rsidRPr="0071763B">
        <w:rPr>
          <w:rFonts w:ascii="Arial" w:hAnsi="Arial" w:cs="Arial"/>
          <w:sz w:val="20"/>
          <w:szCs w:val="20"/>
        </w:rPr>
        <w:t xml:space="preserve"> a todos los niveles, quienes</w:t>
      </w:r>
      <w:r w:rsidR="005D7680" w:rsidRPr="0071763B">
        <w:rPr>
          <w:rFonts w:ascii="Arial" w:hAnsi="Arial" w:cs="Arial"/>
          <w:sz w:val="20"/>
          <w:szCs w:val="20"/>
        </w:rPr>
        <w:t xml:space="preserve"> se convierten </w:t>
      </w:r>
      <w:r w:rsidRPr="0071763B">
        <w:rPr>
          <w:rFonts w:ascii="Arial" w:hAnsi="Arial" w:cs="Arial"/>
          <w:sz w:val="20"/>
          <w:szCs w:val="20"/>
        </w:rPr>
        <w:t xml:space="preserve">en fuentes emisoras oficiales, tanto para los ya mencionados </w:t>
      </w:r>
      <w:r w:rsidR="00D506A1" w:rsidRPr="0071763B">
        <w:rPr>
          <w:rFonts w:ascii="Arial" w:hAnsi="Arial" w:cs="Arial"/>
          <w:sz w:val="20"/>
          <w:szCs w:val="20"/>
        </w:rPr>
        <w:t>m</w:t>
      </w:r>
      <w:r w:rsidR="00610414" w:rsidRPr="0071763B">
        <w:rPr>
          <w:rFonts w:ascii="Arial" w:hAnsi="Arial" w:cs="Arial"/>
          <w:sz w:val="20"/>
          <w:szCs w:val="20"/>
        </w:rPr>
        <w:t>e</w:t>
      </w:r>
      <w:r w:rsidR="00D506A1" w:rsidRPr="0071763B">
        <w:rPr>
          <w:rFonts w:ascii="Arial" w:hAnsi="Arial" w:cs="Arial"/>
          <w:sz w:val="20"/>
          <w:szCs w:val="20"/>
        </w:rPr>
        <w:t>dios de c</w:t>
      </w:r>
      <w:r w:rsidRPr="0071763B">
        <w:rPr>
          <w:rFonts w:ascii="Arial" w:hAnsi="Arial" w:cs="Arial"/>
          <w:sz w:val="20"/>
          <w:szCs w:val="20"/>
        </w:rPr>
        <w:t>omunicación, como para su comunidad d</w:t>
      </w:r>
      <w:r w:rsidR="005D7680" w:rsidRPr="0071763B">
        <w:rPr>
          <w:rFonts w:ascii="Arial" w:hAnsi="Arial" w:cs="Arial"/>
          <w:sz w:val="20"/>
          <w:szCs w:val="20"/>
        </w:rPr>
        <w:t>e seguidores.</w:t>
      </w:r>
    </w:p>
    <w:p w14:paraId="5D90F562" w14:textId="6AC93CC3" w:rsidR="00671C47" w:rsidRDefault="009E5E99" w:rsidP="00DA438E">
      <w:pPr>
        <w:spacing w:after="0" w:line="360" w:lineRule="auto"/>
        <w:jc w:val="both"/>
        <w:rPr>
          <w:rFonts w:ascii="Arial" w:hAnsi="Arial" w:cs="Arial"/>
          <w:sz w:val="20"/>
          <w:szCs w:val="20"/>
        </w:rPr>
      </w:pPr>
      <w:r w:rsidRPr="0071763B">
        <w:rPr>
          <w:rFonts w:ascii="Arial" w:hAnsi="Arial" w:cs="Arial"/>
          <w:sz w:val="20"/>
          <w:szCs w:val="20"/>
        </w:rPr>
        <w:t>Así, dichos perfiles oficiales en redes sociales constituyen</w:t>
      </w:r>
      <w:r w:rsidR="003D7B9A" w:rsidRPr="0071763B">
        <w:rPr>
          <w:rFonts w:ascii="Arial" w:hAnsi="Arial" w:cs="Arial"/>
          <w:sz w:val="20"/>
          <w:szCs w:val="20"/>
        </w:rPr>
        <w:t xml:space="preserve"> </w:t>
      </w:r>
      <w:r w:rsidR="00B26572" w:rsidRPr="0071763B">
        <w:rPr>
          <w:rFonts w:ascii="Arial" w:hAnsi="Arial" w:cs="Arial"/>
          <w:sz w:val="20"/>
          <w:szCs w:val="20"/>
        </w:rPr>
        <w:t>un elemento indispensable en el desarrollo del Gobierno</w:t>
      </w:r>
      <w:r w:rsidR="00610414" w:rsidRPr="0071763B">
        <w:rPr>
          <w:rStyle w:val="CommentReference"/>
          <w:rFonts w:ascii="Arial" w:hAnsi="Arial" w:cs="Arial"/>
          <w:sz w:val="20"/>
          <w:szCs w:val="20"/>
        </w:rPr>
        <w:t xml:space="preserve"> E</w:t>
      </w:r>
      <w:r w:rsidR="00B26572" w:rsidRPr="0071763B">
        <w:rPr>
          <w:rFonts w:ascii="Arial" w:hAnsi="Arial" w:cs="Arial"/>
          <w:sz w:val="20"/>
          <w:szCs w:val="20"/>
        </w:rPr>
        <w:t>lectrónico, terminología de</w:t>
      </w:r>
      <w:r w:rsidR="00CE0644" w:rsidRPr="0071763B">
        <w:rPr>
          <w:rFonts w:ascii="Arial" w:hAnsi="Arial" w:cs="Arial"/>
          <w:sz w:val="20"/>
          <w:szCs w:val="20"/>
        </w:rPr>
        <w:t xml:space="preserve"> marcado auge en la actualidad y que protagoniza</w:t>
      </w:r>
      <w:r w:rsidR="00485818" w:rsidRPr="0071763B">
        <w:rPr>
          <w:rFonts w:ascii="Arial" w:hAnsi="Arial" w:cs="Arial"/>
          <w:sz w:val="20"/>
          <w:szCs w:val="20"/>
        </w:rPr>
        <w:t>n</w:t>
      </w:r>
      <w:r w:rsidR="00CE0644" w:rsidRPr="0071763B">
        <w:rPr>
          <w:rFonts w:ascii="Arial" w:hAnsi="Arial" w:cs="Arial"/>
          <w:sz w:val="20"/>
          <w:szCs w:val="20"/>
        </w:rPr>
        <w:t>, en menor o mayor medida, los sistemas de dirección a ni</w:t>
      </w:r>
      <w:r w:rsidR="000D7107" w:rsidRPr="0071763B">
        <w:rPr>
          <w:rFonts w:ascii="Arial" w:hAnsi="Arial" w:cs="Arial"/>
          <w:sz w:val="20"/>
          <w:szCs w:val="20"/>
        </w:rPr>
        <w:t>vel de nación en todo el mundo, proce</w:t>
      </w:r>
      <w:r w:rsidR="00671C47" w:rsidRPr="0071763B">
        <w:rPr>
          <w:rFonts w:ascii="Arial" w:hAnsi="Arial" w:cs="Arial"/>
          <w:sz w:val="20"/>
          <w:szCs w:val="20"/>
        </w:rPr>
        <w:t>so del cu</w:t>
      </w:r>
      <w:r w:rsidR="00E81C69" w:rsidRPr="0071763B">
        <w:rPr>
          <w:rFonts w:ascii="Arial" w:hAnsi="Arial" w:cs="Arial"/>
          <w:sz w:val="20"/>
          <w:szCs w:val="20"/>
        </w:rPr>
        <w:t xml:space="preserve">al Cuba no está exenta, a partir del llamado realizado por el Presidente de la República, </w:t>
      </w:r>
      <w:r w:rsidR="00C94D4D" w:rsidRPr="0071763B">
        <w:rPr>
          <w:rFonts w:ascii="Arial" w:hAnsi="Arial" w:cs="Arial"/>
          <w:sz w:val="20"/>
          <w:szCs w:val="20"/>
        </w:rPr>
        <w:t>Miguel Díaz-</w:t>
      </w:r>
      <w:proofErr w:type="spellStart"/>
      <w:r w:rsidR="00C94D4D" w:rsidRPr="0071763B">
        <w:rPr>
          <w:rFonts w:ascii="Arial" w:hAnsi="Arial" w:cs="Arial"/>
          <w:sz w:val="20"/>
          <w:szCs w:val="20"/>
        </w:rPr>
        <w:t>Canel</w:t>
      </w:r>
      <w:proofErr w:type="spellEnd"/>
      <w:r w:rsidR="00C94D4D" w:rsidRPr="0071763B">
        <w:rPr>
          <w:rFonts w:ascii="Arial" w:hAnsi="Arial" w:cs="Arial"/>
          <w:sz w:val="20"/>
          <w:szCs w:val="20"/>
        </w:rPr>
        <w:t xml:space="preserve">, de colocar </w:t>
      </w:r>
      <w:r w:rsidR="00E81C69" w:rsidRPr="0071763B">
        <w:rPr>
          <w:rFonts w:ascii="Arial" w:hAnsi="Arial" w:cs="Arial"/>
          <w:sz w:val="20"/>
          <w:szCs w:val="20"/>
        </w:rPr>
        <w:t>la ciencia, la tecnología y la comunicación como ejes fundamentales del sistema de gobierno en el país.</w:t>
      </w:r>
    </w:p>
    <w:p w14:paraId="452CE965" w14:textId="37C226BC" w:rsidR="00BC0365" w:rsidRDefault="00BC0365" w:rsidP="00DA438E">
      <w:pPr>
        <w:spacing w:after="0" w:line="360" w:lineRule="auto"/>
        <w:jc w:val="both"/>
        <w:rPr>
          <w:rFonts w:ascii="Arial" w:hAnsi="Arial" w:cs="Arial"/>
          <w:sz w:val="20"/>
          <w:szCs w:val="20"/>
        </w:rPr>
      </w:pPr>
      <w:r>
        <w:rPr>
          <w:rFonts w:ascii="Arial" w:hAnsi="Arial" w:cs="Arial"/>
          <w:sz w:val="20"/>
          <w:szCs w:val="20"/>
        </w:rPr>
        <w:t>Aún con determinadas barreras tecnológicas que persisten en Cuba el impulso del Gobierno electrónico promueve un aprovechamiento</w:t>
      </w:r>
      <w:r w:rsidR="003B1238">
        <w:rPr>
          <w:rFonts w:ascii="Arial" w:hAnsi="Arial" w:cs="Arial"/>
          <w:sz w:val="20"/>
          <w:szCs w:val="20"/>
        </w:rPr>
        <w:t xml:space="preserve"> de la aplicación de las Tecnologías de la Informatización y la Comunicación (TIC) para la prestación </w:t>
      </w:r>
      <w:r w:rsidR="00D44D24">
        <w:rPr>
          <w:rFonts w:ascii="Arial" w:hAnsi="Arial" w:cs="Arial"/>
          <w:sz w:val="20"/>
          <w:szCs w:val="20"/>
        </w:rPr>
        <w:t xml:space="preserve">de </w:t>
      </w:r>
      <w:r w:rsidR="00934F19">
        <w:rPr>
          <w:rFonts w:ascii="Arial" w:hAnsi="Arial" w:cs="Arial"/>
          <w:sz w:val="20"/>
          <w:szCs w:val="20"/>
        </w:rPr>
        <w:t>servicios a la población que agilicen los trámites y ofrezcan ventajas de interacción</w:t>
      </w:r>
      <w:r w:rsidR="0044091A">
        <w:rPr>
          <w:rFonts w:ascii="Arial" w:hAnsi="Arial" w:cs="Arial"/>
          <w:sz w:val="20"/>
          <w:szCs w:val="20"/>
        </w:rPr>
        <w:t>, la difusión de información, así como la transparencia y participación ciudadana</w:t>
      </w:r>
      <w:r w:rsidR="0072246A">
        <w:rPr>
          <w:rFonts w:ascii="Arial" w:hAnsi="Arial" w:cs="Arial"/>
          <w:sz w:val="20"/>
          <w:szCs w:val="20"/>
        </w:rPr>
        <w:t xml:space="preserve"> (García </w:t>
      </w:r>
      <w:proofErr w:type="spellStart"/>
      <w:r w:rsidR="0072246A">
        <w:rPr>
          <w:rFonts w:ascii="Arial" w:hAnsi="Arial" w:cs="Arial"/>
          <w:sz w:val="20"/>
          <w:szCs w:val="20"/>
        </w:rPr>
        <w:t>Baluja</w:t>
      </w:r>
      <w:proofErr w:type="spellEnd"/>
      <w:r w:rsidR="0072246A">
        <w:rPr>
          <w:rFonts w:ascii="Arial" w:hAnsi="Arial" w:cs="Arial"/>
          <w:sz w:val="20"/>
          <w:szCs w:val="20"/>
        </w:rPr>
        <w:t xml:space="preserve"> y Plasencia Soler, 2020)</w:t>
      </w:r>
      <w:r w:rsidR="0044091A">
        <w:rPr>
          <w:rFonts w:ascii="Arial" w:hAnsi="Arial" w:cs="Arial"/>
          <w:sz w:val="20"/>
          <w:szCs w:val="20"/>
        </w:rPr>
        <w:t>.</w:t>
      </w:r>
    </w:p>
    <w:p w14:paraId="2E54D796" w14:textId="33CC7BE2" w:rsidR="00437863" w:rsidRDefault="00437863" w:rsidP="00DA438E">
      <w:pPr>
        <w:spacing w:after="0" w:line="360" w:lineRule="auto"/>
        <w:jc w:val="both"/>
        <w:rPr>
          <w:rFonts w:ascii="Arial" w:hAnsi="Arial" w:cs="Arial"/>
          <w:sz w:val="20"/>
          <w:szCs w:val="20"/>
        </w:rPr>
      </w:pPr>
      <w:r>
        <w:rPr>
          <w:rFonts w:ascii="Arial" w:hAnsi="Arial" w:cs="Arial"/>
          <w:sz w:val="20"/>
          <w:szCs w:val="20"/>
        </w:rPr>
        <w:t>Investigaciones científicas han detectado que aún persisten está el relacionado con la conexión natural y sistemática con las audiencias (</w:t>
      </w:r>
      <w:r w:rsidR="005F490E">
        <w:rPr>
          <w:rFonts w:ascii="Arial" w:hAnsi="Arial" w:cs="Arial"/>
          <w:sz w:val="20"/>
          <w:szCs w:val="20"/>
        </w:rPr>
        <w:t xml:space="preserve">González </w:t>
      </w:r>
      <w:proofErr w:type="spellStart"/>
      <w:r w:rsidR="005F490E">
        <w:rPr>
          <w:rFonts w:ascii="Arial" w:hAnsi="Arial" w:cs="Arial"/>
          <w:sz w:val="20"/>
          <w:szCs w:val="20"/>
        </w:rPr>
        <w:t>Landeiro</w:t>
      </w:r>
      <w:proofErr w:type="spellEnd"/>
      <w:r w:rsidR="005F490E">
        <w:rPr>
          <w:rFonts w:ascii="Arial" w:hAnsi="Arial" w:cs="Arial"/>
          <w:sz w:val="20"/>
          <w:szCs w:val="20"/>
        </w:rPr>
        <w:t xml:space="preserve"> et al, 2021</w:t>
      </w:r>
      <w:r>
        <w:rPr>
          <w:rFonts w:ascii="Arial" w:hAnsi="Arial" w:cs="Arial"/>
          <w:sz w:val="20"/>
          <w:szCs w:val="20"/>
        </w:rPr>
        <w:t>) como una forma de intercambiar con la</w:t>
      </w:r>
      <w:r w:rsidR="005F490E">
        <w:rPr>
          <w:rFonts w:ascii="Arial" w:hAnsi="Arial" w:cs="Arial"/>
          <w:sz w:val="20"/>
          <w:szCs w:val="20"/>
        </w:rPr>
        <w:t>s</w:t>
      </w:r>
      <w:r>
        <w:rPr>
          <w:rFonts w:ascii="Arial" w:hAnsi="Arial" w:cs="Arial"/>
          <w:sz w:val="20"/>
          <w:szCs w:val="20"/>
        </w:rPr>
        <w:t xml:space="preserve"> audiencias y los públicos y ofrecer respuestas a inquietudes, problemas y situaciones particulares.</w:t>
      </w:r>
    </w:p>
    <w:p w14:paraId="46B95AF4" w14:textId="23A4A9E9" w:rsidR="005F490E" w:rsidRDefault="005F490E" w:rsidP="00DA438E">
      <w:pPr>
        <w:spacing w:after="0" w:line="360" w:lineRule="auto"/>
        <w:jc w:val="both"/>
        <w:rPr>
          <w:rFonts w:ascii="Arial" w:hAnsi="Arial" w:cs="Arial"/>
          <w:sz w:val="20"/>
          <w:szCs w:val="20"/>
        </w:rPr>
      </w:pPr>
      <w:r>
        <w:rPr>
          <w:rFonts w:ascii="Arial" w:hAnsi="Arial" w:cs="Arial"/>
          <w:sz w:val="20"/>
          <w:szCs w:val="20"/>
        </w:rPr>
        <w:t>Desde estos enfoque</w:t>
      </w:r>
      <w:r w:rsidR="00440EDF">
        <w:rPr>
          <w:rFonts w:ascii="Arial" w:hAnsi="Arial" w:cs="Arial"/>
          <w:sz w:val="20"/>
          <w:szCs w:val="20"/>
        </w:rPr>
        <w:t>s</w:t>
      </w:r>
      <w:r>
        <w:rPr>
          <w:rFonts w:ascii="Arial" w:hAnsi="Arial" w:cs="Arial"/>
          <w:sz w:val="20"/>
          <w:szCs w:val="20"/>
        </w:rPr>
        <w:t xml:space="preserve"> e</w:t>
      </w:r>
      <w:r w:rsidR="00E866D2">
        <w:rPr>
          <w:rFonts w:ascii="Arial" w:hAnsi="Arial" w:cs="Arial"/>
          <w:sz w:val="20"/>
          <w:szCs w:val="20"/>
        </w:rPr>
        <w:t>l presente artículo tiene como objetivo</w:t>
      </w:r>
      <w:r w:rsidR="00440EDF">
        <w:rPr>
          <w:rFonts w:ascii="Arial" w:hAnsi="Arial" w:cs="Arial"/>
          <w:sz w:val="20"/>
          <w:szCs w:val="20"/>
        </w:rPr>
        <w:t xml:space="preserve"> general</w:t>
      </w:r>
      <w:r w:rsidR="009C6DE1">
        <w:rPr>
          <w:rFonts w:ascii="Arial" w:hAnsi="Arial" w:cs="Arial"/>
          <w:sz w:val="20"/>
          <w:szCs w:val="20"/>
        </w:rPr>
        <w:t xml:space="preserve">: </w:t>
      </w:r>
      <w:r w:rsidR="007E35FA">
        <w:rPr>
          <w:rFonts w:ascii="Arial" w:hAnsi="Arial" w:cs="Arial"/>
          <w:sz w:val="20"/>
          <w:szCs w:val="20"/>
        </w:rPr>
        <w:t>Proponer pautas para favorecer la interactividad dentro de la implementación del gobierno electrónico que se realiza en Villa Clara</w:t>
      </w:r>
      <w:r w:rsidR="00440EDF">
        <w:rPr>
          <w:rFonts w:ascii="Arial" w:hAnsi="Arial" w:cs="Arial"/>
          <w:sz w:val="20"/>
          <w:szCs w:val="20"/>
        </w:rPr>
        <w:t>. De aquí se desglosan dos objetivos específicos</w:t>
      </w:r>
    </w:p>
    <w:p w14:paraId="4275D5BF" w14:textId="075C6D1C" w:rsidR="00440EDF" w:rsidRDefault="00440EDF" w:rsidP="00440EDF">
      <w:pPr>
        <w:pStyle w:val="ListParagraph"/>
        <w:numPr>
          <w:ilvl w:val="0"/>
          <w:numId w:val="4"/>
        </w:numPr>
        <w:spacing w:after="0" w:line="360" w:lineRule="auto"/>
        <w:jc w:val="both"/>
        <w:rPr>
          <w:rFonts w:ascii="Arial" w:hAnsi="Arial" w:cs="Arial"/>
          <w:sz w:val="20"/>
          <w:szCs w:val="20"/>
        </w:rPr>
      </w:pPr>
      <w:r>
        <w:rPr>
          <w:rFonts w:ascii="Arial" w:hAnsi="Arial" w:cs="Arial"/>
          <w:sz w:val="20"/>
          <w:szCs w:val="20"/>
        </w:rPr>
        <w:t>Realizar una revisión bibliográfica sobre las particularidades de la interactividad como parte del Gobierno electrónico.</w:t>
      </w:r>
    </w:p>
    <w:p w14:paraId="2F21CA55" w14:textId="4EEE17FF" w:rsidR="00440EDF" w:rsidRDefault="00440EDF" w:rsidP="00440EDF">
      <w:pPr>
        <w:pStyle w:val="ListParagraph"/>
        <w:numPr>
          <w:ilvl w:val="0"/>
          <w:numId w:val="4"/>
        </w:numPr>
        <w:spacing w:after="0" w:line="360" w:lineRule="auto"/>
        <w:jc w:val="both"/>
        <w:rPr>
          <w:rFonts w:ascii="Arial" w:hAnsi="Arial" w:cs="Arial"/>
          <w:sz w:val="20"/>
          <w:szCs w:val="20"/>
        </w:rPr>
      </w:pPr>
      <w:r>
        <w:rPr>
          <w:rFonts w:ascii="Arial" w:hAnsi="Arial" w:cs="Arial"/>
          <w:sz w:val="20"/>
          <w:szCs w:val="20"/>
        </w:rPr>
        <w:lastRenderedPageBreak/>
        <w:t xml:space="preserve">Describir prácticas implementadas en la provincia de Villa Clara relacionadas con la interactividad como parte del Gobierno Electrónico. </w:t>
      </w:r>
    </w:p>
    <w:p w14:paraId="33DF0A2C" w14:textId="2FE53860" w:rsidR="00794BD6" w:rsidRPr="00794BD6" w:rsidRDefault="006546BA" w:rsidP="00794BD6">
      <w:pPr>
        <w:spacing w:after="0" w:line="360" w:lineRule="auto"/>
        <w:jc w:val="both"/>
        <w:rPr>
          <w:rFonts w:ascii="Arial" w:hAnsi="Arial" w:cs="Arial"/>
          <w:sz w:val="20"/>
          <w:szCs w:val="20"/>
        </w:rPr>
      </w:pPr>
      <w:r>
        <w:rPr>
          <w:rFonts w:ascii="Arial" w:hAnsi="Arial" w:cs="Arial"/>
          <w:sz w:val="20"/>
          <w:szCs w:val="20"/>
        </w:rPr>
        <w:t xml:space="preserve">Se tomaron para el análisis el perfil en Facebook </w:t>
      </w:r>
      <w:r w:rsidR="00794BD6">
        <w:rPr>
          <w:rFonts w:ascii="Arial" w:hAnsi="Arial" w:cs="Arial"/>
          <w:sz w:val="20"/>
          <w:szCs w:val="20"/>
        </w:rPr>
        <w:t xml:space="preserve">de la Asamblea Provincial del Poder Popular </w:t>
      </w:r>
      <w:r w:rsidR="00794BD6" w:rsidRPr="00794BD6">
        <w:rPr>
          <w:rFonts w:ascii="Arial" w:hAnsi="Arial" w:cs="Arial"/>
          <w:i/>
          <w:sz w:val="20"/>
          <w:szCs w:val="20"/>
        </w:rPr>
        <w:t>Portal del Ciudadano Soy Villa Clara</w:t>
      </w:r>
      <w:r w:rsidR="00794BD6" w:rsidRPr="00794BD6">
        <w:rPr>
          <w:rFonts w:ascii="Arial" w:hAnsi="Arial" w:cs="Arial"/>
          <w:sz w:val="20"/>
          <w:szCs w:val="20"/>
        </w:rPr>
        <w:t xml:space="preserve"> con un total de 63 mil 355 seguidores desde su creac</w:t>
      </w:r>
      <w:r w:rsidR="00794BD6">
        <w:rPr>
          <w:rFonts w:ascii="Arial" w:hAnsi="Arial" w:cs="Arial"/>
          <w:sz w:val="20"/>
          <w:szCs w:val="20"/>
        </w:rPr>
        <w:t>ió</w:t>
      </w:r>
      <w:r w:rsidR="00C041C5">
        <w:rPr>
          <w:rFonts w:ascii="Arial" w:hAnsi="Arial" w:cs="Arial"/>
          <w:sz w:val="20"/>
          <w:szCs w:val="20"/>
        </w:rPr>
        <w:t xml:space="preserve">n el 22 de noviembre del 2018 y </w:t>
      </w:r>
      <w:r w:rsidR="00C041C5" w:rsidRPr="00C041C5">
        <w:rPr>
          <w:rFonts w:ascii="Arial" w:hAnsi="Arial" w:cs="Arial"/>
          <w:sz w:val="20"/>
          <w:szCs w:val="20"/>
        </w:rPr>
        <w:t>la página web</w:t>
      </w:r>
      <w:r w:rsidR="00C041C5">
        <w:rPr>
          <w:rFonts w:ascii="Arial" w:hAnsi="Arial" w:cs="Arial"/>
          <w:sz w:val="20"/>
          <w:szCs w:val="20"/>
        </w:rPr>
        <w:t xml:space="preserve"> de la Editora Vanguardia que desde el</w:t>
      </w:r>
      <w:r w:rsidR="00C041C5" w:rsidRPr="0070441E">
        <w:rPr>
          <w:rFonts w:ascii="Arial" w:hAnsi="Arial" w:cs="Arial"/>
          <w:sz w:val="20"/>
          <w:szCs w:val="20"/>
        </w:rPr>
        <w:t xml:space="preserve"> 31 de mayo de 2014</w:t>
      </w:r>
      <w:r w:rsidR="00C041C5">
        <w:rPr>
          <w:rFonts w:ascii="Arial" w:hAnsi="Arial" w:cs="Arial"/>
          <w:sz w:val="20"/>
          <w:szCs w:val="20"/>
        </w:rPr>
        <w:t xml:space="preserve"> se encuentra online sobre el CMS </w:t>
      </w:r>
      <w:proofErr w:type="spellStart"/>
      <w:r w:rsidR="00C041C5">
        <w:rPr>
          <w:rFonts w:ascii="Arial" w:hAnsi="Arial" w:cs="Arial"/>
          <w:sz w:val="20"/>
          <w:szCs w:val="20"/>
        </w:rPr>
        <w:t>Joomla</w:t>
      </w:r>
      <w:proofErr w:type="spellEnd"/>
      <w:r w:rsidR="00C041C5">
        <w:rPr>
          <w:rFonts w:ascii="Arial" w:hAnsi="Arial" w:cs="Arial"/>
          <w:sz w:val="20"/>
          <w:szCs w:val="20"/>
        </w:rPr>
        <w:t>, y recibe mensualmente un promedio de 10 000 visitas</w:t>
      </w:r>
      <w:r w:rsidR="006C5CA4">
        <w:rPr>
          <w:rFonts w:ascii="Arial" w:hAnsi="Arial" w:cs="Arial"/>
          <w:sz w:val="20"/>
          <w:szCs w:val="20"/>
        </w:rPr>
        <w:t>.</w:t>
      </w:r>
    </w:p>
    <w:p w14:paraId="18E81EEB" w14:textId="77777777" w:rsidR="005F6529" w:rsidRPr="004B7468" w:rsidRDefault="005F6529" w:rsidP="005F6529">
      <w:pPr>
        <w:spacing w:after="0" w:line="360" w:lineRule="auto"/>
        <w:jc w:val="both"/>
        <w:rPr>
          <w:rFonts w:ascii="Arial" w:hAnsi="Arial" w:cs="Arial"/>
          <w:b/>
          <w:sz w:val="20"/>
          <w:szCs w:val="20"/>
        </w:rPr>
      </w:pPr>
      <w:r w:rsidRPr="004B7468">
        <w:rPr>
          <w:rFonts w:ascii="Arial" w:hAnsi="Arial" w:cs="Arial"/>
          <w:b/>
          <w:sz w:val="20"/>
          <w:szCs w:val="20"/>
        </w:rPr>
        <w:t xml:space="preserve">Gobierno Electrónico como escenario de convergencia comunicacional </w:t>
      </w:r>
    </w:p>
    <w:p w14:paraId="1BF6E621" w14:textId="0160654E" w:rsidR="005F6529" w:rsidRPr="005F6529" w:rsidRDefault="005F6529" w:rsidP="005F6529">
      <w:pPr>
        <w:spacing w:after="0" w:line="360" w:lineRule="auto"/>
        <w:jc w:val="both"/>
        <w:rPr>
          <w:rFonts w:ascii="Arial" w:hAnsi="Arial" w:cs="Arial"/>
          <w:sz w:val="20"/>
          <w:szCs w:val="20"/>
        </w:rPr>
      </w:pPr>
      <w:r w:rsidRPr="005F6529">
        <w:rPr>
          <w:rFonts w:ascii="Arial" w:hAnsi="Arial" w:cs="Arial"/>
          <w:sz w:val="20"/>
          <w:szCs w:val="20"/>
        </w:rPr>
        <w:t>El cambiante escenario mediático contemporáneo, en el cual las redes sociales juegan un rol fundamental, incluye no solo a los medios de comunicación tradicional y su presencia por demás obligatoria en Internet, sino también a los decisores estatales, políticos y gubernamentales a todos los niveles, en lo que el mundo denomina actualmente como Gobierno Electrónico o Gobierno Digital.</w:t>
      </w:r>
    </w:p>
    <w:p w14:paraId="69E741C6" w14:textId="42D90D00" w:rsidR="005F6529" w:rsidRPr="005F6529" w:rsidRDefault="005F6529" w:rsidP="005F6529">
      <w:pPr>
        <w:spacing w:after="0" w:line="360" w:lineRule="auto"/>
        <w:jc w:val="both"/>
        <w:rPr>
          <w:rFonts w:ascii="Arial" w:hAnsi="Arial" w:cs="Arial"/>
          <w:sz w:val="20"/>
          <w:szCs w:val="20"/>
        </w:rPr>
      </w:pPr>
      <w:r w:rsidRPr="005F6529">
        <w:rPr>
          <w:rFonts w:ascii="Arial" w:hAnsi="Arial" w:cs="Arial"/>
          <w:sz w:val="20"/>
          <w:szCs w:val="20"/>
        </w:rPr>
        <w:t xml:space="preserve">Si bien el término Gobierno Electrónico o Gobierno Digital surgió a nivel internacional hace más de dos décadas con los primeros estudios del también conocido como e-Gobierno, impulsados por Naciones Unidas, en su </w:t>
      </w:r>
      <w:proofErr w:type="spellStart"/>
      <w:r w:rsidRPr="005F6529">
        <w:rPr>
          <w:rFonts w:ascii="Arial" w:hAnsi="Arial" w:cs="Arial"/>
          <w:sz w:val="20"/>
          <w:szCs w:val="20"/>
        </w:rPr>
        <w:t>World</w:t>
      </w:r>
      <w:proofErr w:type="spellEnd"/>
      <w:r w:rsidRPr="005F6529">
        <w:rPr>
          <w:rFonts w:ascii="Arial" w:hAnsi="Arial" w:cs="Arial"/>
          <w:sz w:val="20"/>
          <w:szCs w:val="20"/>
        </w:rPr>
        <w:t xml:space="preserve"> </w:t>
      </w:r>
      <w:proofErr w:type="spellStart"/>
      <w:r w:rsidRPr="005F6529">
        <w:rPr>
          <w:rFonts w:ascii="Arial" w:hAnsi="Arial" w:cs="Arial"/>
          <w:sz w:val="20"/>
          <w:szCs w:val="20"/>
        </w:rPr>
        <w:t>Public</w:t>
      </w:r>
      <w:proofErr w:type="spellEnd"/>
      <w:r w:rsidRPr="005F6529">
        <w:rPr>
          <w:rFonts w:ascii="Arial" w:hAnsi="Arial" w:cs="Arial"/>
          <w:sz w:val="20"/>
          <w:szCs w:val="20"/>
        </w:rPr>
        <w:t xml:space="preserve"> Sector </w:t>
      </w:r>
      <w:proofErr w:type="spellStart"/>
      <w:r w:rsidRPr="005F6529">
        <w:rPr>
          <w:rFonts w:ascii="Arial" w:hAnsi="Arial" w:cs="Arial"/>
          <w:sz w:val="20"/>
          <w:szCs w:val="20"/>
        </w:rPr>
        <w:t>Report</w:t>
      </w:r>
      <w:proofErr w:type="spellEnd"/>
      <w:r w:rsidRPr="005F6529">
        <w:rPr>
          <w:rFonts w:ascii="Arial" w:hAnsi="Arial" w:cs="Arial"/>
          <w:sz w:val="20"/>
          <w:szCs w:val="20"/>
        </w:rPr>
        <w:t xml:space="preserve"> 2003. </w:t>
      </w:r>
      <w:proofErr w:type="spellStart"/>
      <w:r w:rsidRPr="005F6529">
        <w:rPr>
          <w:rFonts w:ascii="Arial" w:hAnsi="Arial" w:cs="Arial"/>
          <w:sz w:val="20"/>
          <w:szCs w:val="20"/>
        </w:rPr>
        <w:t>Government</w:t>
      </w:r>
      <w:proofErr w:type="spellEnd"/>
      <w:r w:rsidRPr="005F6529">
        <w:rPr>
          <w:rFonts w:ascii="Arial" w:hAnsi="Arial" w:cs="Arial"/>
          <w:sz w:val="20"/>
          <w:szCs w:val="20"/>
        </w:rPr>
        <w:t xml:space="preserve"> at </w:t>
      </w:r>
      <w:proofErr w:type="spellStart"/>
      <w:r w:rsidRPr="005F6529">
        <w:rPr>
          <w:rFonts w:ascii="Arial" w:hAnsi="Arial" w:cs="Arial"/>
          <w:sz w:val="20"/>
          <w:szCs w:val="20"/>
        </w:rPr>
        <w:t>the</w:t>
      </w:r>
      <w:proofErr w:type="spellEnd"/>
      <w:r w:rsidRPr="005F6529">
        <w:rPr>
          <w:rFonts w:ascii="Arial" w:hAnsi="Arial" w:cs="Arial"/>
          <w:sz w:val="20"/>
          <w:szCs w:val="20"/>
        </w:rPr>
        <w:t xml:space="preserve"> </w:t>
      </w:r>
      <w:proofErr w:type="spellStart"/>
      <w:r w:rsidRPr="005F6529">
        <w:rPr>
          <w:rFonts w:ascii="Arial" w:hAnsi="Arial" w:cs="Arial"/>
          <w:sz w:val="20"/>
          <w:szCs w:val="20"/>
        </w:rPr>
        <w:t>Crossroads</w:t>
      </w:r>
      <w:proofErr w:type="spellEnd"/>
      <w:r w:rsidRPr="005F6529">
        <w:rPr>
          <w:rFonts w:ascii="Arial" w:hAnsi="Arial" w:cs="Arial"/>
          <w:sz w:val="20"/>
          <w:szCs w:val="20"/>
        </w:rPr>
        <w:t>, que planteaba la necesidad de involucrar de manera eficiente el uso de las Tecnologías de la Información y las Comunicaciones (TIC) para que los ciudadanos tuviesen un mayor acceso a servicios e informaciones públicas, lo cierto es que la irrupción de las redes sociales le dio una nueva perspectiva a esta naciente modalidad</w:t>
      </w:r>
      <w:r w:rsidR="004B7468">
        <w:rPr>
          <w:rFonts w:ascii="Arial" w:hAnsi="Arial" w:cs="Arial"/>
          <w:sz w:val="20"/>
          <w:szCs w:val="20"/>
        </w:rPr>
        <w:t xml:space="preserve"> (</w:t>
      </w:r>
      <w:r w:rsidR="004B7468" w:rsidRPr="00B006FF">
        <w:rPr>
          <w:rFonts w:ascii="Arial" w:hAnsi="Arial" w:cs="Arial"/>
          <w:sz w:val="20"/>
          <w:szCs w:val="20"/>
          <w:highlight w:val="yellow"/>
        </w:rPr>
        <w:t xml:space="preserve">UN, </w:t>
      </w:r>
      <w:r w:rsidRPr="00B006FF">
        <w:rPr>
          <w:rFonts w:ascii="Arial" w:hAnsi="Arial" w:cs="Arial"/>
          <w:sz w:val="20"/>
          <w:szCs w:val="20"/>
          <w:highlight w:val="yellow"/>
        </w:rPr>
        <w:t>2003</w:t>
      </w:r>
      <w:r w:rsidRPr="005F6529">
        <w:rPr>
          <w:rFonts w:ascii="Arial" w:hAnsi="Arial" w:cs="Arial"/>
          <w:sz w:val="20"/>
          <w:szCs w:val="20"/>
        </w:rPr>
        <w:t>).</w:t>
      </w:r>
    </w:p>
    <w:p w14:paraId="67D33533" w14:textId="17D2AE59" w:rsidR="005F6529" w:rsidRPr="005F6529" w:rsidRDefault="005F6529" w:rsidP="005F6529">
      <w:pPr>
        <w:spacing w:after="0" w:line="360" w:lineRule="auto"/>
        <w:jc w:val="both"/>
        <w:rPr>
          <w:rFonts w:ascii="Arial" w:hAnsi="Arial" w:cs="Arial"/>
          <w:sz w:val="20"/>
          <w:szCs w:val="20"/>
        </w:rPr>
      </w:pPr>
      <w:r w:rsidRPr="005F6529">
        <w:rPr>
          <w:rFonts w:ascii="Arial" w:hAnsi="Arial" w:cs="Arial"/>
          <w:sz w:val="20"/>
          <w:szCs w:val="20"/>
        </w:rPr>
        <w:t>Comúnmente, la utilización de las TIC en las Administraciones Públicas se asocia con el concepto de e-Gobierno o Gobierno Electrónico</w:t>
      </w:r>
      <w:r w:rsidR="009557D1">
        <w:rPr>
          <w:rFonts w:ascii="Arial" w:hAnsi="Arial" w:cs="Arial"/>
          <w:sz w:val="20"/>
          <w:szCs w:val="20"/>
        </w:rPr>
        <w:t xml:space="preserve"> (GE)</w:t>
      </w:r>
      <w:r w:rsidRPr="005F6529">
        <w:rPr>
          <w:rFonts w:ascii="Arial" w:hAnsi="Arial" w:cs="Arial"/>
          <w:sz w:val="20"/>
          <w:szCs w:val="20"/>
        </w:rPr>
        <w:t xml:space="preserve">, aunque las acepciones y dimensiones del término varían en función de los objetivos considerados en el área que aborda su estudio. No hay todavía una definición comúnmente aceptada, quizá por el estado incipiente de su desarrollo de solo 20 años de establecimiento y por la propia complejidad de la actividad gubernamental, específica a su vez para cada territorio. </w:t>
      </w:r>
    </w:p>
    <w:p w14:paraId="2CACD16D" w14:textId="7956DF2E" w:rsidR="005F6529" w:rsidRPr="005F6529" w:rsidRDefault="005F6529" w:rsidP="005F6529">
      <w:pPr>
        <w:spacing w:after="0" w:line="360" w:lineRule="auto"/>
        <w:jc w:val="both"/>
        <w:rPr>
          <w:rFonts w:ascii="Arial" w:hAnsi="Arial" w:cs="Arial"/>
          <w:sz w:val="20"/>
          <w:szCs w:val="20"/>
        </w:rPr>
      </w:pPr>
      <w:r w:rsidRPr="005F6529">
        <w:rPr>
          <w:rFonts w:ascii="Arial" w:hAnsi="Arial" w:cs="Arial"/>
          <w:sz w:val="20"/>
          <w:szCs w:val="20"/>
        </w:rPr>
        <w:t>Hay elementos comunes que se engloban dentro de un concepto más o menos consensuado sobre el término Gobierno Electrónico, que incluye “la aplicación de las TIC y la innovación en las relaciones internas y externas del Gobierno, para optimizar el uso de los recursos en lo relativo al acceso y a la provisión de la información gubernamental, así como a la prestación de servicios a sus ciudadanos y la participación de estos en procesos políticos.”</w:t>
      </w:r>
      <w:r w:rsidR="004B7468">
        <w:rPr>
          <w:rFonts w:ascii="Arial" w:hAnsi="Arial" w:cs="Arial"/>
          <w:sz w:val="20"/>
          <w:szCs w:val="20"/>
        </w:rPr>
        <w:t xml:space="preserve"> </w:t>
      </w:r>
      <w:r w:rsidRPr="005F6529">
        <w:rPr>
          <w:rFonts w:ascii="Arial" w:hAnsi="Arial" w:cs="Arial"/>
          <w:sz w:val="20"/>
          <w:szCs w:val="20"/>
        </w:rPr>
        <w:t>(Rupérez,</w:t>
      </w:r>
      <w:r w:rsidR="004B7468">
        <w:rPr>
          <w:rFonts w:ascii="Arial" w:hAnsi="Arial" w:cs="Arial"/>
          <w:sz w:val="20"/>
          <w:szCs w:val="20"/>
        </w:rPr>
        <w:t xml:space="preserve"> </w:t>
      </w:r>
      <w:r w:rsidRPr="005F6529">
        <w:rPr>
          <w:rFonts w:ascii="Arial" w:hAnsi="Arial" w:cs="Arial"/>
          <w:sz w:val="20"/>
          <w:szCs w:val="20"/>
        </w:rPr>
        <w:t>201</w:t>
      </w:r>
      <w:r w:rsidR="00C267B5">
        <w:rPr>
          <w:rFonts w:ascii="Arial" w:hAnsi="Arial" w:cs="Arial"/>
          <w:sz w:val="20"/>
          <w:szCs w:val="20"/>
        </w:rPr>
        <w:t>7</w:t>
      </w:r>
      <w:r w:rsidR="004B7468">
        <w:rPr>
          <w:rFonts w:ascii="Arial" w:hAnsi="Arial" w:cs="Arial"/>
          <w:sz w:val="20"/>
          <w:szCs w:val="20"/>
        </w:rPr>
        <w:t>, p.</w:t>
      </w:r>
      <w:r w:rsidR="00C267B5">
        <w:rPr>
          <w:rFonts w:ascii="Arial" w:hAnsi="Arial" w:cs="Arial"/>
          <w:sz w:val="20"/>
          <w:szCs w:val="20"/>
        </w:rPr>
        <w:t xml:space="preserve"> </w:t>
      </w:r>
      <w:r w:rsidRPr="005F6529">
        <w:rPr>
          <w:rFonts w:ascii="Arial" w:hAnsi="Arial" w:cs="Arial"/>
          <w:sz w:val="20"/>
          <w:szCs w:val="20"/>
        </w:rPr>
        <w:t xml:space="preserve">) </w:t>
      </w:r>
    </w:p>
    <w:p w14:paraId="7CEB0BA6" w14:textId="77777777" w:rsidR="005F6529" w:rsidRPr="005F6529" w:rsidRDefault="005F6529" w:rsidP="005F6529">
      <w:pPr>
        <w:spacing w:after="0" w:line="360" w:lineRule="auto"/>
        <w:jc w:val="both"/>
        <w:rPr>
          <w:rFonts w:ascii="Arial" w:hAnsi="Arial" w:cs="Arial"/>
          <w:sz w:val="20"/>
          <w:szCs w:val="20"/>
        </w:rPr>
      </w:pPr>
      <w:r w:rsidRPr="005F6529">
        <w:rPr>
          <w:rFonts w:ascii="Arial" w:hAnsi="Arial" w:cs="Arial"/>
          <w:sz w:val="20"/>
          <w:szCs w:val="20"/>
        </w:rPr>
        <w:t xml:space="preserve">Si bien las brechas existentes aún entre las naciones del primer mundo y los países subdesarrollados describen un contexto marcado por las carencias de sistemas tecnológicos adecuados, la escasa competencia profesional de funcionarios y directivos responsables, la falta de infraestructura, así como el inadecuado acceso a los medios físicos necesarios, lo cierto es que el e-Gobierno ha constituido una revolución en materia de las TIC en el procesamiento y operación de grandes volúmenes de datos.  </w:t>
      </w:r>
    </w:p>
    <w:p w14:paraId="602AE354" w14:textId="5B05CE29" w:rsidR="005F6529" w:rsidRDefault="005F6529" w:rsidP="005F6529">
      <w:pPr>
        <w:spacing w:after="0" w:line="360" w:lineRule="auto"/>
        <w:jc w:val="both"/>
        <w:rPr>
          <w:rFonts w:ascii="Arial" w:hAnsi="Arial" w:cs="Arial"/>
          <w:sz w:val="20"/>
          <w:szCs w:val="20"/>
        </w:rPr>
      </w:pPr>
      <w:r w:rsidRPr="005F6529">
        <w:rPr>
          <w:rFonts w:ascii="Arial" w:hAnsi="Arial" w:cs="Arial"/>
          <w:sz w:val="20"/>
          <w:szCs w:val="20"/>
        </w:rPr>
        <w:t xml:space="preserve">Desde su surgimiento a inicios de los 2000 y sobre todo con el auge de las redes sociales, el Gobierno Electrónico ha posibilitado nuevas formas de Comunicación Política dentro y fuera del Gobierno, en un </w:t>
      </w:r>
      <w:r w:rsidRPr="005F6529">
        <w:rPr>
          <w:rFonts w:ascii="Arial" w:hAnsi="Arial" w:cs="Arial"/>
          <w:sz w:val="20"/>
          <w:szCs w:val="20"/>
        </w:rPr>
        <w:lastRenderedPageBreak/>
        <w:t>proceso en el cual el adecuado manejo de la información resulta fundamental en la ejecución de toda clase de responsabilidades y metas.</w:t>
      </w:r>
    </w:p>
    <w:p w14:paraId="1AEDD314" w14:textId="6E9B21F9" w:rsidR="006D0227" w:rsidRPr="006D0227" w:rsidRDefault="004B7468" w:rsidP="006D0227">
      <w:pPr>
        <w:spacing w:after="0" w:line="360" w:lineRule="auto"/>
        <w:jc w:val="both"/>
        <w:rPr>
          <w:rFonts w:ascii="Arial" w:hAnsi="Arial" w:cs="Arial"/>
          <w:sz w:val="20"/>
          <w:szCs w:val="20"/>
        </w:rPr>
      </w:pPr>
      <w:r>
        <w:rPr>
          <w:rFonts w:ascii="Arial" w:hAnsi="Arial" w:cs="Arial"/>
          <w:sz w:val="20"/>
          <w:szCs w:val="20"/>
        </w:rPr>
        <w:t xml:space="preserve">Para los equipos de Administración Pública resulta un elemento esencial </w:t>
      </w:r>
      <w:r w:rsidR="009557D1">
        <w:rPr>
          <w:rFonts w:ascii="Arial" w:hAnsi="Arial" w:cs="Arial"/>
          <w:sz w:val="20"/>
          <w:szCs w:val="20"/>
        </w:rPr>
        <w:t>para promover la comunicación y participación ciudadana, así como mayor transparencia de su gestión</w:t>
      </w:r>
      <w:r w:rsidR="00EB2614">
        <w:rPr>
          <w:rFonts w:ascii="Arial" w:hAnsi="Arial" w:cs="Arial"/>
          <w:sz w:val="20"/>
          <w:szCs w:val="20"/>
        </w:rPr>
        <w:t xml:space="preserve">. </w:t>
      </w:r>
      <w:r w:rsidR="006D0227">
        <w:rPr>
          <w:rFonts w:ascii="Arial" w:hAnsi="Arial" w:cs="Arial"/>
          <w:sz w:val="20"/>
          <w:szCs w:val="20"/>
        </w:rPr>
        <w:t xml:space="preserve">García </w:t>
      </w:r>
      <w:proofErr w:type="spellStart"/>
      <w:r w:rsidR="006D0227">
        <w:rPr>
          <w:rFonts w:ascii="Arial" w:hAnsi="Arial" w:cs="Arial"/>
          <w:sz w:val="20"/>
          <w:szCs w:val="20"/>
        </w:rPr>
        <w:t>Baluja</w:t>
      </w:r>
      <w:proofErr w:type="spellEnd"/>
      <w:r w:rsidR="006D0227">
        <w:rPr>
          <w:rFonts w:ascii="Arial" w:hAnsi="Arial" w:cs="Arial"/>
          <w:sz w:val="20"/>
          <w:szCs w:val="20"/>
        </w:rPr>
        <w:t xml:space="preserve"> y Plasencia Soler (2020) incluyen dentro de las ventajas del GE para los organismos de administración pública fomentar “</w:t>
      </w:r>
      <w:r w:rsidR="006D0227" w:rsidRPr="006D0227">
        <w:rPr>
          <w:rFonts w:ascii="Arial" w:hAnsi="Arial" w:cs="Arial"/>
          <w:sz w:val="20"/>
          <w:szCs w:val="20"/>
        </w:rPr>
        <w:t>la participación ciudadana en el intercambio con las instituciones y en el control de ilegalidades, entre otras potencialidades, incluyendo la participación de los sectores más jóvenes</w:t>
      </w:r>
      <w:r w:rsidR="006D0227">
        <w:rPr>
          <w:rFonts w:ascii="Arial" w:hAnsi="Arial" w:cs="Arial"/>
          <w:sz w:val="20"/>
          <w:szCs w:val="20"/>
        </w:rPr>
        <w:t>” (2020, 129)</w:t>
      </w:r>
      <w:r w:rsidR="006D0227" w:rsidRPr="006D0227">
        <w:rPr>
          <w:rFonts w:ascii="Arial" w:hAnsi="Arial" w:cs="Arial"/>
          <w:sz w:val="20"/>
          <w:szCs w:val="20"/>
        </w:rPr>
        <w:t xml:space="preserve">. </w:t>
      </w:r>
    </w:p>
    <w:p w14:paraId="08C2D796" w14:textId="1C37E515" w:rsidR="004B7468" w:rsidRDefault="00585F9F" w:rsidP="005F6529">
      <w:pPr>
        <w:spacing w:after="0" w:line="360" w:lineRule="auto"/>
        <w:jc w:val="both"/>
        <w:rPr>
          <w:rFonts w:ascii="Arial" w:hAnsi="Arial" w:cs="Arial"/>
          <w:sz w:val="20"/>
          <w:szCs w:val="20"/>
        </w:rPr>
      </w:pPr>
      <w:r>
        <w:rPr>
          <w:rFonts w:ascii="Arial" w:hAnsi="Arial" w:cs="Arial"/>
          <w:sz w:val="20"/>
          <w:szCs w:val="20"/>
        </w:rPr>
        <w:t xml:space="preserve">Con varias etapas para su implementación en la actualidad se trabaja en el proceso de perfeccionar los mecanismos de interacción donde el logro fundamental está en </w:t>
      </w:r>
      <w:r w:rsidR="00293177">
        <w:rPr>
          <w:rFonts w:ascii="Arial" w:hAnsi="Arial" w:cs="Arial"/>
          <w:sz w:val="20"/>
          <w:szCs w:val="20"/>
        </w:rPr>
        <w:t xml:space="preserve">la existencia de portales institucionales de los diferentes </w:t>
      </w:r>
      <w:r w:rsidR="00293177" w:rsidRPr="00293177">
        <w:rPr>
          <w:rFonts w:ascii="Arial" w:hAnsi="Arial" w:cs="Arial"/>
          <w:sz w:val="20"/>
          <w:szCs w:val="20"/>
        </w:rPr>
        <w:t>Organismos de la Administración Central del Estado (OACE), gobiernos territoriales, órganos e instituciones con responsabilidades públicas y con la ciudadanía</w:t>
      </w:r>
      <w:r w:rsidR="00A72110">
        <w:rPr>
          <w:rFonts w:ascii="Arial" w:hAnsi="Arial" w:cs="Arial"/>
          <w:sz w:val="20"/>
          <w:szCs w:val="20"/>
        </w:rPr>
        <w:t xml:space="preserve"> (Guillén del Campo, 2024)</w:t>
      </w:r>
      <w:r w:rsidR="00293177" w:rsidRPr="00293177">
        <w:rPr>
          <w:rFonts w:ascii="Arial" w:hAnsi="Arial" w:cs="Arial"/>
          <w:sz w:val="20"/>
          <w:szCs w:val="20"/>
        </w:rPr>
        <w:t>.</w:t>
      </w:r>
    </w:p>
    <w:p w14:paraId="685FE973" w14:textId="77777777" w:rsidR="005F6529" w:rsidRPr="005F6529" w:rsidRDefault="005F6529" w:rsidP="005F6529">
      <w:pPr>
        <w:spacing w:after="0" w:line="360" w:lineRule="auto"/>
        <w:jc w:val="both"/>
        <w:rPr>
          <w:rFonts w:ascii="Arial" w:hAnsi="Arial" w:cs="Arial"/>
          <w:sz w:val="20"/>
          <w:szCs w:val="20"/>
        </w:rPr>
      </w:pPr>
      <w:r w:rsidRPr="005F6529">
        <w:rPr>
          <w:rFonts w:ascii="Arial" w:hAnsi="Arial" w:cs="Arial"/>
          <w:sz w:val="20"/>
          <w:szCs w:val="20"/>
        </w:rPr>
        <w:t xml:space="preserve">Al respecto, un grupo de profesores y académicos de la Facultad de Comunicación de la Universidad de La Habana, en el marco de la Plataforma Articulada para el Desarrollo Integral Territorial (PADIT),  publicada en la Guía para la Gestión de Gobierno Digital en municipios cubanos (2021), esbozó elementos fundamentales a la hora de hacer referencia a lo que en la actualidad es el Gobierno Electrónico, entre los que sobresale el uso de los distintos canales de comunicación digital, sobre todo las redes sociales, a fin de ofrecer la información oportuna y necesaria a la población. </w:t>
      </w:r>
    </w:p>
    <w:p w14:paraId="6007CBD8" w14:textId="0088B08C" w:rsidR="00282CAE" w:rsidRDefault="00282CAE" w:rsidP="00282CAE">
      <w:pPr>
        <w:spacing w:after="0" w:line="360" w:lineRule="auto"/>
        <w:jc w:val="both"/>
        <w:rPr>
          <w:rFonts w:ascii="Arial" w:hAnsi="Arial" w:cs="Arial"/>
          <w:sz w:val="20"/>
          <w:szCs w:val="20"/>
        </w:rPr>
      </w:pPr>
      <w:r>
        <w:rPr>
          <w:rFonts w:ascii="Arial" w:hAnsi="Arial" w:cs="Arial"/>
          <w:sz w:val="20"/>
          <w:szCs w:val="20"/>
        </w:rPr>
        <w:t>En los escenarios de la nueva gobernabilidad electrónica que impulsa el país resulta esencial la existencia de una mayor proactividad por parte de las figuras y decisores políticos “</w:t>
      </w:r>
      <w:r w:rsidRPr="00282CAE">
        <w:rPr>
          <w:rFonts w:ascii="Arial" w:hAnsi="Arial" w:cs="Arial"/>
          <w:sz w:val="20"/>
          <w:szCs w:val="20"/>
        </w:rPr>
        <w:t>en el que los ciuda</w:t>
      </w:r>
      <w:r>
        <w:rPr>
          <w:rFonts w:ascii="Arial" w:hAnsi="Arial" w:cs="Arial"/>
          <w:sz w:val="20"/>
          <w:szCs w:val="20"/>
        </w:rPr>
        <w:t xml:space="preserve">danos, en su interacción con el </w:t>
      </w:r>
      <w:r w:rsidRPr="00282CAE">
        <w:rPr>
          <w:rFonts w:ascii="Arial" w:hAnsi="Arial" w:cs="Arial"/>
          <w:sz w:val="20"/>
          <w:szCs w:val="20"/>
        </w:rPr>
        <w:t xml:space="preserve">gobierno, </w:t>
      </w:r>
      <w:proofErr w:type="spellStart"/>
      <w:r w:rsidRPr="00282CAE">
        <w:rPr>
          <w:rFonts w:ascii="Arial" w:hAnsi="Arial" w:cs="Arial"/>
          <w:sz w:val="20"/>
          <w:szCs w:val="20"/>
        </w:rPr>
        <w:t>cocreen</w:t>
      </w:r>
      <w:proofErr w:type="spellEnd"/>
      <w:r w:rsidRPr="00282CAE">
        <w:rPr>
          <w:rFonts w:ascii="Arial" w:hAnsi="Arial" w:cs="Arial"/>
          <w:sz w:val="20"/>
          <w:szCs w:val="20"/>
        </w:rPr>
        <w:t xml:space="preserve"> políticas públicas y donde este se anticipe a las</w:t>
      </w:r>
      <w:r>
        <w:rPr>
          <w:rFonts w:ascii="Arial" w:hAnsi="Arial" w:cs="Arial"/>
          <w:sz w:val="20"/>
          <w:szCs w:val="20"/>
        </w:rPr>
        <w:t xml:space="preserve"> necesidades de sus ciudadanos, </w:t>
      </w:r>
      <w:r w:rsidRPr="00282CAE">
        <w:rPr>
          <w:rFonts w:ascii="Arial" w:hAnsi="Arial" w:cs="Arial"/>
          <w:sz w:val="20"/>
          <w:szCs w:val="20"/>
        </w:rPr>
        <w:t>es un imperativo del proceso de informatización y de gobernanza territorial</w:t>
      </w:r>
      <w:r>
        <w:rPr>
          <w:rFonts w:ascii="Arial" w:hAnsi="Arial" w:cs="Arial"/>
          <w:sz w:val="20"/>
          <w:szCs w:val="20"/>
        </w:rPr>
        <w:t>” (</w:t>
      </w:r>
      <w:r w:rsidR="004C7322">
        <w:rPr>
          <w:rFonts w:ascii="Arial" w:hAnsi="Arial" w:cs="Arial"/>
          <w:sz w:val="20"/>
          <w:szCs w:val="20"/>
        </w:rPr>
        <w:t>Garcés et al. 2021</w:t>
      </w:r>
      <w:r w:rsidR="002F264E">
        <w:rPr>
          <w:rFonts w:ascii="Arial" w:hAnsi="Arial" w:cs="Arial"/>
          <w:sz w:val="20"/>
          <w:szCs w:val="20"/>
        </w:rPr>
        <w:t>, p</w:t>
      </w:r>
      <w:r w:rsidR="00397E56">
        <w:rPr>
          <w:rFonts w:ascii="Arial" w:hAnsi="Arial" w:cs="Arial"/>
          <w:sz w:val="20"/>
          <w:szCs w:val="20"/>
        </w:rPr>
        <w:t xml:space="preserve">. </w:t>
      </w:r>
      <w:r w:rsidR="002F264E">
        <w:rPr>
          <w:rFonts w:ascii="Arial" w:hAnsi="Arial" w:cs="Arial"/>
          <w:sz w:val="20"/>
          <w:szCs w:val="20"/>
        </w:rPr>
        <w:t>28</w:t>
      </w:r>
      <w:r>
        <w:rPr>
          <w:rFonts w:ascii="Arial" w:hAnsi="Arial" w:cs="Arial"/>
          <w:sz w:val="20"/>
          <w:szCs w:val="20"/>
        </w:rPr>
        <w:t>)</w:t>
      </w:r>
      <w:r w:rsidRPr="00282CAE">
        <w:rPr>
          <w:rFonts w:ascii="Arial" w:hAnsi="Arial" w:cs="Arial"/>
          <w:sz w:val="20"/>
          <w:szCs w:val="20"/>
        </w:rPr>
        <w:t>.</w:t>
      </w:r>
    </w:p>
    <w:p w14:paraId="24EFB6FD" w14:textId="2BF4112E" w:rsidR="004C7322" w:rsidRPr="00282CAE" w:rsidRDefault="00397E56" w:rsidP="00282CAE">
      <w:pPr>
        <w:spacing w:after="0" w:line="360" w:lineRule="auto"/>
        <w:jc w:val="both"/>
        <w:rPr>
          <w:rFonts w:ascii="Arial" w:hAnsi="Arial" w:cs="Arial"/>
          <w:sz w:val="20"/>
          <w:szCs w:val="20"/>
        </w:rPr>
      </w:pPr>
      <w:r>
        <w:rPr>
          <w:rFonts w:ascii="Arial" w:hAnsi="Arial" w:cs="Arial"/>
          <w:sz w:val="20"/>
          <w:szCs w:val="20"/>
        </w:rPr>
        <w:t xml:space="preserve">Lo cierto es que, en estas condiciones se requiere de un dominio y preparación de competencias profesionales que favorezcan asumir estos cambios desde posicionamientos </w:t>
      </w:r>
      <w:r w:rsidR="00121DD3">
        <w:rPr>
          <w:rFonts w:ascii="Arial" w:hAnsi="Arial" w:cs="Arial"/>
          <w:sz w:val="20"/>
          <w:szCs w:val="20"/>
        </w:rPr>
        <w:t>no solo éticos sino desde posturas profesionales que contribuyan a una interacción efectiva con la población.</w:t>
      </w:r>
    </w:p>
    <w:p w14:paraId="5F742C8B" w14:textId="1D229109" w:rsidR="0070308F" w:rsidRPr="0071763B" w:rsidRDefault="0070308F" w:rsidP="00DA438E">
      <w:pPr>
        <w:spacing w:after="0" w:line="360" w:lineRule="auto"/>
        <w:jc w:val="both"/>
        <w:rPr>
          <w:rFonts w:ascii="Arial" w:hAnsi="Arial" w:cs="Arial"/>
          <w:sz w:val="20"/>
          <w:szCs w:val="20"/>
        </w:rPr>
      </w:pPr>
      <w:r w:rsidRPr="0071763B">
        <w:rPr>
          <w:rFonts w:ascii="Arial" w:hAnsi="Arial" w:cs="Arial"/>
          <w:b/>
          <w:sz w:val="20"/>
          <w:szCs w:val="20"/>
        </w:rPr>
        <w:t>Competencias profesionales: una mediación fundamental</w:t>
      </w:r>
    </w:p>
    <w:p w14:paraId="4B141225" w14:textId="5230D0C8" w:rsidR="00716435" w:rsidRDefault="00716435" w:rsidP="00DA438E">
      <w:pPr>
        <w:spacing w:after="0" w:line="360" w:lineRule="auto"/>
        <w:jc w:val="both"/>
        <w:rPr>
          <w:rFonts w:ascii="Arial" w:hAnsi="Arial" w:cs="Arial"/>
          <w:sz w:val="20"/>
          <w:szCs w:val="20"/>
        </w:rPr>
      </w:pPr>
      <w:r>
        <w:rPr>
          <w:rFonts w:ascii="Arial" w:hAnsi="Arial" w:cs="Arial"/>
          <w:sz w:val="20"/>
          <w:szCs w:val="20"/>
        </w:rPr>
        <w:t>El</w:t>
      </w:r>
      <w:r w:rsidR="00AE79D4" w:rsidRPr="0071763B">
        <w:rPr>
          <w:rFonts w:ascii="Arial" w:hAnsi="Arial" w:cs="Arial"/>
          <w:sz w:val="20"/>
          <w:szCs w:val="20"/>
        </w:rPr>
        <w:t xml:space="preserve"> escenario</w:t>
      </w:r>
      <w:r>
        <w:rPr>
          <w:rFonts w:ascii="Arial" w:hAnsi="Arial" w:cs="Arial"/>
          <w:sz w:val="20"/>
          <w:szCs w:val="20"/>
        </w:rPr>
        <w:t xml:space="preserve"> digital</w:t>
      </w:r>
      <w:r w:rsidR="00AE79D4" w:rsidRPr="0071763B">
        <w:rPr>
          <w:rFonts w:ascii="Arial" w:hAnsi="Arial" w:cs="Arial"/>
          <w:sz w:val="20"/>
          <w:szCs w:val="20"/>
        </w:rPr>
        <w:t xml:space="preserve"> trae consigo </w:t>
      </w:r>
      <w:r>
        <w:rPr>
          <w:rFonts w:ascii="Arial" w:hAnsi="Arial" w:cs="Arial"/>
          <w:sz w:val="20"/>
          <w:szCs w:val="20"/>
        </w:rPr>
        <w:t>un</w:t>
      </w:r>
      <w:r w:rsidR="00AE79D4" w:rsidRPr="0071763B">
        <w:rPr>
          <w:rFonts w:ascii="Arial" w:hAnsi="Arial" w:cs="Arial"/>
          <w:sz w:val="20"/>
          <w:szCs w:val="20"/>
        </w:rPr>
        <w:t xml:space="preserve"> enfoque</w:t>
      </w:r>
      <w:r>
        <w:rPr>
          <w:rFonts w:ascii="Arial" w:hAnsi="Arial" w:cs="Arial"/>
          <w:sz w:val="20"/>
          <w:szCs w:val="20"/>
        </w:rPr>
        <w:t xml:space="preserve"> específico</w:t>
      </w:r>
      <w:r w:rsidR="00AE79D4" w:rsidRPr="0071763B">
        <w:rPr>
          <w:rFonts w:ascii="Arial" w:hAnsi="Arial" w:cs="Arial"/>
          <w:sz w:val="20"/>
          <w:szCs w:val="20"/>
        </w:rPr>
        <w:t xml:space="preserve"> </w:t>
      </w:r>
      <w:r w:rsidR="00564ABA" w:rsidRPr="0071763B">
        <w:rPr>
          <w:rFonts w:ascii="Arial" w:hAnsi="Arial" w:cs="Arial"/>
          <w:sz w:val="20"/>
          <w:szCs w:val="20"/>
        </w:rPr>
        <w:t>en los emisores, su ámbito laboral, el contexto en el que se desarr</w:t>
      </w:r>
      <w:r>
        <w:rPr>
          <w:rFonts w:ascii="Arial" w:hAnsi="Arial" w:cs="Arial"/>
          <w:sz w:val="20"/>
          <w:szCs w:val="20"/>
        </w:rPr>
        <w:t>ollan y sus rutinas productivas. Sin importar la formación</w:t>
      </w:r>
      <w:r w:rsidR="00B23DF3">
        <w:rPr>
          <w:rFonts w:ascii="Arial" w:hAnsi="Arial" w:cs="Arial"/>
          <w:sz w:val="20"/>
          <w:szCs w:val="20"/>
        </w:rPr>
        <w:t xml:space="preserve"> de quienes asumen diferentes roles en el GE</w:t>
      </w:r>
      <w:r>
        <w:rPr>
          <w:rFonts w:ascii="Arial" w:hAnsi="Arial" w:cs="Arial"/>
          <w:sz w:val="20"/>
          <w:szCs w:val="20"/>
        </w:rPr>
        <w:t xml:space="preserve"> su presencia en redes sociales, plataformas digitales</w:t>
      </w:r>
      <w:r w:rsidR="00B23DF3">
        <w:rPr>
          <w:rFonts w:ascii="Arial" w:hAnsi="Arial" w:cs="Arial"/>
          <w:sz w:val="20"/>
          <w:szCs w:val="20"/>
        </w:rPr>
        <w:t xml:space="preserve"> exige un dominio del lenguaje básico que les </w:t>
      </w:r>
      <w:r w:rsidR="006175E8">
        <w:rPr>
          <w:rFonts w:ascii="Arial" w:hAnsi="Arial" w:cs="Arial"/>
          <w:sz w:val="20"/>
          <w:szCs w:val="20"/>
        </w:rPr>
        <w:t>permita generar contenidos e interactuar acorde con las característicos de los medios digitales.</w:t>
      </w:r>
      <w:r>
        <w:rPr>
          <w:rFonts w:ascii="Arial" w:hAnsi="Arial" w:cs="Arial"/>
          <w:sz w:val="20"/>
          <w:szCs w:val="20"/>
        </w:rPr>
        <w:t xml:space="preserve"> </w:t>
      </w:r>
      <w:r w:rsidR="006175E8">
        <w:rPr>
          <w:rFonts w:ascii="Arial" w:hAnsi="Arial" w:cs="Arial"/>
          <w:sz w:val="20"/>
          <w:szCs w:val="20"/>
        </w:rPr>
        <w:t>Competencias profesionales que median todo mensaje que se comparte.</w:t>
      </w:r>
      <w:r w:rsidR="00564ABA" w:rsidRPr="0071763B">
        <w:rPr>
          <w:rFonts w:ascii="Arial" w:hAnsi="Arial" w:cs="Arial"/>
          <w:sz w:val="20"/>
          <w:szCs w:val="20"/>
        </w:rPr>
        <w:t xml:space="preserve"> </w:t>
      </w:r>
    </w:p>
    <w:p w14:paraId="0AC2EBAE" w14:textId="373BD4CC" w:rsidR="00564ABA" w:rsidRPr="0071763B" w:rsidRDefault="00564ABA" w:rsidP="00DA438E">
      <w:pPr>
        <w:spacing w:after="0" w:line="360" w:lineRule="auto"/>
        <w:jc w:val="both"/>
        <w:rPr>
          <w:rFonts w:ascii="Arial" w:hAnsi="Arial" w:cs="Arial"/>
          <w:sz w:val="20"/>
          <w:szCs w:val="20"/>
        </w:rPr>
      </w:pPr>
      <w:r w:rsidRPr="0071763B">
        <w:rPr>
          <w:rFonts w:ascii="Arial" w:hAnsi="Arial" w:cs="Arial"/>
          <w:sz w:val="20"/>
          <w:szCs w:val="20"/>
        </w:rPr>
        <w:t>Desde esta perspectiva, la influencia de la cultura o competencia profesional de los periodistas</w:t>
      </w:r>
      <w:r w:rsidR="005D280A" w:rsidRPr="0071763B">
        <w:rPr>
          <w:rFonts w:ascii="Arial" w:hAnsi="Arial" w:cs="Arial"/>
          <w:sz w:val="20"/>
          <w:szCs w:val="20"/>
        </w:rPr>
        <w:t xml:space="preserve"> o comunicadores</w:t>
      </w:r>
      <w:r w:rsidRPr="0071763B">
        <w:rPr>
          <w:rFonts w:ascii="Arial" w:hAnsi="Arial" w:cs="Arial"/>
          <w:sz w:val="20"/>
          <w:szCs w:val="20"/>
        </w:rPr>
        <w:t xml:space="preserve">, se asume como mediación fundamental de las lógicas de producción </w:t>
      </w:r>
      <w:proofErr w:type="spellStart"/>
      <w:r w:rsidRPr="0071763B">
        <w:rPr>
          <w:rFonts w:ascii="Arial" w:hAnsi="Arial" w:cs="Arial"/>
          <w:sz w:val="20"/>
          <w:szCs w:val="20"/>
        </w:rPr>
        <w:t>informativa.Por</w:t>
      </w:r>
      <w:proofErr w:type="spellEnd"/>
      <w:r w:rsidRPr="0071763B">
        <w:rPr>
          <w:rFonts w:ascii="Arial" w:hAnsi="Arial" w:cs="Arial"/>
          <w:sz w:val="20"/>
          <w:szCs w:val="20"/>
        </w:rPr>
        <w:t xml:space="preserve"> eso, Martín Barbero (2008) y el profesor cubano García Luis (2013), aseguran que las prácticas comunicativas no pueden entenderse como un hecho aislado que pueda descomponerse, sino como un entramado complejo de mediaciones objetivas y subjetivas</w:t>
      </w:r>
      <w:r w:rsidR="003D7459" w:rsidRPr="0071763B">
        <w:rPr>
          <w:rFonts w:ascii="Arial" w:hAnsi="Arial" w:cs="Arial"/>
          <w:sz w:val="20"/>
          <w:szCs w:val="20"/>
        </w:rPr>
        <w:t>, de factores internos y externos,</w:t>
      </w:r>
      <w:r w:rsidRPr="0071763B">
        <w:rPr>
          <w:rFonts w:ascii="Arial" w:hAnsi="Arial" w:cs="Arial"/>
          <w:sz w:val="20"/>
          <w:szCs w:val="20"/>
        </w:rPr>
        <w:t xml:space="preserve"> que determinan la realidad socialmente construida por los medios de prensa.</w:t>
      </w:r>
    </w:p>
    <w:p w14:paraId="72D82635" w14:textId="218FC0B8" w:rsidR="00564ABA" w:rsidRPr="0071763B" w:rsidRDefault="00564ABA" w:rsidP="00DA438E">
      <w:pPr>
        <w:spacing w:after="0" w:line="360" w:lineRule="auto"/>
        <w:jc w:val="both"/>
        <w:rPr>
          <w:rFonts w:ascii="Arial" w:hAnsi="Arial" w:cs="Arial"/>
          <w:sz w:val="20"/>
          <w:szCs w:val="20"/>
        </w:rPr>
      </w:pPr>
      <w:r w:rsidRPr="0071763B">
        <w:rPr>
          <w:rFonts w:ascii="Arial" w:hAnsi="Arial" w:cs="Arial"/>
          <w:sz w:val="20"/>
          <w:szCs w:val="20"/>
        </w:rPr>
        <w:lastRenderedPageBreak/>
        <w:t>Sobre esa premisa, Martín Babero amplía el campo del emisor al considerar que “en la comunicación pública la categoría más general que permite incluir a todos los responsables del relato no es la de emisor, sino la de mediador”, al que el académico español define como “todo actor que participa, en todo o en parte,</w:t>
      </w:r>
      <w:r w:rsidR="00AD2335" w:rsidRPr="0071763B">
        <w:rPr>
          <w:rFonts w:ascii="Arial" w:hAnsi="Arial" w:cs="Arial"/>
          <w:sz w:val="20"/>
          <w:szCs w:val="20"/>
        </w:rPr>
        <w:t xml:space="preserve"> en la selección, organización y </w:t>
      </w:r>
      <w:r w:rsidRPr="0071763B">
        <w:rPr>
          <w:rFonts w:ascii="Arial" w:hAnsi="Arial" w:cs="Arial"/>
          <w:sz w:val="20"/>
          <w:szCs w:val="20"/>
        </w:rPr>
        <w:t>evaluación de la información que se ofrece en un producto comunicativo” (</w:t>
      </w:r>
      <w:r w:rsidR="001800C1">
        <w:rPr>
          <w:rFonts w:ascii="Arial" w:hAnsi="Arial" w:cs="Arial"/>
          <w:sz w:val="20"/>
          <w:szCs w:val="20"/>
        </w:rPr>
        <w:t>Martín Barbero, 2008, p.</w:t>
      </w:r>
      <w:r w:rsidRPr="0071763B">
        <w:rPr>
          <w:rFonts w:ascii="Arial" w:hAnsi="Arial" w:cs="Arial"/>
          <w:sz w:val="20"/>
          <w:szCs w:val="20"/>
        </w:rPr>
        <w:t>).</w:t>
      </w:r>
    </w:p>
    <w:p w14:paraId="693EC1B4" w14:textId="77777777" w:rsidR="00564ABA" w:rsidRPr="0071763B" w:rsidRDefault="00564ABA" w:rsidP="00DA438E">
      <w:pPr>
        <w:spacing w:after="0" w:line="360" w:lineRule="auto"/>
        <w:jc w:val="both"/>
        <w:rPr>
          <w:rFonts w:ascii="Arial" w:hAnsi="Arial" w:cs="Arial"/>
          <w:sz w:val="20"/>
          <w:szCs w:val="20"/>
        </w:rPr>
      </w:pPr>
      <w:r w:rsidRPr="0071763B">
        <w:rPr>
          <w:rFonts w:ascii="Arial" w:hAnsi="Arial" w:cs="Arial"/>
          <w:sz w:val="20"/>
          <w:szCs w:val="20"/>
        </w:rPr>
        <w:t xml:space="preserve">El profesor cubano Ricardo Luis (2006), reconoce la profesionalidad de los periodistas o emisores como la principal mediación en el escenario donde se desenvuelven; o sea, hace énfasis en sus componentes culturales e </w:t>
      </w:r>
      <w:proofErr w:type="spellStart"/>
      <w:r w:rsidRPr="0071763B">
        <w:rPr>
          <w:rFonts w:ascii="Arial" w:hAnsi="Arial" w:cs="Arial"/>
          <w:sz w:val="20"/>
          <w:szCs w:val="20"/>
        </w:rPr>
        <w:t>identitarios</w:t>
      </w:r>
      <w:proofErr w:type="spellEnd"/>
      <w:r w:rsidRPr="0071763B">
        <w:rPr>
          <w:rFonts w:ascii="Arial" w:hAnsi="Arial" w:cs="Arial"/>
          <w:sz w:val="20"/>
          <w:szCs w:val="20"/>
        </w:rPr>
        <w:t>, religiosos, éticos y el nivel educacional alcanzado. En ese sentido, coincide con Martín Serrano (2008) en que todo producto comunicativo requiere para su confección, materias primas, equipamiento y organización institucional, pero sobre todo especialistas competentes.</w:t>
      </w:r>
    </w:p>
    <w:p w14:paraId="2799F95F" w14:textId="3225EA62" w:rsidR="00806FC2" w:rsidRPr="0071763B" w:rsidRDefault="008C6B6E" w:rsidP="00DA438E">
      <w:pPr>
        <w:spacing w:after="0" w:line="360" w:lineRule="auto"/>
        <w:jc w:val="both"/>
        <w:rPr>
          <w:rFonts w:ascii="Arial" w:hAnsi="Arial" w:cs="Arial"/>
          <w:sz w:val="20"/>
          <w:szCs w:val="20"/>
        </w:rPr>
      </w:pPr>
      <w:r w:rsidRPr="0071763B">
        <w:rPr>
          <w:rFonts w:ascii="Arial" w:hAnsi="Arial" w:cs="Arial"/>
          <w:sz w:val="20"/>
          <w:szCs w:val="20"/>
        </w:rPr>
        <w:t>La mediación</w:t>
      </w:r>
      <w:r w:rsidR="00CA6E7C" w:rsidRPr="0071763B">
        <w:rPr>
          <w:rFonts w:ascii="Arial" w:hAnsi="Arial" w:cs="Arial"/>
          <w:sz w:val="20"/>
          <w:szCs w:val="20"/>
        </w:rPr>
        <w:t xml:space="preserve"> en materia de Comunicación constituye el conjunto de factores que interactúan sobre una realidad socialmente objetivada, de a</w:t>
      </w:r>
      <w:r w:rsidR="0022302F" w:rsidRPr="0071763B">
        <w:rPr>
          <w:rFonts w:ascii="Arial" w:hAnsi="Arial" w:cs="Arial"/>
          <w:sz w:val="20"/>
          <w:szCs w:val="20"/>
        </w:rPr>
        <w:t xml:space="preserve">hí que Martín </w:t>
      </w:r>
      <w:r w:rsidR="00CA6E7C" w:rsidRPr="0071763B">
        <w:rPr>
          <w:rFonts w:ascii="Arial" w:hAnsi="Arial" w:cs="Arial"/>
          <w:sz w:val="20"/>
          <w:szCs w:val="20"/>
        </w:rPr>
        <w:t>Serrano (2008) y García</w:t>
      </w:r>
      <w:r w:rsidR="004E45DF" w:rsidRPr="0071763B">
        <w:rPr>
          <w:rFonts w:ascii="Arial" w:hAnsi="Arial" w:cs="Arial"/>
          <w:sz w:val="20"/>
          <w:szCs w:val="20"/>
        </w:rPr>
        <w:t xml:space="preserve"> Luis</w:t>
      </w:r>
      <w:r w:rsidR="00CA6E7C" w:rsidRPr="0071763B">
        <w:rPr>
          <w:rFonts w:ascii="Arial" w:hAnsi="Arial" w:cs="Arial"/>
          <w:sz w:val="20"/>
          <w:szCs w:val="20"/>
        </w:rPr>
        <w:t xml:space="preserve"> (2013) sugieran pensar y comprender la Comunicación siempre desde las mediaciones, como ha reiterado Martín Barbero (2008), que las asocia a la cotidianidad familiar, la temporalidad social y las competencias profesionales.</w:t>
      </w:r>
    </w:p>
    <w:p w14:paraId="57209236" w14:textId="07B09338" w:rsidR="001131F1" w:rsidRPr="0071763B" w:rsidRDefault="00316D02" w:rsidP="00DA438E">
      <w:pPr>
        <w:spacing w:after="0" w:line="360" w:lineRule="auto"/>
        <w:jc w:val="both"/>
        <w:rPr>
          <w:rFonts w:ascii="Arial" w:hAnsi="Arial" w:cs="Arial"/>
          <w:sz w:val="20"/>
          <w:szCs w:val="20"/>
        </w:rPr>
      </w:pPr>
      <w:r w:rsidRPr="0071763B">
        <w:rPr>
          <w:rFonts w:ascii="Arial" w:hAnsi="Arial" w:cs="Arial"/>
          <w:sz w:val="20"/>
          <w:szCs w:val="20"/>
        </w:rPr>
        <w:t>Dentro de estas mediaciones fundamentales que influyen en el trabajo de un comunicador en cualquier tipo de medios o plataformas, sobresalen las competencias profesionales</w:t>
      </w:r>
      <w:r w:rsidR="00B4235D" w:rsidRPr="0071763B">
        <w:rPr>
          <w:rFonts w:ascii="Arial" w:hAnsi="Arial" w:cs="Arial"/>
          <w:sz w:val="20"/>
          <w:szCs w:val="20"/>
        </w:rPr>
        <w:t xml:space="preserve"> como </w:t>
      </w:r>
      <w:r w:rsidR="007618E7" w:rsidRPr="0071763B">
        <w:rPr>
          <w:rFonts w:ascii="Arial" w:hAnsi="Arial" w:cs="Arial"/>
          <w:sz w:val="20"/>
          <w:szCs w:val="20"/>
        </w:rPr>
        <w:t>“</w:t>
      </w:r>
      <w:r w:rsidR="00CC7860" w:rsidRPr="0071763B">
        <w:rPr>
          <w:rFonts w:ascii="Arial" w:hAnsi="Arial" w:cs="Arial"/>
          <w:sz w:val="20"/>
          <w:szCs w:val="20"/>
        </w:rPr>
        <w:t xml:space="preserve">procesos complejos sometidos a los objetivos de producción de las organizaciones mediáticas, cuya consolidación se logra en el marco de la experiencia laboral y cuya mejora </w:t>
      </w:r>
      <w:r w:rsidR="001800C1" w:rsidRPr="0071763B">
        <w:rPr>
          <w:rFonts w:ascii="Arial" w:hAnsi="Arial" w:cs="Arial"/>
          <w:sz w:val="20"/>
          <w:szCs w:val="20"/>
        </w:rPr>
        <w:t>depende de</w:t>
      </w:r>
      <w:r w:rsidR="00CC7860" w:rsidRPr="0071763B">
        <w:rPr>
          <w:rFonts w:ascii="Arial" w:hAnsi="Arial" w:cs="Arial"/>
          <w:sz w:val="20"/>
          <w:szCs w:val="20"/>
        </w:rPr>
        <w:t xml:space="preserve"> la adaptación en función de un entorno cambiante (</w:t>
      </w:r>
      <w:proofErr w:type="spellStart"/>
      <w:r w:rsidR="00CC7860" w:rsidRPr="0071763B">
        <w:rPr>
          <w:rFonts w:ascii="Arial" w:hAnsi="Arial" w:cs="Arial"/>
          <w:sz w:val="20"/>
          <w:szCs w:val="20"/>
        </w:rPr>
        <w:t>Barraicoa</w:t>
      </w:r>
      <w:proofErr w:type="spellEnd"/>
      <w:r w:rsidR="00CC7860" w:rsidRPr="0071763B">
        <w:rPr>
          <w:rFonts w:ascii="Arial" w:hAnsi="Arial" w:cs="Arial"/>
          <w:sz w:val="20"/>
          <w:szCs w:val="20"/>
        </w:rPr>
        <w:t xml:space="preserve"> y </w:t>
      </w:r>
      <w:proofErr w:type="spellStart"/>
      <w:r w:rsidR="00CC7860" w:rsidRPr="0071763B">
        <w:rPr>
          <w:rFonts w:ascii="Arial" w:hAnsi="Arial" w:cs="Arial"/>
          <w:sz w:val="20"/>
          <w:szCs w:val="20"/>
        </w:rPr>
        <w:t>Lasaga</w:t>
      </w:r>
      <w:proofErr w:type="spellEnd"/>
      <w:r w:rsidR="00CC7860" w:rsidRPr="0071763B">
        <w:rPr>
          <w:rFonts w:ascii="Arial" w:hAnsi="Arial" w:cs="Arial"/>
          <w:sz w:val="20"/>
          <w:szCs w:val="20"/>
        </w:rPr>
        <w:t>, 2009, p.35).</w:t>
      </w:r>
    </w:p>
    <w:p w14:paraId="179600DB" w14:textId="77777777" w:rsidR="00A41C4A" w:rsidRPr="0071763B" w:rsidRDefault="00A41C4A" w:rsidP="00DA438E">
      <w:pPr>
        <w:spacing w:after="0" w:line="360" w:lineRule="auto"/>
        <w:jc w:val="both"/>
        <w:rPr>
          <w:rFonts w:ascii="Arial" w:hAnsi="Arial" w:cs="Arial"/>
          <w:sz w:val="20"/>
          <w:szCs w:val="20"/>
        </w:rPr>
      </w:pPr>
      <w:r w:rsidRPr="0071763B">
        <w:rPr>
          <w:rFonts w:ascii="Arial" w:hAnsi="Arial" w:cs="Arial"/>
          <w:sz w:val="20"/>
          <w:szCs w:val="20"/>
        </w:rPr>
        <w:t>En la actualidad, resulta muy común la presencia de profesionales provenientes de otras disciplinas en las salas de redacción de los medios de prensa, y además c</w:t>
      </w:r>
      <w:r w:rsidR="009C6C23" w:rsidRPr="0071763B">
        <w:rPr>
          <w:rFonts w:ascii="Arial" w:hAnsi="Arial" w:cs="Arial"/>
          <w:sz w:val="20"/>
          <w:szCs w:val="20"/>
        </w:rPr>
        <w:t>obra creciente protagonismo la C</w:t>
      </w:r>
      <w:r w:rsidRPr="0071763B">
        <w:rPr>
          <w:rFonts w:ascii="Arial" w:hAnsi="Arial" w:cs="Arial"/>
          <w:sz w:val="20"/>
          <w:szCs w:val="20"/>
        </w:rPr>
        <w:t>omunicación en perfiles digitales personales, convertidos en fuentes oficiales de información dada la notoriedad e importancia de su propietario.</w:t>
      </w:r>
    </w:p>
    <w:p w14:paraId="70AB7FDD" w14:textId="11BDBB73" w:rsidR="007113A9" w:rsidRDefault="00454A5C" w:rsidP="00DA438E">
      <w:pPr>
        <w:spacing w:after="0" w:line="360" w:lineRule="auto"/>
        <w:jc w:val="both"/>
        <w:rPr>
          <w:rFonts w:ascii="Arial" w:hAnsi="Arial" w:cs="Arial"/>
          <w:sz w:val="20"/>
          <w:szCs w:val="20"/>
        </w:rPr>
      </w:pPr>
      <w:r w:rsidRPr="0071763B">
        <w:rPr>
          <w:rFonts w:ascii="Arial" w:hAnsi="Arial" w:cs="Arial"/>
          <w:sz w:val="20"/>
          <w:szCs w:val="20"/>
        </w:rPr>
        <w:t>Dentro de esta</w:t>
      </w:r>
      <w:r w:rsidR="00ED65FB" w:rsidRPr="0071763B">
        <w:rPr>
          <w:rFonts w:ascii="Arial" w:hAnsi="Arial" w:cs="Arial"/>
          <w:sz w:val="20"/>
          <w:szCs w:val="20"/>
        </w:rPr>
        <w:t xml:space="preserve"> última</w:t>
      </w:r>
      <w:r w:rsidRPr="0071763B">
        <w:rPr>
          <w:rFonts w:ascii="Arial" w:hAnsi="Arial" w:cs="Arial"/>
          <w:sz w:val="20"/>
          <w:szCs w:val="20"/>
        </w:rPr>
        <w:t xml:space="preserve"> realidad, la </w:t>
      </w:r>
      <w:r w:rsidR="008639C1">
        <w:rPr>
          <w:rFonts w:ascii="Arial" w:hAnsi="Arial" w:cs="Arial"/>
          <w:sz w:val="20"/>
          <w:szCs w:val="20"/>
        </w:rPr>
        <w:t>c</w:t>
      </w:r>
      <w:r w:rsidR="00ED65FB" w:rsidRPr="0071763B">
        <w:rPr>
          <w:rFonts w:ascii="Arial" w:hAnsi="Arial" w:cs="Arial"/>
          <w:sz w:val="20"/>
          <w:szCs w:val="20"/>
        </w:rPr>
        <w:t>omunicación</w:t>
      </w:r>
      <w:r w:rsidR="00A41C4A" w:rsidRPr="0071763B">
        <w:rPr>
          <w:rFonts w:ascii="Arial" w:hAnsi="Arial" w:cs="Arial"/>
          <w:sz w:val="20"/>
          <w:szCs w:val="20"/>
        </w:rPr>
        <w:t xml:space="preserve"> es ejercida muchas veces por los propios dirigentes políticos en varios niveles, </w:t>
      </w:r>
      <w:r w:rsidR="00ED65FB" w:rsidRPr="0071763B">
        <w:rPr>
          <w:rFonts w:ascii="Arial" w:hAnsi="Arial" w:cs="Arial"/>
          <w:sz w:val="20"/>
          <w:szCs w:val="20"/>
        </w:rPr>
        <w:t xml:space="preserve">por lo que </w:t>
      </w:r>
      <w:r w:rsidR="00A41C4A" w:rsidRPr="0071763B">
        <w:rPr>
          <w:rFonts w:ascii="Arial" w:hAnsi="Arial" w:cs="Arial"/>
          <w:sz w:val="20"/>
          <w:szCs w:val="20"/>
        </w:rPr>
        <w:t xml:space="preserve">se hace necesario tener en cuenta </w:t>
      </w:r>
      <w:r w:rsidR="00CC7860" w:rsidRPr="0071763B">
        <w:rPr>
          <w:rFonts w:ascii="Arial" w:hAnsi="Arial" w:cs="Arial"/>
          <w:sz w:val="20"/>
          <w:szCs w:val="20"/>
        </w:rPr>
        <w:t xml:space="preserve">un equilibrio entre el </w:t>
      </w:r>
      <w:r w:rsidR="009345D0" w:rsidRPr="0071763B">
        <w:rPr>
          <w:rFonts w:ascii="Arial" w:hAnsi="Arial" w:cs="Arial"/>
          <w:sz w:val="20"/>
          <w:szCs w:val="20"/>
        </w:rPr>
        <w:t>conocimiento teóri</w:t>
      </w:r>
      <w:r w:rsidR="00CC7860" w:rsidRPr="0071763B">
        <w:rPr>
          <w:rFonts w:ascii="Arial" w:hAnsi="Arial" w:cs="Arial"/>
          <w:sz w:val="20"/>
          <w:szCs w:val="20"/>
        </w:rPr>
        <w:t>co y la experiencia práctica, para alcanzar un adecuado desarrollo tanto</w:t>
      </w:r>
      <w:r w:rsidR="003A78CA" w:rsidRPr="0071763B">
        <w:rPr>
          <w:rFonts w:ascii="Arial" w:hAnsi="Arial" w:cs="Arial"/>
          <w:sz w:val="20"/>
          <w:szCs w:val="20"/>
        </w:rPr>
        <w:t xml:space="preserve"> </w:t>
      </w:r>
      <w:r w:rsidR="00CC7860" w:rsidRPr="0071763B">
        <w:rPr>
          <w:rFonts w:ascii="Arial" w:hAnsi="Arial" w:cs="Arial"/>
          <w:sz w:val="20"/>
          <w:szCs w:val="20"/>
        </w:rPr>
        <w:t xml:space="preserve">en los profesionales del gremio como </w:t>
      </w:r>
      <w:r w:rsidR="00A41132" w:rsidRPr="0071763B">
        <w:rPr>
          <w:rFonts w:ascii="Arial" w:hAnsi="Arial" w:cs="Arial"/>
          <w:sz w:val="20"/>
          <w:szCs w:val="20"/>
        </w:rPr>
        <w:t>en los líderes políticos y gubernamentales que ejercen la comunicación, dentro de lo que el siglo XXI define como Gobierno Electrónico.</w:t>
      </w:r>
    </w:p>
    <w:p w14:paraId="29E8CC51" w14:textId="16ECBE3A" w:rsidR="00260258" w:rsidRDefault="001800C1" w:rsidP="00260258">
      <w:pPr>
        <w:spacing w:after="0" w:line="360" w:lineRule="auto"/>
        <w:jc w:val="both"/>
        <w:rPr>
          <w:rFonts w:ascii="Arial" w:hAnsi="Arial" w:cs="Arial"/>
          <w:sz w:val="20"/>
          <w:szCs w:val="20"/>
        </w:rPr>
      </w:pPr>
      <w:r>
        <w:rPr>
          <w:rFonts w:ascii="Arial" w:hAnsi="Arial" w:cs="Arial"/>
          <w:sz w:val="20"/>
          <w:szCs w:val="20"/>
        </w:rPr>
        <w:t xml:space="preserve">En este sentido las competencias de </w:t>
      </w:r>
      <w:r w:rsidR="00260258">
        <w:rPr>
          <w:rFonts w:ascii="Arial" w:hAnsi="Arial" w:cs="Arial"/>
          <w:sz w:val="20"/>
          <w:szCs w:val="20"/>
        </w:rPr>
        <w:t>gestión de la información y la comunicación se tornan esenciales dentro de las requeridas como parte del GE “</w:t>
      </w:r>
      <w:r w:rsidR="00260258" w:rsidRPr="00260258">
        <w:rPr>
          <w:rFonts w:ascii="Arial" w:hAnsi="Arial" w:cs="Arial"/>
          <w:sz w:val="20"/>
          <w:szCs w:val="20"/>
        </w:rPr>
        <w:t xml:space="preserve">cada uno de los representantes electos dentro del gobierno local </w:t>
      </w:r>
      <w:r w:rsidR="00260258">
        <w:rPr>
          <w:rFonts w:ascii="Arial" w:hAnsi="Arial" w:cs="Arial"/>
          <w:sz w:val="20"/>
          <w:szCs w:val="20"/>
        </w:rPr>
        <w:t xml:space="preserve">deban ser capaces de comprender </w:t>
      </w:r>
      <w:r w:rsidR="00260258" w:rsidRPr="00260258">
        <w:rPr>
          <w:rFonts w:ascii="Arial" w:hAnsi="Arial" w:cs="Arial"/>
          <w:sz w:val="20"/>
          <w:szCs w:val="20"/>
        </w:rPr>
        <w:t>y usar la información y comunicación para lograr una mayor articulación con los ciudadanos</w:t>
      </w:r>
      <w:r w:rsidR="00260258">
        <w:rPr>
          <w:rFonts w:ascii="Arial" w:hAnsi="Arial" w:cs="Arial"/>
          <w:sz w:val="20"/>
          <w:szCs w:val="20"/>
        </w:rPr>
        <w:t>” (</w:t>
      </w:r>
      <w:r w:rsidR="002A49DA">
        <w:rPr>
          <w:rFonts w:ascii="Arial" w:hAnsi="Arial" w:cs="Arial"/>
          <w:sz w:val="20"/>
          <w:szCs w:val="20"/>
        </w:rPr>
        <w:t>Garcés et al, 2021, p. 92</w:t>
      </w:r>
      <w:r w:rsidR="00260258">
        <w:rPr>
          <w:rFonts w:ascii="Arial" w:hAnsi="Arial" w:cs="Arial"/>
          <w:sz w:val="20"/>
          <w:szCs w:val="20"/>
        </w:rPr>
        <w:t xml:space="preserve">) donde sean capaces de intervenir </w:t>
      </w:r>
      <w:r w:rsidR="002A49DA">
        <w:rPr>
          <w:rFonts w:ascii="Arial" w:hAnsi="Arial" w:cs="Arial"/>
          <w:sz w:val="20"/>
          <w:szCs w:val="20"/>
        </w:rPr>
        <w:t>y aportar a la construcción social de sentidos y los significados sociales que se esperan.</w:t>
      </w:r>
    </w:p>
    <w:p w14:paraId="134A74D0" w14:textId="2A2CC158" w:rsidR="006B11C3" w:rsidRDefault="006B11C3" w:rsidP="00260258">
      <w:pPr>
        <w:spacing w:after="0" w:line="360" w:lineRule="auto"/>
        <w:jc w:val="both"/>
        <w:rPr>
          <w:rFonts w:ascii="Arial" w:hAnsi="Arial" w:cs="Arial"/>
          <w:sz w:val="20"/>
          <w:szCs w:val="20"/>
        </w:rPr>
      </w:pPr>
      <w:r>
        <w:rPr>
          <w:rFonts w:ascii="Arial" w:hAnsi="Arial" w:cs="Arial"/>
          <w:sz w:val="20"/>
          <w:szCs w:val="20"/>
        </w:rPr>
        <w:t>Estos autores definen entre las competencias esenciales tanto de los ciudadanos como de los actores gubernamentales: de análisis, de gestión, de interacción comunicativa y para la participación social. El presente artículo toma como referencia la de interacción comunicativa para su desarrollo.</w:t>
      </w:r>
    </w:p>
    <w:p w14:paraId="73AEB0C8" w14:textId="00698476" w:rsidR="007A6ED0" w:rsidRPr="007A6ED0" w:rsidRDefault="007A6ED0" w:rsidP="00260258">
      <w:pPr>
        <w:spacing w:after="0" w:line="360" w:lineRule="auto"/>
        <w:jc w:val="both"/>
        <w:rPr>
          <w:rFonts w:ascii="Arial" w:hAnsi="Arial" w:cs="Arial"/>
          <w:b/>
          <w:sz w:val="20"/>
          <w:szCs w:val="20"/>
        </w:rPr>
      </w:pPr>
      <w:r w:rsidRPr="007A6ED0">
        <w:rPr>
          <w:rFonts w:ascii="Arial" w:hAnsi="Arial" w:cs="Arial"/>
          <w:b/>
          <w:sz w:val="20"/>
          <w:szCs w:val="20"/>
        </w:rPr>
        <w:t>La interactividad en función de la participación social</w:t>
      </w:r>
    </w:p>
    <w:p w14:paraId="1F59A0AC" w14:textId="19B6800F" w:rsidR="00380B30" w:rsidRDefault="00380B30" w:rsidP="00380B30">
      <w:pPr>
        <w:spacing w:after="0" w:line="360" w:lineRule="auto"/>
        <w:jc w:val="both"/>
        <w:rPr>
          <w:rFonts w:ascii="Arial" w:hAnsi="Arial" w:cs="Arial"/>
          <w:sz w:val="20"/>
          <w:szCs w:val="20"/>
        </w:rPr>
      </w:pPr>
      <w:r w:rsidRPr="00380B30">
        <w:rPr>
          <w:rFonts w:ascii="Arial" w:hAnsi="Arial" w:cs="Arial"/>
          <w:sz w:val="20"/>
          <w:szCs w:val="20"/>
        </w:rPr>
        <w:lastRenderedPageBreak/>
        <w:t>En las Ciencias de la Comunicación, el término interactividad comenzó a utilizarse de forma incipiente durante los años 70, cuando nacieron los medios de información, entretenimiento y servicio, que planteaban un cambio con respecto a los tradicionales.</w:t>
      </w:r>
      <w:r>
        <w:rPr>
          <w:rFonts w:ascii="Arial" w:hAnsi="Arial" w:cs="Arial"/>
          <w:sz w:val="20"/>
          <w:szCs w:val="20"/>
        </w:rPr>
        <w:t xml:space="preserve"> </w:t>
      </w:r>
      <w:r w:rsidRPr="00380B30">
        <w:rPr>
          <w:rFonts w:ascii="Arial" w:hAnsi="Arial" w:cs="Arial"/>
          <w:sz w:val="20"/>
          <w:szCs w:val="20"/>
        </w:rPr>
        <w:t>Si bien, como señala Rogers (1986), los medios tradicionales permiten cierto grado</w:t>
      </w:r>
      <w:r>
        <w:rPr>
          <w:rFonts w:ascii="Arial" w:hAnsi="Arial" w:cs="Arial"/>
          <w:sz w:val="20"/>
          <w:szCs w:val="20"/>
        </w:rPr>
        <w:t xml:space="preserve"> </w:t>
      </w:r>
      <w:r w:rsidRPr="00380B30">
        <w:rPr>
          <w:rFonts w:ascii="Arial" w:hAnsi="Arial" w:cs="Arial"/>
          <w:sz w:val="20"/>
          <w:szCs w:val="20"/>
        </w:rPr>
        <w:t>de interactividad, son los nuevos medios de comunicación digitales los que han originado el uso del concepto debido a las opciones selectivas y comunicativas que presentan. Particularmente, la interactividad está asociada, en primer lugar, a la convergencia de tres sectores: telecomunicaciones, informática y medios de comunicación (</w:t>
      </w:r>
      <w:proofErr w:type="spellStart"/>
      <w:r w:rsidRPr="00380B30">
        <w:rPr>
          <w:rFonts w:ascii="Arial" w:hAnsi="Arial" w:cs="Arial"/>
          <w:sz w:val="20"/>
          <w:szCs w:val="20"/>
        </w:rPr>
        <w:t>Sádaba</w:t>
      </w:r>
      <w:proofErr w:type="spellEnd"/>
      <w:r w:rsidRPr="00380B30">
        <w:rPr>
          <w:rFonts w:ascii="Arial" w:hAnsi="Arial" w:cs="Arial"/>
          <w:sz w:val="20"/>
          <w:szCs w:val="20"/>
        </w:rPr>
        <w:t xml:space="preserve"> </w:t>
      </w:r>
      <w:proofErr w:type="spellStart"/>
      <w:r w:rsidRPr="00380B30">
        <w:rPr>
          <w:rFonts w:ascii="Arial" w:hAnsi="Arial" w:cs="Arial"/>
          <w:sz w:val="20"/>
          <w:szCs w:val="20"/>
        </w:rPr>
        <w:t>Chalezquer</w:t>
      </w:r>
      <w:proofErr w:type="spellEnd"/>
      <w:r w:rsidRPr="00380B30">
        <w:rPr>
          <w:rFonts w:ascii="Arial" w:hAnsi="Arial" w:cs="Arial"/>
          <w:sz w:val="20"/>
          <w:szCs w:val="20"/>
        </w:rPr>
        <w:t>, 2000).</w:t>
      </w:r>
    </w:p>
    <w:p w14:paraId="095B8344" w14:textId="71330783" w:rsidR="00C6766F" w:rsidRPr="00380B30" w:rsidRDefault="00C6766F" w:rsidP="00380B30">
      <w:pPr>
        <w:spacing w:after="0" w:line="360" w:lineRule="auto"/>
        <w:jc w:val="both"/>
        <w:rPr>
          <w:rFonts w:ascii="Arial" w:hAnsi="Arial" w:cs="Arial"/>
          <w:sz w:val="20"/>
          <w:szCs w:val="20"/>
        </w:rPr>
      </w:pPr>
      <w:r>
        <w:rPr>
          <w:rFonts w:ascii="Arial" w:hAnsi="Arial" w:cs="Arial"/>
          <w:sz w:val="20"/>
          <w:szCs w:val="20"/>
        </w:rPr>
        <w:t>Las posibilidades tecnológicas han enfocado el estudio de la interactividad con sus potencialidades con esencial valor comunicativo (</w:t>
      </w:r>
      <w:proofErr w:type="spellStart"/>
      <w:r>
        <w:rPr>
          <w:rFonts w:ascii="Arial" w:hAnsi="Arial" w:cs="Arial"/>
          <w:sz w:val="20"/>
          <w:szCs w:val="20"/>
        </w:rPr>
        <w:t>Sábada</w:t>
      </w:r>
      <w:proofErr w:type="spellEnd"/>
      <w:r w:rsidR="0010619D">
        <w:rPr>
          <w:rFonts w:ascii="Arial" w:hAnsi="Arial" w:cs="Arial"/>
          <w:sz w:val="20"/>
          <w:szCs w:val="20"/>
        </w:rPr>
        <w:t xml:space="preserve"> </w:t>
      </w:r>
      <w:proofErr w:type="spellStart"/>
      <w:r w:rsidR="0010619D" w:rsidRPr="00380B30">
        <w:rPr>
          <w:rFonts w:ascii="Arial" w:hAnsi="Arial" w:cs="Arial"/>
          <w:sz w:val="20"/>
          <w:szCs w:val="20"/>
        </w:rPr>
        <w:t>Chalezquer</w:t>
      </w:r>
      <w:proofErr w:type="spellEnd"/>
      <w:r>
        <w:rPr>
          <w:rFonts w:ascii="Arial" w:hAnsi="Arial" w:cs="Arial"/>
          <w:sz w:val="20"/>
          <w:szCs w:val="20"/>
        </w:rPr>
        <w:t>, 2000)</w:t>
      </w:r>
      <w:r w:rsidR="009C4079">
        <w:rPr>
          <w:rFonts w:ascii="Arial" w:hAnsi="Arial" w:cs="Arial"/>
          <w:sz w:val="20"/>
          <w:szCs w:val="20"/>
        </w:rPr>
        <w:t xml:space="preserve"> que ha asumido características de la comunicación cara a cara y un estudio de las conductas sociales</w:t>
      </w:r>
      <w:r w:rsidR="00E6402A">
        <w:rPr>
          <w:rFonts w:ascii="Arial" w:hAnsi="Arial" w:cs="Arial"/>
          <w:sz w:val="20"/>
          <w:szCs w:val="20"/>
        </w:rPr>
        <w:t xml:space="preserve"> (Rosero Herrera, 2016)</w:t>
      </w:r>
      <w:r w:rsidR="00DE5789">
        <w:rPr>
          <w:rFonts w:ascii="Arial" w:hAnsi="Arial" w:cs="Arial"/>
          <w:sz w:val="20"/>
          <w:szCs w:val="20"/>
        </w:rPr>
        <w:t xml:space="preserve"> desde las características propias de la virtualidad.</w:t>
      </w:r>
    </w:p>
    <w:p w14:paraId="2E468CB5" w14:textId="17AB38EA" w:rsidR="00AB1805" w:rsidRDefault="00AB1805" w:rsidP="00AB1805">
      <w:pPr>
        <w:spacing w:after="0" w:line="360" w:lineRule="auto"/>
        <w:jc w:val="both"/>
        <w:rPr>
          <w:rFonts w:ascii="Arial" w:hAnsi="Arial" w:cs="Arial"/>
          <w:sz w:val="20"/>
          <w:szCs w:val="20"/>
        </w:rPr>
      </w:pPr>
      <w:r w:rsidRPr="00AB1805">
        <w:rPr>
          <w:rFonts w:ascii="Arial" w:hAnsi="Arial" w:cs="Arial"/>
          <w:sz w:val="20"/>
          <w:szCs w:val="20"/>
        </w:rPr>
        <w:t xml:space="preserve">Según </w:t>
      </w:r>
      <w:proofErr w:type="spellStart"/>
      <w:r w:rsidRPr="00AB1805">
        <w:rPr>
          <w:rFonts w:ascii="Arial" w:hAnsi="Arial" w:cs="Arial"/>
          <w:sz w:val="20"/>
          <w:szCs w:val="20"/>
        </w:rPr>
        <w:t>Rost</w:t>
      </w:r>
      <w:proofErr w:type="spellEnd"/>
      <w:r w:rsidRPr="00AB1805">
        <w:rPr>
          <w:rFonts w:ascii="Arial" w:hAnsi="Arial" w:cs="Arial"/>
          <w:sz w:val="20"/>
          <w:szCs w:val="20"/>
        </w:rPr>
        <w:t xml:space="preserve"> (2006) </w:t>
      </w:r>
      <w:r>
        <w:rPr>
          <w:rFonts w:ascii="Arial" w:hAnsi="Arial" w:cs="Arial"/>
          <w:sz w:val="20"/>
          <w:szCs w:val="20"/>
        </w:rPr>
        <w:t>l</w:t>
      </w:r>
      <w:r w:rsidRPr="00AB1805">
        <w:rPr>
          <w:rFonts w:ascii="Arial" w:hAnsi="Arial" w:cs="Arial"/>
          <w:sz w:val="20"/>
          <w:szCs w:val="20"/>
        </w:rPr>
        <w:t xml:space="preserve">a interactividad </w:t>
      </w:r>
      <w:r>
        <w:rPr>
          <w:rFonts w:ascii="Arial" w:hAnsi="Arial" w:cs="Arial"/>
          <w:sz w:val="20"/>
          <w:szCs w:val="20"/>
        </w:rPr>
        <w:t>“</w:t>
      </w:r>
      <w:r w:rsidRPr="00AB1805">
        <w:rPr>
          <w:rFonts w:ascii="Arial" w:hAnsi="Arial" w:cs="Arial"/>
          <w:sz w:val="20"/>
          <w:szCs w:val="20"/>
        </w:rPr>
        <w:t>es la capacidad gradual y variable que tiene un medio de comunicación para darle a los usuarios/lectores un mayor poder tanto en la selección de contenidos (interactividad selectiva) como en las posibilidades de expresión y comunicación (interactividad comunicativa)</w:t>
      </w:r>
      <w:r>
        <w:rPr>
          <w:rFonts w:ascii="Arial" w:hAnsi="Arial" w:cs="Arial"/>
          <w:sz w:val="20"/>
          <w:szCs w:val="20"/>
        </w:rPr>
        <w:t>”</w:t>
      </w:r>
      <w:r w:rsidR="006546BA">
        <w:rPr>
          <w:rFonts w:ascii="Arial" w:hAnsi="Arial" w:cs="Arial"/>
          <w:sz w:val="20"/>
          <w:szCs w:val="20"/>
        </w:rPr>
        <w:t xml:space="preserve"> </w:t>
      </w:r>
      <w:r w:rsidRPr="00AB1805">
        <w:rPr>
          <w:rFonts w:ascii="Arial" w:hAnsi="Arial" w:cs="Arial"/>
          <w:sz w:val="20"/>
          <w:szCs w:val="20"/>
        </w:rPr>
        <w:t>(195)</w:t>
      </w:r>
      <w:r w:rsidR="006546BA">
        <w:rPr>
          <w:rFonts w:ascii="Arial" w:hAnsi="Arial" w:cs="Arial"/>
          <w:sz w:val="20"/>
          <w:szCs w:val="20"/>
        </w:rPr>
        <w:t>.</w:t>
      </w:r>
    </w:p>
    <w:p w14:paraId="1A1041D3" w14:textId="742F9EEC" w:rsidR="005205C4" w:rsidRPr="005205C4" w:rsidRDefault="005205C4" w:rsidP="005205C4">
      <w:pPr>
        <w:spacing w:after="0" w:line="360" w:lineRule="auto"/>
        <w:jc w:val="both"/>
        <w:rPr>
          <w:rFonts w:ascii="Arial" w:hAnsi="Arial" w:cs="Arial"/>
          <w:sz w:val="20"/>
          <w:szCs w:val="20"/>
        </w:rPr>
      </w:pPr>
      <w:r>
        <w:rPr>
          <w:rFonts w:ascii="Arial" w:hAnsi="Arial" w:cs="Arial"/>
          <w:sz w:val="20"/>
          <w:szCs w:val="20"/>
        </w:rPr>
        <w:t>Dentro de las pautas para el GE la investigación asume como apropiada para el análisis la interactividad comunicativa donde se entiende al receptor dese una posición activa, se reconoce el intercambio de roles y e</w:t>
      </w:r>
      <w:r w:rsidRPr="005205C4">
        <w:rPr>
          <w:rFonts w:ascii="Arial" w:hAnsi="Arial" w:cs="Arial"/>
          <w:sz w:val="20"/>
          <w:szCs w:val="20"/>
        </w:rPr>
        <w:t xml:space="preserve">l producto que genera </w:t>
      </w:r>
      <w:r>
        <w:rPr>
          <w:rFonts w:ascii="Arial" w:hAnsi="Arial" w:cs="Arial"/>
          <w:sz w:val="20"/>
          <w:szCs w:val="20"/>
        </w:rPr>
        <w:t>“</w:t>
      </w:r>
      <w:r w:rsidRPr="005205C4">
        <w:rPr>
          <w:rFonts w:ascii="Arial" w:hAnsi="Arial" w:cs="Arial"/>
          <w:sz w:val="20"/>
          <w:szCs w:val="20"/>
        </w:rPr>
        <w:t xml:space="preserve">adquiere relevancia pública y puede ser consumido por otros usuarios, ya sea de forma sincrónica (como en un chat) o </w:t>
      </w:r>
      <w:r>
        <w:rPr>
          <w:rFonts w:ascii="Arial" w:hAnsi="Arial" w:cs="Arial"/>
          <w:sz w:val="20"/>
          <w:szCs w:val="20"/>
        </w:rPr>
        <w:t>asincrónica (como en los foros)”.</w:t>
      </w:r>
      <w:r w:rsidRPr="005205C4">
        <w:rPr>
          <w:rFonts w:ascii="Arial" w:hAnsi="Arial" w:cs="Arial"/>
          <w:sz w:val="20"/>
          <w:szCs w:val="20"/>
        </w:rPr>
        <w:t xml:space="preserve"> (</w:t>
      </w:r>
      <w:proofErr w:type="spellStart"/>
      <w:r w:rsidRPr="005205C4">
        <w:rPr>
          <w:rFonts w:ascii="Arial" w:hAnsi="Arial" w:cs="Arial"/>
          <w:sz w:val="20"/>
          <w:szCs w:val="20"/>
        </w:rPr>
        <w:t>Rost</w:t>
      </w:r>
      <w:proofErr w:type="spellEnd"/>
      <w:r w:rsidRPr="005205C4">
        <w:rPr>
          <w:rFonts w:ascii="Arial" w:hAnsi="Arial" w:cs="Arial"/>
          <w:sz w:val="20"/>
          <w:szCs w:val="20"/>
        </w:rPr>
        <w:t>, 2001)</w:t>
      </w:r>
    </w:p>
    <w:p w14:paraId="5CED6B44" w14:textId="1EB31B23" w:rsidR="007A6ED0" w:rsidRDefault="002749FE" w:rsidP="00DA438E">
      <w:pPr>
        <w:spacing w:after="0" w:line="360" w:lineRule="auto"/>
        <w:jc w:val="both"/>
        <w:rPr>
          <w:rFonts w:ascii="Arial" w:hAnsi="Arial" w:cs="Arial"/>
          <w:sz w:val="20"/>
          <w:szCs w:val="20"/>
        </w:rPr>
      </w:pPr>
      <w:r w:rsidRPr="002749FE">
        <w:rPr>
          <w:rFonts w:ascii="Arial" w:hAnsi="Arial" w:cs="Arial"/>
          <w:sz w:val="20"/>
          <w:szCs w:val="20"/>
        </w:rPr>
        <w:t>Este autor define</w:t>
      </w:r>
      <w:r>
        <w:rPr>
          <w:rFonts w:ascii="Arial" w:hAnsi="Arial" w:cs="Arial"/>
          <w:sz w:val="20"/>
          <w:szCs w:val="20"/>
        </w:rPr>
        <w:t xml:space="preserve"> en 3 los distintos grados o niveles en que se da esta interactividad comunicativa: elaboración de contenidos, trascendencia pública de los contenidos y nivel de discusión </w:t>
      </w:r>
      <w:r w:rsidRPr="002749FE">
        <w:rPr>
          <w:rFonts w:ascii="Arial" w:hAnsi="Arial" w:cs="Arial"/>
          <w:sz w:val="20"/>
          <w:szCs w:val="20"/>
        </w:rPr>
        <w:t>y el grado de aportación al debate público de ideas</w:t>
      </w:r>
      <w:r>
        <w:rPr>
          <w:rFonts w:ascii="Arial" w:hAnsi="Arial" w:cs="Arial"/>
          <w:sz w:val="20"/>
          <w:szCs w:val="20"/>
        </w:rPr>
        <w:t>.</w:t>
      </w:r>
    </w:p>
    <w:p w14:paraId="5824D50C" w14:textId="2CF7A14D" w:rsidR="006546BA" w:rsidRPr="002749FE" w:rsidRDefault="006546BA" w:rsidP="00DA438E">
      <w:pPr>
        <w:spacing w:after="0" w:line="360" w:lineRule="auto"/>
        <w:jc w:val="both"/>
        <w:rPr>
          <w:rFonts w:ascii="Arial" w:hAnsi="Arial" w:cs="Arial"/>
          <w:sz w:val="20"/>
          <w:szCs w:val="20"/>
        </w:rPr>
      </w:pPr>
      <w:r>
        <w:rPr>
          <w:rFonts w:ascii="Arial" w:hAnsi="Arial" w:cs="Arial"/>
          <w:sz w:val="20"/>
          <w:szCs w:val="20"/>
        </w:rPr>
        <w:t>Presupuestos esenciales para una efectividad en la comunicación política asumida como en la realizada desde los medios de comunicación para mantener un apego a las agendas públicas y ofrecer una respuesta asertiva a las opiniones que se generan de la gestión gubernamental y de la responsabilidad social de estos y la prensa.</w:t>
      </w:r>
    </w:p>
    <w:p w14:paraId="513BD2B3" w14:textId="3A28B31F" w:rsidR="002749FE" w:rsidRDefault="006052A6" w:rsidP="00DA438E">
      <w:pPr>
        <w:spacing w:after="0" w:line="360" w:lineRule="auto"/>
        <w:jc w:val="both"/>
        <w:rPr>
          <w:rFonts w:ascii="Arial" w:hAnsi="Arial" w:cs="Arial"/>
          <w:b/>
          <w:sz w:val="20"/>
          <w:szCs w:val="20"/>
          <w:lang w:val="es-CU"/>
        </w:rPr>
      </w:pPr>
      <w:r>
        <w:rPr>
          <w:rFonts w:ascii="Arial" w:hAnsi="Arial" w:cs="Arial"/>
          <w:b/>
          <w:sz w:val="20"/>
          <w:szCs w:val="20"/>
          <w:lang w:val="es-CU"/>
        </w:rPr>
        <w:t>Presupuestos metodológicos asumidos</w:t>
      </w:r>
    </w:p>
    <w:p w14:paraId="466C8700" w14:textId="62FC9BD4" w:rsidR="006052A6" w:rsidRPr="006052A6" w:rsidRDefault="006052A6" w:rsidP="00DA438E">
      <w:pPr>
        <w:spacing w:after="0" w:line="360" w:lineRule="auto"/>
        <w:jc w:val="both"/>
        <w:rPr>
          <w:rFonts w:ascii="Arial" w:hAnsi="Arial" w:cs="Arial"/>
          <w:sz w:val="20"/>
          <w:szCs w:val="20"/>
          <w:lang w:val="es-CU"/>
        </w:rPr>
      </w:pPr>
      <w:r w:rsidRPr="006052A6">
        <w:rPr>
          <w:rFonts w:ascii="Arial" w:hAnsi="Arial" w:cs="Arial"/>
          <w:sz w:val="20"/>
          <w:szCs w:val="20"/>
          <w:lang w:val="es-CU"/>
        </w:rPr>
        <w:t>La investigación se centró</w:t>
      </w:r>
      <w:r>
        <w:rPr>
          <w:rFonts w:ascii="Arial" w:hAnsi="Arial" w:cs="Arial"/>
          <w:sz w:val="20"/>
          <w:szCs w:val="20"/>
          <w:lang w:val="es-CU"/>
        </w:rPr>
        <w:t xml:space="preserve"> en </w:t>
      </w:r>
      <w:r w:rsidR="00C041C5">
        <w:rPr>
          <w:rFonts w:ascii="Arial" w:hAnsi="Arial" w:cs="Arial"/>
          <w:sz w:val="20"/>
          <w:szCs w:val="20"/>
          <w:lang w:val="es-CU"/>
        </w:rPr>
        <w:t>la página web</w:t>
      </w:r>
      <w:r>
        <w:rPr>
          <w:rFonts w:ascii="Arial" w:hAnsi="Arial" w:cs="Arial"/>
          <w:sz w:val="20"/>
          <w:szCs w:val="20"/>
          <w:lang w:val="es-CU"/>
        </w:rPr>
        <w:t xml:space="preserve"> de la Editora Vanguardia, periódico provincial de Villa Clara, con </w:t>
      </w:r>
      <w:r w:rsidR="00D9155F">
        <w:rPr>
          <w:rFonts w:ascii="Arial" w:hAnsi="Arial" w:cs="Arial"/>
          <w:sz w:val="20"/>
          <w:szCs w:val="20"/>
          <w:lang w:val="es-CU"/>
        </w:rPr>
        <w:t xml:space="preserve">perfiles digitales en varias plataformas y el perfil de la Asamblea </w:t>
      </w:r>
      <w:r w:rsidR="00901DF9">
        <w:rPr>
          <w:rFonts w:ascii="Arial" w:hAnsi="Arial" w:cs="Arial"/>
          <w:sz w:val="20"/>
          <w:szCs w:val="20"/>
          <w:lang w:val="es-CU"/>
        </w:rPr>
        <w:t>Provincial</w:t>
      </w:r>
      <w:r w:rsidR="00D9155F">
        <w:rPr>
          <w:rFonts w:ascii="Arial" w:hAnsi="Arial" w:cs="Arial"/>
          <w:sz w:val="20"/>
          <w:szCs w:val="20"/>
          <w:lang w:val="es-CU"/>
        </w:rPr>
        <w:t xml:space="preserve"> del Poder Popular en Santa Clara. </w:t>
      </w:r>
      <w:r w:rsidR="006546BA">
        <w:rPr>
          <w:rFonts w:ascii="Arial" w:hAnsi="Arial" w:cs="Arial"/>
          <w:sz w:val="20"/>
          <w:szCs w:val="20"/>
          <w:lang w:val="es-CU"/>
        </w:rPr>
        <w:t xml:space="preserve">A través del método bibliográfico documental se realizó una amplia revisión sistemática referente al tema de la investigación. </w:t>
      </w:r>
      <w:r w:rsidR="00D9155F">
        <w:rPr>
          <w:rFonts w:ascii="Arial" w:hAnsi="Arial" w:cs="Arial"/>
          <w:sz w:val="20"/>
          <w:szCs w:val="20"/>
          <w:lang w:val="es-CU"/>
        </w:rPr>
        <w:t>Se analizaron las métricas ofrecidas por los administradores de los perfil</w:t>
      </w:r>
      <w:r w:rsidR="006546BA">
        <w:rPr>
          <w:rFonts w:ascii="Arial" w:hAnsi="Arial" w:cs="Arial"/>
          <w:sz w:val="20"/>
          <w:szCs w:val="20"/>
          <w:lang w:val="es-CU"/>
        </w:rPr>
        <w:t>e</w:t>
      </w:r>
      <w:r w:rsidR="00D9155F">
        <w:rPr>
          <w:rFonts w:ascii="Arial" w:hAnsi="Arial" w:cs="Arial"/>
          <w:sz w:val="20"/>
          <w:szCs w:val="20"/>
          <w:lang w:val="es-CU"/>
        </w:rPr>
        <w:t>s institucionales referi</w:t>
      </w:r>
      <w:r w:rsidR="006546BA">
        <w:rPr>
          <w:rFonts w:ascii="Arial" w:hAnsi="Arial" w:cs="Arial"/>
          <w:sz w:val="20"/>
          <w:szCs w:val="20"/>
          <w:lang w:val="es-CU"/>
        </w:rPr>
        <w:t>dos</w:t>
      </w:r>
      <w:r w:rsidR="00D9155F">
        <w:rPr>
          <w:rFonts w:ascii="Arial" w:hAnsi="Arial" w:cs="Arial"/>
          <w:sz w:val="20"/>
          <w:szCs w:val="20"/>
          <w:lang w:val="es-CU"/>
        </w:rPr>
        <w:t xml:space="preserve"> </w:t>
      </w:r>
      <w:r w:rsidR="006546BA">
        <w:rPr>
          <w:rFonts w:ascii="Arial" w:hAnsi="Arial" w:cs="Arial"/>
          <w:sz w:val="20"/>
          <w:szCs w:val="20"/>
          <w:lang w:val="es-CU"/>
        </w:rPr>
        <w:t xml:space="preserve">correspondiente </w:t>
      </w:r>
      <w:r w:rsidR="00D9155F">
        <w:rPr>
          <w:rFonts w:ascii="Arial" w:hAnsi="Arial" w:cs="Arial"/>
          <w:sz w:val="20"/>
          <w:szCs w:val="20"/>
          <w:lang w:val="es-CU"/>
        </w:rPr>
        <w:t xml:space="preserve">a los meses de enero y febrero del 2025. </w:t>
      </w:r>
      <w:r w:rsidR="00593EC4">
        <w:rPr>
          <w:rFonts w:ascii="Arial" w:hAnsi="Arial" w:cs="Arial"/>
          <w:sz w:val="20"/>
          <w:szCs w:val="20"/>
          <w:lang w:val="es-CU"/>
        </w:rPr>
        <w:t xml:space="preserve">Los parámetros estudiados de acuerdo a las métricas ofrecidas fueron: Reacciones, números de comentarios, respuestas institucionales a los comentarios, temas </w:t>
      </w:r>
      <w:r w:rsidR="00216459">
        <w:rPr>
          <w:rFonts w:ascii="Arial" w:hAnsi="Arial" w:cs="Arial"/>
          <w:sz w:val="20"/>
          <w:szCs w:val="20"/>
          <w:lang w:val="es-CU"/>
        </w:rPr>
        <w:t xml:space="preserve">o secciones más comentadas. </w:t>
      </w:r>
      <w:r w:rsidR="00901DF9">
        <w:rPr>
          <w:rFonts w:ascii="Arial" w:hAnsi="Arial" w:cs="Arial"/>
          <w:sz w:val="20"/>
          <w:szCs w:val="20"/>
          <w:lang w:val="es-CU"/>
        </w:rPr>
        <w:t xml:space="preserve"> </w:t>
      </w:r>
      <w:r w:rsidR="006546BA">
        <w:rPr>
          <w:rFonts w:ascii="Arial" w:hAnsi="Arial" w:cs="Arial"/>
          <w:sz w:val="20"/>
          <w:szCs w:val="20"/>
          <w:lang w:val="es-CU"/>
        </w:rPr>
        <w:t>La aplicación del método etnográfico permitió realizar</w:t>
      </w:r>
      <w:r w:rsidR="00216459">
        <w:rPr>
          <w:rFonts w:ascii="Arial" w:hAnsi="Arial" w:cs="Arial"/>
          <w:sz w:val="20"/>
          <w:szCs w:val="20"/>
          <w:lang w:val="es-CU"/>
        </w:rPr>
        <w:t xml:space="preserve"> entrevistas a gestores de las páginas</w:t>
      </w:r>
      <w:r w:rsidR="00901DF9">
        <w:rPr>
          <w:rFonts w:ascii="Arial" w:hAnsi="Arial" w:cs="Arial"/>
          <w:sz w:val="20"/>
          <w:szCs w:val="20"/>
          <w:lang w:val="es-CU"/>
        </w:rPr>
        <w:t xml:space="preserve"> de Facebook de los dos organismos para profundizar en trabajo diario que realizan en el perfil. </w:t>
      </w:r>
      <w:r w:rsidR="00D9155F">
        <w:rPr>
          <w:rFonts w:ascii="Arial" w:hAnsi="Arial" w:cs="Arial"/>
          <w:sz w:val="20"/>
          <w:szCs w:val="20"/>
          <w:lang w:val="es-CU"/>
        </w:rPr>
        <w:t xml:space="preserve"> </w:t>
      </w:r>
    </w:p>
    <w:p w14:paraId="4BD0197E" w14:textId="3AA202AC" w:rsidR="00616582" w:rsidRDefault="00616582" w:rsidP="00DA438E">
      <w:pPr>
        <w:spacing w:after="0" w:line="360" w:lineRule="auto"/>
        <w:jc w:val="both"/>
        <w:rPr>
          <w:rFonts w:ascii="Arial" w:hAnsi="Arial" w:cs="Arial"/>
          <w:b/>
          <w:sz w:val="20"/>
          <w:szCs w:val="20"/>
        </w:rPr>
      </w:pPr>
      <w:r>
        <w:rPr>
          <w:rFonts w:ascii="Arial" w:hAnsi="Arial" w:cs="Arial"/>
          <w:b/>
          <w:sz w:val="20"/>
          <w:szCs w:val="20"/>
        </w:rPr>
        <w:t>Resultados</w:t>
      </w:r>
      <w:r w:rsidR="006B11C3">
        <w:rPr>
          <w:rFonts w:ascii="Arial" w:hAnsi="Arial" w:cs="Arial"/>
          <w:b/>
          <w:sz w:val="20"/>
          <w:szCs w:val="20"/>
        </w:rPr>
        <w:t xml:space="preserve"> y </w:t>
      </w:r>
      <w:r w:rsidR="00033D08">
        <w:rPr>
          <w:rFonts w:ascii="Arial" w:hAnsi="Arial" w:cs="Arial"/>
          <w:b/>
          <w:sz w:val="20"/>
          <w:szCs w:val="20"/>
        </w:rPr>
        <w:t>discusión</w:t>
      </w:r>
    </w:p>
    <w:p w14:paraId="3509F076" w14:textId="0B326754" w:rsidR="00BC2BE5" w:rsidRDefault="00DB5CE2" w:rsidP="00DA438E">
      <w:pPr>
        <w:autoSpaceDE w:val="0"/>
        <w:autoSpaceDN w:val="0"/>
        <w:adjustRightInd w:val="0"/>
        <w:spacing w:after="0" w:line="360" w:lineRule="auto"/>
        <w:jc w:val="both"/>
        <w:rPr>
          <w:rFonts w:ascii="Arial" w:hAnsi="Arial" w:cs="Arial"/>
          <w:sz w:val="20"/>
          <w:szCs w:val="20"/>
        </w:rPr>
      </w:pPr>
      <w:r w:rsidRPr="0071763B">
        <w:rPr>
          <w:rFonts w:ascii="Arial" w:hAnsi="Arial" w:cs="Arial"/>
          <w:iCs/>
          <w:sz w:val="20"/>
          <w:szCs w:val="20"/>
        </w:rPr>
        <w:lastRenderedPageBreak/>
        <w:t xml:space="preserve">En </w:t>
      </w:r>
      <w:r w:rsidR="006546BA">
        <w:rPr>
          <w:rFonts w:ascii="Arial" w:hAnsi="Arial" w:cs="Arial"/>
          <w:iCs/>
          <w:sz w:val="20"/>
          <w:szCs w:val="20"/>
        </w:rPr>
        <w:t>Cuba</w:t>
      </w:r>
      <w:r w:rsidR="005E542C" w:rsidRPr="0071763B">
        <w:rPr>
          <w:rFonts w:ascii="Arial" w:hAnsi="Arial" w:cs="Arial"/>
          <w:iCs/>
          <w:sz w:val="20"/>
          <w:szCs w:val="20"/>
        </w:rPr>
        <w:t xml:space="preserve"> con la ampliación de</w:t>
      </w:r>
      <w:r w:rsidR="001F3174" w:rsidRPr="0071763B">
        <w:rPr>
          <w:rFonts w:ascii="Arial" w:hAnsi="Arial" w:cs="Arial"/>
          <w:iCs/>
          <w:sz w:val="20"/>
          <w:szCs w:val="20"/>
        </w:rPr>
        <w:t>l</w:t>
      </w:r>
      <w:r w:rsidR="002D60CD" w:rsidRPr="0071763B">
        <w:rPr>
          <w:rFonts w:ascii="Arial" w:hAnsi="Arial" w:cs="Arial"/>
          <w:iCs/>
          <w:sz w:val="20"/>
          <w:szCs w:val="20"/>
        </w:rPr>
        <w:t xml:space="preserve"> acceso a I</w:t>
      </w:r>
      <w:r w:rsidR="005E542C" w:rsidRPr="0071763B">
        <w:rPr>
          <w:rFonts w:ascii="Arial" w:hAnsi="Arial" w:cs="Arial"/>
          <w:iCs/>
          <w:sz w:val="20"/>
          <w:szCs w:val="20"/>
        </w:rPr>
        <w:t>nternet</w:t>
      </w:r>
      <w:r w:rsidR="00F15653">
        <w:rPr>
          <w:rFonts w:ascii="Arial" w:hAnsi="Arial" w:cs="Arial"/>
          <w:iCs/>
          <w:sz w:val="20"/>
          <w:szCs w:val="20"/>
        </w:rPr>
        <w:t xml:space="preserve"> comenzó a implementarse una política de informatización de la sociedad y el impulso al Gobierno electrónico como estrategia gubernamental en el país. Esta política exige una</w:t>
      </w:r>
      <w:r w:rsidR="00995CDA" w:rsidRPr="0071763B">
        <w:rPr>
          <w:rFonts w:ascii="Arial" w:hAnsi="Arial" w:cs="Arial"/>
          <w:sz w:val="20"/>
          <w:szCs w:val="20"/>
        </w:rPr>
        <w:t xml:space="preserve"> cultura o competencia</w:t>
      </w:r>
      <w:r w:rsidR="00F15653">
        <w:rPr>
          <w:rFonts w:ascii="Arial" w:hAnsi="Arial" w:cs="Arial"/>
          <w:sz w:val="20"/>
          <w:szCs w:val="20"/>
        </w:rPr>
        <w:t>s</w:t>
      </w:r>
      <w:r w:rsidR="00995CDA" w:rsidRPr="0071763B">
        <w:rPr>
          <w:rFonts w:ascii="Arial" w:hAnsi="Arial" w:cs="Arial"/>
          <w:sz w:val="20"/>
          <w:szCs w:val="20"/>
        </w:rPr>
        <w:t xml:space="preserve"> profesional</w:t>
      </w:r>
      <w:r w:rsidR="00F15653">
        <w:rPr>
          <w:rFonts w:ascii="Arial" w:hAnsi="Arial" w:cs="Arial"/>
          <w:sz w:val="20"/>
          <w:szCs w:val="20"/>
        </w:rPr>
        <w:t>es</w:t>
      </w:r>
      <w:r w:rsidR="00995CDA" w:rsidRPr="0071763B">
        <w:rPr>
          <w:rFonts w:ascii="Arial" w:hAnsi="Arial" w:cs="Arial"/>
          <w:sz w:val="20"/>
          <w:szCs w:val="20"/>
        </w:rPr>
        <w:t xml:space="preserve"> </w:t>
      </w:r>
      <w:r w:rsidR="000B1755" w:rsidRPr="0071763B">
        <w:rPr>
          <w:rFonts w:ascii="Arial" w:hAnsi="Arial" w:cs="Arial"/>
          <w:sz w:val="20"/>
          <w:szCs w:val="20"/>
        </w:rPr>
        <w:t xml:space="preserve">en </w:t>
      </w:r>
      <w:r w:rsidR="00995CDA" w:rsidRPr="0071763B">
        <w:rPr>
          <w:rFonts w:ascii="Arial" w:hAnsi="Arial" w:cs="Arial"/>
          <w:sz w:val="20"/>
          <w:szCs w:val="20"/>
        </w:rPr>
        <w:t xml:space="preserve">la construcción social de la realidad donde el </w:t>
      </w:r>
      <w:r w:rsidR="00613532" w:rsidRPr="0071763B">
        <w:rPr>
          <w:rFonts w:ascii="Arial" w:hAnsi="Arial" w:cs="Arial"/>
          <w:sz w:val="20"/>
          <w:szCs w:val="20"/>
        </w:rPr>
        <w:t>rol del comunicador</w:t>
      </w:r>
      <w:r w:rsidR="00F15653">
        <w:rPr>
          <w:rFonts w:ascii="Arial" w:hAnsi="Arial" w:cs="Arial"/>
          <w:sz w:val="20"/>
          <w:szCs w:val="20"/>
        </w:rPr>
        <w:t xml:space="preserve"> (o gestor de comunicación) </w:t>
      </w:r>
      <w:r w:rsidR="000B1755" w:rsidRPr="0071763B">
        <w:rPr>
          <w:rFonts w:ascii="Arial" w:hAnsi="Arial" w:cs="Arial"/>
          <w:sz w:val="20"/>
          <w:szCs w:val="20"/>
        </w:rPr>
        <w:t>resulta una mediación fundamental en la elaboración del mensaje final emitido al público.</w:t>
      </w:r>
    </w:p>
    <w:p w14:paraId="67E66117" w14:textId="79F60883" w:rsidR="006B11C3" w:rsidRDefault="00033D08" w:rsidP="00033D08">
      <w:pPr>
        <w:autoSpaceDE w:val="0"/>
        <w:autoSpaceDN w:val="0"/>
        <w:adjustRightInd w:val="0"/>
        <w:spacing w:after="0" w:line="360" w:lineRule="auto"/>
        <w:jc w:val="both"/>
        <w:rPr>
          <w:rFonts w:ascii="Arial" w:hAnsi="Arial" w:cs="Arial"/>
          <w:sz w:val="20"/>
          <w:szCs w:val="20"/>
        </w:rPr>
      </w:pPr>
      <w:r w:rsidRPr="00033D08">
        <w:rPr>
          <w:rFonts w:ascii="Arial" w:hAnsi="Arial" w:cs="Arial"/>
          <w:sz w:val="20"/>
          <w:szCs w:val="20"/>
        </w:rPr>
        <w:t xml:space="preserve">Según definen </w:t>
      </w:r>
      <w:r>
        <w:rPr>
          <w:rFonts w:ascii="Arial" w:hAnsi="Arial" w:cs="Arial"/>
          <w:sz w:val="20"/>
          <w:szCs w:val="20"/>
        </w:rPr>
        <w:t>Garcés et al (2021, p. 95) l</w:t>
      </w:r>
      <w:r w:rsidR="006B11C3" w:rsidRPr="00033D08">
        <w:rPr>
          <w:rFonts w:ascii="Arial" w:hAnsi="Arial" w:cs="Arial"/>
          <w:sz w:val="20"/>
          <w:szCs w:val="20"/>
        </w:rPr>
        <w:t xml:space="preserve">as competencias de interacción </w:t>
      </w:r>
      <w:r>
        <w:rPr>
          <w:rFonts w:ascii="Arial" w:hAnsi="Arial" w:cs="Arial"/>
          <w:sz w:val="20"/>
          <w:szCs w:val="20"/>
        </w:rPr>
        <w:t>“</w:t>
      </w:r>
      <w:r w:rsidR="006B11C3" w:rsidRPr="00033D08">
        <w:rPr>
          <w:rFonts w:ascii="Arial" w:hAnsi="Arial" w:cs="Arial"/>
          <w:sz w:val="20"/>
          <w:szCs w:val="20"/>
        </w:rPr>
        <w:t>engloban los procesos de producción</w:t>
      </w:r>
      <w:r>
        <w:rPr>
          <w:rFonts w:ascii="Arial" w:hAnsi="Arial" w:cs="Arial"/>
          <w:sz w:val="20"/>
          <w:szCs w:val="20"/>
        </w:rPr>
        <w:t xml:space="preserve"> y socialización de información </w:t>
      </w:r>
      <w:r w:rsidR="006B11C3" w:rsidRPr="00033D08">
        <w:rPr>
          <w:rFonts w:ascii="Arial" w:hAnsi="Arial" w:cs="Arial"/>
          <w:sz w:val="20"/>
          <w:szCs w:val="20"/>
        </w:rPr>
        <w:t>desde la institución hacia los ciudadanos en la forma de prod</w:t>
      </w:r>
      <w:r>
        <w:rPr>
          <w:rFonts w:ascii="Arial" w:hAnsi="Arial" w:cs="Arial"/>
          <w:sz w:val="20"/>
          <w:szCs w:val="20"/>
        </w:rPr>
        <w:t xml:space="preserve">uctos y servicios, así como los </w:t>
      </w:r>
      <w:r w:rsidR="006B11C3" w:rsidRPr="00033D08">
        <w:rPr>
          <w:rFonts w:ascii="Arial" w:hAnsi="Arial" w:cs="Arial"/>
          <w:sz w:val="20"/>
          <w:szCs w:val="20"/>
        </w:rPr>
        <w:t xml:space="preserve">procesos de demanda, consulta y control de los ciudadanos al </w:t>
      </w:r>
      <w:proofErr w:type="spellStart"/>
      <w:r w:rsidR="006B11C3" w:rsidRPr="00033D08">
        <w:rPr>
          <w:rFonts w:ascii="Arial" w:hAnsi="Arial" w:cs="Arial"/>
          <w:sz w:val="20"/>
          <w:szCs w:val="20"/>
        </w:rPr>
        <w:t>olpp</w:t>
      </w:r>
      <w:proofErr w:type="spellEnd"/>
      <w:r>
        <w:rPr>
          <w:rFonts w:ascii="Arial" w:hAnsi="Arial" w:cs="Arial"/>
          <w:sz w:val="20"/>
          <w:szCs w:val="20"/>
        </w:rPr>
        <w:t xml:space="preserve">. Son competencias más técnicas </w:t>
      </w:r>
      <w:r w:rsidR="006B11C3" w:rsidRPr="00033D08">
        <w:rPr>
          <w:rFonts w:ascii="Arial" w:hAnsi="Arial" w:cs="Arial"/>
          <w:sz w:val="20"/>
          <w:szCs w:val="20"/>
        </w:rPr>
        <w:t>y corresponden sobre todo a las per</w:t>
      </w:r>
      <w:r>
        <w:rPr>
          <w:rFonts w:ascii="Arial" w:hAnsi="Arial" w:cs="Arial"/>
          <w:sz w:val="20"/>
          <w:szCs w:val="20"/>
        </w:rPr>
        <w:t xml:space="preserve">sonas que, dentro del equipo de comunicación, se encargan del </w:t>
      </w:r>
      <w:r w:rsidR="006B11C3" w:rsidRPr="00033D08">
        <w:rPr>
          <w:rFonts w:ascii="Arial" w:hAnsi="Arial" w:cs="Arial"/>
          <w:sz w:val="20"/>
          <w:szCs w:val="20"/>
        </w:rPr>
        <w:t>proceso creativo (periodistas, diseñadores)</w:t>
      </w:r>
      <w:r>
        <w:rPr>
          <w:rFonts w:ascii="Arial" w:hAnsi="Arial" w:cs="Arial"/>
          <w:sz w:val="20"/>
          <w:szCs w:val="20"/>
        </w:rPr>
        <w:t>”</w:t>
      </w:r>
      <w:r w:rsidR="006B11C3" w:rsidRPr="00033D08">
        <w:rPr>
          <w:rFonts w:ascii="Arial" w:hAnsi="Arial" w:cs="Arial"/>
          <w:sz w:val="20"/>
          <w:szCs w:val="20"/>
        </w:rPr>
        <w:t>.</w:t>
      </w:r>
    </w:p>
    <w:p w14:paraId="3A28B96C" w14:textId="0BB754A4" w:rsidR="00033D08" w:rsidRDefault="00033D08" w:rsidP="00033D08">
      <w:pPr>
        <w:autoSpaceDE w:val="0"/>
        <w:autoSpaceDN w:val="0"/>
        <w:adjustRightInd w:val="0"/>
        <w:spacing w:after="0" w:line="360" w:lineRule="auto"/>
        <w:jc w:val="both"/>
        <w:rPr>
          <w:rFonts w:ascii="Arial" w:hAnsi="Arial" w:cs="Arial"/>
          <w:sz w:val="20"/>
          <w:szCs w:val="20"/>
        </w:rPr>
      </w:pPr>
      <w:r>
        <w:rPr>
          <w:rFonts w:ascii="Arial" w:hAnsi="Arial" w:cs="Arial"/>
          <w:sz w:val="20"/>
          <w:szCs w:val="20"/>
        </w:rPr>
        <w:t>Con capacidades que incluyen el análisis de textos y su adecuación para producir y recibir mensajes con determinada intención comunicativa y teniendo el contexto como base. Dominio del lenguaje desde múltiples plataformas y soportes y poseer la infraestructura necesaria para los procesos de producción y socialización.</w:t>
      </w:r>
    </w:p>
    <w:p w14:paraId="1336E13C" w14:textId="5C87CA59" w:rsidR="006C5CA4" w:rsidRDefault="006C5CA4" w:rsidP="00033D08">
      <w:pPr>
        <w:autoSpaceDE w:val="0"/>
        <w:autoSpaceDN w:val="0"/>
        <w:adjustRightInd w:val="0"/>
        <w:spacing w:after="0" w:line="360" w:lineRule="auto"/>
        <w:jc w:val="both"/>
        <w:rPr>
          <w:rFonts w:ascii="Arial" w:hAnsi="Arial" w:cs="Arial"/>
          <w:sz w:val="20"/>
          <w:szCs w:val="20"/>
        </w:rPr>
      </w:pPr>
      <w:r>
        <w:rPr>
          <w:rFonts w:ascii="Arial" w:hAnsi="Arial" w:cs="Arial"/>
          <w:sz w:val="20"/>
          <w:szCs w:val="20"/>
        </w:rPr>
        <w:t xml:space="preserve">No obstante, la realidad evidencia que la actualización recae sobre un equipo reducido de profesionales que comparte otras tareas y no siempre cuenta con las condiciones técnicas necesarias para asumir la diversidad de herramientas </w:t>
      </w:r>
      <w:r w:rsidR="00206F23">
        <w:rPr>
          <w:rFonts w:ascii="Arial" w:hAnsi="Arial" w:cs="Arial"/>
          <w:sz w:val="20"/>
          <w:szCs w:val="20"/>
        </w:rPr>
        <w:t xml:space="preserve">y tipologías de mensaje que propicia la red social Facebook. En entrevistas con miembros del equipo de comunicación de la Asamblea Provincial del Poder Popular pudo constatarse que las dinámicas se encuentran afectadas por </w:t>
      </w:r>
      <w:r w:rsidR="00A73975">
        <w:rPr>
          <w:rFonts w:ascii="Arial" w:hAnsi="Arial" w:cs="Arial"/>
          <w:sz w:val="20"/>
          <w:szCs w:val="20"/>
        </w:rPr>
        <w:t>factores estructurales-organizativos relacionados con la ausencia de un equipo exclusivo para las publicaciones en redes socia</w:t>
      </w:r>
      <w:r w:rsidR="00392611">
        <w:rPr>
          <w:rFonts w:ascii="Arial" w:hAnsi="Arial" w:cs="Arial"/>
          <w:sz w:val="20"/>
          <w:szCs w:val="20"/>
        </w:rPr>
        <w:t>les.</w:t>
      </w:r>
    </w:p>
    <w:p w14:paraId="19D5D85C" w14:textId="77777777" w:rsidR="00392611" w:rsidRPr="00392611" w:rsidRDefault="00392611" w:rsidP="00392611">
      <w:pPr>
        <w:autoSpaceDE w:val="0"/>
        <w:autoSpaceDN w:val="0"/>
        <w:adjustRightInd w:val="0"/>
        <w:spacing w:after="0" w:line="360" w:lineRule="auto"/>
        <w:jc w:val="both"/>
        <w:rPr>
          <w:rFonts w:ascii="Arial" w:hAnsi="Arial" w:cs="Arial"/>
          <w:sz w:val="20"/>
          <w:szCs w:val="20"/>
        </w:rPr>
      </w:pPr>
      <w:r w:rsidRPr="00392611">
        <w:rPr>
          <w:rFonts w:ascii="Arial" w:hAnsi="Arial" w:cs="Arial"/>
          <w:sz w:val="20"/>
          <w:szCs w:val="20"/>
        </w:rPr>
        <w:t xml:space="preserve">En ese sentido, el equipo de trabajo del Portal del Ciudadano está compuesto por dos periodistas y un informático, quien a su vez atiende otras funciones logísticas y administrativas del Gobierno, no es exclusivo para redes sociales. En el caso de ambas periodistas, también asumen coberturas diarias en el terreno, en algunas jornadas más de una, incluidos amplios recorridos gubernamentales por zonas además de difícil conexión a internet, con el consabido proceso de edición de la información para radio y televisión luego. Ello condiciona el trabajo óptimo en las plataformas digitales, toda vez que en estos casos las informaciones para los post no pueden ser revisadas, editadas y publicadas de la mejor manera y con la mayor inmediatez. Igualmente, esta propia situación impide la adecuada administración y respuesta a la inmensa mayoría de los comentarios que realiza la población, lo cual condiciona la correcta interactividad y retroalimentación que debe existir en este tipo de perfiles. </w:t>
      </w:r>
    </w:p>
    <w:p w14:paraId="606AA19B" w14:textId="3768CFBC" w:rsidR="00392611" w:rsidRPr="00033D08" w:rsidRDefault="00392611" w:rsidP="00033D08">
      <w:pPr>
        <w:autoSpaceDE w:val="0"/>
        <w:autoSpaceDN w:val="0"/>
        <w:adjustRightInd w:val="0"/>
        <w:spacing w:after="0" w:line="360" w:lineRule="auto"/>
        <w:jc w:val="both"/>
        <w:rPr>
          <w:rFonts w:ascii="Arial" w:hAnsi="Arial" w:cs="Arial"/>
          <w:sz w:val="20"/>
          <w:szCs w:val="20"/>
        </w:rPr>
      </w:pPr>
      <w:r w:rsidRPr="00392611">
        <w:rPr>
          <w:rFonts w:ascii="Arial" w:hAnsi="Arial" w:cs="Arial"/>
          <w:sz w:val="20"/>
          <w:szCs w:val="20"/>
        </w:rPr>
        <w:t xml:space="preserve">A esta situación se le añade la inexistencia de un espacio físico dentro del propio edificio gubernamental donde puedan trabajar en conjunto y coincidir en algún momento los miembros del equipo, por lo que ambas profesionales trabajan de manera independiente desde cualquier escenario de labor y desde sus hogares, coordinando desde la distancia algunas coberturas fundamentales como las visitas de Primer Nivel, por ejemplo. Igualmente, la estructura no cuenta con un fotógrafo profesional que se encargue de una certera imagen audiovisual de lo publicado, agregándole entonces más carga laboral a ambas colegas de la prensa, quienes, aunque poseen nociones básicas de fotografía, no cuentan con las </w:t>
      </w:r>
      <w:r w:rsidRPr="00392611">
        <w:rPr>
          <w:rFonts w:ascii="Arial" w:hAnsi="Arial" w:cs="Arial"/>
          <w:sz w:val="20"/>
          <w:szCs w:val="20"/>
        </w:rPr>
        <w:lastRenderedPageBreak/>
        <w:t xml:space="preserve">herramientas especializadas propias de un profesional del lente. A todo </w:t>
      </w:r>
      <w:r w:rsidR="00C041C5" w:rsidRPr="00392611">
        <w:rPr>
          <w:rFonts w:ascii="Arial" w:hAnsi="Arial" w:cs="Arial"/>
          <w:sz w:val="20"/>
          <w:szCs w:val="20"/>
        </w:rPr>
        <w:t>esto,</w:t>
      </w:r>
      <w:r w:rsidRPr="00392611">
        <w:rPr>
          <w:rFonts w:ascii="Arial" w:hAnsi="Arial" w:cs="Arial"/>
          <w:sz w:val="20"/>
          <w:szCs w:val="20"/>
        </w:rPr>
        <w:t xml:space="preserve"> podemos agregar la imperiosa necesidad de un especialista en Comunicación social que se dedique únicamente a la administración del sitio, con el tiempo necesario para revisar, responder, moderar, clasificar comentarios, monitorear estadísticas, para facilitar el trabajo </w:t>
      </w:r>
      <w:proofErr w:type="gramStart"/>
      <w:r w:rsidRPr="00392611">
        <w:rPr>
          <w:rFonts w:ascii="Arial" w:hAnsi="Arial" w:cs="Arial"/>
          <w:sz w:val="20"/>
          <w:szCs w:val="20"/>
        </w:rPr>
        <w:t>y</w:t>
      </w:r>
      <w:proofErr w:type="gramEnd"/>
      <w:r w:rsidRPr="00392611">
        <w:rPr>
          <w:rFonts w:ascii="Arial" w:hAnsi="Arial" w:cs="Arial"/>
          <w:sz w:val="20"/>
          <w:szCs w:val="20"/>
        </w:rPr>
        <w:t xml:space="preserve"> sobre todo, corregir lo inadecuado y potenciar lo correcto.</w:t>
      </w:r>
    </w:p>
    <w:p w14:paraId="6342A227" w14:textId="77777777" w:rsidR="00C041C5" w:rsidRDefault="004E699A" w:rsidP="00C041C5">
      <w:pPr>
        <w:autoSpaceDE w:val="0"/>
        <w:autoSpaceDN w:val="0"/>
        <w:adjustRightInd w:val="0"/>
        <w:spacing w:after="0" w:line="360" w:lineRule="auto"/>
        <w:jc w:val="both"/>
        <w:rPr>
          <w:rFonts w:ascii="Arial" w:hAnsi="Arial" w:cs="Arial"/>
          <w:sz w:val="20"/>
          <w:szCs w:val="20"/>
        </w:rPr>
      </w:pPr>
      <w:r>
        <w:rPr>
          <w:rFonts w:ascii="Arial" w:hAnsi="Arial" w:cs="Arial"/>
          <w:sz w:val="20"/>
          <w:szCs w:val="20"/>
        </w:rPr>
        <w:t xml:space="preserve">Por su parte la Editora Vanguardia posee en su estructura </w:t>
      </w:r>
      <w:r w:rsidR="00F95790">
        <w:rPr>
          <w:rFonts w:ascii="Arial" w:hAnsi="Arial" w:cs="Arial"/>
          <w:sz w:val="20"/>
          <w:szCs w:val="20"/>
        </w:rPr>
        <w:t xml:space="preserve">que cuenta con una redacción digital con </w:t>
      </w:r>
      <w:r w:rsidR="00C041C5">
        <w:rPr>
          <w:rFonts w:ascii="Arial" w:hAnsi="Arial" w:cs="Arial"/>
          <w:sz w:val="20"/>
          <w:szCs w:val="20"/>
        </w:rPr>
        <w:t xml:space="preserve">Por su parte, la Editora Vanguardia sí posee </w:t>
      </w:r>
      <w:r w:rsidR="00C041C5" w:rsidRPr="0070441E">
        <w:rPr>
          <w:rFonts w:ascii="Arial" w:hAnsi="Arial" w:cs="Arial"/>
          <w:sz w:val="20"/>
          <w:szCs w:val="20"/>
        </w:rPr>
        <w:t>un equipo creativo para el periodismo</w:t>
      </w:r>
      <w:r w:rsidR="00C041C5">
        <w:rPr>
          <w:rFonts w:ascii="Arial" w:hAnsi="Arial" w:cs="Arial"/>
          <w:sz w:val="20"/>
          <w:szCs w:val="20"/>
        </w:rPr>
        <w:t xml:space="preserve"> </w:t>
      </w:r>
      <w:r w:rsidR="00C041C5" w:rsidRPr="0070441E">
        <w:rPr>
          <w:rFonts w:ascii="Arial" w:hAnsi="Arial" w:cs="Arial"/>
          <w:sz w:val="20"/>
          <w:szCs w:val="20"/>
        </w:rPr>
        <w:t>digital</w:t>
      </w:r>
      <w:r w:rsidR="00C041C5">
        <w:rPr>
          <w:rFonts w:ascii="Arial" w:hAnsi="Arial" w:cs="Arial"/>
          <w:sz w:val="20"/>
          <w:szCs w:val="20"/>
        </w:rPr>
        <w:t xml:space="preserve"> que cuenta con dos desarrolladores web, dos periodistas en el rol de editoras y un diseñador gráfico. Además, e</w:t>
      </w:r>
      <w:r w:rsidR="00C041C5" w:rsidRPr="0070441E">
        <w:rPr>
          <w:rFonts w:ascii="Arial" w:hAnsi="Arial" w:cs="Arial"/>
          <w:sz w:val="20"/>
          <w:szCs w:val="20"/>
        </w:rPr>
        <w:t xml:space="preserve">n </w:t>
      </w:r>
      <w:r w:rsidR="00C041C5">
        <w:rPr>
          <w:rFonts w:ascii="Arial" w:hAnsi="Arial" w:cs="Arial"/>
          <w:sz w:val="20"/>
          <w:szCs w:val="20"/>
        </w:rPr>
        <w:t xml:space="preserve">el </w:t>
      </w:r>
      <w:r w:rsidR="00C041C5" w:rsidRPr="0070441E">
        <w:rPr>
          <w:rFonts w:ascii="Arial" w:hAnsi="Arial" w:cs="Arial"/>
          <w:sz w:val="20"/>
          <w:szCs w:val="20"/>
        </w:rPr>
        <w:t>flujo</w:t>
      </w:r>
      <w:r w:rsidR="00C041C5">
        <w:rPr>
          <w:rFonts w:ascii="Arial" w:hAnsi="Arial" w:cs="Arial"/>
          <w:sz w:val="20"/>
          <w:szCs w:val="20"/>
        </w:rPr>
        <w:t xml:space="preserve"> editorial se inserta </w:t>
      </w:r>
      <w:r w:rsidR="00C041C5" w:rsidRPr="0070441E">
        <w:rPr>
          <w:rFonts w:ascii="Arial" w:hAnsi="Arial" w:cs="Arial"/>
          <w:sz w:val="20"/>
          <w:szCs w:val="20"/>
        </w:rPr>
        <w:t>la jefatura de Información y al departamento de Corrección y Diseño</w:t>
      </w:r>
      <w:r w:rsidR="00C041C5">
        <w:rPr>
          <w:rFonts w:ascii="Arial" w:hAnsi="Arial" w:cs="Arial"/>
          <w:sz w:val="20"/>
          <w:szCs w:val="20"/>
        </w:rPr>
        <w:t xml:space="preserve">. </w:t>
      </w:r>
    </w:p>
    <w:p w14:paraId="0E5397A0" w14:textId="77777777" w:rsidR="00C041C5" w:rsidRDefault="00C041C5" w:rsidP="00C041C5">
      <w:pPr>
        <w:autoSpaceDE w:val="0"/>
        <w:autoSpaceDN w:val="0"/>
        <w:adjustRightInd w:val="0"/>
        <w:spacing w:after="0" w:line="360" w:lineRule="auto"/>
        <w:jc w:val="both"/>
        <w:rPr>
          <w:rFonts w:ascii="Arial" w:hAnsi="Arial" w:cs="Arial"/>
          <w:sz w:val="20"/>
          <w:szCs w:val="20"/>
        </w:rPr>
      </w:pPr>
      <w:r>
        <w:rPr>
          <w:rFonts w:ascii="Arial" w:hAnsi="Arial" w:cs="Arial"/>
          <w:sz w:val="20"/>
          <w:szCs w:val="20"/>
        </w:rPr>
        <w:t xml:space="preserve">Sin embargo, los materiales periodísticos que se publican no son realizados exclusivamente para la página web. Este factor afecta en que los contenidos no son del interés de los lectores; se potencian los géneros periodísticos tradicionales, que no incluyen el lenguaje ni los recursos del periodismo digital </w:t>
      </w:r>
      <w:proofErr w:type="spellStart"/>
      <w:r>
        <w:rPr>
          <w:rFonts w:ascii="Arial" w:hAnsi="Arial" w:cs="Arial"/>
          <w:sz w:val="20"/>
          <w:szCs w:val="20"/>
        </w:rPr>
        <w:t>hipermedialidad</w:t>
      </w:r>
      <w:proofErr w:type="spellEnd"/>
      <w:r>
        <w:rPr>
          <w:rFonts w:ascii="Arial" w:hAnsi="Arial" w:cs="Arial"/>
          <w:sz w:val="20"/>
          <w:szCs w:val="20"/>
        </w:rPr>
        <w:t xml:space="preserve">, </w:t>
      </w:r>
      <w:proofErr w:type="spellStart"/>
      <w:r>
        <w:rPr>
          <w:rFonts w:ascii="Arial" w:hAnsi="Arial" w:cs="Arial"/>
          <w:sz w:val="20"/>
          <w:szCs w:val="20"/>
        </w:rPr>
        <w:t>multimedialidad</w:t>
      </w:r>
      <w:proofErr w:type="spellEnd"/>
      <w:r>
        <w:rPr>
          <w:rFonts w:ascii="Arial" w:hAnsi="Arial" w:cs="Arial"/>
          <w:sz w:val="20"/>
          <w:szCs w:val="20"/>
        </w:rPr>
        <w:t xml:space="preserve"> e interactividad. </w:t>
      </w:r>
    </w:p>
    <w:p w14:paraId="600B1711" w14:textId="77777777" w:rsidR="00C041C5" w:rsidRPr="00033D08" w:rsidRDefault="00C041C5" w:rsidP="00C041C5">
      <w:pPr>
        <w:autoSpaceDE w:val="0"/>
        <w:autoSpaceDN w:val="0"/>
        <w:adjustRightInd w:val="0"/>
        <w:spacing w:after="0" w:line="360" w:lineRule="auto"/>
        <w:jc w:val="both"/>
        <w:rPr>
          <w:rFonts w:ascii="Arial" w:hAnsi="Arial" w:cs="Arial"/>
          <w:sz w:val="20"/>
          <w:szCs w:val="20"/>
        </w:rPr>
      </w:pPr>
      <w:r>
        <w:rPr>
          <w:rFonts w:ascii="Arial" w:hAnsi="Arial" w:cs="Arial"/>
          <w:sz w:val="20"/>
          <w:szCs w:val="20"/>
        </w:rPr>
        <w:t xml:space="preserve">A partir las competencias profesionales de los periodistas del medio, este fenómeno se refleja desde la misma arista. Los reporteros más antiguos escriben enfocados en la edición impresa y solo vuelcan el mismo material a la edición digital. Además, no potencian la retroalimentación a través de los comentarios de los lectores, no responden, ni leen siquiera las opiniones o sugerencias que los usuarios de la web dejan plasmados en algunos trabajos periodísticos.  </w:t>
      </w:r>
    </w:p>
    <w:p w14:paraId="3D2C2A66" w14:textId="2480D087" w:rsidR="006258BA" w:rsidRDefault="00237265" w:rsidP="006258BA">
      <w:pPr>
        <w:autoSpaceDE w:val="0"/>
        <w:autoSpaceDN w:val="0"/>
        <w:adjustRightInd w:val="0"/>
        <w:spacing w:after="0" w:line="360" w:lineRule="auto"/>
        <w:jc w:val="both"/>
        <w:rPr>
          <w:rFonts w:ascii="Arial" w:hAnsi="Arial" w:cs="Arial"/>
          <w:sz w:val="20"/>
          <w:szCs w:val="20"/>
        </w:rPr>
      </w:pPr>
      <w:r>
        <w:rPr>
          <w:rFonts w:ascii="Arial" w:hAnsi="Arial" w:cs="Arial"/>
          <w:sz w:val="20"/>
          <w:szCs w:val="20"/>
        </w:rPr>
        <w:t>La oficialidad y el carácter informativo que ofrecen estos perfiles institucionales favorece la visita de los usuarios para conocer sobre los principales acontecimientos desarrollados en la provincia.</w:t>
      </w:r>
      <w:r w:rsidR="00A969F3">
        <w:rPr>
          <w:rFonts w:ascii="Arial" w:hAnsi="Arial" w:cs="Arial"/>
          <w:sz w:val="20"/>
          <w:szCs w:val="20"/>
        </w:rPr>
        <w:t xml:space="preserve"> Fundamentalmente los temas </w:t>
      </w:r>
      <w:r w:rsidR="005136DD">
        <w:rPr>
          <w:rFonts w:ascii="Arial" w:hAnsi="Arial" w:cs="Arial"/>
          <w:sz w:val="20"/>
          <w:szCs w:val="20"/>
        </w:rPr>
        <w:t xml:space="preserve">que afectan la cotidianeidad de los villaclareños resultaron los más seguidos o con los </w:t>
      </w:r>
      <w:r w:rsidR="006258BA">
        <w:rPr>
          <w:rFonts w:ascii="Arial" w:hAnsi="Arial" w:cs="Arial"/>
          <w:sz w:val="20"/>
          <w:szCs w:val="20"/>
        </w:rPr>
        <w:t>de mayor interacción</w:t>
      </w:r>
      <w:r w:rsidR="005136DD">
        <w:rPr>
          <w:rFonts w:ascii="Arial" w:hAnsi="Arial" w:cs="Arial"/>
          <w:sz w:val="20"/>
          <w:szCs w:val="20"/>
        </w:rPr>
        <w:t xml:space="preserve">. Acorde con la difícil situación contextual que vive el país </w:t>
      </w:r>
      <w:r w:rsidR="006258BA">
        <w:rPr>
          <w:rFonts w:ascii="Arial" w:hAnsi="Arial" w:cs="Arial"/>
          <w:sz w:val="20"/>
          <w:szCs w:val="20"/>
        </w:rPr>
        <w:t xml:space="preserve">con el tema </w:t>
      </w:r>
      <w:proofErr w:type="spellStart"/>
      <w:r w:rsidR="006258BA">
        <w:rPr>
          <w:rFonts w:ascii="Arial" w:hAnsi="Arial" w:cs="Arial"/>
          <w:sz w:val="20"/>
          <w:szCs w:val="20"/>
        </w:rPr>
        <w:t>electroenergético</w:t>
      </w:r>
      <w:proofErr w:type="spellEnd"/>
      <w:r w:rsidR="006258BA">
        <w:rPr>
          <w:rFonts w:ascii="Arial" w:hAnsi="Arial" w:cs="Arial"/>
          <w:sz w:val="20"/>
          <w:szCs w:val="20"/>
        </w:rPr>
        <w:t xml:space="preserve"> nacional en el portal </w:t>
      </w:r>
      <w:r w:rsidR="006258BA" w:rsidRPr="00301044">
        <w:rPr>
          <w:rFonts w:ascii="Arial" w:hAnsi="Arial" w:cs="Arial"/>
          <w:sz w:val="20"/>
          <w:szCs w:val="20"/>
        </w:rPr>
        <w:t>Soy Villa Clara</w:t>
      </w:r>
      <w:r w:rsidR="006258BA">
        <w:rPr>
          <w:rFonts w:ascii="Arial" w:hAnsi="Arial" w:cs="Arial"/>
          <w:sz w:val="20"/>
          <w:szCs w:val="20"/>
        </w:rPr>
        <w:t xml:space="preserve"> </w:t>
      </w:r>
      <w:r w:rsidR="005136DD" w:rsidRPr="006258BA">
        <w:rPr>
          <w:rFonts w:ascii="Arial" w:hAnsi="Arial" w:cs="Arial"/>
          <w:sz w:val="20"/>
          <w:szCs w:val="20"/>
        </w:rPr>
        <w:t xml:space="preserve">las informaciones más consultadas resultan las relacionadas con la empresa eléctrica y el bombeo de agua, con una cifra que asciende a 548 mil 844 interacciones en total, que corresponden a 55 publicaciones sobre el tema </w:t>
      </w:r>
      <w:proofErr w:type="spellStart"/>
      <w:r w:rsidR="005136DD" w:rsidRPr="006258BA">
        <w:rPr>
          <w:rFonts w:ascii="Arial" w:hAnsi="Arial" w:cs="Arial"/>
          <w:sz w:val="20"/>
          <w:szCs w:val="20"/>
        </w:rPr>
        <w:t>electroenergético</w:t>
      </w:r>
      <w:proofErr w:type="spellEnd"/>
      <w:r w:rsidR="005136DD" w:rsidRPr="006258BA">
        <w:rPr>
          <w:rFonts w:ascii="Arial" w:hAnsi="Arial" w:cs="Arial"/>
          <w:sz w:val="20"/>
          <w:szCs w:val="20"/>
        </w:rPr>
        <w:t xml:space="preserve"> y 32 sobre recursos hidráulicos, para una suma de 87 post.</w:t>
      </w:r>
      <w:r w:rsidR="00473892">
        <w:rPr>
          <w:rFonts w:ascii="Arial" w:hAnsi="Arial" w:cs="Arial"/>
          <w:sz w:val="20"/>
          <w:szCs w:val="20"/>
        </w:rPr>
        <w:t xml:space="preserve"> </w:t>
      </w:r>
      <w:r w:rsidR="006258BA">
        <w:rPr>
          <w:rFonts w:ascii="Arial" w:hAnsi="Arial" w:cs="Arial"/>
          <w:sz w:val="20"/>
          <w:szCs w:val="20"/>
        </w:rPr>
        <w:t>Mientras que en el perfil de Vanguardia la catego</w:t>
      </w:r>
      <w:r w:rsidR="00E21E0E">
        <w:rPr>
          <w:rFonts w:ascii="Arial" w:hAnsi="Arial" w:cs="Arial"/>
          <w:sz w:val="20"/>
          <w:szCs w:val="20"/>
        </w:rPr>
        <w:t>ría más visitada resultó Villa C</w:t>
      </w:r>
      <w:r w:rsidR="006258BA">
        <w:rPr>
          <w:rFonts w:ascii="Arial" w:hAnsi="Arial" w:cs="Arial"/>
          <w:sz w:val="20"/>
          <w:szCs w:val="20"/>
        </w:rPr>
        <w:t xml:space="preserve">lara con 7302 visitas siendo el trabajo más visitado </w:t>
      </w:r>
      <w:r w:rsidR="006258BA" w:rsidRPr="0015773D">
        <w:rPr>
          <w:rFonts w:ascii="Arial" w:hAnsi="Arial" w:cs="Arial"/>
          <w:i/>
          <w:sz w:val="20"/>
          <w:szCs w:val="20"/>
        </w:rPr>
        <w:t>Centro Recreativo Santa Clara: Nueva propuesta para disfrutar en familia</w:t>
      </w:r>
      <w:r w:rsidR="00E21E0E" w:rsidRPr="00301044">
        <w:rPr>
          <w:rFonts w:ascii="Arial" w:hAnsi="Arial" w:cs="Arial"/>
          <w:sz w:val="20"/>
          <w:szCs w:val="20"/>
        </w:rPr>
        <w:t>.</w:t>
      </w:r>
    </w:p>
    <w:p w14:paraId="7CCC8D5A" w14:textId="75B5AF57" w:rsidR="00C041C5" w:rsidRDefault="00C041C5" w:rsidP="006258BA">
      <w:pPr>
        <w:autoSpaceDE w:val="0"/>
        <w:autoSpaceDN w:val="0"/>
        <w:adjustRightInd w:val="0"/>
        <w:spacing w:after="0" w:line="360" w:lineRule="auto"/>
        <w:jc w:val="both"/>
        <w:rPr>
          <w:rFonts w:ascii="Arial" w:hAnsi="Arial" w:cs="Arial"/>
          <w:sz w:val="20"/>
          <w:szCs w:val="20"/>
        </w:rPr>
      </w:pPr>
      <w:r>
        <w:rPr>
          <w:rFonts w:ascii="Arial" w:hAnsi="Arial" w:cs="Arial"/>
          <w:noProof/>
          <w:sz w:val="20"/>
          <w:szCs w:val="20"/>
          <w:lang w:val="en-US"/>
        </w:rPr>
        <w:lastRenderedPageBreak/>
        <w:drawing>
          <wp:inline distT="0" distB="0" distL="0" distR="0" wp14:anchorId="5614819C" wp14:editId="51C05054">
            <wp:extent cx="4791075" cy="5991915"/>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5">
                      <a:extLst>
                        <a:ext uri="{28A0092B-C50C-407E-A947-70E740481C1C}">
                          <a14:useLocalDpi xmlns:a14="http://schemas.microsoft.com/office/drawing/2010/main" val="0"/>
                        </a:ext>
                      </a:extLst>
                    </a:blip>
                    <a:stretch>
                      <a:fillRect/>
                    </a:stretch>
                  </pic:blipFill>
                  <pic:spPr>
                    <a:xfrm>
                      <a:off x="0" y="0"/>
                      <a:ext cx="4805560" cy="6010030"/>
                    </a:xfrm>
                    <a:prstGeom prst="rect">
                      <a:avLst/>
                    </a:prstGeom>
                  </pic:spPr>
                </pic:pic>
              </a:graphicData>
            </a:graphic>
          </wp:inline>
        </w:drawing>
      </w:r>
    </w:p>
    <w:p w14:paraId="7BC46E83" w14:textId="0844E773" w:rsidR="00B52035" w:rsidRDefault="0015773D" w:rsidP="006258BA">
      <w:pPr>
        <w:autoSpaceDE w:val="0"/>
        <w:autoSpaceDN w:val="0"/>
        <w:adjustRightInd w:val="0"/>
        <w:spacing w:after="0" w:line="360" w:lineRule="auto"/>
        <w:jc w:val="both"/>
        <w:rPr>
          <w:rFonts w:ascii="Arial" w:hAnsi="Arial" w:cs="Arial"/>
          <w:sz w:val="20"/>
          <w:szCs w:val="20"/>
        </w:rPr>
      </w:pPr>
      <w:r>
        <w:rPr>
          <w:rFonts w:ascii="Arial" w:hAnsi="Arial" w:cs="Arial"/>
          <w:sz w:val="20"/>
          <w:szCs w:val="20"/>
        </w:rPr>
        <w:t xml:space="preserve">Esto reafirma la idea de la importancia de enfatizar desde estas páginas en contenidos locales que satisfagan necesidades informativas inmediatas de la población. No basta solo con divulgar el acontecer provincial y nacional, son necesarias las informaciones utilitarias que contribuyan a la organización de las personas y </w:t>
      </w:r>
      <w:r w:rsidR="00B52035">
        <w:rPr>
          <w:rFonts w:ascii="Arial" w:hAnsi="Arial" w:cs="Arial"/>
          <w:sz w:val="20"/>
          <w:szCs w:val="20"/>
        </w:rPr>
        <w:t xml:space="preserve">un reflejo más real de sus problemas y provincia. Debe destacarse que los temas relacionados con historias de vida y de la localidad, fotografías de época, producciones del territorio y cuestiones </w:t>
      </w:r>
      <w:proofErr w:type="spellStart"/>
      <w:r w:rsidR="00B52035">
        <w:rPr>
          <w:rFonts w:ascii="Arial" w:hAnsi="Arial" w:cs="Arial"/>
          <w:sz w:val="20"/>
          <w:szCs w:val="20"/>
        </w:rPr>
        <w:t>identitarias</w:t>
      </w:r>
      <w:proofErr w:type="spellEnd"/>
      <w:r w:rsidR="00B52035">
        <w:rPr>
          <w:rFonts w:ascii="Arial" w:hAnsi="Arial" w:cs="Arial"/>
          <w:sz w:val="20"/>
          <w:szCs w:val="20"/>
        </w:rPr>
        <w:t xml:space="preserve"> continúan estando entre los mayores reclamos de los usuarios villaclareños.</w:t>
      </w:r>
      <w:r w:rsidR="00D2594F">
        <w:rPr>
          <w:rFonts w:ascii="Arial" w:hAnsi="Arial" w:cs="Arial"/>
          <w:sz w:val="20"/>
          <w:szCs w:val="20"/>
        </w:rPr>
        <w:t xml:space="preserve"> </w:t>
      </w:r>
    </w:p>
    <w:p w14:paraId="1129343B" w14:textId="3E409172" w:rsidR="00D71D30" w:rsidRPr="00D71D30" w:rsidRDefault="0099574E" w:rsidP="00D71D30">
      <w:pPr>
        <w:autoSpaceDE w:val="0"/>
        <w:autoSpaceDN w:val="0"/>
        <w:adjustRightInd w:val="0"/>
        <w:spacing w:after="0" w:line="360" w:lineRule="auto"/>
        <w:jc w:val="both"/>
        <w:rPr>
          <w:rFonts w:ascii="Arial" w:hAnsi="Arial" w:cs="Arial"/>
          <w:sz w:val="20"/>
          <w:szCs w:val="20"/>
        </w:rPr>
      </w:pPr>
      <w:r>
        <w:rPr>
          <w:rFonts w:ascii="Arial" w:hAnsi="Arial" w:cs="Arial"/>
          <w:sz w:val="20"/>
          <w:szCs w:val="20"/>
        </w:rPr>
        <w:t xml:space="preserve">En los meses analizados en </w:t>
      </w:r>
      <w:r w:rsidR="00D2594F">
        <w:rPr>
          <w:rFonts w:ascii="Arial" w:hAnsi="Arial" w:cs="Arial"/>
          <w:sz w:val="20"/>
          <w:szCs w:val="20"/>
        </w:rPr>
        <w:t xml:space="preserve">el perfil de la Editora Vanguardia las palabras </w:t>
      </w:r>
      <w:r w:rsidR="00D71D30">
        <w:rPr>
          <w:rFonts w:ascii="Arial" w:hAnsi="Arial" w:cs="Arial"/>
          <w:sz w:val="20"/>
          <w:szCs w:val="20"/>
        </w:rPr>
        <w:t xml:space="preserve">claves más usadas fueron:  </w:t>
      </w:r>
    </w:p>
    <w:p w14:paraId="274FDF91" w14:textId="17FB5E12" w:rsidR="00D71D30" w:rsidRDefault="00462158" w:rsidP="00D71D30">
      <w:pPr>
        <w:autoSpaceDE w:val="0"/>
        <w:autoSpaceDN w:val="0"/>
        <w:adjustRightInd w:val="0"/>
        <w:spacing w:after="0" w:line="360" w:lineRule="auto"/>
        <w:jc w:val="both"/>
        <w:rPr>
          <w:rFonts w:ascii="Arial" w:hAnsi="Arial" w:cs="Arial"/>
          <w:sz w:val="20"/>
          <w:szCs w:val="20"/>
        </w:rPr>
      </w:pPr>
      <w:r>
        <w:rPr>
          <w:rFonts w:ascii="Arial" w:hAnsi="Arial" w:cs="Arial"/>
          <w:sz w:val="20"/>
          <w:szCs w:val="20"/>
        </w:rPr>
        <w:t>A</w:t>
      </w:r>
      <w:r w:rsidR="00D71D30" w:rsidRPr="00D71D30">
        <w:rPr>
          <w:rFonts w:ascii="Arial" w:hAnsi="Arial" w:cs="Arial"/>
          <w:sz w:val="20"/>
          <w:szCs w:val="20"/>
        </w:rPr>
        <w:t>b</w:t>
      </w:r>
      <w:r>
        <w:rPr>
          <w:rFonts w:ascii="Arial" w:hAnsi="Arial" w:cs="Arial"/>
          <w:sz w:val="20"/>
          <w:szCs w:val="20"/>
        </w:rPr>
        <w:t xml:space="preserve">el </w:t>
      </w:r>
      <w:proofErr w:type="spellStart"/>
      <w:r>
        <w:rPr>
          <w:rFonts w:ascii="Arial" w:hAnsi="Arial" w:cs="Arial"/>
          <w:sz w:val="20"/>
          <w:szCs w:val="20"/>
        </w:rPr>
        <w:t>S</w:t>
      </w:r>
      <w:r w:rsidR="00D71D30">
        <w:rPr>
          <w:rFonts w:ascii="Arial" w:hAnsi="Arial" w:cs="Arial"/>
          <w:sz w:val="20"/>
          <w:szCs w:val="20"/>
        </w:rPr>
        <w:t>antamaria</w:t>
      </w:r>
      <w:proofErr w:type="spellEnd"/>
      <w:r w:rsidR="00D71D30">
        <w:rPr>
          <w:rFonts w:ascii="Arial" w:hAnsi="Arial" w:cs="Arial"/>
          <w:sz w:val="20"/>
          <w:szCs w:val="20"/>
        </w:rPr>
        <w:t xml:space="preserve"> </w:t>
      </w:r>
      <w:r>
        <w:rPr>
          <w:rFonts w:ascii="Arial" w:hAnsi="Arial" w:cs="Arial"/>
          <w:sz w:val="20"/>
          <w:szCs w:val="20"/>
        </w:rPr>
        <w:t>C</w:t>
      </w:r>
      <w:r w:rsidR="00D71D30">
        <w:rPr>
          <w:rFonts w:ascii="Arial" w:hAnsi="Arial" w:cs="Arial"/>
          <w:sz w:val="20"/>
          <w:szCs w:val="20"/>
        </w:rPr>
        <w:t xml:space="preserve">uadrado infancia, incrementa </w:t>
      </w:r>
      <w:proofErr w:type="spellStart"/>
      <w:r w:rsidR="00D71D30">
        <w:rPr>
          <w:rFonts w:ascii="Arial" w:hAnsi="Arial" w:cs="Arial"/>
          <w:sz w:val="20"/>
          <w:szCs w:val="20"/>
        </w:rPr>
        <w:t>S</w:t>
      </w:r>
      <w:r w:rsidR="00D71D30" w:rsidRPr="00D71D30">
        <w:rPr>
          <w:rFonts w:ascii="Arial" w:hAnsi="Arial" w:cs="Arial"/>
          <w:sz w:val="20"/>
          <w:szCs w:val="20"/>
        </w:rPr>
        <w:t>arex</w:t>
      </w:r>
      <w:proofErr w:type="spellEnd"/>
      <w:r w:rsidR="00D71D30" w:rsidRPr="00D71D30">
        <w:rPr>
          <w:rFonts w:ascii="Arial" w:hAnsi="Arial" w:cs="Arial"/>
          <w:sz w:val="20"/>
          <w:szCs w:val="20"/>
        </w:rPr>
        <w:t xml:space="preserve"> sus producciones</w:t>
      </w:r>
      <w:r w:rsidR="00D71D30">
        <w:rPr>
          <w:rFonts w:ascii="Arial" w:hAnsi="Arial" w:cs="Arial"/>
          <w:sz w:val="20"/>
          <w:szCs w:val="20"/>
        </w:rPr>
        <w:t xml:space="preserve">, </w:t>
      </w:r>
      <w:r w:rsidR="00D71D30" w:rsidRPr="00D71D30">
        <w:rPr>
          <w:rFonts w:ascii="Arial" w:hAnsi="Arial" w:cs="Arial"/>
          <w:sz w:val="20"/>
          <w:szCs w:val="20"/>
        </w:rPr>
        <w:t>malta la guajira</w:t>
      </w:r>
      <w:r w:rsidR="00D71D30">
        <w:rPr>
          <w:rFonts w:ascii="Arial" w:hAnsi="Arial" w:cs="Arial"/>
          <w:sz w:val="20"/>
          <w:szCs w:val="20"/>
        </w:rPr>
        <w:t xml:space="preserve">, </w:t>
      </w:r>
      <w:r w:rsidR="00D71D30" w:rsidRPr="00D71D30">
        <w:rPr>
          <w:rFonts w:ascii="Arial" w:hAnsi="Arial" w:cs="Arial"/>
          <w:sz w:val="20"/>
          <w:szCs w:val="20"/>
        </w:rPr>
        <w:t>periódico vanguardia hoy</w:t>
      </w:r>
      <w:r w:rsidR="00D71D30">
        <w:rPr>
          <w:rFonts w:ascii="Arial" w:hAnsi="Arial" w:cs="Arial"/>
          <w:sz w:val="20"/>
          <w:szCs w:val="20"/>
        </w:rPr>
        <w:t xml:space="preserve">, </w:t>
      </w:r>
      <w:r w:rsidR="00D71D30" w:rsidRPr="00D71D30">
        <w:rPr>
          <w:rFonts w:ascii="Arial" w:hAnsi="Arial" w:cs="Arial"/>
          <w:sz w:val="20"/>
          <w:szCs w:val="20"/>
        </w:rPr>
        <w:t>presup</w:t>
      </w:r>
      <w:r>
        <w:rPr>
          <w:rFonts w:ascii="Arial" w:hAnsi="Arial" w:cs="Arial"/>
          <w:sz w:val="20"/>
          <w:szCs w:val="20"/>
        </w:rPr>
        <w:t>uesto para el sector de educación en C</w:t>
      </w:r>
      <w:r w:rsidR="00D71D30" w:rsidRPr="00D71D30">
        <w:rPr>
          <w:rFonts w:ascii="Arial" w:hAnsi="Arial" w:cs="Arial"/>
          <w:sz w:val="20"/>
          <w:szCs w:val="20"/>
        </w:rPr>
        <w:t>uba</w:t>
      </w:r>
      <w:r>
        <w:rPr>
          <w:rFonts w:ascii="Arial" w:hAnsi="Arial" w:cs="Arial"/>
          <w:sz w:val="20"/>
          <w:szCs w:val="20"/>
        </w:rPr>
        <w:t xml:space="preserve">, temas locales de incidencia en la población. Esto es consecuente con los países que más generan visitas: Cuba, Estados Unidos y </w:t>
      </w:r>
      <w:r>
        <w:rPr>
          <w:rFonts w:ascii="Arial" w:hAnsi="Arial" w:cs="Arial"/>
          <w:sz w:val="20"/>
          <w:szCs w:val="20"/>
        </w:rPr>
        <w:lastRenderedPageBreak/>
        <w:t>España, estos últimos reconocidos por los altos niveles de m</w:t>
      </w:r>
      <w:r w:rsidR="005965EA">
        <w:rPr>
          <w:rFonts w:ascii="Arial" w:hAnsi="Arial" w:cs="Arial"/>
          <w:sz w:val="20"/>
          <w:szCs w:val="20"/>
        </w:rPr>
        <w:t xml:space="preserve">igración de cubanos hacia ellos, por lo que existen lazos </w:t>
      </w:r>
      <w:proofErr w:type="spellStart"/>
      <w:r w:rsidR="005965EA">
        <w:rPr>
          <w:rFonts w:ascii="Arial" w:hAnsi="Arial" w:cs="Arial"/>
          <w:sz w:val="20"/>
          <w:szCs w:val="20"/>
        </w:rPr>
        <w:t>identitarios</w:t>
      </w:r>
      <w:proofErr w:type="spellEnd"/>
      <w:r w:rsidR="005965EA">
        <w:rPr>
          <w:rFonts w:ascii="Arial" w:hAnsi="Arial" w:cs="Arial"/>
          <w:sz w:val="20"/>
          <w:szCs w:val="20"/>
        </w:rPr>
        <w:t xml:space="preserve"> y de interés que traspasan las fronteras nacionales.</w:t>
      </w:r>
      <w:r>
        <w:rPr>
          <w:rFonts w:ascii="Arial" w:hAnsi="Arial" w:cs="Arial"/>
          <w:sz w:val="20"/>
          <w:szCs w:val="20"/>
        </w:rPr>
        <w:t xml:space="preserve"> </w:t>
      </w:r>
    </w:p>
    <w:p w14:paraId="37D59636" w14:textId="6B6C2485" w:rsidR="00C15F53" w:rsidRDefault="005965EA" w:rsidP="00C15F53">
      <w:pPr>
        <w:autoSpaceDE w:val="0"/>
        <w:autoSpaceDN w:val="0"/>
        <w:adjustRightInd w:val="0"/>
        <w:spacing w:after="0" w:line="360" w:lineRule="auto"/>
        <w:jc w:val="both"/>
        <w:rPr>
          <w:rFonts w:ascii="Arial" w:hAnsi="Arial" w:cs="Arial"/>
          <w:sz w:val="20"/>
          <w:szCs w:val="20"/>
        </w:rPr>
      </w:pPr>
      <w:r>
        <w:rPr>
          <w:rFonts w:ascii="Arial" w:hAnsi="Arial" w:cs="Arial"/>
          <w:sz w:val="20"/>
          <w:szCs w:val="20"/>
        </w:rPr>
        <w:t>Este aspecto tiene una estrecha relación con las reacciones y comentarios. Acorde con lo explicado con anterioridad de los temas y</w:t>
      </w:r>
      <w:r w:rsidR="00301044" w:rsidRPr="00301044">
        <w:rPr>
          <w:rFonts w:ascii="Arial" w:hAnsi="Arial" w:cs="Arial"/>
          <w:sz w:val="20"/>
          <w:szCs w:val="20"/>
        </w:rPr>
        <w:t xml:space="preserve"> post más consultados de la empresa eléctrica</w:t>
      </w:r>
      <w:r>
        <w:rPr>
          <w:rFonts w:ascii="Arial" w:hAnsi="Arial" w:cs="Arial"/>
          <w:sz w:val="20"/>
          <w:szCs w:val="20"/>
        </w:rPr>
        <w:t xml:space="preserve"> publicados en el portal Soy Villa Clara</w:t>
      </w:r>
      <w:r w:rsidR="00301044" w:rsidRPr="00301044">
        <w:rPr>
          <w:rFonts w:ascii="Arial" w:hAnsi="Arial" w:cs="Arial"/>
          <w:sz w:val="20"/>
          <w:szCs w:val="20"/>
        </w:rPr>
        <w:t>, las visualizaciones alcanzan la cifra de 85 mil 492, 7 mil 424 reacciones y 290 comentarios, todos sin respuesta de la administración del Portal.</w:t>
      </w:r>
      <w:r w:rsidR="00301044">
        <w:rPr>
          <w:rFonts w:ascii="Arial" w:hAnsi="Arial" w:cs="Arial"/>
          <w:sz w:val="20"/>
          <w:szCs w:val="20"/>
        </w:rPr>
        <w:t xml:space="preserve"> </w:t>
      </w:r>
      <w:r w:rsidR="00301044" w:rsidRPr="00301044">
        <w:rPr>
          <w:rFonts w:ascii="Arial" w:hAnsi="Arial" w:cs="Arial"/>
          <w:sz w:val="20"/>
          <w:szCs w:val="20"/>
        </w:rPr>
        <w:t xml:space="preserve">En el caso de los post relacionados con el tema del agua cuentan con 9 mil 669 el más visualizado, 972 </w:t>
      </w:r>
      <w:r w:rsidR="00301044" w:rsidRPr="009E7674">
        <w:rPr>
          <w:rFonts w:ascii="Arial" w:hAnsi="Arial" w:cs="Arial"/>
          <w:sz w:val="20"/>
          <w:szCs w:val="20"/>
        </w:rPr>
        <w:t xml:space="preserve">interacciones y 39 comentarios. </w:t>
      </w:r>
      <w:r w:rsidR="00C15F53" w:rsidRPr="00C15F53">
        <w:rPr>
          <w:rFonts w:ascii="Arial" w:hAnsi="Arial" w:cs="Arial"/>
          <w:sz w:val="20"/>
          <w:szCs w:val="20"/>
        </w:rPr>
        <w:t>Del número total de interacciones el 77 % corresponde a las reacciones, positivas o negativas sobre estos temas, y el 23% restante a comentarios y respuestas.</w:t>
      </w:r>
    </w:p>
    <w:p w14:paraId="13FB5A17" w14:textId="77777777" w:rsidR="003061B5" w:rsidRPr="003061B5" w:rsidRDefault="003061B5" w:rsidP="003061B5">
      <w:pPr>
        <w:autoSpaceDE w:val="0"/>
        <w:autoSpaceDN w:val="0"/>
        <w:adjustRightInd w:val="0"/>
        <w:spacing w:after="0" w:line="360" w:lineRule="auto"/>
        <w:jc w:val="both"/>
        <w:rPr>
          <w:rFonts w:ascii="Arial" w:hAnsi="Arial" w:cs="Arial"/>
          <w:sz w:val="20"/>
          <w:szCs w:val="20"/>
        </w:rPr>
      </w:pPr>
      <w:r w:rsidRPr="003061B5">
        <w:rPr>
          <w:rFonts w:ascii="Arial" w:hAnsi="Arial" w:cs="Arial"/>
          <w:sz w:val="20"/>
          <w:szCs w:val="20"/>
        </w:rPr>
        <w:t xml:space="preserve">Entre los comentarios más recurrentes sobre la situación </w:t>
      </w:r>
      <w:proofErr w:type="spellStart"/>
      <w:r w:rsidRPr="003061B5">
        <w:rPr>
          <w:rFonts w:ascii="Arial" w:hAnsi="Arial" w:cs="Arial"/>
          <w:sz w:val="20"/>
          <w:szCs w:val="20"/>
        </w:rPr>
        <w:t>electroenergética</w:t>
      </w:r>
      <w:proofErr w:type="spellEnd"/>
      <w:r w:rsidRPr="003061B5">
        <w:rPr>
          <w:rFonts w:ascii="Arial" w:hAnsi="Arial" w:cs="Arial"/>
          <w:sz w:val="20"/>
          <w:szCs w:val="20"/>
        </w:rPr>
        <w:t xml:space="preserve">, todos sin respuesta por parte de la administración del Portal, quienes a su vez solo reciben de la Empresa Eléctrica de la provincia la nota de las afectaciones sin ninguna otra explicación, figuran: </w:t>
      </w:r>
    </w:p>
    <w:p w14:paraId="2CBBD775" w14:textId="77777777" w:rsidR="003061B5" w:rsidRPr="003061B5" w:rsidRDefault="003061B5" w:rsidP="003061B5">
      <w:pPr>
        <w:autoSpaceDE w:val="0"/>
        <w:autoSpaceDN w:val="0"/>
        <w:adjustRightInd w:val="0"/>
        <w:spacing w:after="0" w:line="360" w:lineRule="auto"/>
        <w:jc w:val="both"/>
        <w:rPr>
          <w:rFonts w:ascii="Arial" w:hAnsi="Arial" w:cs="Arial"/>
          <w:sz w:val="20"/>
          <w:szCs w:val="20"/>
        </w:rPr>
      </w:pPr>
      <w:r w:rsidRPr="003061B5">
        <w:rPr>
          <w:rFonts w:ascii="Arial" w:hAnsi="Arial" w:cs="Arial"/>
          <w:sz w:val="20"/>
          <w:szCs w:val="20"/>
        </w:rPr>
        <w:t>“Sin palabras, cada día peor y sin esperanza”</w:t>
      </w:r>
    </w:p>
    <w:p w14:paraId="3D4578B3" w14:textId="77777777" w:rsidR="003061B5" w:rsidRPr="003061B5" w:rsidRDefault="003061B5" w:rsidP="003061B5">
      <w:pPr>
        <w:autoSpaceDE w:val="0"/>
        <w:autoSpaceDN w:val="0"/>
        <w:adjustRightInd w:val="0"/>
        <w:spacing w:after="0" w:line="360" w:lineRule="auto"/>
        <w:jc w:val="both"/>
        <w:rPr>
          <w:rFonts w:ascii="Arial" w:hAnsi="Arial" w:cs="Arial"/>
          <w:sz w:val="20"/>
          <w:szCs w:val="20"/>
        </w:rPr>
      </w:pPr>
      <w:r w:rsidRPr="003061B5">
        <w:rPr>
          <w:rFonts w:ascii="Arial" w:hAnsi="Arial" w:cs="Arial"/>
          <w:sz w:val="20"/>
          <w:szCs w:val="20"/>
        </w:rPr>
        <w:t>“Hasta las cuantas hay que soportar a los mentirosos de la UNE”</w:t>
      </w:r>
    </w:p>
    <w:p w14:paraId="2D3432A9" w14:textId="77777777" w:rsidR="003061B5" w:rsidRPr="003061B5" w:rsidRDefault="003061B5" w:rsidP="003061B5">
      <w:pPr>
        <w:autoSpaceDE w:val="0"/>
        <w:autoSpaceDN w:val="0"/>
        <w:adjustRightInd w:val="0"/>
        <w:spacing w:after="0" w:line="360" w:lineRule="auto"/>
        <w:jc w:val="both"/>
        <w:rPr>
          <w:rFonts w:ascii="Arial" w:hAnsi="Arial" w:cs="Arial"/>
          <w:sz w:val="20"/>
          <w:szCs w:val="20"/>
        </w:rPr>
      </w:pPr>
      <w:r w:rsidRPr="003061B5">
        <w:rPr>
          <w:rFonts w:ascii="Arial" w:hAnsi="Arial" w:cs="Arial"/>
          <w:sz w:val="20"/>
          <w:szCs w:val="20"/>
        </w:rPr>
        <w:t>“La mitad del país afectado”</w:t>
      </w:r>
    </w:p>
    <w:p w14:paraId="468849BF" w14:textId="77777777" w:rsidR="003061B5" w:rsidRPr="003061B5" w:rsidRDefault="003061B5" w:rsidP="003061B5">
      <w:pPr>
        <w:autoSpaceDE w:val="0"/>
        <w:autoSpaceDN w:val="0"/>
        <w:adjustRightInd w:val="0"/>
        <w:spacing w:after="0" w:line="360" w:lineRule="auto"/>
        <w:jc w:val="both"/>
        <w:rPr>
          <w:rFonts w:ascii="Arial" w:hAnsi="Arial" w:cs="Arial"/>
          <w:sz w:val="20"/>
          <w:szCs w:val="20"/>
        </w:rPr>
      </w:pPr>
      <w:r w:rsidRPr="003061B5">
        <w:rPr>
          <w:rFonts w:ascii="Arial" w:hAnsi="Arial" w:cs="Arial"/>
          <w:sz w:val="20"/>
          <w:szCs w:val="20"/>
        </w:rPr>
        <w:t>En el caso de los comentarios realizados en las publicaciones relacionadas con el abasto de agua a la capital provincial, todos igualmente sin respuesta de la administración, por causa similar: carencia de información oficial de la Dirección Provincial de Recursos Hidráulicos, destacan:</w:t>
      </w:r>
    </w:p>
    <w:p w14:paraId="758201BF" w14:textId="77777777" w:rsidR="003061B5" w:rsidRPr="003061B5" w:rsidRDefault="003061B5" w:rsidP="003061B5">
      <w:pPr>
        <w:autoSpaceDE w:val="0"/>
        <w:autoSpaceDN w:val="0"/>
        <w:adjustRightInd w:val="0"/>
        <w:spacing w:after="0" w:line="360" w:lineRule="auto"/>
        <w:jc w:val="both"/>
        <w:rPr>
          <w:rFonts w:ascii="Arial" w:hAnsi="Arial" w:cs="Arial"/>
          <w:sz w:val="20"/>
          <w:szCs w:val="20"/>
        </w:rPr>
      </w:pPr>
      <w:r w:rsidRPr="003061B5">
        <w:rPr>
          <w:rFonts w:ascii="Arial" w:hAnsi="Arial" w:cs="Arial"/>
          <w:sz w:val="20"/>
          <w:szCs w:val="20"/>
        </w:rPr>
        <w:t>“El sistema Minerva-</w:t>
      </w:r>
      <w:proofErr w:type="spellStart"/>
      <w:r w:rsidRPr="003061B5">
        <w:rPr>
          <w:rFonts w:ascii="Arial" w:hAnsi="Arial" w:cs="Arial"/>
          <w:sz w:val="20"/>
          <w:szCs w:val="20"/>
        </w:rPr>
        <w:t>Ochoita</w:t>
      </w:r>
      <w:proofErr w:type="spellEnd"/>
      <w:r w:rsidRPr="003061B5">
        <w:rPr>
          <w:rFonts w:ascii="Arial" w:hAnsi="Arial" w:cs="Arial"/>
          <w:sz w:val="20"/>
          <w:szCs w:val="20"/>
        </w:rPr>
        <w:t xml:space="preserve"> siempre tiene problemas”</w:t>
      </w:r>
    </w:p>
    <w:p w14:paraId="1789E2AB" w14:textId="77777777" w:rsidR="003061B5" w:rsidRDefault="003061B5" w:rsidP="003061B5">
      <w:pPr>
        <w:autoSpaceDE w:val="0"/>
        <w:autoSpaceDN w:val="0"/>
        <w:adjustRightInd w:val="0"/>
        <w:spacing w:after="0" w:line="360" w:lineRule="auto"/>
        <w:jc w:val="both"/>
        <w:rPr>
          <w:rFonts w:ascii="Arial" w:hAnsi="Arial" w:cs="Arial"/>
          <w:sz w:val="20"/>
          <w:szCs w:val="20"/>
        </w:rPr>
      </w:pPr>
      <w:r w:rsidRPr="003061B5">
        <w:rPr>
          <w:rFonts w:ascii="Arial" w:hAnsi="Arial" w:cs="Arial"/>
          <w:sz w:val="20"/>
          <w:szCs w:val="20"/>
        </w:rPr>
        <w:t>“Cada vez que hay rotura empiezan el ciclo de nuevo, no por donde se quedó y volvemos a quedar sin agua porque vuelve a romperse algo.”</w:t>
      </w:r>
    </w:p>
    <w:p w14:paraId="76180A59" w14:textId="77777777" w:rsidR="006D0A02" w:rsidRDefault="006D0A02" w:rsidP="006D0A02">
      <w:pPr>
        <w:autoSpaceDE w:val="0"/>
        <w:autoSpaceDN w:val="0"/>
        <w:adjustRightInd w:val="0"/>
        <w:spacing w:after="0" w:line="360" w:lineRule="auto"/>
        <w:jc w:val="both"/>
        <w:rPr>
          <w:rFonts w:ascii="Arial" w:hAnsi="Arial" w:cs="Arial"/>
          <w:sz w:val="20"/>
          <w:szCs w:val="20"/>
        </w:rPr>
      </w:pPr>
      <w:r>
        <w:rPr>
          <w:rFonts w:ascii="Arial" w:hAnsi="Arial" w:cs="Arial"/>
          <w:sz w:val="20"/>
          <w:szCs w:val="20"/>
        </w:rPr>
        <w:t xml:space="preserve">Mientras que en Vanguardia el trabajo más comentado con solo 10 comentarios resultó </w:t>
      </w:r>
      <w:r w:rsidRPr="009E7674">
        <w:rPr>
          <w:rFonts w:ascii="Arial" w:hAnsi="Arial" w:cs="Arial"/>
          <w:i/>
          <w:sz w:val="20"/>
          <w:szCs w:val="20"/>
        </w:rPr>
        <w:t xml:space="preserve">Una Caricia al alma </w:t>
      </w:r>
      <w:r w:rsidRPr="006A1324">
        <w:rPr>
          <w:rFonts w:ascii="Arial" w:hAnsi="Arial" w:cs="Arial"/>
          <w:sz w:val="20"/>
          <w:szCs w:val="20"/>
        </w:rPr>
        <w:t>sobre un proyecto</w:t>
      </w:r>
      <w:r>
        <w:rPr>
          <w:rFonts w:ascii="Arial" w:hAnsi="Arial" w:cs="Arial"/>
          <w:sz w:val="20"/>
          <w:szCs w:val="20"/>
        </w:rPr>
        <w:t xml:space="preserve"> que favorece con diferentes tipos de donaciones a la sala de </w:t>
      </w:r>
      <w:proofErr w:type="spellStart"/>
      <w:r>
        <w:rPr>
          <w:rFonts w:ascii="Arial" w:hAnsi="Arial" w:cs="Arial"/>
          <w:sz w:val="20"/>
          <w:szCs w:val="20"/>
        </w:rPr>
        <w:t>oncohematología</w:t>
      </w:r>
      <w:proofErr w:type="spellEnd"/>
      <w:r>
        <w:rPr>
          <w:rFonts w:ascii="Arial" w:hAnsi="Arial" w:cs="Arial"/>
          <w:sz w:val="20"/>
          <w:szCs w:val="20"/>
        </w:rPr>
        <w:t xml:space="preserve"> del Hospital </w:t>
      </w:r>
      <w:proofErr w:type="spellStart"/>
      <w:r>
        <w:rPr>
          <w:rFonts w:ascii="Arial" w:hAnsi="Arial" w:cs="Arial"/>
          <w:sz w:val="20"/>
          <w:szCs w:val="20"/>
        </w:rPr>
        <w:t>Pediatrico</w:t>
      </w:r>
      <w:proofErr w:type="spellEnd"/>
      <w:r>
        <w:rPr>
          <w:rFonts w:ascii="Arial" w:hAnsi="Arial" w:cs="Arial"/>
          <w:sz w:val="20"/>
          <w:szCs w:val="20"/>
        </w:rPr>
        <w:t xml:space="preserve"> José Luis Miranda y la categoría más comentada fue Villa Clara.</w:t>
      </w:r>
    </w:p>
    <w:p w14:paraId="6492592A" w14:textId="02A5E053" w:rsidR="00D014B6" w:rsidRDefault="00D014B6" w:rsidP="009E7674">
      <w:pPr>
        <w:autoSpaceDE w:val="0"/>
        <w:autoSpaceDN w:val="0"/>
        <w:adjustRightInd w:val="0"/>
        <w:spacing w:after="0" w:line="360" w:lineRule="auto"/>
        <w:jc w:val="both"/>
        <w:rPr>
          <w:rFonts w:ascii="Arial" w:hAnsi="Arial" w:cs="Arial"/>
          <w:sz w:val="20"/>
          <w:szCs w:val="20"/>
        </w:rPr>
      </w:pPr>
      <w:r>
        <w:rPr>
          <w:rFonts w:ascii="Arial" w:hAnsi="Arial" w:cs="Arial"/>
          <w:sz w:val="20"/>
          <w:szCs w:val="20"/>
        </w:rPr>
        <w:t xml:space="preserve">Los comentarios, en el nuevo rol que ofrece el </w:t>
      </w:r>
      <w:proofErr w:type="spellStart"/>
      <w:r>
        <w:rPr>
          <w:rFonts w:ascii="Arial" w:hAnsi="Arial" w:cs="Arial"/>
          <w:sz w:val="20"/>
          <w:szCs w:val="20"/>
        </w:rPr>
        <w:t>ciberperiodismo</w:t>
      </w:r>
      <w:proofErr w:type="spellEnd"/>
      <w:r>
        <w:rPr>
          <w:rFonts w:ascii="Arial" w:hAnsi="Arial" w:cs="Arial"/>
          <w:sz w:val="20"/>
          <w:szCs w:val="20"/>
        </w:rPr>
        <w:t xml:space="preserve"> a los usuarios, se configuran como una categoría esencial para los medios de comunicación </w:t>
      </w:r>
      <w:r w:rsidR="006D0A02">
        <w:rPr>
          <w:rFonts w:ascii="Arial" w:hAnsi="Arial" w:cs="Arial"/>
          <w:sz w:val="20"/>
          <w:szCs w:val="20"/>
        </w:rPr>
        <w:t>y perfiles institucionales, un</w:t>
      </w:r>
      <w:r>
        <w:rPr>
          <w:rFonts w:ascii="Arial" w:hAnsi="Arial" w:cs="Arial"/>
          <w:sz w:val="20"/>
          <w:szCs w:val="20"/>
        </w:rPr>
        <w:t>a vía más expedita para establecer el diálogo, sondear y conocer la opinión de personas y comunidades virtuales y generar una incidencia en la conformación de las agendas tanto políticas como del medio en sí. De ahí la importancia de su modelación y pertinencia para incluir la opinión pública y otorgar mayor credibilidad a los medios.</w:t>
      </w:r>
    </w:p>
    <w:p w14:paraId="45ADF265" w14:textId="7B211B78" w:rsidR="006D0A02" w:rsidRDefault="00F33E9D" w:rsidP="009E7674">
      <w:pPr>
        <w:autoSpaceDE w:val="0"/>
        <w:autoSpaceDN w:val="0"/>
        <w:adjustRightInd w:val="0"/>
        <w:spacing w:after="0" w:line="360" w:lineRule="auto"/>
        <w:jc w:val="both"/>
        <w:rPr>
          <w:rFonts w:ascii="Arial" w:hAnsi="Arial" w:cs="Arial"/>
          <w:sz w:val="20"/>
          <w:szCs w:val="20"/>
        </w:rPr>
      </w:pPr>
      <w:r>
        <w:rPr>
          <w:rFonts w:ascii="Arial" w:hAnsi="Arial" w:cs="Arial"/>
          <w:sz w:val="20"/>
          <w:szCs w:val="20"/>
        </w:rPr>
        <w:t>En una revisión bibliográfica realizada por Molina Rodríguez et al (2024)</w:t>
      </w:r>
      <w:r w:rsidR="006D0A02">
        <w:rPr>
          <w:rFonts w:ascii="Arial" w:hAnsi="Arial" w:cs="Arial"/>
          <w:sz w:val="20"/>
          <w:szCs w:val="20"/>
        </w:rPr>
        <w:t xml:space="preserve"> entienden la participación en línea como:</w:t>
      </w:r>
    </w:p>
    <w:p w14:paraId="6B9C246A" w14:textId="26F63BE9" w:rsidR="00F33E9D" w:rsidRDefault="006D0A02" w:rsidP="006D0A02">
      <w:pPr>
        <w:autoSpaceDE w:val="0"/>
        <w:autoSpaceDN w:val="0"/>
        <w:adjustRightInd w:val="0"/>
        <w:spacing w:after="0" w:line="360" w:lineRule="auto"/>
        <w:ind w:left="426"/>
        <w:jc w:val="both"/>
        <w:rPr>
          <w:rFonts w:ascii="Arial" w:hAnsi="Arial" w:cs="Arial"/>
          <w:sz w:val="20"/>
          <w:szCs w:val="20"/>
        </w:rPr>
      </w:pPr>
      <w:r>
        <w:rPr>
          <w:rFonts w:ascii="Arial" w:hAnsi="Arial" w:cs="Arial"/>
          <w:sz w:val="20"/>
          <w:szCs w:val="20"/>
        </w:rPr>
        <w:t>una</w:t>
      </w:r>
      <w:r w:rsidR="00F33E9D" w:rsidRPr="006D0A02">
        <w:rPr>
          <w:rFonts w:ascii="Arial" w:hAnsi="Arial" w:cs="Arial"/>
          <w:sz w:val="20"/>
          <w:szCs w:val="20"/>
        </w:rPr>
        <w:t xml:space="preserve">   característica definitoria de la Web 2.0 (</w:t>
      </w:r>
      <w:proofErr w:type="spellStart"/>
      <w:r w:rsidR="00F33E9D" w:rsidRPr="006D0A02">
        <w:rPr>
          <w:rFonts w:ascii="Arial" w:hAnsi="Arial" w:cs="Arial"/>
          <w:sz w:val="20"/>
          <w:szCs w:val="20"/>
        </w:rPr>
        <w:t>Manosevitch</w:t>
      </w:r>
      <w:proofErr w:type="spellEnd"/>
      <w:r w:rsidR="00F33E9D" w:rsidRPr="006D0A02">
        <w:rPr>
          <w:rFonts w:ascii="Arial" w:hAnsi="Arial" w:cs="Arial"/>
          <w:sz w:val="20"/>
          <w:szCs w:val="20"/>
        </w:rPr>
        <w:t xml:space="preserve"> &amp; </w:t>
      </w:r>
      <w:proofErr w:type="spellStart"/>
      <w:r w:rsidR="00F33E9D" w:rsidRPr="006D0A02">
        <w:rPr>
          <w:rFonts w:ascii="Arial" w:hAnsi="Arial" w:cs="Arial"/>
          <w:sz w:val="20"/>
          <w:szCs w:val="20"/>
        </w:rPr>
        <w:t>Tenenboim</w:t>
      </w:r>
      <w:proofErr w:type="spellEnd"/>
      <w:r w:rsidR="00F33E9D" w:rsidRPr="006D0A02">
        <w:rPr>
          <w:rFonts w:ascii="Arial" w:hAnsi="Arial" w:cs="Arial"/>
          <w:sz w:val="20"/>
          <w:szCs w:val="20"/>
        </w:rPr>
        <w:t xml:space="preserve">, </w:t>
      </w:r>
      <w:r w:rsidRPr="006D0A02">
        <w:rPr>
          <w:rFonts w:ascii="Arial" w:hAnsi="Arial" w:cs="Arial"/>
          <w:sz w:val="20"/>
          <w:szCs w:val="20"/>
        </w:rPr>
        <w:t>2017) y</w:t>
      </w:r>
      <w:r w:rsidR="00F33E9D" w:rsidRPr="006D0A02">
        <w:rPr>
          <w:rFonts w:ascii="Arial" w:hAnsi="Arial" w:cs="Arial"/>
          <w:sz w:val="20"/>
          <w:szCs w:val="20"/>
        </w:rPr>
        <w:t xml:space="preserve"> encierra tres condiciones: se </w:t>
      </w:r>
      <w:r w:rsidRPr="006D0A02">
        <w:rPr>
          <w:rFonts w:ascii="Arial" w:hAnsi="Arial" w:cs="Arial"/>
          <w:sz w:val="20"/>
          <w:szCs w:val="20"/>
        </w:rPr>
        <w:t>trata de</w:t>
      </w:r>
      <w:r>
        <w:rPr>
          <w:rFonts w:ascii="Arial" w:hAnsi="Arial" w:cs="Arial"/>
          <w:sz w:val="20"/>
          <w:szCs w:val="20"/>
        </w:rPr>
        <w:t xml:space="preserve"> </w:t>
      </w:r>
      <w:r w:rsidRPr="006D0A02">
        <w:rPr>
          <w:rFonts w:ascii="Arial" w:hAnsi="Arial" w:cs="Arial"/>
          <w:sz w:val="20"/>
          <w:szCs w:val="20"/>
        </w:rPr>
        <w:t>una contribución personal, debe ser publicado y exige trabajo creativo y</w:t>
      </w:r>
      <w:r w:rsidR="00F33E9D" w:rsidRPr="006D0A02">
        <w:rPr>
          <w:rFonts w:ascii="Arial" w:hAnsi="Arial" w:cs="Arial"/>
          <w:sz w:val="20"/>
          <w:szCs w:val="20"/>
        </w:rPr>
        <w:t xml:space="preserve"> productivo realizado fuera de las prácticas periodísticas (</w:t>
      </w:r>
      <w:proofErr w:type="spellStart"/>
      <w:r w:rsidR="00F33E9D" w:rsidRPr="006D0A02">
        <w:rPr>
          <w:rFonts w:ascii="Arial" w:hAnsi="Arial" w:cs="Arial"/>
          <w:sz w:val="20"/>
          <w:szCs w:val="20"/>
        </w:rPr>
        <w:t>Antonopoulos</w:t>
      </w:r>
      <w:proofErr w:type="spellEnd"/>
      <w:r w:rsidR="00F33E9D" w:rsidRPr="006D0A02">
        <w:rPr>
          <w:rFonts w:ascii="Arial" w:hAnsi="Arial" w:cs="Arial"/>
          <w:sz w:val="20"/>
          <w:szCs w:val="20"/>
        </w:rPr>
        <w:t xml:space="preserve"> </w:t>
      </w:r>
      <w:proofErr w:type="spellStart"/>
      <w:r w:rsidR="00F33E9D" w:rsidRPr="006D0A02">
        <w:rPr>
          <w:rFonts w:ascii="Arial" w:hAnsi="Arial" w:cs="Arial"/>
          <w:sz w:val="20"/>
          <w:szCs w:val="20"/>
        </w:rPr>
        <w:t>etal</w:t>
      </w:r>
      <w:proofErr w:type="spellEnd"/>
      <w:r w:rsidR="00F33E9D" w:rsidRPr="006D0A02">
        <w:rPr>
          <w:rFonts w:ascii="Arial" w:hAnsi="Arial" w:cs="Arial"/>
          <w:sz w:val="20"/>
          <w:szCs w:val="20"/>
        </w:rPr>
        <w:t xml:space="preserve">., 2020; </w:t>
      </w:r>
      <w:proofErr w:type="spellStart"/>
      <w:r w:rsidR="00F33E9D" w:rsidRPr="006D0A02">
        <w:rPr>
          <w:rFonts w:ascii="Arial" w:hAnsi="Arial" w:cs="Arial"/>
          <w:sz w:val="20"/>
          <w:szCs w:val="20"/>
        </w:rPr>
        <w:t>Naab</w:t>
      </w:r>
      <w:proofErr w:type="spellEnd"/>
      <w:r w:rsidR="00F33E9D" w:rsidRPr="006D0A02">
        <w:rPr>
          <w:rFonts w:ascii="Arial" w:hAnsi="Arial" w:cs="Arial"/>
          <w:sz w:val="20"/>
          <w:szCs w:val="20"/>
        </w:rPr>
        <w:t xml:space="preserve"> &amp; </w:t>
      </w:r>
      <w:proofErr w:type="spellStart"/>
      <w:r w:rsidR="00F33E9D" w:rsidRPr="006D0A02">
        <w:rPr>
          <w:rFonts w:ascii="Arial" w:hAnsi="Arial" w:cs="Arial"/>
          <w:sz w:val="20"/>
          <w:szCs w:val="20"/>
        </w:rPr>
        <w:t>Sehl</w:t>
      </w:r>
      <w:proofErr w:type="spellEnd"/>
      <w:r w:rsidR="00F33E9D" w:rsidRPr="006D0A02">
        <w:rPr>
          <w:rFonts w:ascii="Arial" w:hAnsi="Arial" w:cs="Arial"/>
          <w:sz w:val="20"/>
          <w:szCs w:val="20"/>
        </w:rPr>
        <w:t xml:space="preserve">, 2017; </w:t>
      </w:r>
      <w:proofErr w:type="spellStart"/>
      <w:r w:rsidR="00F33E9D" w:rsidRPr="006D0A02">
        <w:rPr>
          <w:rFonts w:ascii="Arial" w:hAnsi="Arial" w:cs="Arial"/>
          <w:sz w:val="20"/>
          <w:szCs w:val="20"/>
        </w:rPr>
        <w:t>Naem</w:t>
      </w:r>
      <w:proofErr w:type="spellEnd"/>
      <w:r w:rsidR="00F33E9D" w:rsidRPr="006D0A02">
        <w:rPr>
          <w:rFonts w:ascii="Arial" w:hAnsi="Arial" w:cs="Arial"/>
          <w:sz w:val="20"/>
          <w:szCs w:val="20"/>
        </w:rPr>
        <w:t xml:space="preserve">&amp; </w:t>
      </w:r>
      <w:proofErr w:type="spellStart"/>
      <w:r w:rsidR="00F33E9D" w:rsidRPr="006D0A02">
        <w:rPr>
          <w:rFonts w:ascii="Arial" w:hAnsi="Arial" w:cs="Arial"/>
          <w:sz w:val="20"/>
          <w:szCs w:val="20"/>
        </w:rPr>
        <w:t>Okafor</w:t>
      </w:r>
      <w:proofErr w:type="spellEnd"/>
      <w:r w:rsidR="00F33E9D" w:rsidRPr="006D0A02">
        <w:rPr>
          <w:rFonts w:ascii="Arial" w:hAnsi="Arial" w:cs="Arial"/>
          <w:sz w:val="20"/>
          <w:szCs w:val="20"/>
        </w:rPr>
        <w:t>, 2019; Ruiz-Aguilar &amp; Avalos-Pelayo, 2020).</w:t>
      </w:r>
      <w:r>
        <w:rPr>
          <w:rFonts w:ascii="Arial" w:hAnsi="Arial" w:cs="Arial"/>
          <w:sz w:val="20"/>
          <w:szCs w:val="20"/>
        </w:rPr>
        <w:t xml:space="preserve"> (p.6)</w:t>
      </w:r>
    </w:p>
    <w:p w14:paraId="618C13F7" w14:textId="60A2B06D" w:rsidR="007878A7" w:rsidRDefault="009A1AE9" w:rsidP="00DA438E">
      <w:pPr>
        <w:autoSpaceDE w:val="0"/>
        <w:autoSpaceDN w:val="0"/>
        <w:adjustRightInd w:val="0"/>
        <w:spacing w:after="0" w:line="360" w:lineRule="auto"/>
        <w:jc w:val="both"/>
        <w:rPr>
          <w:rFonts w:ascii="Arial" w:hAnsi="Arial" w:cs="Arial"/>
          <w:sz w:val="20"/>
          <w:szCs w:val="20"/>
        </w:rPr>
      </w:pPr>
      <w:r>
        <w:rPr>
          <w:rFonts w:ascii="Arial" w:hAnsi="Arial" w:cs="Arial"/>
          <w:sz w:val="20"/>
          <w:szCs w:val="20"/>
        </w:rPr>
        <w:t>Dentro de las rutinas habituales de las páginas analizadas pudo constatarse que la modelación de los coment</w:t>
      </w:r>
      <w:r w:rsidR="003061B5">
        <w:rPr>
          <w:rFonts w:ascii="Arial" w:hAnsi="Arial" w:cs="Arial"/>
          <w:sz w:val="20"/>
          <w:szCs w:val="20"/>
        </w:rPr>
        <w:t xml:space="preserve">arios recae fundamentalmente </w:t>
      </w:r>
      <w:r w:rsidR="003061B5" w:rsidRPr="002D41DE">
        <w:rPr>
          <w:rFonts w:ascii="Arial" w:hAnsi="Arial" w:cs="Arial"/>
          <w:sz w:val="20"/>
          <w:szCs w:val="20"/>
        </w:rPr>
        <w:t xml:space="preserve">en el caso del Portal del Ciudadano, en las dos periodistas que </w:t>
      </w:r>
      <w:r w:rsidR="003061B5" w:rsidRPr="002D41DE">
        <w:rPr>
          <w:rFonts w:ascii="Arial" w:hAnsi="Arial" w:cs="Arial"/>
          <w:sz w:val="20"/>
          <w:szCs w:val="20"/>
        </w:rPr>
        <w:lastRenderedPageBreak/>
        <w:t>publican en el sitio</w:t>
      </w:r>
      <w:r w:rsidR="002D41DE" w:rsidRPr="002D41DE">
        <w:rPr>
          <w:rFonts w:ascii="Arial" w:hAnsi="Arial" w:cs="Arial"/>
          <w:sz w:val="20"/>
          <w:szCs w:val="20"/>
        </w:rPr>
        <w:t>, mientras que en el caso de la editora Vanguardia los asume la subdirectora del medio, o en algún periodista encargado por su confiabilidad.</w:t>
      </w:r>
      <w:r>
        <w:rPr>
          <w:rFonts w:ascii="Arial" w:hAnsi="Arial" w:cs="Arial"/>
          <w:sz w:val="20"/>
          <w:szCs w:val="20"/>
        </w:rPr>
        <w:t xml:space="preserve"> Generalmente la práctica demuestra que </w:t>
      </w:r>
      <w:r w:rsidR="00391CB6">
        <w:rPr>
          <w:rFonts w:ascii="Arial" w:hAnsi="Arial" w:cs="Arial"/>
          <w:sz w:val="20"/>
          <w:szCs w:val="20"/>
        </w:rPr>
        <w:t>se realiza de manera espontánea, sin una organización previa o insertando respuestas de organismos implicados o que dominen la información.</w:t>
      </w:r>
      <w:r w:rsidR="001F4806">
        <w:rPr>
          <w:rFonts w:ascii="Arial" w:hAnsi="Arial" w:cs="Arial"/>
          <w:sz w:val="20"/>
          <w:szCs w:val="20"/>
        </w:rPr>
        <w:t xml:space="preserve"> Esta “libertad” afecta e incide directamente en la escasez de respuestas que se ofrecen a los usuarios. En los meses analizados ninguno de los comentarios realizados en el perfil de la Editora Vanguardia encontraron respuestas ni por administradores ni por periodistas del medio de prensa.</w:t>
      </w:r>
    </w:p>
    <w:p w14:paraId="7C01CFD1" w14:textId="77777777" w:rsidR="00680DF9" w:rsidRDefault="00680DF9" w:rsidP="00680DF9">
      <w:pPr>
        <w:autoSpaceDE w:val="0"/>
        <w:autoSpaceDN w:val="0"/>
        <w:adjustRightInd w:val="0"/>
        <w:spacing w:after="0" w:line="360" w:lineRule="auto"/>
        <w:jc w:val="both"/>
        <w:rPr>
          <w:rFonts w:ascii="Arial" w:hAnsi="Arial" w:cs="Arial"/>
          <w:sz w:val="20"/>
          <w:szCs w:val="20"/>
        </w:rPr>
      </w:pPr>
      <w:r>
        <w:rPr>
          <w:rFonts w:ascii="Arial" w:hAnsi="Arial" w:cs="Arial"/>
          <w:sz w:val="20"/>
          <w:szCs w:val="20"/>
        </w:rPr>
        <w:t xml:space="preserve">Investigaciones anteriores como Díaz Montserrat, et al (2024) alertaban sobre </w:t>
      </w:r>
    </w:p>
    <w:p w14:paraId="6C8E8773" w14:textId="77777777" w:rsidR="00680DF9" w:rsidRDefault="00680DF9" w:rsidP="00680DF9">
      <w:pPr>
        <w:autoSpaceDE w:val="0"/>
        <w:autoSpaceDN w:val="0"/>
        <w:adjustRightInd w:val="0"/>
        <w:spacing w:after="0" w:line="360" w:lineRule="auto"/>
        <w:ind w:left="426"/>
        <w:jc w:val="both"/>
        <w:rPr>
          <w:rFonts w:ascii="Arial" w:hAnsi="Arial" w:cs="Arial"/>
          <w:sz w:val="20"/>
          <w:szCs w:val="20"/>
        </w:rPr>
      </w:pPr>
      <w:r>
        <w:rPr>
          <w:rFonts w:ascii="Arial" w:hAnsi="Arial" w:cs="Arial"/>
          <w:sz w:val="20"/>
          <w:szCs w:val="20"/>
        </w:rPr>
        <w:t xml:space="preserve">que </w:t>
      </w:r>
      <w:r w:rsidRPr="00680DF9">
        <w:rPr>
          <w:rFonts w:ascii="Arial" w:hAnsi="Arial" w:cs="Arial"/>
          <w:sz w:val="20"/>
          <w:szCs w:val="20"/>
        </w:rPr>
        <w:t>las audiencias de Vanguardia</w:t>
      </w:r>
      <w:r>
        <w:rPr>
          <w:rFonts w:ascii="Arial" w:hAnsi="Arial" w:cs="Arial"/>
          <w:sz w:val="20"/>
          <w:szCs w:val="20"/>
        </w:rPr>
        <w:t xml:space="preserve"> </w:t>
      </w:r>
      <w:r w:rsidRPr="00680DF9">
        <w:rPr>
          <w:rFonts w:ascii="Arial" w:hAnsi="Arial" w:cs="Arial"/>
          <w:sz w:val="20"/>
          <w:szCs w:val="20"/>
        </w:rPr>
        <w:t>en Facebook no interactúan si no se sirven del mensaje que ofrece el medio de comunicación y si este no responde a sus intereses y necesidades, aunque el mensaje esté elaborado teniendo en cuenta las buenas prácticas.</w:t>
      </w:r>
      <w:r>
        <w:rPr>
          <w:rFonts w:ascii="Arial" w:hAnsi="Arial" w:cs="Arial"/>
          <w:sz w:val="20"/>
          <w:szCs w:val="20"/>
        </w:rPr>
        <w:t xml:space="preserve"> </w:t>
      </w:r>
      <w:r w:rsidRPr="00680DF9">
        <w:rPr>
          <w:rFonts w:ascii="Arial" w:hAnsi="Arial" w:cs="Arial"/>
          <w:sz w:val="20"/>
          <w:szCs w:val="20"/>
        </w:rPr>
        <w:t>También sugieren que las audiencias establezcan</w:t>
      </w:r>
      <w:r>
        <w:rPr>
          <w:rFonts w:ascii="Arial" w:hAnsi="Arial" w:cs="Arial"/>
          <w:sz w:val="20"/>
          <w:szCs w:val="20"/>
        </w:rPr>
        <w:t xml:space="preserve"> </w:t>
      </w:r>
      <w:r w:rsidRPr="00680DF9">
        <w:rPr>
          <w:rFonts w:ascii="Arial" w:hAnsi="Arial" w:cs="Arial"/>
          <w:sz w:val="20"/>
          <w:szCs w:val="20"/>
        </w:rPr>
        <w:t>una relación personal con los contenidos que eligen, relación</w:t>
      </w:r>
      <w:r>
        <w:rPr>
          <w:rFonts w:ascii="Arial" w:hAnsi="Arial" w:cs="Arial"/>
          <w:sz w:val="20"/>
          <w:szCs w:val="20"/>
        </w:rPr>
        <w:t xml:space="preserve"> </w:t>
      </w:r>
      <w:r w:rsidRPr="00680DF9">
        <w:rPr>
          <w:rFonts w:ascii="Arial" w:hAnsi="Arial" w:cs="Arial"/>
          <w:sz w:val="20"/>
          <w:szCs w:val="20"/>
        </w:rPr>
        <w:t xml:space="preserve">que está </w:t>
      </w:r>
      <w:proofErr w:type="spellStart"/>
      <w:r w:rsidRPr="00680DF9">
        <w:rPr>
          <w:rFonts w:ascii="Arial" w:hAnsi="Arial" w:cs="Arial"/>
          <w:sz w:val="20"/>
          <w:szCs w:val="20"/>
        </w:rPr>
        <w:t>multimediada</w:t>
      </w:r>
      <w:proofErr w:type="spellEnd"/>
      <w:r w:rsidRPr="00680DF9">
        <w:rPr>
          <w:rFonts w:ascii="Arial" w:hAnsi="Arial" w:cs="Arial"/>
          <w:sz w:val="20"/>
          <w:szCs w:val="20"/>
        </w:rPr>
        <w:t xml:space="preserve"> socialmente.</w:t>
      </w:r>
      <w:r>
        <w:rPr>
          <w:rFonts w:ascii="Arial" w:hAnsi="Arial" w:cs="Arial"/>
          <w:sz w:val="20"/>
          <w:szCs w:val="20"/>
        </w:rPr>
        <w:t xml:space="preserve"> (p. 11-12)</w:t>
      </w:r>
    </w:p>
    <w:p w14:paraId="5DE1B62C" w14:textId="1595FCAF" w:rsidR="002D41DE" w:rsidRDefault="002D41DE" w:rsidP="002D41DE">
      <w:pPr>
        <w:spacing w:after="0" w:line="360" w:lineRule="auto"/>
        <w:jc w:val="both"/>
        <w:rPr>
          <w:rFonts w:ascii="Arial" w:hAnsi="Arial" w:cs="Arial"/>
          <w:sz w:val="20"/>
          <w:szCs w:val="20"/>
        </w:rPr>
      </w:pPr>
      <w:r>
        <w:rPr>
          <w:rFonts w:ascii="Arial" w:hAnsi="Arial" w:cs="Arial"/>
          <w:sz w:val="20"/>
          <w:szCs w:val="20"/>
        </w:rPr>
        <w:t xml:space="preserve">Los comentarios de los usuarios de la página web del periódico Vanguardia son muy escasos, se limitan a mencionar someramente alguna cuestión dentro de los contenidos más leídos. Sin embargo, tampoco los autores promueven el debate en sus materiales periodísticos como fuente de enriquecimiento a partir de la discusión con los lectores </w:t>
      </w:r>
      <w:r w:rsidRPr="002749FE">
        <w:rPr>
          <w:rFonts w:ascii="Arial" w:hAnsi="Arial" w:cs="Arial"/>
          <w:sz w:val="20"/>
          <w:szCs w:val="20"/>
        </w:rPr>
        <w:t xml:space="preserve">y </w:t>
      </w:r>
      <w:r>
        <w:rPr>
          <w:rFonts w:ascii="Arial" w:hAnsi="Arial" w:cs="Arial"/>
          <w:sz w:val="20"/>
          <w:szCs w:val="20"/>
        </w:rPr>
        <w:t xml:space="preserve">los aportes que estos puedan ofrecer a la temática en cuestión. </w:t>
      </w:r>
    </w:p>
    <w:p w14:paraId="360B9214" w14:textId="5383F0FB" w:rsidR="009455DC" w:rsidRDefault="00406361" w:rsidP="002D41DE">
      <w:pPr>
        <w:spacing w:after="0" w:line="360" w:lineRule="auto"/>
        <w:jc w:val="both"/>
        <w:rPr>
          <w:rFonts w:ascii="Arial" w:hAnsi="Arial" w:cs="Arial"/>
          <w:sz w:val="20"/>
          <w:szCs w:val="20"/>
        </w:rPr>
      </w:pPr>
      <w:r w:rsidRPr="008C2B18">
        <w:rPr>
          <w:rFonts w:ascii="Arial" w:hAnsi="Arial" w:cs="Arial"/>
          <w:noProof/>
          <w:sz w:val="20"/>
          <w:szCs w:val="20"/>
          <w:lang w:val="en-US"/>
        </w:rPr>
        <w:drawing>
          <wp:anchor distT="0" distB="0" distL="114300" distR="114300" simplePos="0" relativeHeight="251659264" behindDoc="0" locked="0" layoutInCell="1" allowOverlap="1" wp14:anchorId="07C0AEF8" wp14:editId="06051526">
            <wp:simplePos x="0" y="0"/>
            <wp:positionH relativeFrom="column">
              <wp:posOffset>0</wp:posOffset>
            </wp:positionH>
            <wp:positionV relativeFrom="paragraph">
              <wp:posOffset>218440</wp:posOffset>
            </wp:positionV>
            <wp:extent cx="5248275" cy="348615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extLst>
                        <a:ext uri="{28A0092B-C50C-407E-A947-70E740481C1C}">
                          <a14:useLocalDpi xmlns:a14="http://schemas.microsoft.com/office/drawing/2010/main" val="0"/>
                        </a:ext>
                      </a:extLst>
                    </a:blip>
                    <a:srcRect l="21452" t="12500" b="-12500"/>
                    <a:stretch/>
                  </pic:blipFill>
                  <pic:spPr bwMode="auto">
                    <a:xfrm>
                      <a:off x="0" y="0"/>
                      <a:ext cx="5248275" cy="34861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EF86436" w14:textId="77777777" w:rsidR="00406361" w:rsidRDefault="00406361" w:rsidP="00CF7FBC">
      <w:pPr>
        <w:autoSpaceDE w:val="0"/>
        <w:autoSpaceDN w:val="0"/>
        <w:adjustRightInd w:val="0"/>
        <w:spacing w:after="0" w:line="360" w:lineRule="auto"/>
        <w:jc w:val="both"/>
        <w:rPr>
          <w:rFonts w:ascii="Arial" w:hAnsi="Arial" w:cs="Arial"/>
          <w:sz w:val="20"/>
          <w:szCs w:val="20"/>
        </w:rPr>
      </w:pPr>
    </w:p>
    <w:p w14:paraId="0BCAB1A5" w14:textId="77777777" w:rsidR="00406361" w:rsidRDefault="00406361" w:rsidP="00CF7FBC">
      <w:pPr>
        <w:autoSpaceDE w:val="0"/>
        <w:autoSpaceDN w:val="0"/>
        <w:adjustRightInd w:val="0"/>
        <w:spacing w:after="0" w:line="360" w:lineRule="auto"/>
        <w:jc w:val="both"/>
        <w:rPr>
          <w:rFonts w:ascii="Arial" w:hAnsi="Arial" w:cs="Arial"/>
          <w:sz w:val="20"/>
          <w:szCs w:val="20"/>
        </w:rPr>
      </w:pPr>
    </w:p>
    <w:p w14:paraId="7DC654BE" w14:textId="77777777" w:rsidR="00406361" w:rsidRDefault="00406361" w:rsidP="00CF7FBC">
      <w:pPr>
        <w:autoSpaceDE w:val="0"/>
        <w:autoSpaceDN w:val="0"/>
        <w:adjustRightInd w:val="0"/>
        <w:spacing w:after="0" w:line="360" w:lineRule="auto"/>
        <w:jc w:val="both"/>
        <w:rPr>
          <w:rFonts w:ascii="Arial" w:hAnsi="Arial" w:cs="Arial"/>
          <w:sz w:val="20"/>
          <w:szCs w:val="20"/>
        </w:rPr>
      </w:pPr>
    </w:p>
    <w:p w14:paraId="7B25DCD0" w14:textId="77777777" w:rsidR="00406361" w:rsidRDefault="00406361" w:rsidP="00CF7FBC">
      <w:pPr>
        <w:autoSpaceDE w:val="0"/>
        <w:autoSpaceDN w:val="0"/>
        <w:adjustRightInd w:val="0"/>
        <w:spacing w:after="0" w:line="360" w:lineRule="auto"/>
        <w:jc w:val="both"/>
        <w:rPr>
          <w:rFonts w:ascii="Arial" w:hAnsi="Arial" w:cs="Arial"/>
          <w:sz w:val="20"/>
          <w:szCs w:val="20"/>
        </w:rPr>
      </w:pPr>
    </w:p>
    <w:p w14:paraId="4F113F4B" w14:textId="77777777" w:rsidR="00406361" w:rsidRDefault="00406361" w:rsidP="00CF7FBC">
      <w:pPr>
        <w:autoSpaceDE w:val="0"/>
        <w:autoSpaceDN w:val="0"/>
        <w:adjustRightInd w:val="0"/>
        <w:spacing w:after="0" w:line="360" w:lineRule="auto"/>
        <w:jc w:val="both"/>
        <w:rPr>
          <w:rFonts w:ascii="Arial" w:hAnsi="Arial" w:cs="Arial"/>
          <w:sz w:val="20"/>
          <w:szCs w:val="20"/>
        </w:rPr>
      </w:pPr>
    </w:p>
    <w:p w14:paraId="5958D7DE" w14:textId="77777777" w:rsidR="00406361" w:rsidRDefault="00406361" w:rsidP="00CF7FBC">
      <w:pPr>
        <w:autoSpaceDE w:val="0"/>
        <w:autoSpaceDN w:val="0"/>
        <w:adjustRightInd w:val="0"/>
        <w:spacing w:after="0" w:line="360" w:lineRule="auto"/>
        <w:jc w:val="both"/>
        <w:rPr>
          <w:rFonts w:ascii="Arial" w:hAnsi="Arial" w:cs="Arial"/>
          <w:sz w:val="20"/>
          <w:szCs w:val="20"/>
        </w:rPr>
      </w:pPr>
    </w:p>
    <w:p w14:paraId="7B17F356" w14:textId="77777777" w:rsidR="00406361" w:rsidRDefault="00406361" w:rsidP="00CF7FBC">
      <w:pPr>
        <w:autoSpaceDE w:val="0"/>
        <w:autoSpaceDN w:val="0"/>
        <w:adjustRightInd w:val="0"/>
        <w:spacing w:after="0" w:line="360" w:lineRule="auto"/>
        <w:jc w:val="both"/>
        <w:rPr>
          <w:rFonts w:ascii="Arial" w:hAnsi="Arial" w:cs="Arial"/>
          <w:sz w:val="20"/>
          <w:szCs w:val="20"/>
        </w:rPr>
      </w:pPr>
    </w:p>
    <w:p w14:paraId="6AF0BA3B" w14:textId="77777777" w:rsidR="00406361" w:rsidRDefault="00406361" w:rsidP="00CF7FBC">
      <w:pPr>
        <w:autoSpaceDE w:val="0"/>
        <w:autoSpaceDN w:val="0"/>
        <w:adjustRightInd w:val="0"/>
        <w:spacing w:after="0" w:line="360" w:lineRule="auto"/>
        <w:jc w:val="both"/>
        <w:rPr>
          <w:rFonts w:ascii="Arial" w:hAnsi="Arial" w:cs="Arial"/>
          <w:sz w:val="20"/>
          <w:szCs w:val="20"/>
        </w:rPr>
      </w:pPr>
    </w:p>
    <w:p w14:paraId="22952F1B" w14:textId="77777777" w:rsidR="00406361" w:rsidRDefault="00406361" w:rsidP="00CF7FBC">
      <w:pPr>
        <w:autoSpaceDE w:val="0"/>
        <w:autoSpaceDN w:val="0"/>
        <w:adjustRightInd w:val="0"/>
        <w:spacing w:after="0" w:line="360" w:lineRule="auto"/>
        <w:jc w:val="both"/>
        <w:rPr>
          <w:rFonts w:ascii="Arial" w:hAnsi="Arial" w:cs="Arial"/>
          <w:sz w:val="20"/>
          <w:szCs w:val="20"/>
        </w:rPr>
      </w:pPr>
    </w:p>
    <w:p w14:paraId="4911240B" w14:textId="77777777" w:rsidR="00406361" w:rsidRDefault="00406361" w:rsidP="00CF7FBC">
      <w:pPr>
        <w:autoSpaceDE w:val="0"/>
        <w:autoSpaceDN w:val="0"/>
        <w:adjustRightInd w:val="0"/>
        <w:spacing w:after="0" w:line="360" w:lineRule="auto"/>
        <w:jc w:val="both"/>
        <w:rPr>
          <w:rFonts w:ascii="Arial" w:hAnsi="Arial" w:cs="Arial"/>
          <w:sz w:val="20"/>
          <w:szCs w:val="20"/>
        </w:rPr>
      </w:pPr>
    </w:p>
    <w:p w14:paraId="79991BCC" w14:textId="77777777" w:rsidR="00406361" w:rsidRDefault="00406361" w:rsidP="00CF7FBC">
      <w:pPr>
        <w:autoSpaceDE w:val="0"/>
        <w:autoSpaceDN w:val="0"/>
        <w:adjustRightInd w:val="0"/>
        <w:spacing w:after="0" w:line="360" w:lineRule="auto"/>
        <w:jc w:val="both"/>
        <w:rPr>
          <w:rFonts w:ascii="Arial" w:hAnsi="Arial" w:cs="Arial"/>
          <w:sz w:val="20"/>
          <w:szCs w:val="20"/>
        </w:rPr>
      </w:pPr>
    </w:p>
    <w:p w14:paraId="17E0B5D8" w14:textId="77777777" w:rsidR="00406361" w:rsidRDefault="00406361" w:rsidP="00CF7FBC">
      <w:pPr>
        <w:autoSpaceDE w:val="0"/>
        <w:autoSpaceDN w:val="0"/>
        <w:adjustRightInd w:val="0"/>
        <w:spacing w:after="0" w:line="360" w:lineRule="auto"/>
        <w:jc w:val="both"/>
        <w:rPr>
          <w:rFonts w:ascii="Arial" w:hAnsi="Arial" w:cs="Arial"/>
          <w:sz w:val="20"/>
          <w:szCs w:val="20"/>
        </w:rPr>
      </w:pPr>
    </w:p>
    <w:p w14:paraId="5EBA6D55" w14:textId="77777777" w:rsidR="00406361" w:rsidRDefault="00406361" w:rsidP="00CF7FBC">
      <w:pPr>
        <w:autoSpaceDE w:val="0"/>
        <w:autoSpaceDN w:val="0"/>
        <w:adjustRightInd w:val="0"/>
        <w:spacing w:after="0" w:line="360" w:lineRule="auto"/>
        <w:jc w:val="both"/>
        <w:rPr>
          <w:rFonts w:ascii="Arial" w:hAnsi="Arial" w:cs="Arial"/>
          <w:sz w:val="20"/>
          <w:szCs w:val="20"/>
        </w:rPr>
      </w:pPr>
    </w:p>
    <w:p w14:paraId="18595772" w14:textId="77777777" w:rsidR="00406361" w:rsidRDefault="00406361" w:rsidP="00CF7FBC">
      <w:pPr>
        <w:autoSpaceDE w:val="0"/>
        <w:autoSpaceDN w:val="0"/>
        <w:adjustRightInd w:val="0"/>
        <w:spacing w:after="0" w:line="360" w:lineRule="auto"/>
        <w:jc w:val="both"/>
        <w:rPr>
          <w:rFonts w:ascii="Arial" w:hAnsi="Arial" w:cs="Arial"/>
          <w:sz w:val="20"/>
          <w:szCs w:val="20"/>
        </w:rPr>
      </w:pPr>
    </w:p>
    <w:p w14:paraId="5F109C7A" w14:textId="77777777" w:rsidR="00406361" w:rsidRDefault="00406361" w:rsidP="00CF7FBC">
      <w:pPr>
        <w:autoSpaceDE w:val="0"/>
        <w:autoSpaceDN w:val="0"/>
        <w:adjustRightInd w:val="0"/>
        <w:spacing w:after="0" w:line="360" w:lineRule="auto"/>
        <w:jc w:val="both"/>
        <w:rPr>
          <w:rFonts w:ascii="Arial" w:hAnsi="Arial" w:cs="Arial"/>
          <w:sz w:val="20"/>
          <w:szCs w:val="20"/>
        </w:rPr>
      </w:pPr>
    </w:p>
    <w:p w14:paraId="64A11325" w14:textId="77777777" w:rsidR="00406361" w:rsidRDefault="00406361" w:rsidP="00CF7FBC">
      <w:pPr>
        <w:autoSpaceDE w:val="0"/>
        <w:autoSpaceDN w:val="0"/>
        <w:adjustRightInd w:val="0"/>
        <w:spacing w:after="0" w:line="360" w:lineRule="auto"/>
        <w:jc w:val="both"/>
        <w:rPr>
          <w:rFonts w:ascii="Arial" w:hAnsi="Arial" w:cs="Arial"/>
          <w:sz w:val="20"/>
          <w:szCs w:val="20"/>
        </w:rPr>
      </w:pPr>
    </w:p>
    <w:p w14:paraId="0CCAA7A1" w14:textId="24A9134B" w:rsidR="00035BDD" w:rsidRDefault="00035BDD" w:rsidP="00CF7FBC">
      <w:pPr>
        <w:autoSpaceDE w:val="0"/>
        <w:autoSpaceDN w:val="0"/>
        <w:adjustRightInd w:val="0"/>
        <w:spacing w:after="0" w:line="360" w:lineRule="auto"/>
        <w:jc w:val="both"/>
        <w:rPr>
          <w:rFonts w:ascii="Arial" w:hAnsi="Arial" w:cs="Arial"/>
          <w:sz w:val="20"/>
          <w:szCs w:val="20"/>
        </w:rPr>
      </w:pPr>
      <w:r w:rsidRPr="00CC23BE">
        <w:rPr>
          <w:rFonts w:ascii="Arial" w:hAnsi="Arial" w:cs="Arial"/>
          <w:noProof/>
          <w:sz w:val="20"/>
          <w:szCs w:val="20"/>
          <w:lang w:val="en-US"/>
        </w:rPr>
        <w:lastRenderedPageBreak/>
        <w:drawing>
          <wp:inline distT="0" distB="0" distL="0" distR="0" wp14:anchorId="0555D75A" wp14:editId="49334686">
            <wp:extent cx="5219700" cy="47123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6631"/>
                    <a:stretch/>
                  </pic:blipFill>
                  <pic:spPr bwMode="auto">
                    <a:xfrm>
                      <a:off x="0" y="0"/>
                      <a:ext cx="5223487" cy="4715743"/>
                    </a:xfrm>
                    <a:prstGeom prst="rect">
                      <a:avLst/>
                    </a:prstGeom>
                    <a:ln>
                      <a:noFill/>
                    </a:ln>
                    <a:extLst>
                      <a:ext uri="{53640926-AAD7-44D8-BBD7-CCE9431645EC}">
                        <a14:shadowObscured xmlns:a14="http://schemas.microsoft.com/office/drawing/2010/main"/>
                      </a:ext>
                    </a:extLst>
                  </pic:spPr>
                </pic:pic>
              </a:graphicData>
            </a:graphic>
          </wp:inline>
        </w:drawing>
      </w:r>
    </w:p>
    <w:p w14:paraId="08A5D494" w14:textId="6D69BED3" w:rsidR="00CF7FBC" w:rsidRDefault="00C356AE" w:rsidP="00CF7FBC">
      <w:pPr>
        <w:autoSpaceDE w:val="0"/>
        <w:autoSpaceDN w:val="0"/>
        <w:adjustRightInd w:val="0"/>
        <w:spacing w:after="0" w:line="360" w:lineRule="auto"/>
        <w:jc w:val="both"/>
        <w:rPr>
          <w:rFonts w:ascii="Arial" w:hAnsi="Arial" w:cs="Arial"/>
          <w:sz w:val="20"/>
          <w:szCs w:val="20"/>
        </w:rPr>
      </w:pPr>
      <w:r>
        <w:rPr>
          <w:rFonts w:ascii="Arial" w:hAnsi="Arial" w:cs="Arial"/>
          <w:sz w:val="20"/>
          <w:szCs w:val="20"/>
        </w:rPr>
        <w:t>La inexistencia</w:t>
      </w:r>
      <w:r w:rsidR="00CB6F42">
        <w:rPr>
          <w:rFonts w:ascii="Arial" w:hAnsi="Arial" w:cs="Arial"/>
          <w:sz w:val="20"/>
          <w:szCs w:val="20"/>
        </w:rPr>
        <w:t xml:space="preserve"> de un equipo especializado o de un personal propio encargado de los perfiles digitales tanto de la Asamblea Provincial del Poder Popular como de la Editora Vanguardia incide en la </w:t>
      </w:r>
      <w:r w:rsidR="00E14C1F">
        <w:rPr>
          <w:rFonts w:ascii="Arial" w:hAnsi="Arial" w:cs="Arial"/>
          <w:sz w:val="20"/>
          <w:szCs w:val="20"/>
        </w:rPr>
        <w:t>selección</w:t>
      </w:r>
      <w:r w:rsidR="00CB6F42">
        <w:rPr>
          <w:rFonts w:ascii="Arial" w:hAnsi="Arial" w:cs="Arial"/>
          <w:sz w:val="20"/>
          <w:szCs w:val="20"/>
        </w:rPr>
        <w:t xml:space="preserve"> y acierto de los contenidos que se difunden, así como en la moderación</w:t>
      </w:r>
      <w:r w:rsidR="000B17E8">
        <w:rPr>
          <w:rFonts w:ascii="Arial" w:hAnsi="Arial" w:cs="Arial"/>
          <w:sz w:val="20"/>
          <w:szCs w:val="20"/>
        </w:rPr>
        <w:t xml:space="preserve"> adecuado de los comentarios y reacciones que reciben.</w:t>
      </w:r>
      <w:r w:rsidR="00D674B3">
        <w:rPr>
          <w:rFonts w:ascii="Arial" w:hAnsi="Arial" w:cs="Arial"/>
          <w:sz w:val="20"/>
          <w:szCs w:val="20"/>
        </w:rPr>
        <w:t xml:space="preserve"> Muchas veces se obvia el protocolo y características propias de Facebook como </w:t>
      </w:r>
      <w:r w:rsidR="004E2F99">
        <w:rPr>
          <w:rFonts w:ascii="Arial" w:hAnsi="Arial" w:cs="Arial"/>
          <w:sz w:val="20"/>
          <w:szCs w:val="20"/>
        </w:rPr>
        <w:t>plataforma evidente</w:t>
      </w:r>
      <w:r w:rsidR="00D674B3">
        <w:rPr>
          <w:rFonts w:ascii="Arial" w:hAnsi="Arial" w:cs="Arial"/>
          <w:sz w:val="20"/>
          <w:szCs w:val="20"/>
        </w:rPr>
        <w:t xml:space="preserve"> en </w:t>
      </w:r>
      <w:r w:rsidR="00C541CC" w:rsidRPr="0071763B">
        <w:rPr>
          <w:rFonts w:ascii="Arial" w:hAnsi="Arial" w:cs="Arial"/>
          <w:sz w:val="20"/>
          <w:szCs w:val="20"/>
        </w:rPr>
        <w:t>la subutilización de elementos como los hashtags, las citas, los recursos multimedia: fotos y videos.</w:t>
      </w:r>
      <w:r w:rsidR="00CF7FBC">
        <w:rPr>
          <w:rFonts w:ascii="Arial" w:hAnsi="Arial" w:cs="Arial"/>
          <w:sz w:val="20"/>
          <w:szCs w:val="20"/>
        </w:rPr>
        <w:t xml:space="preserve"> </w:t>
      </w:r>
      <w:r w:rsidR="00CF7FBC" w:rsidRPr="0071763B">
        <w:rPr>
          <w:rFonts w:ascii="Arial" w:hAnsi="Arial" w:cs="Arial"/>
          <w:sz w:val="20"/>
          <w:szCs w:val="20"/>
        </w:rPr>
        <w:t>A ello se añade la inexistencia del establecimiento de horarios específicos para la publicación, con una primacía de post aleatorios, lo cual, en mayor o menor medida, va en detrimento de la ganancia de seguidores.</w:t>
      </w:r>
    </w:p>
    <w:p w14:paraId="58757A2D" w14:textId="365DD675" w:rsidR="00680538" w:rsidRPr="0071763B" w:rsidRDefault="00680538" w:rsidP="00CF7FBC">
      <w:pPr>
        <w:autoSpaceDE w:val="0"/>
        <w:autoSpaceDN w:val="0"/>
        <w:adjustRightInd w:val="0"/>
        <w:spacing w:after="0" w:line="360" w:lineRule="auto"/>
        <w:jc w:val="both"/>
        <w:rPr>
          <w:rFonts w:ascii="Arial" w:hAnsi="Arial" w:cs="Arial"/>
          <w:sz w:val="20"/>
          <w:szCs w:val="20"/>
        </w:rPr>
      </w:pPr>
      <w:r>
        <w:rPr>
          <w:rFonts w:ascii="Arial" w:hAnsi="Arial" w:cs="Arial"/>
          <w:sz w:val="20"/>
          <w:szCs w:val="20"/>
        </w:rPr>
        <w:t xml:space="preserve">Para una implementación real del Gobierno Electrónico no basta con tener “creados” perfiles institucionales. Se requiere de adquirir mayores competencias profesionales y un compromiso real con gestar un cambio que responda a las demandas comunicativas de las audiencias, donde </w:t>
      </w:r>
      <w:r w:rsidR="00846C4B">
        <w:rPr>
          <w:rFonts w:ascii="Arial" w:hAnsi="Arial" w:cs="Arial"/>
          <w:sz w:val="20"/>
          <w:szCs w:val="20"/>
        </w:rPr>
        <w:t>la interactividad y el carácter participativo ejerza un</w:t>
      </w:r>
      <w:r w:rsidR="00CC1FA2">
        <w:rPr>
          <w:rFonts w:ascii="Arial" w:hAnsi="Arial" w:cs="Arial"/>
          <w:sz w:val="20"/>
          <w:szCs w:val="20"/>
        </w:rPr>
        <w:t>a</w:t>
      </w:r>
      <w:r w:rsidR="00846C4B">
        <w:rPr>
          <w:rFonts w:ascii="Arial" w:hAnsi="Arial" w:cs="Arial"/>
          <w:sz w:val="20"/>
          <w:szCs w:val="20"/>
        </w:rPr>
        <w:t xml:space="preserve"> función esencial.</w:t>
      </w:r>
    </w:p>
    <w:p w14:paraId="3FED43E9" w14:textId="48F917CD" w:rsidR="006F06FE" w:rsidRDefault="006F06FE" w:rsidP="00DA438E">
      <w:pPr>
        <w:autoSpaceDE w:val="0"/>
        <w:autoSpaceDN w:val="0"/>
        <w:adjustRightInd w:val="0"/>
        <w:spacing w:after="0" w:line="360" w:lineRule="auto"/>
        <w:jc w:val="both"/>
        <w:rPr>
          <w:rFonts w:ascii="Arial" w:hAnsi="Arial" w:cs="Arial"/>
          <w:b/>
          <w:sz w:val="20"/>
          <w:szCs w:val="20"/>
        </w:rPr>
      </w:pPr>
      <w:r>
        <w:rPr>
          <w:rFonts w:ascii="Arial" w:hAnsi="Arial" w:cs="Arial"/>
          <w:b/>
          <w:sz w:val="20"/>
          <w:szCs w:val="20"/>
        </w:rPr>
        <w:t>Conclusiones</w:t>
      </w:r>
    </w:p>
    <w:p w14:paraId="602072EA" w14:textId="51AFA369" w:rsidR="009F2C4B" w:rsidRDefault="001A7604" w:rsidP="00DA438E">
      <w:pPr>
        <w:autoSpaceDE w:val="0"/>
        <w:autoSpaceDN w:val="0"/>
        <w:adjustRightInd w:val="0"/>
        <w:spacing w:after="0" w:line="360" w:lineRule="auto"/>
        <w:jc w:val="both"/>
        <w:rPr>
          <w:rFonts w:ascii="Arial" w:hAnsi="Arial" w:cs="Arial"/>
          <w:sz w:val="20"/>
          <w:szCs w:val="20"/>
        </w:rPr>
      </w:pPr>
      <w:r>
        <w:rPr>
          <w:rFonts w:ascii="Arial" w:hAnsi="Arial" w:cs="Arial"/>
          <w:sz w:val="20"/>
          <w:szCs w:val="20"/>
        </w:rPr>
        <w:t xml:space="preserve">A partir de la bibliografía consultada y los resultados obtenidos pudo constatarse la necesidad de establecer dinámicas más </w:t>
      </w:r>
      <w:r w:rsidR="00C3497C">
        <w:rPr>
          <w:rFonts w:ascii="Arial" w:hAnsi="Arial" w:cs="Arial"/>
          <w:sz w:val="20"/>
          <w:szCs w:val="20"/>
        </w:rPr>
        <w:t>aceradas</w:t>
      </w:r>
      <w:r>
        <w:rPr>
          <w:rFonts w:ascii="Arial" w:hAnsi="Arial" w:cs="Arial"/>
          <w:sz w:val="20"/>
          <w:szCs w:val="20"/>
        </w:rPr>
        <w:t xml:space="preserve"> para promover un uso efectivo de la interactividad como línea esencial de los presupuestos erigidos en la concepción del </w:t>
      </w:r>
      <w:r w:rsidR="004764AD">
        <w:rPr>
          <w:rFonts w:ascii="Arial" w:hAnsi="Arial" w:cs="Arial"/>
          <w:sz w:val="20"/>
          <w:szCs w:val="20"/>
        </w:rPr>
        <w:t>Gobierno Electrónico.</w:t>
      </w:r>
      <w:r w:rsidR="00391109">
        <w:rPr>
          <w:rFonts w:ascii="Arial" w:hAnsi="Arial" w:cs="Arial"/>
          <w:sz w:val="20"/>
          <w:szCs w:val="20"/>
        </w:rPr>
        <w:t xml:space="preserve"> El primer cambio debe </w:t>
      </w:r>
      <w:r w:rsidR="00391109">
        <w:rPr>
          <w:rFonts w:ascii="Arial" w:hAnsi="Arial" w:cs="Arial"/>
          <w:sz w:val="20"/>
          <w:szCs w:val="20"/>
        </w:rPr>
        <w:lastRenderedPageBreak/>
        <w:t xml:space="preserve">enfocarse en crear equipos de comunicación </w:t>
      </w:r>
      <w:r w:rsidR="00C3497C">
        <w:rPr>
          <w:rFonts w:ascii="Arial" w:hAnsi="Arial" w:cs="Arial"/>
          <w:sz w:val="20"/>
          <w:szCs w:val="20"/>
        </w:rPr>
        <w:t>propios</w:t>
      </w:r>
      <w:r w:rsidR="00391109">
        <w:rPr>
          <w:rFonts w:ascii="Arial" w:hAnsi="Arial" w:cs="Arial"/>
          <w:sz w:val="20"/>
          <w:szCs w:val="20"/>
        </w:rPr>
        <w:t xml:space="preserve"> con especialistas que generen contenidos, actualicen y moderen los comentarios recibidos. No puede recaer todo el trabajo reporteril y editorial de los perfiles en Facebook, de ambas unidades de análisis, en una o dos personas que comparten otras responsabilidades comunicativas. </w:t>
      </w:r>
    </w:p>
    <w:p w14:paraId="1712F063" w14:textId="0CCAC4C3" w:rsidR="00CC1FA2" w:rsidRDefault="00391109" w:rsidP="00DA438E">
      <w:pPr>
        <w:autoSpaceDE w:val="0"/>
        <w:autoSpaceDN w:val="0"/>
        <w:adjustRightInd w:val="0"/>
        <w:spacing w:after="0" w:line="360" w:lineRule="auto"/>
        <w:jc w:val="both"/>
        <w:rPr>
          <w:rFonts w:ascii="Arial" w:hAnsi="Arial" w:cs="Arial"/>
          <w:sz w:val="20"/>
          <w:szCs w:val="20"/>
        </w:rPr>
      </w:pPr>
      <w:r>
        <w:rPr>
          <w:rFonts w:ascii="Arial" w:hAnsi="Arial" w:cs="Arial"/>
          <w:sz w:val="20"/>
          <w:szCs w:val="20"/>
        </w:rPr>
        <w:t>Además, se requiere que los actores políticos y las diferentes instancias del gobierno tengan una retroalimentación constant</w:t>
      </w:r>
      <w:r w:rsidR="009F2C4B">
        <w:rPr>
          <w:rFonts w:ascii="Arial" w:hAnsi="Arial" w:cs="Arial"/>
          <w:sz w:val="20"/>
          <w:szCs w:val="20"/>
        </w:rPr>
        <w:t xml:space="preserve">e con el perfil </w:t>
      </w:r>
      <w:r w:rsidR="009F2C4B" w:rsidRPr="00C3497C">
        <w:rPr>
          <w:rFonts w:ascii="Arial" w:hAnsi="Arial" w:cs="Arial"/>
          <w:i/>
          <w:sz w:val="20"/>
          <w:szCs w:val="20"/>
        </w:rPr>
        <w:t>Soy Villa Clara</w:t>
      </w:r>
      <w:r w:rsidR="009F2C4B">
        <w:rPr>
          <w:rFonts w:ascii="Arial" w:hAnsi="Arial" w:cs="Arial"/>
          <w:sz w:val="20"/>
          <w:szCs w:val="20"/>
        </w:rPr>
        <w:t>. Resulta esencial mostrar cortes parciales de métricas, realizar debates sobre los contenidos más compartidos, visualizar los principales comentarios y reacciones y las respuestas ofrecidas</w:t>
      </w:r>
      <w:r>
        <w:rPr>
          <w:rFonts w:ascii="Arial" w:hAnsi="Arial" w:cs="Arial"/>
          <w:sz w:val="20"/>
          <w:szCs w:val="20"/>
        </w:rPr>
        <w:t xml:space="preserve"> </w:t>
      </w:r>
      <w:r w:rsidR="009F2C4B">
        <w:rPr>
          <w:rFonts w:ascii="Arial" w:hAnsi="Arial" w:cs="Arial"/>
          <w:sz w:val="20"/>
          <w:szCs w:val="20"/>
        </w:rPr>
        <w:t xml:space="preserve">en función de involucrar de manera más efectiva </w:t>
      </w:r>
      <w:r w:rsidR="003A6278">
        <w:rPr>
          <w:rFonts w:ascii="Arial" w:hAnsi="Arial" w:cs="Arial"/>
          <w:sz w:val="20"/>
          <w:szCs w:val="20"/>
        </w:rPr>
        <w:t>a las autoridades</w:t>
      </w:r>
      <w:r w:rsidR="00331D20">
        <w:rPr>
          <w:rFonts w:ascii="Arial" w:hAnsi="Arial" w:cs="Arial"/>
          <w:sz w:val="20"/>
          <w:szCs w:val="20"/>
        </w:rPr>
        <w:t xml:space="preserve"> políticas</w:t>
      </w:r>
      <w:r w:rsidR="003A6278">
        <w:rPr>
          <w:rFonts w:ascii="Arial" w:hAnsi="Arial" w:cs="Arial"/>
          <w:sz w:val="20"/>
          <w:szCs w:val="20"/>
        </w:rPr>
        <w:t xml:space="preserve"> que pueden ofrecer de manera más rápida y con </w:t>
      </w:r>
      <w:r w:rsidR="00857B2C">
        <w:rPr>
          <w:rFonts w:ascii="Arial" w:hAnsi="Arial" w:cs="Arial"/>
          <w:sz w:val="20"/>
          <w:szCs w:val="20"/>
        </w:rPr>
        <w:t xml:space="preserve">un sustento informativo, dominio de datos y </w:t>
      </w:r>
      <w:r w:rsidR="00331D20">
        <w:rPr>
          <w:rFonts w:ascii="Arial" w:hAnsi="Arial" w:cs="Arial"/>
          <w:sz w:val="20"/>
          <w:szCs w:val="20"/>
        </w:rPr>
        <w:t>apegados a</w:t>
      </w:r>
      <w:r w:rsidR="00857B2C">
        <w:rPr>
          <w:rFonts w:ascii="Arial" w:hAnsi="Arial" w:cs="Arial"/>
          <w:sz w:val="20"/>
          <w:szCs w:val="20"/>
        </w:rPr>
        <w:t xml:space="preserve"> la realidad de los contenidos publicados. </w:t>
      </w:r>
    </w:p>
    <w:p w14:paraId="59EB2B67" w14:textId="5024023E" w:rsidR="00AC4534" w:rsidRDefault="00AC4534" w:rsidP="00DA438E">
      <w:pPr>
        <w:autoSpaceDE w:val="0"/>
        <w:autoSpaceDN w:val="0"/>
        <w:adjustRightInd w:val="0"/>
        <w:spacing w:after="0" w:line="360" w:lineRule="auto"/>
        <w:jc w:val="both"/>
        <w:rPr>
          <w:rFonts w:ascii="Arial" w:hAnsi="Arial" w:cs="Arial"/>
          <w:sz w:val="20"/>
          <w:szCs w:val="20"/>
        </w:rPr>
      </w:pPr>
      <w:r>
        <w:rPr>
          <w:rFonts w:ascii="Arial" w:hAnsi="Arial" w:cs="Arial"/>
          <w:sz w:val="20"/>
          <w:szCs w:val="20"/>
        </w:rPr>
        <w:t xml:space="preserve">En el caso de Vanguardia evitar las </w:t>
      </w:r>
      <w:r w:rsidRPr="00134DB1">
        <w:rPr>
          <w:rFonts w:ascii="Arial" w:hAnsi="Arial" w:cs="Arial"/>
          <w:i/>
          <w:sz w:val="20"/>
          <w:szCs w:val="20"/>
        </w:rPr>
        <w:t>posiciones pasivas</w:t>
      </w:r>
      <w:r>
        <w:rPr>
          <w:rFonts w:ascii="Arial" w:hAnsi="Arial" w:cs="Arial"/>
          <w:sz w:val="20"/>
          <w:szCs w:val="20"/>
        </w:rPr>
        <w:t xml:space="preserve"> (Leslie et al, 2024) que atentan contra la fidelización de las audiencias. Generar espacios para el debate y la responsabilidad de los periodistas y sus fuentes con</w:t>
      </w:r>
      <w:r w:rsidR="008442CF">
        <w:rPr>
          <w:rFonts w:ascii="Arial" w:hAnsi="Arial" w:cs="Arial"/>
          <w:sz w:val="20"/>
          <w:szCs w:val="20"/>
        </w:rPr>
        <w:t xml:space="preserve"> los trabajos publicados de manera que se encuentren espacios de participación que sirvan al medio para un mayor reflejo de las agendas públicas e los trabajos publicados en las distintas plataformas.</w:t>
      </w:r>
    </w:p>
    <w:p w14:paraId="710DDD0D" w14:textId="77777777" w:rsidR="00A33365" w:rsidRDefault="00134DB1" w:rsidP="00DA438E">
      <w:pPr>
        <w:autoSpaceDE w:val="0"/>
        <w:autoSpaceDN w:val="0"/>
        <w:adjustRightInd w:val="0"/>
        <w:spacing w:after="0" w:line="360" w:lineRule="auto"/>
        <w:jc w:val="both"/>
        <w:rPr>
          <w:rFonts w:ascii="Arial" w:hAnsi="Arial" w:cs="Arial"/>
          <w:sz w:val="20"/>
          <w:szCs w:val="20"/>
        </w:rPr>
      </w:pPr>
      <w:r>
        <w:rPr>
          <w:rFonts w:ascii="Arial" w:hAnsi="Arial" w:cs="Arial"/>
          <w:sz w:val="20"/>
          <w:szCs w:val="20"/>
        </w:rPr>
        <w:t xml:space="preserve">Deben perfilarse competencias profesionales, mediante talleres y cursos, que favorezcan un uso idóneo de las herramientas de Facebook como plataforma. Resulta recomendable </w:t>
      </w:r>
      <w:r w:rsidR="00F45B56">
        <w:rPr>
          <w:rFonts w:ascii="Arial" w:hAnsi="Arial" w:cs="Arial"/>
          <w:sz w:val="20"/>
          <w:szCs w:val="20"/>
        </w:rPr>
        <w:t>realizar un estudio real de las audiencias en su visión de comunidades virtuales en un estudio de los principales contenidos seguidos por las audiencias, tener en cuenta los horarios de interacción o visitas más frecuentes y evitar replicar contenidos que no respondan a las características del lenguaje digital.</w:t>
      </w:r>
    </w:p>
    <w:p w14:paraId="1076E46F" w14:textId="7455DC15" w:rsidR="00134DB1" w:rsidRDefault="00A33365" w:rsidP="00DA438E">
      <w:pPr>
        <w:autoSpaceDE w:val="0"/>
        <w:autoSpaceDN w:val="0"/>
        <w:adjustRightInd w:val="0"/>
        <w:spacing w:after="0" w:line="360" w:lineRule="auto"/>
        <w:jc w:val="both"/>
        <w:rPr>
          <w:rFonts w:ascii="Arial" w:hAnsi="Arial" w:cs="Arial"/>
          <w:sz w:val="20"/>
          <w:szCs w:val="20"/>
        </w:rPr>
      </w:pPr>
      <w:r>
        <w:rPr>
          <w:rFonts w:ascii="Arial" w:hAnsi="Arial" w:cs="Arial"/>
          <w:sz w:val="20"/>
          <w:szCs w:val="20"/>
        </w:rPr>
        <w:t>En función de esto deben repensarse los contenidos publicados y tener una estrategia de segmentación según la propia política editorial</w:t>
      </w:r>
      <w:r w:rsidR="00186FAA">
        <w:rPr>
          <w:rFonts w:ascii="Arial" w:hAnsi="Arial" w:cs="Arial"/>
          <w:sz w:val="20"/>
          <w:szCs w:val="20"/>
        </w:rPr>
        <w:t xml:space="preserve"> que no surja sobre el trabajo </w:t>
      </w:r>
      <w:r w:rsidR="00956C60">
        <w:rPr>
          <w:rFonts w:ascii="Arial" w:hAnsi="Arial" w:cs="Arial"/>
          <w:sz w:val="20"/>
          <w:szCs w:val="20"/>
        </w:rPr>
        <w:t>cotidiano,</w:t>
      </w:r>
      <w:r w:rsidR="00186FAA">
        <w:rPr>
          <w:rFonts w:ascii="Arial" w:hAnsi="Arial" w:cs="Arial"/>
          <w:sz w:val="20"/>
          <w:szCs w:val="20"/>
        </w:rPr>
        <w:t xml:space="preserve"> sino que planifique contenidos, temas, post, historias desde una planificación consciente y apropiada al perfil institucional al que responde.</w:t>
      </w:r>
      <w:r w:rsidR="00F45B56">
        <w:rPr>
          <w:rFonts w:ascii="Arial" w:hAnsi="Arial" w:cs="Arial"/>
          <w:sz w:val="20"/>
          <w:szCs w:val="20"/>
        </w:rPr>
        <w:t xml:space="preserve"> </w:t>
      </w:r>
      <w:r w:rsidR="00956C60">
        <w:rPr>
          <w:rFonts w:ascii="Arial" w:hAnsi="Arial" w:cs="Arial"/>
          <w:sz w:val="20"/>
          <w:szCs w:val="20"/>
        </w:rPr>
        <w:t>Las cuestiones relacionadas con la localidad, su historia, idiosincrasia, personas representativas, temas utilitarios y cotidianos son más propensos a lograr la interacción por lo que su inserción más que repensarse debe ser prioridad.</w:t>
      </w:r>
    </w:p>
    <w:p w14:paraId="1CE9186D" w14:textId="61C94790" w:rsidR="00956C60" w:rsidRPr="001A7604" w:rsidRDefault="00956C60" w:rsidP="00DA438E">
      <w:pPr>
        <w:autoSpaceDE w:val="0"/>
        <w:autoSpaceDN w:val="0"/>
        <w:adjustRightInd w:val="0"/>
        <w:spacing w:after="0" w:line="360" w:lineRule="auto"/>
        <w:jc w:val="both"/>
        <w:rPr>
          <w:rFonts w:ascii="Arial" w:hAnsi="Arial" w:cs="Arial"/>
          <w:sz w:val="20"/>
          <w:szCs w:val="20"/>
        </w:rPr>
      </w:pPr>
      <w:r>
        <w:rPr>
          <w:rFonts w:ascii="Arial" w:hAnsi="Arial" w:cs="Arial"/>
          <w:sz w:val="20"/>
          <w:szCs w:val="20"/>
        </w:rPr>
        <w:t>Urge repensar la comunicación como un sector estratégico</w:t>
      </w:r>
      <w:r w:rsidR="00CB35C6">
        <w:rPr>
          <w:rFonts w:ascii="Arial" w:hAnsi="Arial" w:cs="Arial"/>
          <w:sz w:val="20"/>
          <w:szCs w:val="20"/>
        </w:rPr>
        <w:t xml:space="preserve"> y de vital importancia en el contexto cubano actual. Donde la participación ciudadana tiene un desplazamiento a las redes sociales digitales </w:t>
      </w:r>
      <w:r w:rsidR="00040E17">
        <w:rPr>
          <w:rFonts w:ascii="Arial" w:hAnsi="Arial" w:cs="Arial"/>
          <w:sz w:val="20"/>
          <w:szCs w:val="20"/>
        </w:rPr>
        <w:t xml:space="preserve">donde cuestiones </w:t>
      </w:r>
      <w:r w:rsidR="00CB35C6">
        <w:rPr>
          <w:rFonts w:ascii="Arial" w:hAnsi="Arial" w:cs="Arial"/>
          <w:sz w:val="20"/>
          <w:szCs w:val="20"/>
        </w:rPr>
        <w:t>como la interacción, el dominio de competencias profesionales</w:t>
      </w:r>
      <w:r w:rsidR="00040E17">
        <w:rPr>
          <w:rFonts w:ascii="Arial" w:hAnsi="Arial" w:cs="Arial"/>
          <w:sz w:val="20"/>
          <w:szCs w:val="20"/>
        </w:rPr>
        <w:t xml:space="preserve"> no es exclusivo de comunicadores, periodistas también de directivos y actores políticos que inciden y responden en las agendas públicas. de esta forma el Gobierno electrónico tendrá una mayor incidencia en las personas y el ejercicio político.  </w:t>
      </w:r>
      <w:r w:rsidR="00CB35C6">
        <w:rPr>
          <w:rFonts w:ascii="Arial" w:hAnsi="Arial" w:cs="Arial"/>
          <w:sz w:val="20"/>
          <w:szCs w:val="20"/>
        </w:rPr>
        <w:t xml:space="preserve"> </w:t>
      </w:r>
    </w:p>
    <w:p w14:paraId="01361119" w14:textId="6BABFBF1" w:rsidR="0087110B" w:rsidRPr="004E2F99" w:rsidRDefault="00BF32FB" w:rsidP="00DA438E">
      <w:pPr>
        <w:autoSpaceDE w:val="0"/>
        <w:autoSpaceDN w:val="0"/>
        <w:adjustRightInd w:val="0"/>
        <w:spacing w:after="0" w:line="360" w:lineRule="auto"/>
        <w:jc w:val="both"/>
        <w:rPr>
          <w:rFonts w:ascii="Arial" w:hAnsi="Arial" w:cs="Arial"/>
          <w:b/>
          <w:sz w:val="20"/>
          <w:szCs w:val="20"/>
        </w:rPr>
      </w:pPr>
      <w:r w:rsidRPr="004E2F99">
        <w:rPr>
          <w:rFonts w:ascii="Arial" w:hAnsi="Arial" w:cs="Arial"/>
          <w:b/>
          <w:sz w:val="20"/>
          <w:szCs w:val="20"/>
        </w:rPr>
        <w:t>Referencias bibliográficas</w:t>
      </w:r>
    </w:p>
    <w:p w14:paraId="3DD4C0BB" w14:textId="02C46D57" w:rsidR="00BF32FB" w:rsidRPr="0071763B" w:rsidRDefault="00BF32FB" w:rsidP="00DA438E">
      <w:pPr>
        <w:autoSpaceDE w:val="0"/>
        <w:autoSpaceDN w:val="0"/>
        <w:adjustRightInd w:val="0"/>
        <w:spacing w:after="0" w:line="360" w:lineRule="auto"/>
        <w:jc w:val="both"/>
        <w:rPr>
          <w:rFonts w:ascii="Arial" w:hAnsi="Arial" w:cs="Arial"/>
          <w:sz w:val="20"/>
          <w:szCs w:val="20"/>
        </w:rPr>
      </w:pPr>
      <w:proofErr w:type="gramStart"/>
      <w:r w:rsidRPr="00BF32FB">
        <w:rPr>
          <w:rFonts w:ascii="Arial" w:hAnsi="Arial" w:cs="Arial"/>
          <w:sz w:val="20"/>
          <w:szCs w:val="20"/>
        </w:rPr>
        <w:t>MOLINA,L.</w:t>
      </w:r>
      <w:proofErr w:type="gramEnd"/>
      <w:r w:rsidRPr="00BF32FB">
        <w:rPr>
          <w:rFonts w:ascii="Arial" w:hAnsi="Arial" w:cs="Arial"/>
          <w:sz w:val="20"/>
          <w:szCs w:val="20"/>
        </w:rPr>
        <w:t>;BERMÚDEZ,M.;LUGONES,M.(2024).Modalidades  de  la participación en línea. Hacia una delimitación conceptual. Islas,66(209): e1476.</w:t>
      </w:r>
      <w:r>
        <w:rPr>
          <w:rFonts w:ascii="Arial" w:hAnsi="Arial" w:cs="Arial"/>
          <w:sz w:val="20"/>
          <w:szCs w:val="20"/>
        </w:rPr>
        <w:t xml:space="preserve"> </w:t>
      </w:r>
      <w:hyperlink r:id="rId8" w:history="1">
        <w:r w:rsidR="001A7604" w:rsidRPr="005F133E">
          <w:rPr>
            <w:rStyle w:val="Hyperlink"/>
            <w:rFonts w:ascii="Arial" w:hAnsi="Arial" w:cs="Arial"/>
            <w:sz w:val="20"/>
            <w:szCs w:val="20"/>
          </w:rPr>
          <w:t>https://islas.uclv.edu.cu/index.php/islas/article/view/1476/1135</w:t>
        </w:r>
      </w:hyperlink>
      <w:r w:rsidR="001A7604">
        <w:rPr>
          <w:rFonts w:ascii="Arial" w:hAnsi="Arial" w:cs="Arial"/>
          <w:sz w:val="20"/>
          <w:szCs w:val="20"/>
        </w:rPr>
        <w:t xml:space="preserve"> </w:t>
      </w:r>
    </w:p>
    <w:p w14:paraId="72C3E771" w14:textId="39FA9B12" w:rsidR="00C541CC" w:rsidRPr="001A7604" w:rsidRDefault="00E67030" w:rsidP="00DA438E">
      <w:pPr>
        <w:autoSpaceDE w:val="0"/>
        <w:autoSpaceDN w:val="0"/>
        <w:adjustRightInd w:val="0"/>
        <w:spacing w:after="0" w:line="360" w:lineRule="auto"/>
        <w:jc w:val="both"/>
        <w:rPr>
          <w:rFonts w:ascii="Arial" w:hAnsi="Arial" w:cs="Arial"/>
          <w:sz w:val="20"/>
          <w:szCs w:val="20"/>
        </w:rPr>
      </w:pPr>
      <w:r w:rsidRPr="0071763B">
        <w:rPr>
          <w:rFonts w:ascii="Arial" w:hAnsi="Arial" w:cs="Arial"/>
          <w:sz w:val="20"/>
          <w:szCs w:val="20"/>
        </w:rPr>
        <w:t xml:space="preserve"> </w:t>
      </w:r>
    </w:p>
    <w:p w14:paraId="595AB09D" w14:textId="05C5E261" w:rsidR="00920DDD" w:rsidRPr="0071763B" w:rsidRDefault="00680538" w:rsidP="001A7604">
      <w:pPr>
        <w:autoSpaceDE w:val="0"/>
        <w:autoSpaceDN w:val="0"/>
        <w:adjustRightInd w:val="0"/>
        <w:spacing w:after="0" w:line="360" w:lineRule="auto"/>
        <w:jc w:val="both"/>
        <w:rPr>
          <w:rFonts w:ascii="Arial" w:hAnsi="Arial" w:cs="Arial"/>
          <w:sz w:val="20"/>
          <w:szCs w:val="20"/>
        </w:rPr>
      </w:pPr>
      <w:proofErr w:type="gramStart"/>
      <w:r w:rsidRPr="001A7604">
        <w:rPr>
          <w:rFonts w:ascii="Arial" w:hAnsi="Arial" w:cs="Arial"/>
          <w:sz w:val="20"/>
          <w:szCs w:val="20"/>
        </w:rPr>
        <w:lastRenderedPageBreak/>
        <w:t>DÍAZ,L.</w:t>
      </w:r>
      <w:proofErr w:type="gramEnd"/>
      <w:r w:rsidRPr="001A7604">
        <w:rPr>
          <w:rFonts w:ascii="Arial" w:hAnsi="Arial" w:cs="Arial"/>
          <w:sz w:val="20"/>
          <w:szCs w:val="20"/>
        </w:rPr>
        <w:t xml:space="preserve">;DÍAZ,A;NIEVES,L.M.  (2024).  </w:t>
      </w:r>
      <w:proofErr w:type="gramStart"/>
      <w:r w:rsidRPr="001A7604">
        <w:rPr>
          <w:rFonts w:ascii="Arial" w:hAnsi="Arial" w:cs="Arial"/>
          <w:sz w:val="20"/>
          <w:szCs w:val="20"/>
        </w:rPr>
        <w:t>De  la</w:t>
      </w:r>
      <w:proofErr w:type="gramEnd"/>
      <w:r w:rsidRPr="001A7604">
        <w:rPr>
          <w:rFonts w:ascii="Arial" w:hAnsi="Arial" w:cs="Arial"/>
          <w:sz w:val="20"/>
          <w:szCs w:val="20"/>
        </w:rPr>
        <w:t xml:space="preserve">  teoría  de  redes  a  las  redes sociales en Internet y a las comunidades virtuales. Islas 66(208): e1428. </w:t>
      </w:r>
      <w:hyperlink r:id="rId9" w:history="1">
        <w:r w:rsidR="001A7604" w:rsidRPr="005F133E">
          <w:rPr>
            <w:rStyle w:val="Hyperlink"/>
            <w:rFonts w:ascii="Arial" w:hAnsi="Arial" w:cs="Arial"/>
            <w:sz w:val="20"/>
            <w:szCs w:val="20"/>
          </w:rPr>
          <w:t>https://islas.uclv.edu.cu/index.php/islas/article/view/1428/1122</w:t>
        </w:r>
      </w:hyperlink>
      <w:r w:rsidR="001A7604">
        <w:rPr>
          <w:rFonts w:ascii="Arial" w:hAnsi="Arial" w:cs="Arial"/>
          <w:sz w:val="20"/>
          <w:szCs w:val="20"/>
        </w:rPr>
        <w:t xml:space="preserve"> </w:t>
      </w:r>
    </w:p>
    <w:p w14:paraId="593DF0E6" w14:textId="77777777" w:rsidR="009862B4" w:rsidRPr="0071763B" w:rsidRDefault="00243D7C" w:rsidP="00DA438E">
      <w:pPr>
        <w:autoSpaceDE w:val="0"/>
        <w:autoSpaceDN w:val="0"/>
        <w:adjustRightInd w:val="0"/>
        <w:spacing w:after="0" w:line="360" w:lineRule="auto"/>
        <w:jc w:val="both"/>
        <w:rPr>
          <w:rFonts w:ascii="Arial" w:hAnsi="Arial" w:cs="Arial"/>
          <w:color w:val="000000"/>
          <w:sz w:val="20"/>
          <w:szCs w:val="20"/>
        </w:rPr>
      </w:pPr>
      <w:proofErr w:type="spellStart"/>
      <w:r w:rsidRPr="0071763B">
        <w:rPr>
          <w:rFonts w:ascii="Arial" w:hAnsi="Arial" w:cs="Arial"/>
          <w:color w:val="000000"/>
          <w:sz w:val="20"/>
          <w:szCs w:val="20"/>
        </w:rPr>
        <w:t>Arnaudo</w:t>
      </w:r>
      <w:proofErr w:type="spellEnd"/>
      <w:r w:rsidRPr="0071763B">
        <w:rPr>
          <w:rFonts w:ascii="Arial" w:hAnsi="Arial" w:cs="Arial"/>
          <w:color w:val="000000"/>
          <w:sz w:val="20"/>
          <w:szCs w:val="20"/>
        </w:rPr>
        <w:t xml:space="preserve">, D. (2020). Análisis de datos para el monitoreo en redes sociales. Guía sobre técnicas, herramientas y metodologías de monitoreo y análisis de redes sociales. Consultado en </w:t>
      </w:r>
      <w:hyperlink r:id="rId10" w:history="1">
        <w:r w:rsidRPr="0071763B">
          <w:rPr>
            <w:rStyle w:val="Hyperlink"/>
            <w:rFonts w:ascii="Arial" w:hAnsi="Arial" w:cs="Arial"/>
            <w:sz w:val="20"/>
            <w:szCs w:val="20"/>
          </w:rPr>
          <w:t>www.ndi.org</w:t>
        </w:r>
      </w:hyperlink>
    </w:p>
    <w:p w14:paraId="384F9FE4" w14:textId="77777777" w:rsidR="00243D7C" w:rsidRPr="0071763B" w:rsidRDefault="00243D7C" w:rsidP="00DA438E">
      <w:pPr>
        <w:autoSpaceDE w:val="0"/>
        <w:autoSpaceDN w:val="0"/>
        <w:adjustRightInd w:val="0"/>
        <w:spacing w:after="0" w:line="360" w:lineRule="auto"/>
        <w:jc w:val="both"/>
        <w:rPr>
          <w:rFonts w:ascii="Arial" w:hAnsi="Arial" w:cs="Arial"/>
          <w:color w:val="000000"/>
          <w:sz w:val="20"/>
          <w:szCs w:val="20"/>
        </w:rPr>
      </w:pPr>
    </w:p>
    <w:p w14:paraId="61B5BCBA" w14:textId="77777777" w:rsidR="0098515A" w:rsidRPr="0071763B" w:rsidRDefault="0098515A" w:rsidP="00DA438E">
      <w:pPr>
        <w:autoSpaceDE w:val="0"/>
        <w:autoSpaceDN w:val="0"/>
        <w:adjustRightInd w:val="0"/>
        <w:spacing w:after="0" w:line="360" w:lineRule="auto"/>
        <w:jc w:val="both"/>
        <w:rPr>
          <w:rFonts w:ascii="Arial" w:hAnsi="Arial" w:cs="Arial"/>
          <w:color w:val="000000"/>
          <w:sz w:val="20"/>
          <w:szCs w:val="20"/>
        </w:rPr>
      </w:pPr>
      <w:proofErr w:type="spellStart"/>
      <w:r w:rsidRPr="0071763B">
        <w:rPr>
          <w:rFonts w:ascii="Arial" w:hAnsi="Arial" w:cs="Arial"/>
          <w:color w:val="000000"/>
          <w:sz w:val="20"/>
          <w:szCs w:val="20"/>
        </w:rPr>
        <w:t>Aveiga</w:t>
      </w:r>
      <w:proofErr w:type="spellEnd"/>
      <w:r w:rsidRPr="0071763B">
        <w:rPr>
          <w:rFonts w:ascii="Arial" w:hAnsi="Arial" w:cs="Arial"/>
          <w:color w:val="000000"/>
          <w:sz w:val="20"/>
          <w:szCs w:val="20"/>
        </w:rPr>
        <w:t xml:space="preserve">, V. (2018). Superación profesional y formación académica ¿conceptos iguales o diferentes? Revista </w:t>
      </w:r>
      <w:proofErr w:type="spellStart"/>
      <w:r w:rsidRPr="0071763B">
        <w:rPr>
          <w:rFonts w:ascii="Arial" w:hAnsi="Arial" w:cs="Arial"/>
          <w:color w:val="000000"/>
          <w:sz w:val="20"/>
          <w:szCs w:val="20"/>
        </w:rPr>
        <w:t>Didasc@lia</w:t>
      </w:r>
      <w:proofErr w:type="spellEnd"/>
      <w:r w:rsidRPr="0071763B">
        <w:rPr>
          <w:rFonts w:ascii="Arial" w:hAnsi="Arial" w:cs="Arial"/>
          <w:color w:val="000000"/>
          <w:sz w:val="20"/>
          <w:szCs w:val="20"/>
        </w:rPr>
        <w:t xml:space="preserve">: D&amp;E. Publicación cooperada entre CEDUT-Las Tunas y </w:t>
      </w:r>
      <w:proofErr w:type="spellStart"/>
      <w:r w:rsidRPr="0071763B">
        <w:rPr>
          <w:rFonts w:ascii="Arial" w:hAnsi="Arial" w:cs="Arial"/>
          <w:color w:val="000000"/>
          <w:sz w:val="20"/>
          <w:szCs w:val="20"/>
        </w:rPr>
        <w:t>CEDdEG</w:t>
      </w:r>
      <w:proofErr w:type="spellEnd"/>
      <w:r w:rsidRPr="0071763B">
        <w:rPr>
          <w:rFonts w:ascii="Arial" w:hAnsi="Arial" w:cs="Arial"/>
          <w:color w:val="000000"/>
          <w:sz w:val="20"/>
          <w:szCs w:val="20"/>
        </w:rPr>
        <w:t xml:space="preserve">-Granma. </w:t>
      </w:r>
    </w:p>
    <w:p w14:paraId="14160FAD" w14:textId="77777777" w:rsidR="0098515A" w:rsidRPr="0071763B" w:rsidRDefault="0098515A" w:rsidP="00DA438E">
      <w:pPr>
        <w:autoSpaceDE w:val="0"/>
        <w:autoSpaceDN w:val="0"/>
        <w:adjustRightInd w:val="0"/>
        <w:spacing w:after="0" w:line="360" w:lineRule="auto"/>
        <w:jc w:val="both"/>
        <w:rPr>
          <w:rFonts w:ascii="Arial" w:hAnsi="Arial" w:cs="Arial"/>
          <w:color w:val="000000"/>
          <w:sz w:val="20"/>
          <w:szCs w:val="20"/>
        </w:rPr>
      </w:pPr>
    </w:p>
    <w:p w14:paraId="2D642D1A" w14:textId="77777777" w:rsidR="009862B4" w:rsidRPr="0071763B" w:rsidRDefault="00C111FD" w:rsidP="00DA438E">
      <w:pPr>
        <w:autoSpaceDE w:val="0"/>
        <w:autoSpaceDN w:val="0"/>
        <w:adjustRightInd w:val="0"/>
        <w:spacing w:after="0" w:line="360" w:lineRule="auto"/>
        <w:jc w:val="both"/>
        <w:rPr>
          <w:rFonts w:ascii="Arial" w:hAnsi="Arial" w:cs="Arial"/>
          <w:color w:val="000000"/>
          <w:sz w:val="20"/>
          <w:szCs w:val="20"/>
        </w:rPr>
      </w:pPr>
      <w:proofErr w:type="spellStart"/>
      <w:r w:rsidRPr="0071763B">
        <w:rPr>
          <w:rFonts w:ascii="Arial" w:hAnsi="Arial" w:cs="Arial"/>
          <w:color w:val="000000"/>
          <w:sz w:val="20"/>
          <w:szCs w:val="20"/>
        </w:rPr>
        <w:t>Barraycoa</w:t>
      </w:r>
      <w:proofErr w:type="spellEnd"/>
      <w:r w:rsidRPr="0071763B">
        <w:rPr>
          <w:rFonts w:ascii="Arial" w:hAnsi="Arial" w:cs="Arial"/>
          <w:color w:val="000000"/>
          <w:sz w:val="20"/>
          <w:szCs w:val="20"/>
        </w:rPr>
        <w:t xml:space="preserve">, M; </w:t>
      </w:r>
      <w:proofErr w:type="spellStart"/>
      <w:r w:rsidRPr="0071763B">
        <w:rPr>
          <w:rFonts w:ascii="Arial" w:hAnsi="Arial" w:cs="Arial"/>
          <w:color w:val="000000"/>
          <w:sz w:val="20"/>
          <w:szCs w:val="20"/>
        </w:rPr>
        <w:t>Lasaga</w:t>
      </w:r>
      <w:proofErr w:type="spellEnd"/>
      <w:r w:rsidRPr="0071763B">
        <w:rPr>
          <w:rFonts w:ascii="Arial" w:hAnsi="Arial" w:cs="Arial"/>
          <w:color w:val="000000"/>
          <w:sz w:val="20"/>
          <w:szCs w:val="20"/>
        </w:rPr>
        <w:t>, L.</w:t>
      </w:r>
      <w:r w:rsidR="009862B4" w:rsidRPr="0071763B">
        <w:rPr>
          <w:rFonts w:ascii="Arial" w:hAnsi="Arial" w:cs="Arial"/>
          <w:color w:val="000000"/>
          <w:sz w:val="20"/>
          <w:szCs w:val="20"/>
        </w:rPr>
        <w:t xml:space="preserve"> (2009). </w:t>
      </w:r>
      <w:r w:rsidR="009862B4" w:rsidRPr="0071763B">
        <w:rPr>
          <w:rFonts w:ascii="Arial" w:hAnsi="Arial" w:cs="Arial"/>
          <w:i/>
          <w:iCs/>
          <w:color w:val="000000"/>
          <w:sz w:val="20"/>
          <w:szCs w:val="20"/>
        </w:rPr>
        <w:t xml:space="preserve">Los </w:t>
      </w:r>
      <w:proofErr w:type="spellStart"/>
      <w:r w:rsidR="009862B4" w:rsidRPr="0071763B">
        <w:rPr>
          <w:rFonts w:ascii="Arial" w:hAnsi="Arial" w:cs="Arial"/>
          <w:color w:val="000000"/>
          <w:sz w:val="20"/>
          <w:szCs w:val="20"/>
        </w:rPr>
        <w:t>mass</w:t>
      </w:r>
      <w:proofErr w:type="spellEnd"/>
      <w:r w:rsidR="009862B4" w:rsidRPr="0071763B">
        <w:rPr>
          <w:rFonts w:ascii="Arial" w:hAnsi="Arial" w:cs="Arial"/>
          <w:color w:val="000000"/>
          <w:sz w:val="20"/>
          <w:szCs w:val="20"/>
        </w:rPr>
        <w:t xml:space="preserve"> media </w:t>
      </w:r>
      <w:r w:rsidR="009862B4" w:rsidRPr="0071763B">
        <w:rPr>
          <w:rFonts w:ascii="Arial" w:hAnsi="Arial" w:cs="Arial"/>
          <w:i/>
          <w:iCs/>
          <w:color w:val="000000"/>
          <w:sz w:val="20"/>
          <w:szCs w:val="20"/>
        </w:rPr>
        <w:t>en Latinoamérica: investigación y periodismo</w:t>
      </w:r>
      <w:r w:rsidR="009862B4" w:rsidRPr="0071763B">
        <w:rPr>
          <w:rFonts w:ascii="Arial" w:hAnsi="Arial" w:cs="Arial"/>
          <w:color w:val="000000"/>
          <w:sz w:val="20"/>
          <w:szCs w:val="20"/>
        </w:rPr>
        <w:t xml:space="preserve">. Buenos Aires: </w:t>
      </w:r>
      <w:proofErr w:type="spellStart"/>
      <w:r w:rsidR="009862B4" w:rsidRPr="0071763B">
        <w:rPr>
          <w:rFonts w:ascii="Arial" w:hAnsi="Arial" w:cs="Arial"/>
          <w:color w:val="000000"/>
          <w:sz w:val="20"/>
          <w:szCs w:val="20"/>
        </w:rPr>
        <w:t>Amorrortu</w:t>
      </w:r>
      <w:proofErr w:type="spellEnd"/>
      <w:r w:rsidR="009862B4" w:rsidRPr="0071763B">
        <w:rPr>
          <w:rFonts w:ascii="Arial" w:hAnsi="Arial" w:cs="Arial"/>
          <w:color w:val="000000"/>
          <w:sz w:val="20"/>
          <w:szCs w:val="20"/>
        </w:rPr>
        <w:t xml:space="preserve"> Editores. </w:t>
      </w:r>
    </w:p>
    <w:p w14:paraId="7722FC55" w14:textId="77777777" w:rsidR="009862B4" w:rsidRPr="0071763B" w:rsidRDefault="009862B4" w:rsidP="00DA438E">
      <w:pPr>
        <w:autoSpaceDE w:val="0"/>
        <w:autoSpaceDN w:val="0"/>
        <w:adjustRightInd w:val="0"/>
        <w:spacing w:after="0" w:line="360" w:lineRule="auto"/>
        <w:jc w:val="both"/>
        <w:rPr>
          <w:rFonts w:ascii="Arial" w:hAnsi="Arial" w:cs="Arial"/>
          <w:sz w:val="20"/>
          <w:szCs w:val="20"/>
        </w:rPr>
      </w:pPr>
    </w:p>
    <w:p w14:paraId="14374A6F" w14:textId="77777777" w:rsidR="006456FB" w:rsidRPr="0071763B" w:rsidRDefault="0028436B" w:rsidP="00DA438E">
      <w:pPr>
        <w:autoSpaceDE w:val="0"/>
        <w:autoSpaceDN w:val="0"/>
        <w:adjustRightInd w:val="0"/>
        <w:spacing w:after="0" w:line="360" w:lineRule="auto"/>
        <w:jc w:val="both"/>
        <w:rPr>
          <w:rFonts w:ascii="Arial" w:hAnsi="Arial" w:cs="Arial"/>
          <w:color w:val="000000"/>
          <w:sz w:val="20"/>
          <w:szCs w:val="20"/>
        </w:rPr>
      </w:pPr>
      <w:r w:rsidRPr="0071763B">
        <w:rPr>
          <w:rFonts w:ascii="Arial" w:hAnsi="Arial" w:cs="Arial"/>
          <w:color w:val="000000"/>
          <w:sz w:val="20"/>
          <w:szCs w:val="20"/>
        </w:rPr>
        <w:t xml:space="preserve">Cárcamo, P (2014). </w:t>
      </w:r>
      <w:r w:rsidRPr="0071763B">
        <w:rPr>
          <w:rFonts w:ascii="Arial" w:hAnsi="Arial" w:cs="Arial"/>
          <w:i/>
          <w:iCs/>
          <w:color w:val="000000"/>
          <w:sz w:val="20"/>
          <w:szCs w:val="20"/>
        </w:rPr>
        <w:t xml:space="preserve">Mediaciones del sistema político frente al activismo digital. </w:t>
      </w:r>
      <w:r w:rsidRPr="0071763B">
        <w:rPr>
          <w:rFonts w:ascii="Arial" w:hAnsi="Arial" w:cs="Arial"/>
          <w:iCs/>
          <w:color w:val="000000"/>
          <w:sz w:val="20"/>
          <w:szCs w:val="20"/>
        </w:rPr>
        <w:t xml:space="preserve">Santiago de Chile: </w:t>
      </w:r>
      <w:r w:rsidRPr="0071763B">
        <w:rPr>
          <w:rFonts w:ascii="Arial" w:hAnsi="Arial" w:cs="Arial"/>
          <w:color w:val="000000"/>
          <w:sz w:val="20"/>
          <w:szCs w:val="20"/>
        </w:rPr>
        <w:t>Fundación Democracia y Desarrollo.</w:t>
      </w:r>
    </w:p>
    <w:p w14:paraId="282F3A0D" w14:textId="77777777" w:rsidR="00A030D8" w:rsidRPr="0071763B" w:rsidRDefault="00A030D8" w:rsidP="00DA438E">
      <w:pPr>
        <w:autoSpaceDE w:val="0"/>
        <w:autoSpaceDN w:val="0"/>
        <w:adjustRightInd w:val="0"/>
        <w:spacing w:after="0" w:line="360" w:lineRule="auto"/>
        <w:jc w:val="both"/>
        <w:rPr>
          <w:rFonts w:ascii="Arial" w:hAnsi="Arial" w:cs="Arial"/>
          <w:color w:val="000000"/>
          <w:sz w:val="20"/>
          <w:szCs w:val="20"/>
        </w:rPr>
      </w:pPr>
    </w:p>
    <w:p w14:paraId="36D2C144" w14:textId="77777777" w:rsidR="00A030D8" w:rsidRPr="0071763B" w:rsidRDefault="00A030D8" w:rsidP="00DA438E">
      <w:pPr>
        <w:autoSpaceDE w:val="0"/>
        <w:autoSpaceDN w:val="0"/>
        <w:adjustRightInd w:val="0"/>
        <w:spacing w:after="0" w:line="360" w:lineRule="auto"/>
        <w:jc w:val="both"/>
        <w:rPr>
          <w:rFonts w:ascii="Arial" w:hAnsi="Arial" w:cs="Arial"/>
          <w:color w:val="000000"/>
          <w:sz w:val="20"/>
          <w:szCs w:val="20"/>
        </w:rPr>
      </w:pPr>
      <w:r w:rsidRPr="0071763B">
        <w:rPr>
          <w:rFonts w:ascii="Arial" w:hAnsi="Arial" w:cs="Arial"/>
          <w:color w:val="000000"/>
          <w:sz w:val="20"/>
          <w:szCs w:val="20"/>
        </w:rPr>
        <w:t xml:space="preserve">Chaves-Montero, A. (2017). Comunicación Política y Redes Sociales. Ediciones </w:t>
      </w:r>
      <w:proofErr w:type="spellStart"/>
      <w:r w:rsidRPr="0071763B">
        <w:rPr>
          <w:rFonts w:ascii="Arial" w:hAnsi="Arial" w:cs="Arial"/>
          <w:color w:val="000000"/>
          <w:sz w:val="20"/>
          <w:szCs w:val="20"/>
        </w:rPr>
        <w:t>Egregius</w:t>
      </w:r>
      <w:proofErr w:type="spellEnd"/>
      <w:r w:rsidRPr="0071763B">
        <w:rPr>
          <w:rFonts w:ascii="Arial" w:hAnsi="Arial" w:cs="Arial"/>
          <w:color w:val="000000"/>
          <w:sz w:val="20"/>
          <w:szCs w:val="20"/>
        </w:rPr>
        <w:t xml:space="preserve">. </w:t>
      </w:r>
      <w:hyperlink r:id="rId11" w:history="1">
        <w:r w:rsidRPr="0071763B">
          <w:rPr>
            <w:rStyle w:val="Hyperlink"/>
            <w:rFonts w:ascii="Arial" w:hAnsi="Arial" w:cs="Arial"/>
            <w:sz w:val="20"/>
            <w:szCs w:val="20"/>
          </w:rPr>
          <w:t>www.egregius.es</w:t>
        </w:r>
      </w:hyperlink>
    </w:p>
    <w:p w14:paraId="4E4D1E8D" w14:textId="77777777" w:rsidR="00532B56" w:rsidRPr="0071763B" w:rsidRDefault="00532B56" w:rsidP="00DA438E">
      <w:pPr>
        <w:autoSpaceDE w:val="0"/>
        <w:autoSpaceDN w:val="0"/>
        <w:adjustRightInd w:val="0"/>
        <w:spacing w:after="0" w:line="360" w:lineRule="auto"/>
        <w:jc w:val="both"/>
        <w:rPr>
          <w:rFonts w:ascii="Arial" w:hAnsi="Arial" w:cs="Arial"/>
          <w:color w:val="000000"/>
          <w:sz w:val="20"/>
          <w:szCs w:val="20"/>
        </w:rPr>
      </w:pPr>
    </w:p>
    <w:p w14:paraId="7F99E0AF" w14:textId="77777777" w:rsidR="00532B56" w:rsidRPr="0071763B" w:rsidRDefault="00532B56" w:rsidP="00DA438E">
      <w:pPr>
        <w:autoSpaceDE w:val="0"/>
        <w:autoSpaceDN w:val="0"/>
        <w:adjustRightInd w:val="0"/>
        <w:spacing w:after="0" w:line="360" w:lineRule="auto"/>
        <w:jc w:val="both"/>
        <w:rPr>
          <w:rFonts w:ascii="Arial" w:hAnsi="Arial" w:cs="Arial"/>
          <w:color w:val="000000"/>
          <w:sz w:val="20"/>
          <w:szCs w:val="20"/>
        </w:rPr>
      </w:pPr>
      <w:r w:rsidRPr="0071763B">
        <w:rPr>
          <w:rFonts w:ascii="Arial" w:hAnsi="Arial" w:cs="Arial"/>
          <w:color w:val="000000"/>
          <w:sz w:val="20"/>
          <w:szCs w:val="20"/>
        </w:rPr>
        <w:t xml:space="preserve">___________ (2023) Estudio de Redes Sociales. </w:t>
      </w:r>
      <w:r w:rsidR="0047583B" w:rsidRPr="0071763B">
        <w:rPr>
          <w:rFonts w:ascii="Arial" w:hAnsi="Arial" w:cs="Arial"/>
          <w:color w:val="000000"/>
          <w:sz w:val="20"/>
          <w:szCs w:val="20"/>
        </w:rPr>
        <w:t xml:space="preserve">IAB </w:t>
      </w:r>
      <w:proofErr w:type="spellStart"/>
      <w:r w:rsidR="0047583B" w:rsidRPr="0071763B">
        <w:rPr>
          <w:rFonts w:ascii="Arial" w:hAnsi="Arial" w:cs="Arial"/>
          <w:color w:val="000000"/>
          <w:sz w:val="20"/>
          <w:szCs w:val="20"/>
        </w:rPr>
        <w:t>Spain</w:t>
      </w:r>
      <w:proofErr w:type="spellEnd"/>
      <w:r w:rsidR="0047583B" w:rsidRPr="0071763B">
        <w:rPr>
          <w:rFonts w:ascii="Arial" w:hAnsi="Arial" w:cs="Arial"/>
          <w:color w:val="000000"/>
          <w:sz w:val="20"/>
          <w:szCs w:val="20"/>
        </w:rPr>
        <w:t xml:space="preserve">. Consultado en </w:t>
      </w:r>
      <w:hyperlink r:id="rId12" w:history="1">
        <w:r w:rsidR="0047583B" w:rsidRPr="0071763B">
          <w:rPr>
            <w:rStyle w:val="Hyperlink"/>
            <w:rFonts w:ascii="Arial" w:hAnsi="Arial" w:cs="Arial"/>
            <w:sz w:val="20"/>
            <w:szCs w:val="20"/>
          </w:rPr>
          <w:t>https://www.iabspain.es</w:t>
        </w:r>
      </w:hyperlink>
    </w:p>
    <w:p w14:paraId="4D4D9521" w14:textId="77777777" w:rsidR="0047583B" w:rsidRPr="0071763B" w:rsidRDefault="0047583B" w:rsidP="00DA438E">
      <w:pPr>
        <w:autoSpaceDE w:val="0"/>
        <w:autoSpaceDN w:val="0"/>
        <w:adjustRightInd w:val="0"/>
        <w:spacing w:after="0" w:line="360" w:lineRule="auto"/>
        <w:jc w:val="both"/>
        <w:rPr>
          <w:rFonts w:ascii="Arial" w:hAnsi="Arial" w:cs="Arial"/>
          <w:color w:val="000000"/>
          <w:sz w:val="20"/>
          <w:szCs w:val="20"/>
        </w:rPr>
      </w:pPr>
    </w:p>
    <w:p w14:paraId="345F010F" w14:textId="77777777" w:rsidR="0028436B" w:rsidRPr="0071763B" w:rsidRDefault="009862B4" w:rsidP="00DA438E">
      <w:pPr>
        <w:autoSpaceDE w:val="0"/>
        <w:autoSpaceDN w:val="0"/>
        <w:adjustRightInd w:val="0"/>
        <w:spacing w:after="0" w:line="360" w:lineRule="auto"/>
        <w:jc w:val="both"/>
        <w:rPr>
          <w:rFonts w:ascii="Arial" w:hAnsi="Arial" w:cs="Arial"/>
          <w:color w:val="000000"/>
          <w:sz w:val="20"/>
          <w:szCs w:val="20"/>
        </w:rPr>
      </w:pPr>
      <w:r w:rsidRPr="0071763B">
        <w:rPr>
          <w:rFonts w:ascii="Arial" w:hAnsi="Arial" w:cs="Arial"/>
          <w:color w:val="000000"/>
          <w:sz w:val="20"/>
          <w:szCs w:val="20"/>
        </w:rPr>
        <w:t xml:space="preserve">García, J. (2004). </w:t>
      </w:r>
      <w:r w:rsidRPr="0071763B">
        <w:rPr>
          <w:rFonts w:ascii="Arial" w:hAnsi="Arial" w:cs="Arial"/>
          <w:i/>
          <w:iCs/>
          <w:color w:val="000000"/>
          <w:sz w:val="20"/>
          <w:szCs w:val="20"/>
        </w:rPr>
        <w:t xml:space="preserve">La regulación de la prensa en Cuba: referentes morales y deontológicos </w:t>
      </w:r>
      <w:r w:rsidRPr="0071763B">
        <w:rPr>
          <w:rFonts w:ascii="Arial" w:hAnsi="Arial" w:cs="Arial"/>
          <w:color w:val="000000"/>
          <w:sz w:val="20"/>
          <w:szCs w:val="20"/>
        </w:rPr>
        <w:t xml:space="preserve">(Tesis de Doctorado). Facultad de Comunicación. Universidad de la Habana. La Habana. </w:t>
      </w:r>
    </w:p>
    <w:p w14:paraId="3BB86FC5" w14:textId="77777777" w:rsidR="0028436B" w:rsidRPr="0071763B" w:rsidRDefault="0028436B" w:rsidP="00DA438E">
      <w:pPr>
        <w:autoSpaceDE w:val="0"/>
        <w:autoSpaceDN w:val="0"/>
        <w:adjustRightInd w:val="0"/>
        <w:spacing w:after="0" w:line="360" w:lineRule="auto"/>
        <w:jc w:val="both"/>
        <w:rPr>
          <w:rFonts w:ascii="Arial" w:hAnsi="Arial" w:cs="Arial"/>
          <w:sz w:val="20"/>
          <w:szCs w:val="20"/>
        </w:rPr>
      </w:pPr>
      <w:r w:rsidRPr="0071763B">
        <w:rPr>
          <w:rFonts w:ascii="Arial" w:hAnsi="Arial" w:cs="Arial"/>
          <w:color w:val="000000"/>
          <w:sz w:val="20"/>
          <w:szCs w:val="20"/>
        </w:rPr>
        <w:t xml:space="preserve">__________ (2021). </w:t>
      </w:r>
      <w:r w:rsidR="00CB3ECD" w:rsidRPr="0071763B">
        <w:rPr>
          <w:rFonts w:ascii="Arial" w:hAnsi="Arial" w:cs="Arial"/>
          <w:i/>
          <w:sz w:val="20"/>
          <w:szCs w:val="20"/>
        </w:rPr>
        <w:t>Guía para la Gestión de Gobierno Digital en municipios cubanos.</w:t>
      </w:r>
      <w:r w:rsidR="00CB3ECD" w:rsidRPr="0071763B">
        <w:rPr>
          <w:rFonts w:ascii="Arial" w:hAnsi="Arial" w:cs="Arial"/>
          <w:sz w:val="20"/>
          <w:szCs w:val="20"/>
        </w:rPr>
        <w:t xml:space="preserve"> Plataforma Articulada para el Desarrollo Integral Territorial (PADIT). Universidad de La Habana: Facultad de Comunicación.</w:t>
      </w:r>
    </w:p>
    <w:p w14:paraId="2DA4B1CF" w14:textId="77777777" w:rsidR="00161C64" w:rsidRPr="0071763B" w:rsidRDefault="00161C64" w:rsidP="00DA438E">
      <w:pPr>
        <w:autoSpaceDE w:val="0"/>
        <w:autoSpaceDN w:val="0"/>
        <w:adjustRightInd w:val="0"/>
        <w:spacing w:after="0" w:line="360" w:lineRule="auto"/>
        <w:jc w:val="both"/>
        <w:rPr>
          <w:rFonts w:ascii="Arial" w:hAnsi="Arial" w:cs="Arial"/>
          <w:sz w:val="20"/>
          <w:szCs w:val="20"/>
        </w:rPr>
      </w:pPr>
    </w:p>
    <w:p w14:paraId="2246127D" w14:textId="77777777" w:rsidR="00161C64" w:rsidRPr="0071763B" w:rsidRDefault="00161C64" w:rsidP="00DA438E">
      <w:pPr>
        <w:autoSpaceDE w:val="0"/>
        <w:autoSpaceDN w:val="0"/>
        <w:adjustRightInd w:val="0"/>
        <w:spacing w:after="0" w:line="360" w:lineRule="auto"/>
        <w:jc w:val="both"/>
        <w:rPr>
          <w:rFonts w:ascii="Arial" w:hAnsi="Arial" w:cs="Arial"/>
          <w:sz w:val="20"/>
          <w:szCs w:val="20"/>
        </w:rPr>
      </w:pPr>
      <w:proofErr w:type="spellStart"/>
      <w:r w:rsidRPr="0071763B">
        <w:rPr>
          <w:rFonts w:ascii="Arial" w:hAnsi="Arial" w:cs="Arial"/>
          <w:sz w:val="20"/>
          <w:szCs w:val="20"/>
        </w:rPr>
        <w:t>Hutt</w:t>
      </w:r>
      <w:proofErr w:type="spellEnd"/>
      <w:r w:rsidRPr="0071763B">
        <w:rPr>
          <w:rFonts w:ascii="Arial" w:hAnsi="Arial" w:cs="Arial"/>
          <w:sz w:val="20"/>
          <w:szCs w:val="20"/>
        </w:rPr>
        <w:t xml:space="preserve">, H. (2012). Las Redes Sociales: una nueva herramienta de difusión. Universidad de Costa Rica. Recuperado en </w:t>
      </w:r>
      <w:hyperlink r:id="rId13" w:history="1">
        <w:r w:rsidRPr="0071763B">
          <w:rPr>
            <w:rStyle w:val="Hyperlink"/>
            <w:rFonts w:ascii="Arial" w:hAnsi="Arial" w:cs="Arial"/>
            <w:sz w:val="20"/>
            <w:szCs w:val="20"/>
          </w:rPr>
          <w:t>http://www.redalyc.org/articulo.oa?id=72923962008</w:t>
        </w:r>
      </w:hyperlink>
    </w:p>
    <w:p w14:paraId="75401967" w14:textId="77777777" w:rsidR="00161C64" w:rsidRPr="0071763B" w:rsidRDefault="00161C64" w:rsidP="00DA438E">
      <w:pPr>
        <w:autoSpaceDE w:val="0"/>
        <w:autoSpaceDN w:val="0"/>
        <w:adjustRightInd w:val="0"/>
        <w:spacing w:after="0" w:line="360" w:lineRule="auto"/>
        <w:jc w:val="both"/>
        <w:rPr>
          <w:rFonts w:ascii="Arial" w:hAnsi="Arial" w:cs="Arial"/>
          <w:color w:val="000000"/>
          <w:sz w:val="20"/>
          <w:szCs w:val="20"/>
        </w:rPr>
      </w:pPr>
    </w:p>
    <w:p w14:paraId="371B7603" w14:textId="77777777" w:rsidR="006456FB" w:rsidRPr="0071763B" w:rsidRDefault="006456FB" w:rsidP="00DA438E">
      <w:pPr>
        <w:autoSpaceDE w:val="0"/>
        <w:autoSpaceDN w:val="0"/>
        <w:adjustRightInd w:val="0"/>
        <w:spacing w:after="0" w:line="360" w:lineRule="auto"/>
        <w:jc w:val="both"/>
        <w:rPr>
          <w:rFonts w:ascii="Arial" w:hAnsi="Arial" w:cs="Arial"/>
          <w:color w:val="000000"/>
          <w:sz w:val="20"/>
          <w:szCs w:val="20"/>
        </w:rPr>
      </w:pPr>
      <w:r w:rsidRPr="0071763B">
        <w:rPr>
          <w:rFonts w:ascii="Arial" w:hAnsi="Arial" w:cs="Arial"/>
          <w:color w:val="000000"/>
          <w:sz w:val="20"/>
          <w:szCs w:val="20"/>
        </w:rPr>
        <w:t xml:space="preserve">Martín-Barbero (2008). </w:t>
      </w:r>
      <w:r w:rsidRPr="0071763B">
        <w:rPr>
          <w:rFonts w:ascii="Arial" w:hAnsi="Arial" w:cs="Arial"/>
          <w:i/>
          <w:iCs/>
          <w:color w:val="000000"/>
          <w:sz w:val="20"/>
          <w:szCs w:val="20"/>
        </w:rPr>
        <w:t>De los medios a las mediaciones</w:t>
      </w:r>
      <w:r w:rsidRPr="0071763B">
        <w:rPr>
          <w:rFonts w:ascii="Arial" w:hAnsi="Arial" w:cs="Arial"/>
          <w:color w:val="000000"/>
          <w:sz w:val="20"/>
          <w:szCs w:val="20"/>
        </w:rPr>
        <w:t xml:space="preserve">. La Habana: Editorial Pablo de la </w:t>
      </w:r>
      <w:proofErr w:type="spellStart"/>
      <w:r w:rsidRPr="0071763B">
        <w:rPr>
          <w:rFonts w:ascii="Arial" w:hAnsi="Arial" w:cs="Arial"/>
          <w:color w:val="000000"/>
          <w:sz w:val="20"/>
          <w:szCs w:val="20"/>
        </w:rPr>
        <w:t>Torriente</w:t>
      </w:r>
      <w:proofErr w:type="spellEnd"/>
      <w:r w:rsidRPr="0071763B">
        <w:rPr>
          <w:rFonts w:ascii="Arial" w:hAnsi="Arial" w:cs="Arial"/>
          <w:color w:val="000000"/>
          <w:sz w:val="20"/>
          <w:szCs w:val="20"/>
        </w:rPr>
        <w:t xml:space="preserve">. </w:t>
      </w:r>
    </w:p>
    <w:p w14:paraId="338B12A7" w14:textId="77777777" w:rsidR="006456FB" w:rsidRPr="0071763B" w:rsidRDefault="006456FB" w:rsidP="00DA438E">
      <w:pPr>
        <w:autoSpaceDE w:val="0"/>
        <w:autoSpaceDN w:val="0"/>
        <w:adjustRightInd w:val="0"/>
        <w:spacing w:after="0" w:line="360" w:lineRule="auto"/>
        <w:jc w:val="both"/>
        <w:rPr>
          <w:rFonts w:ascii="Arial" w:hAnsi="Arial" w:cs="Arial"/>
          <w:color w:val="000000"/>
          <w:sz w:val="20"/>
          <w:szCs w:val="20"/>
        </w:rPr>
      </w:pPr>
      <w:r w:rsidRPr="0071763B">
        <w:rPr>
          <w:rFonts w:ascii="Arial" w:hAnsi="Arial" w:cs="Arial"/>
          <w:color w:val="000000"/>
          <w:sz w:val="20"/>
          <w:szCs w:val="20"/>
        </w:rPr>
        <w:t xml:space="preserve">Martín-Serrano, M. (2008). </w:t>
      </w:r>
      <w:r w:rsidRPr="0071763B">
        <w:rPr>
          <w:rFonts w:ascii="Arial" w:hAnsi="Arial" w:cs="Arial"/>
          <w:i/>
          <w:iCs/>
          <w:color w:val="000000"/>
          <w:sz w:val="20"/>
          <w:szCs w:val="20"/>
        </w:rPr>
        <w:t>La producción social de comunicación</w:t>
      </w:r>
      <w:r w:rsidRPr="0071763B">
        <w:rPr>
          <w:rFonts w:ascii="Arial" w:hAnsi="Arial" w:cs="Arial"/>
          <w:color w:val="000000"/>
          <w:sz w:val="20"/>
          <w:szCs w:val="20"/>
        </w:rPr>
        <w:t xml:space="preserve">. Madrid: Alianza Editorial. </w:t>
      </w:r>
    </w:p>
    <w:p w14:paraId="79576808" w14:textId="77777777" w:rsidR="006456FB" w:rsidRPr="0071763B" w:rsidRDefault="006456FB" w:rsidP="00DA438E">
      <w:pPr>
        <w:autoSpaceDE w:val="0"/>
        <w:autoSpaceDN w:val="0"/>
        <w:adjustRightInd w:val="0"/>
        <w:spacing w:after="0" w:line="360" w:lineRule="auto"/>
        <w:jc w:val="both"/>
        <w:rPr>
          <w:rFonts w:ascii="Arial" w:hAnsi="Arial" w:cs="Arial"/>
          <w:color w:val="000000"/>
          <w:sz w:val="20"/>
          <w:szCs w:val="20"/>
        </w:rPr>
      </w:pPr>
    </w:p>
    <w:p w14:paraId="293EF32B" w14:textId="77777777" w:rsidR="00914DBC" w:rsidRPr="0071763B" w:rsidRDefault="00914DBC" w:rsidP="00DA438E">
      <w:pPr>
        <w:autoSpaceDE w:val="0"/>
        <w:autoSpaceDN w:val="0"/>
        <w:adjustRightInd w:val="0"/>
        <w:spacing w:after="0" w:line="360" w:lineRule="auto"/>
        <w:jc w:val="both"/>
        <w:rPr>
          <w:rFonts w:ascii="Arial" w:hAnsi="Arial" w:cs="Arial"/>
          <w:sz w:val="20"/>
          <w:szCs w:val="20"/>
        </w:rPr>
      </w:pPr>
      <w:r w:rsidRPr="0071763B">
        <w:rPr>
          <w:rFonts w:ascii="Arial" w:hAnsi="Arial" w:cs="Arial"/>
          <w:sz w:val="20"/>
          <w:szCs w:val="20"/>
        </w:rPr>
        <w:t xml:space="preserve">Naciones Unidas (2003), </w:t>
      </w:r>
      <w:proofErr w:type="spellStart"/>
      <w:r w:rsidRPr="0071763B">
        <w:rPr>
          <w:rFonts w:ascii="Arial" w:hAnsi="Arial" w:cs="Arial"/>
          <w:i/>
          <w:iCs/>
          <w:sz w:val="20"/>
          <w:szCs w:val="20"/>
        </w:rPr>
        <w:t>World</w:t>
      </w:r>
      <w:proofErr w:type="spellEnd"/>
      <w:r w:rsidRPr="0071763B">
        <w:rPr>
          <w:rFonts w:ascii="Arial" w:hAnsi="Arial" w:cs="Arial"/>
          <w:i/>
          <w:iCs/>
          <w:sz w:val="20"/>
          <w:szCs w:val="20"/>
        </w:rPr>
        <w:t xml:space="preserve"> </w:t>
      </w:r>
      <w:proofErr w:type="spellStart"/>
      <w:r w:rsidRPr="0071763B">
        <w:rPr>
          <w:rFonts w:ascii="Arial" w:hAnsi="Arial" w:cs="Arial"/>
          <w:i/>
          <w:iCs/>
          <w:sz w:val="20"/>
          <w:szCs w:val="20"/>
        </w:rPr>
        <w:t>Public</w:t>
      </w:r>
      <w:proofErr w:type="spellEnd"/>
      <w:r w:rsidRPr="0071763B">
        <w:rPr>
          <w:rFonts w:ascii="Arial" w:hAnsi="Arial" w:cs="Arial"/>
          <w:i/>
          <w:iCs/>
          <w:sz w:val="20"/>
          <w:szCs w:val="20"/>
        </w:rPr>
        <w:t xml:space="preserve"> Sector </w:t>
      </w:r>
      <w:proofErr w:type="spellStart"/>
      <w:r w:rsidRPr="0071763B">
        <w:rPr>
          <w:rFonts w:ascii="Arial" w:hAnsi="Arial" w:cs="Arial"/>
          <w:i/>
          <w:iCs/>
          <w:sz w:val="20"/>
          <w:szCs w:val="20"/>
        </w:rPr>
        <w:t>Report</w:t>
      </w:r>
      <w:proofErr w:type="spellEnd"/>
      <w:r w:rsidRPr="0071763B">
        <w:rPr>
          <w:rFonts w:ascii="Arial" w:hAnsi="Arial" w:cs="Arial"/>
          <w:i/>
          <w:iCs/>
          <w:sz w:val="20"/>
          <w:szCs w:val="20"/>
        </w:rPr>
        <w:t xml:space="preserve"> 2003. e- </w:t>
      </w:r>
      <w:proofErr w:type="spellStart"/>
      <w:r w:rsidRPr="0071763B">
        <w:rPr>
          <w:rFonts w:ascii="Arial" w:hAnsi="Arial" w:cs="Arial"/>
          <w:i/>
          <w:iCs/>
          <w:sz w:val="20"/>
          <w:szCs w:val="20"/>
        </w:rPr>
        <w:t>Government</w:t>
      </w:r>
      <w:proofErr w:type="spellEnd"/>
      <w:r w:rsidRPr="0071763B">
        <w:rPr>
          <w:rFonts w:ascii="Arial" w:hAnsi="Arial" w:cs="Arial"/>
          <w:i/>
          <w:iCs/>
          <w:sz w:val="20"/>
          <w:szCs w:val="20"/>
        </w:rPr>
        <w:t xml:space="preserve"> at </w:t>
      </w:r>
      <w:proofErr w:type="spellStart"/>
      <w:r w:rsidRPr="0071763B">
        <w:rPr>
          <w:rFonts w:ascii="Arial" w:hAnsi="Arial" w:cs="Arial"/>
          <w:i/>
          <w:iCs/>
          <w:sz w:val="20"/>
          <w:szCs w:val="20"/>
        </w:rPr>
        <w:t>the</w:t>
      </w:r>
      <w:proofErr w:type="spellEnd"/>
      <w:r w:rsidRPr="0071763B">
        <w:rPr>
          <w:rFonts w:ascii="Arial" w:hAnsi="Arial" w:cs="Arial"/>
          <w:i/>
          <w:iCs/>
          <w:sz w:val="20"/>
          <w:szCs w:val="20"/>
        </w:rPr>
        <w:t xml:space="preserve"> </w:t>
      </w:r>
      <w:proofErr w:type="spellStart"/>
      <w:r w:rsidRPr="0071763B">
        <w:rPr>
          <w:rFonts w:ascii="Arial" w:hAnsi="Arial" w:cs="Arial"/>
          <w:i/>
          <w:iCs/>
          <w:sz w:val="20"/>
          <w:szCs w:val="20"/>
        </w:rPr>
        <w:t>Crossroads</w:t>
      </w:r>
      <w:proofErr w:type="spellEnd"/>
      <w:r w:rsidRPr="0071763B">
        <w:rPr>
          <w:rFonts w:ascii="Arial" w:hAnsi="Arial" w:cs="Arial"/>
          <w:sz w:val="20"/>
          <w:szCs w:val="20"/>
        </w:rPr>
        <w:t>, Nueva York, noviembre.</w:t>
      </w:r>
    </w:p>
    <w:p w14:paraId="6F0380A0" w14:textId="77777777" w:rsidR="00914DBC" w:rsidRPr="0071763B" w:rsidRDefault="00914DBC" w:rsidP="00DA438E">
      <w:pPr>
        <w:autoSpaceDE w:val="0"/>
        <w:autoSpaceDN w:val="0"/>
        <w:adjustRightInd w:val="0"/>
        <w:spacing w:after="0" w:line="360" w:lineRule="auto"/>
        <w:jc w:val="both"/>
        <w:rPr>
          <w:rFonts w:ascii="Arial" w:hAnsi="Arial" w:cs="Arial"/>
          <w:color w:val="000000"/>
          <w:sz w:val="20"/>
          <w:szCs w:val="20"/>
        </w:rPr>
      </w:pPr>
    </w:p>
    <w:p w14:paraId="746A6951" w14:textId="77777777" w:rsidR="006456FB" w:rsidRPr="0071763B" w:rsidRDefault="006456FB" w:rsidP="00DA438E">
      <w:pPr>
        <w:autoSpaceDE w:val="0"/>
        <w:autoSpaceDN w:val="0"/>
        <w:adjustRightInd w:val="0"/>
        <w:spacing w:after="0" w:line="360" w:lineRule="auto"/>
        <w:jc w:val="both"/>
        <w:rPr>
          <w:rFonts w:ascii="Arial" w:hAnsi="Arial" w:cs="Arial"/>
          <w:color w:val="000000"/>
          <w:sz w:val="20"/>
          <w:szCs w:val="20"/>
        </w:rPr>
      </w:pPr>
      <w:r w:rsidRPr="0071763B">
        <w:rPr>
          <w:rFonts w:ascii="Arial" w:hAnsi="Arial" w:cs="Arial"/>
          <w:color w:val="000000"/>
          <w:sz w:val="20"/>
          <w:szCs w:val="20"/>
        </w:rPr>
        <w:t xml:space="preserve">Orozco, G. (1998). </w:t>
      </w:r>
      <w:r w:rsidRPr="0071763B">
        <w:rPr>
          <w:rFonts w:ascii="Arial" w:hAnsi="Arial" w:cs="Arial"/>
          <w:i/>
          <w:iCs/>
          <w:color w:val="000000"/>
          <w:sz w:val="20"/>
          <w:szCs w:val="20"/>
        </w:rPr>
        <w:t>De las mediaciones a los medios, Mapas nocturnos. Diálogos con la obra de Jesús Martín-Barbero</w:t>
      </w:r>
      <w:r w:rsidRPr="0071763B">
        <w:rPr>
          <w:rFonts w:ascii="Arial" w:hAnsi="Arial" w:cs="Arial"/>
          <w:color w:val="000000"/>
          <w:sz w:val="20"/>
          <w:szCs w:val="20"/>
        </w:rPr>
        <w:t xml:space="preserve">. Bogotá: Siglo del Hombre Editores-DIUC. </w:t>
      </w:r>
    </w:p>
    <w:p w14:paraId="3157378C" w14:textId="77777777" w:rsidR="007A5146" w:rsidRPr="0071763B" w:rsidRDefault="007A5146" w:rsidP="00DA438E">
      <w:pPr>
        <w:autoSpaceDE w:val="0"/>
        <w:autoSpaceDN w:val="0"/>
        <w:adjustRightInd w:val="0"/>
        <w:spacing w:after="0" w:line="360" w:lineRule="auto"/>
        <w:jc w:val="both"/>
        <w:rPr>
          <w:rFonts w:ascii="Arial" w:hAnsi="Arial" w:cs="Arial"/>
          <w:color w:val="000000"/>
          <w:sz w:val="20"/>
          <w:szCs w:val="20"/>
        </w:rPr>
      </w:pPr>
    </w:p>
    <w:p w14:paraId="79FAB7B8" w14:textId="77777777" w:rsidR="007A5146" w:rsidRPr="0071763B" w:rsidRDefault="007A5146" w:rsidP="00DA438E">
      <w:pPr>
        <w:autoSpaceDE w:val="0"/>
        <w:autoSpaceDN w:val="0"/>
        <w:adjustRightInd w:val="0"/>
        <w:spacing w:after="0" w:line="360" w:lineRule="auto"/>
        <w:jc w:val="both"/>
        <w:rPr>
          <w:rFonts w:ascii="Arial" w:hAnsi="Arial" w:cs="Arial"/>
          <w:color w:val="000000"/>
          <w:sz w:val="20"/>
          <w:szCs w:val="20"/>
        </w:rPr>
      </w:pPr>
      <w:r w:rsidRPr="0071763B">
        <w:rPr>
          <w:rFonts w:ascii="Arial" w:hAnsi="Arial" w:cs="Arial"/>
          <w:color w:val="000000"/>
          <w:sz w:val="20"/>
          <w:szCs w:val="20"/>
        </w:rPr>
        <w:t xml:space="preserve">Peláez, JD. (2023). Dominio de las herramientas TIC y el nivel de competencias digitales de los estudiantes de una universidad de Lima. Consultado en </w:t>
      </w:r>
      <w:hyperlink r:id="rId14" w:history="1">
        <w:r w:rsidRPr="0071763B">
          <w:rPr>
            <w:rStyle w:val="Hyperlink"/>
            <w:rFonts w:ascii="Arial" w:hAnsi="Arial" w:cs="Arial"/>
            <w:sz w:val="20"/>
            <w:szCs w:val="20"/>
          </w:rPr>
          <w:t>https://repositorio.ucv.edu.pe/handle/20.500.12692/123395</w:t>
        </w:r>
      </w:hyperlink>
    </w:p>
    <w:p w14:paraId="22670116" w14:textId="77777777" w:rsidR="007A5146" w:rsidRPr="0071763B" w:rsidRDefault="007A5146" w:rsidP="00DA438E">
      <w:pPr>
        <w:autoSpaceDE w:val="0"/>
        <w:autoSpaceDN w:val="0"/>
        <w:adjustRightInd w:val="0"/>
        <w:spacing w:after="0" w:line="360" w:lineRule="auto"/>
        <w:jc w:val="both"/>
        <w:rPr>
          <w:rFonts w:ascii="Arial" w:hAnsi="Arial" w:cs="Arial"/>
          <w:color w:val="000000"/>
          <w:sz w:val="20"/>
          <w:szCs w:val="20"/>
        </w:rPr>
      </w:pPr>
    </w:p>
    <w:p w14:paraId="64A16A8D" w14:textId="77777777" w:rsidR="006456FB" w:rsidRPr="0071763B" w:rsidRDefault="006456FB" w:rsidP="00DA438E">
      <w:pPr>
        <w:autoSpaceDE w:val="0"/>
        <w:autoSpaceDN w:val="0"/>
        <w:adjustRightInd w:val="0"/>
        <w:spacing w:after="0" w:line="360" w:lineRule="auto"/>
        <w:jc w:val="both"/>
        <w:rPr>
          <w:rFonts w:ascii="Arial" w:hAnsi="Arial" w:cs="Arial"/>
          <w:color w:val="000000"/>
          <w:sz w:val="20"/>
          <w:szCs w:val="20"/>
        </w:rPr>
      </w:pPr>
      <w:r w:rsidRPr="0071763B">
        <w:rPr>
          <w:rFonts w:ascii="Arial" w:hAnsi="Arial" w:cs="Arial"/>
          <w:color w:val="000000"/>
          <w:sz w:val="20"/>
          <w:szCs w:val="20"/>
        </w:rPr>
        <w:t xml:space="preserve">Ricardo, R. (2002) Detrás de la fachada. </w:t>
      </w:r>
      <w:r w:rsidRPr="0071763B">
        <w:rPr>
          <w:rFonts w:ascii="Arial" w:hAnsi="Arial" w:cs="Arial"/>
          <w:i/>
          <w:iCs/>
          <w:color w:val="000000"/>
          <w:sz w:val="20"/>
          <w:szCs w:val="20"/>
        </w:rPr>
        <w:t>Mesa de Trabajo</w:t>
      </w:r>
      <w:r w:rsidRPr="0071763B">
        <w:rPr>
          <w:rFonts w:ascii="Arial" w:hAnsi="Arial" w:cs="Arial"/>
          <w:color w:val="000000"/>
          <w:sz w:val="20"/>
          <w:szCs w:val="20"/>
        </w:rPr>
        <w:t xml:space="preserve">. Recuperado de: http://mesadetrabajo.blogia.com/2006/110607-detras-de-la-fachada.php. </w:t>
      </w:r>
    </w:p>
    <w:p w14:paraId="1F81A0F4" w14:textId="77777777" w:rsidR="006456FB" w:rsidRPr="0071763B" w:rsidRDefault="006456FB" w:rsidP="00DA438E">
      <w:pPr>
        <w:autoSpaceDE w:val="0"/>
        <w:autoSpaceDN w:val="0"/>
        <w:adjustRightInd w:val="0"/>
        <w:spacing w:after="0" w:line="360" w:lineRule="auto"/>
        <w:jc w:val="both"/>
        <w:rPr>
          <w:rFonts w:ascii="Arial" w:hAnsi="Arial" w:cs="Arial"/>
          <w:color w:val="000000"/>
          <w:sz w:val="20"/>
          <w:szCs w:val="20"/>
        </w:rPr>
      </w:pPr>
    </w:p>
    <w:p w14:paraId="4B088289" w14:textId="77777777" w:rsidR="006456FB" w:rsidRPr="0071763B" w:rsidRDefault="006456FB" w:rsidP="00DA438E">
      <w:pPr>
        <w:autoSpaceDE w:val="0"/>
        <w:autoSpaceDN w:val="0"/>
        <w:adjustRightInd w:val="0"/>
        <w:spacing w:after="0" w:line="360" w:lineRule="auto"/>
        <w:jc w:val="both"/>
        <w:rPr>
          <w:rFonts w:ascii="Arial" w:hAnsi="Arial" w:cs="Arial"/>
          <w:iCs/>
          <w:sz w:val="20"/>
          <w:szCs w:val="20"/>
        </w:rPr>
      </w:pPr>
      <w:r w:rsidRPr="0071763B">
        <w:rPr>
          <w:rFonts w:ascii="Arial" w:hAnsi="Arial" w:cs="Arial"/>
          <w:color w:val="000000"/>
          <w:sz w:val="20"/>
          <w:szCs w:val="20"/>
        </w:rPr>
        <w:t>Rivera, E. (</w:t>
      </w:r>
      <w:r w:rsidR="00914DBC" w:rsidRPr="0071763B">
        <w:rPr>
          <w:rFonts w:ascii="Arial" w:hAnsi="Arial" w:cs="Arial"/>
          <w:color w:val="000000"/>
          <w:sz w:val="20"/>
          <w:szCs w:val="20"/>
        </w:rPr>
        <w:t>2006</w:t>
      </w:r>
      <w:r w:rsidRPr="0071763B">
        <w:rPr>
          <w:rFonts w:ascii="Arial" w:hAnsi="Arial" w:cs="Arial"/>
          <w:color w:val="000000"/>
          <w:sz w:val="20"/>
          <w:szCs w:val="20"/>
        </w:rPr>
        <w:t xml:space="preserve">). </w:t>
      </w:r>
      <w:r w:rsidRPr="0071763B">
        <w:rPr>
          <w:rFonts w:ascii="Arial" w:hAnsi="Arial" w:cs="Arial"/>
          <w:i/>
          <w:iCs/>
          <w:sz w:val="20"/>
          <w:szCs w:val="20"/>
        </w:rPr>
        <w:t>Concepto y problemas de la construcción del gobierno electrónico</w:t>
      </w:r>
      <w:r w:rsidR="00914DBC" w:rsidRPr="0071763B">
        <w:rPr>
          <w:rFonts w:ascii="Arial" w:hAnsi="Arial" w:cs="Arial"/>
          <w:i/>
          <w:iCs/>
          <w:sz w:val="20"/>
          <w:szCs w:val="20"/>
        </w:rPr>
        <w:t xml:space="preserve">. </w:t>
      </w:r>
      <w:r w:rsidR="00914DBC" w:rsidRPr="0071763B">
        <w:rPr>
          <w:rFonts w:ascii="Arial" w:hAnsi="Arial" w:cs="Arial"/>
          <w:iCs/>
          <w:sz w:val="20"/>
          <w:szCs w:val="20"/>
        </w:rPr>
        <w:t>Santiago de Chile: Editorial Gestión y Organización.</w:t>
      </w:r>
    </w:p>
    <w:p w14:paraId="1B56EA73" w14:textId="77777777" w:rsidR="00D70EF9" w:rsidRPr="0071763B" w:rsidRDefault="00D70EF9" w:rsidP="00DA438E">
      <w:pPr>
        <w:autoSpaceDE w:val="0"/>
        <w:autoSpaceDN w:val="0"/>
        <w:adjustRightInd w:val="0"/>
        <w:spacing w:after="0" w:line="360" w:lineRule="auto"/>
        <w:jc w:val="both"/>
        <w:rPr>
          <w:rFonts w:ascii="Arial" w:hAnsi="Arial" w:cs="Arial"/>
          <w:iCs/>
          <w:sz w:val="20"/>
          <w:szCs w:val="20"/>
        </w:rPr>
      </w:pPr>
    </w:p>
    <w:p w14:paraId="10B1FD52" w14:textId="65A973C6" w:rsidR="00D70EF9" w:rsidRPr="0071763B" w:rsidRDefault="00D70EF9" w:rsidP="00DA438E">
      <w:pPr>
        <w:autoSpaceDE w:val="0"/>
        <w:autoSpaceDN w:val="0"/>
        <w:adjustRightInd w:val="0"/>
        <w:spacing w:after="0" w:line="360" w:lineRule="auto"/>
        <w:jc w:val="both"/>
        <w:rPr>
          <w:rFonts w:ascii="Arial" w:hAnsi="Arial" w:cs="Arial"/>
          <w:iCs/>
          <w:sz w:val="20"/>
          <w:szCs w:val="20"/>
        </w:rPr>
      </w:pPr>
      <w:r w:rsidRPr="0071763B">
        <w:rPr>
          <w:rFonts w:ascii="Arial" w:hAnsi="Arial" w:cs="Arial"/>
          <w:iCs/>
          <w:sz w:val="20"/>
          <w:szCs w:val="20"/>
        </w:rPr>
        <w:t>Rupérez, G (2016)</w:t>
      </w:r>
      <w:r w:rsidR="005B4CD9" w:rsidRPr="0071763B">
        <w:rPr>
          <w:rFonts w:ascii="Arial" w:hAnsi="Arial" w:cs="Arial"/>
          <w:iCs/>
          <w:sz w:val="20"/>
          <w:szCs w:val="20"/>
        </w:rPr>
        <w:t xml:space="preserve">. </w:t>
      </w:r>
      <w:r w:rsidR="005B4CD9" w:rsidRPr="0071763B">
        <w:rPr>
          <w:rFonts w:ascii="Arial" w:hAnsi="Arial" w:cs="Arial"/>
          <w:i/>
          <w:iCs/>
          <w:sz w:val="20"/>
          <w:szCs w:val="20"/>
        </w:rPr>
        <w:t xml:space="preserve">El Gobierno Electrónico. Marco conceptual y una propuesta de definición. </w:t>
      </w:r>
      <w:r w:rsidR="005B4CD9" w:rsidRPr="0071763B">
        <w:rPr>
          <w:rFonts w:ascii="Arial" w:hAnsi="Arial" w:cs="Arial"/>
          <w:iCs/>
          <w:sz w:val="20"/>
          <w:szCs w:val="20"/>
        </w:rPr>
        <w:t>Revista sobre Relaciones Industriales y Laborales. Número 52. ISSN: 0798-19x.</w:t>
      </w:r>
    </w:p>
    <w:p w14:paraId="2084B011" w14:textId="77777777" w:rsidR="00A243D7" w:rsidRPr="0071763B" w:rsidRDefault="00A243D7" w:rsidP="00DA438E">
      <w:pPr>
        <w:autoSpaceDE w:val="0"/>
        <w:autoSpaceDN w:val="0"/>
        <w:adjustRightInd w:val="0"/>
        <w:spacing w:after="0" w:line="360" w:lineRule="auto"/>
        <w:jc w:val="both"/>
        <w:rPr>
          <w:rFonts w:ascii="Arial" w:hAnsi="Arial" w:cs="Arial"/>
          <w:color w:val="000000"/>
          <w:sz w:val="20"/>
          <w:szCs w:val="20"/>
        </w:rPr>
      </w:pPr>
    </w:p>
    <w:p w14:paraId="1D633E0A" w14:textId="77777777" w:rsidR="00A243D7" w:rsidRPr="0071763B" w:rsidRDefault="00A243D7" w:rsidP="00DA438E">
      <w:pPr>
        <w:autoSpaceDE w:val="0"/>
        <w:autoSpaceDN w:val="0"/>
        <w:adjustRightInd w:val="0"/>
        <w:spacing w:after="0" w:line="360" w:lineRule="auto"/>
        <w:jc w:val="both"/>
        <w:rPr>
          <w:rFonts w:ascii="Arial" w:hAnsi="Arial" w:cs="Arial"/>
          <w:color w:val="000000"/>
          <w:sz w:val="20"/>
          <w:szCs w:val="20"/>
        </w:rPr>
      </w:pPr>
      <w:r w:rsidRPr="0071763B">
        <w:rPr>
          <w:rFonts w:ascii="Arial" w:hAnsi="Arial" w:cs="Arial"/>
          <w:color w:val="000000"/>
          <w:sz w:val="20"/>
          <w:szCs w:val="20"/>
        </w:rPr>
        <w:t xml:space="preserve">Samanes, B. (2001). </w:t>
      </w:r>
      <w:r w:rsidRPr="0071763B">
        <w:rPr>
          <w:rFonts w:ascii="Arial" w:hAnsi="Arial" w:cs="Arial"/>
          <w:i/>
          <w:iCs/>
          <w:color w:val="000000"/>
          <w:sz w:val="20"/>
          <w:szCs w:val="20"/>
        </w:rPr>
        <w:t>Ideologías y rutinas productivas: convergencias y desafíos</w:t>
      </w:r>
      <w:r w:rsidRPr="0071763B">
        <w:rPr>
          <w:rFonts w:ascii="Arial" w:hAnsi="Arial" w:cs="Arial"/>
          <w:color w:val="000000"/>
          <w:sz w:val="20"/>
          <w:szCs w:val="20"/>
        </w:rPr>
        <w:t>. Barcelona: Editorial Ariel, S.A. [</w:t>
      </w:r>
      <w:proofErr w:type="spellStart"/>
      <w:r w:rsidRPr="0071763B">
        <w:rPr>
          <w:rFonts w:ascii="Arial" w:hAnsi="Arial" w:cs="Arial"/>
          <w:color w:val="000000"/>
          <w:sz w:val="20"/>
          <w:szCs w:val="20"/>
        </w:rPr>
        <w:t>pdf</w:t>
      </w:r>
      <w:proofErr w:type="spellEnd"/>
      <w:r w:rsidRPr="0071763B">
        <w:rPr>
          <w:rFonts w:ascii="Arial" w:hAnsi="Arial" w:cs="Arial"/>
          <w:color w:val="000000"/>
          <w:sz w:val="20"/>
          <w:szCs w:val="20"/>
        </w:rPr>
        <w:t xml:space="preserve">]. </w:t>
      </w:r>
    </w:p>
    <w:p w14:paraId="034FD283" w14:textId="77777777" w:rsidR="00D00761" w:rsidRPr="0071763B" w:rsidRDefault="00D00761" w:rsidP="00DA438E">
      <w:pPr>
        <w:autoSpaceDE w:val="0"/>
        <w:autoSpaceDN w:val="0"/>
        <w:adjustRightInd w:val="0"/>
        <w:spacing w:after="0" w:line="360" w:lineRule="auto"/>
        <w:jc w:val="both"/>
        <w:rPr>
          <w:rFonts w:ascii="Arial" w:hAnsi="Arial" w:cs="Arial"/>
          <w:color w:val="000000"/>
          <w:sz w:val="20"/>
          <w:szCs w:val="20"/>
        </w:rPr>
      </w:pPr>
    </w:p>
    <w:p w14:paraId="284BAD01" w14:textId="77777777" w:rsidR="00D00761" w:rsidRPr="0071763B" w:rsidRDefault="00D00761" w:rsidP="00DA438E">
      <w:pPr>
        <w:autoSpaceDE w:val="0"/>
        <w:autoSpaceDN w:val="0"/>
        <w:adjustRightInd w:val="0"/>
        <w:spacing w:after="0" w:line="360" w:lineRule="auto"/>
        <w:jc w:val="both"/>
        <w:rPr>
          <w:rFonts w:ascii="Arial" w:hAnsi="Arial" w:cs="Arial"/>
          <w:color w:val="000000"/>
          <w:sz w:val="20"/>
          <w:szCs w:val="20"/>
        </w:rPr>
      </w:pPr>
      <w:r w:rsidRPr="0071763B">
        <w:rPr>
          <w:rFonts w:ascii="Arial" w:hAnsi="Arial" w:cs="Arial"/>
          <w:color w:val="000000"/>
          <w:sz w:val="20"/>
          <w:szCs w:val="20"/>
        </w:rPr>
        <w:t xml:space="preserve">Tobón, S. (2004). </w:t>
      </w:r>
      <w:r w:rsidRPr="0071763B">
        <w:rPr>
          <w:rFonts w:ascii="Arial" w:hAnsi="Arial" w:cs="Arial"/>
          <w:i/>
          <w:iCs/>
          <w:color w:val="000000"/>
          <w:sz w:val="20"/>
          <w:szCs w:val="20"/>
        </w:rPr>
        <w:t>La adaptación al espacio europeo de educación superior</w:t>
      </w:r>
      <w:r w:rsidRPr="0071763B">
        <w:rPr>
          <w:rFonts w:ascii="Arial" w:hAnsi="Arial" w:cs="Arial"/>
          <w:color w:val="000000"/>
          <w:sz w:val="20"/>
          <w:szCs w:val="20"/>
        </w:rPr>
        <w:t xml:space="preserve">. Recuperado de: https://rieoei.org/RIE/article/view/1784. </w:t>
      </w:r>
    </w:p>
    <w:p w14:paraId="7A38C8CB" w14:textId="77777777" w:rsidR="00CC1737" w:rsidRPr="0071763B" w:rsidRDefault="00CC1737" w:rsidP="00DA438E">
      <w:pPr>
        <w:pStyle w:val="Default"/>
        <w:spacing w:line="360" w:lineRule="auto"/>
        <w:jc w:val="both"/>
        <w:rPr>
          <w:rFonts w:ascii="Arial" w:hAnsi="Arial" w:cs="Arial"/>
          <w:sz w:val="20"/>
          <w:szCs w:val="20"/>
        </w:rPr>
      </w:pPr>
      <w:proofErr w:type="spellStart"/>
      <w:r w:rsidRPr="0071763B">
        <w:rPr>
          <w:rFonts w:ascii="Arial" w:hAnsi="Arial" w:cs="Arial"/>
          <w:bCs/>
          <w:sz w:val="20"/>
          <w:szCs w:val="20"/>
        </w:rPr>
        <w:t>Tuchsznaider</w:t>
      </w:r>
      <w:proofErr w:type="spellEnd"/>
      <w:r w:rsidRPr="0071763B">
        <w:rPr>
          <w:rFonts w:ascii="Arial" w:hAnsi="Arial" w:cs="Arial"/>
          <w:bCs/>
          <w:sz w:val="20"/>
          <w:szCs w:val="20"/>
        </w:rPr>
        <w:t>, N. (2013</w:t>
      </w:r>
      <w:r w:rsidR="002A09E0" w:rsidRPr="0071763B">
        <w:rPr>
          <w:rFonts w:ascii="Arial" w:hAnsi="Arial" w:cs="Arial"/>
          <w:bCs/>
          <w:sz w:val="20"/>
          <w:szCs w:val="20"/>
        </w:rPr>
        <w:t>).</w:t>
      </w:r>
      <w:r w:rsidRPr="0071763B">
        <w:rPr>
          <w:rFonts w:ascii="Arial" w:hAnsi="Arial" w:cs="Arial"/>
          <w:bCs/>
          <w:i/>
          <w:sz w:val="20"/>
          <w:szCs w:val="20"/>
        </w:rPr>
        <w:t xml:space="preserve"> Comunicación política en redes sociales: un análisis comparativo entre la experiencia estadounidense de Barack Obama y la experiencia </w:t>
      </w:r>
      <w:proofErr w:type="gramStart"/>
      <w:r w:rsidRPr="0071763B">
        <w:rPr>
          <w:rFonts w:ascii="Arial" w:hAnsi="Arial" w:cs="Arial"/>
          <w:bCs/>
          <w:i/>
          <w:sz w:val="20"/>
          <w:szCs w:val="20"/>
        </w:rPr>
        <w:t>Argentina</w:t>
      </w:r>
      <w:proofErr w:type="gramEnd"/>
      <w:r w:rsidRPr="0071763B">
        <w:rPr>
          <w:rFonts w:ascii="Arial" w:hAnsi="Arial" w:cs="Arial"/>
          <w:bCs/>
          <w:i/>
          <w:sz w:val="20"/>
          <w:szCs w:val="20"/>
        </w:rPr>
        <w:t xml:space="preserve"> de PRO – CAMBIEMOS</w:t>
      </w:r>
      <w:r w:rsidR="0028436B" w:rsidRPr="0071763B">
        <w:rPr>
          <w:rFonts w:ascii="Arial" w:hAnsi="Arial" w:cs="Arial"/>
          <w:bCs/>
          <w:i/>
          <w:sz w:val="20"/>
          <w:szCs w:val="20"/>
        </w:rPr>
        <w:t>.</w:t>
      </w:r>
      <w:r w:rsidR="0028436B" w:rsidRPr="0071763B">
        <w:rPr>
          <w:rFonts w:ascii="Arial" w:hAnsi="Arial" w:cs="Arial"/>
          <w:bCs/>
          <w:sz w:val="20"/>
          <w:szCs w:val="20"/>
        </w:rPr>
        <w:t xml:space="preserve"> </w:t>
      </w:r>
      <w:r w:rsidRPr="0071763B">
        <w:rPr>
          <w:rFonts w:ascii="Arial" w:hAnsi="Arial" w:cs="Arial"/>
          <w:bCs/>
          <w:sz w:val="20"/>
          <w:szCs w:val="20"/>
        </w:rPr>
        <w:t>AGENCIA-FONCYT PICT</w:t>
      </w:r>
      <w:r w:rsidR="0028436B" w:rsidRPr="0071763B">
        <w:rPr>
          <w:rFonts w:ascii="Arial" w:hAnsi="Arial" w:cs="Arial"/>
          <w:bCs/>
          <w:sz w:val="20"/>
          <w:szCs w:val="20"/>
        </w:rPr>
        <w:t xml:space="preserve">. </w:t>
      </w:r>
    </w:p>
    <w:p w14:paraId="6F7C04E3" w14:textId="77777777" w:rsidR="006456FB" w:rsidRPr="0071763B" w:rsidRDefault="006456FB" w:rsidP="00DA438E">
      <w:pPr>
        <w:autoSpaceDE w:val="0"/>
        <w:autoSpaceDN w:val="0"/>
        <w:adjustRightInd w:val="0"/>
        <w:spacing w:after="0" w:line="360" w:lineRule="auto"/>
        <w:jc w:val="both"/>
        <w:rPr>
          <w:rFonts w:ascii="Arial" w:hAnsi="Arial" w:cs="Arial"/>
          <w:color w:val="000000"/>
          <w:sz w:val="20"/>
          <w:szCs w:val="20"/>
        </w:rPr>
      </w:pPr>
    </w:p>
    <w:p w14:paraId="03D45D19" w14:textId="77777777" w:rsidR="006456FB" w:rsidRPr="0071763B" w:rsidRDefault="006456FB" w:rsidP="00DA438E">
      <w:pPr>
        <w:autoSpaceDE w:val="0"/>
        <w:autoSpaceDN w:val="0"/>
        <w:adjustRightInd w:val="0"/>
        <w:spacing w:after="0" w:line="360" w:lineRule="auto"/>
        <w:jc w:val="both"/>
        <w:rPr>
          <w:rFonts w:ascii="Arial" w:hAnsi="Arial" w:cs="Arial"/>
          <w:color w:val="000000"/>
          <w:sz w:val="20"/>
          <w:szCs w:val="20"/>
        </w:rPr>
      </w:pPr>
      <w:r w:rsidRPr="0071763B">
        <w:rPr>
          <w:rFonts w:ascii="Arial" w:hAnsi="Arial" w:cs="Arial"/>
          <w:color w:val="000000"/>
          <w:sz w:val="20"/>
          <w:szCs w:val="20"/>
        </w:rPr>
        <w:t xml:space="preserve">Wolf, M. (2005). </w:t>
      </w:r>
      <w:r w:rsidRPr="0071763B">
        <w:rPr>
          <w:rFonts w:ascii="Arial" w:hAnsi="Arial" w:cs="Arial"/>
          <w:i/>
          <w:iCs/>
          <w:color w:val="000000"/>
          <w:sz w:val="20"/>
          <w:szCs w:val="20"/>
        </w:rPr>
        <w:t>La investigación en comunicación de masas</w:t>
      </w:r>
      <w:r w:rsidRPr="0071763B">
        <w:rPr>
          <w:rFonts w:ascii="Arial" w:hAnsi="Arial" w:cs="Arial"/>
          <w:color w:val="000000"/>
          <w:sz w:val="20"/>
          <w:szCs w:val="20"/>
        </w:rPr>
        <w:t xml:space="preserve">. La Habana: Editorial Pablo de la </w:t>
      </w:r>
      <w:proofErr w:type="spellStart"/>
      <w:r w:rsidRPr="0071763B">
        <w:rPr>
          <w:rFonts w:ascii="Arial" w:hAnsi="Arial" w:cs="Arial"/>
          <w:color w:val="000000"/>
          <w:sz w:val="20"/>
          <w:szCs w:val="20"/>
        </w:rPr>
        <w:t>Torriente</w:t>
      </w:r>
      <w:proofErr w:type="spellEnd"/>
      <w:r w:rsidRPr="0071763B">
        <w:rPr>
          <w:rFonts w:ascii="Arial" w:hAnsi="Arial" w:cs="Arial"/>
          <w:color w:val="000000"/>
          <w:sz w:val="20"/>
          <w:szCs w:val="20"/>
        </w:rPr>
        <w:t xml:space="preserve"> </w:t>
      </w:r>
    </w:p>
    <w:p w14:paraId="05043977" w14:textId="77777777" w:rsidR="005A5C18" w:rsidRPr="0071763B" w:rsidRDefault="009E61D0" w:rsidP="00DA438E">
      <w:pPr>
        <w:autoSpaceDE w:val="0"/>
        <w:autoSpaceDN w:val="0"/>
        <w:adjustRightInd w:val="0"/>
        <w:spacing w:after="0" w:line="360" w:lineRule="auto"/>
        <w:jc w:val="both"/>
        <w:rPr>
          <w:rFonts w:ascii="Arial" w:hAnsi="Arial" w:cs="Arial"/>
          <w:color w:val="000000"/>
          <w:sz w:val="20"/>
          <w:szCs w:val="20"/>
        </w:rPr>
      </w:pPr>
      <w:r w:rsidRPr="0071763B">
        <w:rPr>
          <w:rFonts w:ascii="Arial" w:hAnsi="Arial" w:cs="Arial"/>
          <w:color w:val="000000"/>
          <w:sz w:val="20"/>
          <w:szCs w:val="20"/>
        </w:rPr>
        <w:t xml:space="preserve">Vargas, C. </w:t>
      </w:r>
      <w:r w:rsidR="005A5C18" w:rsidRPr="0071763B">
        <w:rPr>
          <w:rFonts w:ascii="Arial" w:hAnsi="Arial" w:cs="Arial"/>
          <w:color w:val="000000"/>
          <w:sz w:val="20"/>
          <w:szCs w:val="20"/>
        </w:rPr>
        <w:t>(2010). “Desarrollo y E-Gobierno</w:t>
      </w:r>
      <w:r w:rsidR="00411895" w:rsidRPr="0071763B">
        <w:rPr>
          <w:rFonts w:ascii="Arial" w:hAnsi="Arial" w:cs="Arial"/>
          <w:color w:val="000000"/>
          <w:sz w:val="20"/>
          <w:szCs w:val="20"/>
        </w:rPr>
        <w:t xml:space="preserve"> en Latinoamérica: responsabili</w:t>
      </w:r>
      <w:r w:rsidR="005A5C18" w:rsidRPr="0071763B">
        <w:rPr>
          <w:rFonts w:ascii="Arial" w:hAnsi="Arial" w:cs="Arial"/>
          <w:color w:val="000000"/>
          <w:sz w:val="20"/>
          <w:szCs w:val="20"/>
        </w:rPr>
        <w:t xml:space="preserve">dad y transparencia de la información económico financiera en la Gestión </w:t>
      </w:r>
      <w:proofErr w:type="spellStart"/>
      <w:r w:rsidR="005A5C18" w:rsidRPr="0071763B">
        <w:rPr>
          <w:rFonts w:ascii="Arial" w:hAnsi="Arial" w:cs="Arial"/>
          <w:color w:val="000000"/>
          <w:sz w:val="20"/>
          <w:szCs w:val="20"/>
        </w:rPr>
        <w:t>Pública</w:t>
      </w:r>
      <w:proofErr w:type="gramStart"/>
      <w:r w:rsidR="005A5C18" w:rsidRPr="0071763B">
        <w:rPr>
          <w:rFonts w:ascii="Arial" w:hAnsi="Arial" w:cs="Arial"/>
          <w:color w:val="000000"/>
          <w:sz w:val="20"/>
          <w:szCs w:val="20"/>
        </w:rPr>
        <w:t>”.Tesis</w:t>
      </w:r>
      <w:proofErr w:type="spellEnd"/>
      <w:proofErr w:type="gramEnd"/>
      <w:r w:rsidR="005A5C18" w:rsidRPr="0071763B">
        <w:rPr>
          <w:rFonts w:ascii="Arial" w:hAnsi="Arial" w:cs="Arial"/>
          <w:color w:val="000000"/>
          <w:sz w:val="20"/>
          <w:szCs w:val="20"/>
        </w:rPr>
        <w:t xml:space="preserve"> de doctorado, Universidad de Jaén con la Universidad de Granada, España.</w:t>
      </w:r>
    </w:p>
    <w:p w14:paraId="0E1D323F" w14:textId="77777777" w:rsidR="005A5C18" w:rsidRPr="0071763B" w:rsidRDefault="005A5C18" w:rsidP="00DA438E">
      <w:pPr>
        <w:autoSpaceDE w:val="0"/>
        <w:autoSpaceDN w:val="0"/>
        <w:adjustRightInd w:val="0"/>
        <w:spacing w:after="0" w:line="360" w:lineRule="auto"/>
        <w:jc w:val="both"/>
        <w:rPr>
          <w:rFonts w:ascii="Arial" w:hAnsi="Arial" w:cs="Arial"/>
          <w:color w:val="000000"/>
          <w:sz w:val="20"/>
          <w:szCs w:val="20"/>
        </w:rPr>
      </w:pPr>
    </w:p>
    <w:p w14:paraId="111D4E37" w14:textId="77777777" w:rsidR="006456FB" w:rsidRPr="0071763B" w:rsidRDefault="006456FB" w:rsidP="00DA438E">
      <w:pPr>
        <w:autoSpaceDE w:val="0"/>
        <w:autoSpaceDN w:val="0"/>
        <w:adjustRightInd w:val="0"/>
        <w:spacing w:after="0" w:line="360" w:lineRule="auto"/>
        <w:jc w:val="both"/>
        <w:rPr>
          <w:rFonts w:ascii="Arial" w:hAnsi="Arial" w:cs="Arial"/>
          <w:color w:val="000000"/>
          <w:sz w:val="20"/>
          <w:szCs w:val="20"/>
        </w:rPr>
      </w:pPr>
      <w:proofErr w:type="spellStart"/>
      <w:r w:rsidRPr="0071763B">
        <w:rPr>
          <w:rFonts w:ascii="Arial" w:hAnsi="Arial" w:cs="Arial"/>
          <w:color w:val="000000"/>
          <w:sz w:val="20"/>
          <w:szCs w:val="20"/>
        </w:rPr>
        <w:t>Vygostki</w:t>
      </w:r>
      <w:proofErr w:type="spellEnd"/>
      <w:r w:rsidRPr="0071763B">
        <w:rPr>
          <w:rFonts w:ascii="Arial" w:hAnsi="Arial" w:cs="Arial"/>
          <w:color w:val="000000"/>
          <w:sz w:val="20"/>
          <w:szCs w:val="20"/>
        </w:rPr>
        <w:t xml:space="preserve">, L. (1982). </w:t>
      </w:r>
      <w:r w:rsidRPr="0071763B">
        <w:rPr>
          <w:rFonts w:ascii="Arial" w:hAnsi="Arial" w:cs="Arial"/>
          <w:i/>
          <w:iCs/>
          <w:color w:val="000000"/>
          <w:sz w:val="20"/>
          <w:szCs w:val="20"/>
        </w:rPr>
        <w:t>Pensamiento y Lenguaje</w:t>
      </w:r>
      <w:r w:rsidRPr="0071763B">
        <w:rPr>
          <w:rFonts w:ascii="Arial" w:hAnsi="Arial" w:cs="Arial"/>
          <w:color w:val="000000"/>
          <w:sz w:val="20"/>
          <w:szCs w:val="20"/>
        </w:rPr>
        <w:t xml:space="preserve">. Ciudad de La Habana: Editorial Pueblo y Educación. </w:t>
      </w:r>
    </w:p>
    <w:p w14:paraId="5995E716" w14:textId="77777777" w:rsidR="00E10129" w:rsidRDefault="00E10129" w:rsidP="00E10129">
      <w:pPr>
        <w:autoSpaceDE w:val="0"/>
        <w:autoSpaceDN w:val="0"/>
        <w:adjustRightInd w:val="0"/>
        <w:spacing w:after="0" w:line="360" w:lineRule="auto"/>
        <w:jc w:val="both"/>
        <w:rPr>
          <w:rFonts w:ascii="Arial" w:hAnsi="Arial" w:cs="Arial"/>
          <w:color w:val="000000"/>
          <w:sz w:val="20"/>
          <w:szCs w:val="20"/>
        </w:rPr>
      </w:pPr>
      <w:r>
        <w:rPr>
          <w:rFonts w:ascii="Arial" w:hAnsi="Arial" w:cs="Arial"/>
          <w:color w:val="222222"/>
          <w:sz w:val="20"/>
          <w:szCs w:val="20"/>
          <w:shd w:val="clear" w:color="auto" w:fill="FFFFFF"/>
        </w:rPr>
        <w:t xml:space="preserve">García </w:t>
      </w:r>
      <w:proofErr w:type="spellStart"/>
      <w:r>
        <w:rPr>
          <w:rFonts w:ascii="Arial" w:hAnsi="Arial" w:cs="Arial"/>
          <w:color w:val="222222"/>
          <w:sz w:val="20"/>
          <w:szCs w:val="20"/>
          <w:shd w:val="clear" w:color="auto" w:fill="FFFFFF"/>
        </w:rPr>
        <w:t>Baluja</w:t>
      </w:r>
      <w:proofErr w:type="spellEnd"/>
      <w:r>
        <w:rPr>
          <w:rFonts w:ascii="Arial" w:hAnsi="Arial" w:cs="Arial"/>
          <w:color w:val="222222"/>
          <w:sz w:val="20"/>
          <w:szCs w:val="20"/>
          <w:shd w:val="clear" w:color="auto" w:fill="FFFFFF"/>
        </w:rPr>
        <w:t>, W., &amp; Plasencia Soler, J. A. (2020). Aspectos claves para la informatización y el Gobierno Electrónico. </w:t>
      </w:r>
      <w:r>
        <w:rPr>
          <w:rFonts w:ascii="Arial" w:hAnsi="Arial" w:cs="Arial"/>
          <w:i/>
          <w:iCs/>
          <w:color w:val="222222"/>
          <w:sz w:val="20"/>
          <w:szCs w:val="20"/>
          <w:shd w:val="clear" w:color="auto" w:fill="FFFFFF"/>
        </w:rPr>
        <w:t>Revista Cubana de Ciencias Informáticas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14</w:t>
      </w:r>
      <w:r>
        <w:rPr>
          <w:rFonts w:ascii="Arial" w:hAnsi="Arial" w:cs="Arial"/>
          <w:color w:val="222222"/>
          <w:sz w:val="20"/>
          <w:szCs w:val="20"/>
          <w:shd w:val="clear" w:color="auto" w:fill="FFFFFF"/>
        </w:rPr>
        <w:t>(3), 124-147. http://scielo.sld.cu/scielo.php?pid=s2227-18992020000300124&amp;script=sci_arttext</w:t>
      </w:r>
    </w:p>
    <w:p w14:paraId="66CF29DB" w14:textId="77777777" w:rsidR="00E10129" w:rsidRDefault="00E10129" w:rsidP="00E10129">
      <w:pPr>
        <w:pStyle w:val="Default"/>
        <w:spacing w:line="360" w:lineRule="auto"/>
        <w:jc w:val="both"/>
        <w:rPr>
          <w:rFonts w:ascii="Arial" w:hAnsi="Arial" w:cs="Arial"/>
          <w:sz w:val="20"/>
          <w:szCs w:val="20"/>
        </w:rPr>
      </w:pPr>
      <w:r>
        <w:rPr>
          <w:rFonts w:ascii="Arial" w:hAnsi="Arial" w:cs="Arial"/>
          <w:sz w:val="20"/>
          <w:szCs w:val="20"/>
        </w:rPr>
        <w:t xml:space="preserve">González </w:t>
      </w:r>
      <w:proofErr w:type="spellStart"/>
      <w:r>
        <w:rPr>
          <w:rFonts w:ascii="Arial" w:hAnsi="Arial" w:cs="Arial"/>
          <w:sz w:val="20"/>
          <w:szCs w:val="20"/>
        </w:rPr>
        <w:t>Landeiro</w:t>
      </w:r>
      <w:proofErr w:type="spellEnd"/>
      <w:r>
        <w:rPr>
          <w:rFonts w:ascii="Arial" w:hAnsi="Arial" w:cs="Arial"/>
          <w:sz w:val="20"/>
          <w:szCs w:val="20"/>
        </w:rPr>
        <w:t xml:space="preserve">, A.; Castillo Galán, D.; Valdés García, L. &amp; Reynaldo </w:t>
      </w:r>
      <w:proofErr w:type="spellStart"/>
      <w:r>
        <w:rPr>
          <w:rFonts w:ascii="Arial" w:hAnsi="Arial" w:cs="Arial"/>
          <w:sz w:val="20"/>
          <w:szCs w:val="20"/>
        </w:rPr>
        <w:t>Bonachea</w:t>
      </w:r>
      <w:proofErr w:type="spellEnd"/>
      <w:r>
        <w:rPr>
          <w:rFonts w:ascii="Arial" w:hAnsi="Arial" w:cs="Arial"/>
          <w:sz w:val="20"/>
          <w:szCs w:val="20"/>
        </w:rPr>
        <w:t xml:space="preserve">, R. (2021) </w:t>
      </w:r>
      <w:r>
        <w:rPr>
          <w:rFonts w:ascii="Arial" w:hAnsi="Arial" w:cs="Arial"/>
          <w:color w:val="222222"/>
          <w:sz w:val="20"/>
          <w:szCs w:val="20"/>
          <w:shd w:val="clear" w:color="auto" w:fill="FFFFFF"/>
        </w:rPr>
        <w:t>Implementación del Gobierno Electrónico en Cuba desde la perspectiva del Monitor de Sitios Web. </w:t>
      </w:r>
      <w:r>
        <w:rPr>
          <w:rFonts w:ascii="Arial" w:hAnsi="Arial" w:cs="Arial"/>
          <w:i/>
          <w:iCs/>
          <w:color w:val="222222"/>
          <w:sz w:val="20"/>
          <w:szCs w:val="20"/>
          <w:shd w:val="clear" w:color="auto" w:fill="FFFFFF"/>
        </w:rPr>
        <w:t>Revista Cubana de Ciencias Informáticas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 xml:space="preserve">15, </w:t>
      </w:r>
      <w:r>
        <w:rPr>
          <w:rFonts w:ascii="Arial" w:hAnsi="Arial" w:cs="Arial"/>
          <w:sz w:val="20"/>
          <w:szCs w:val="20"/>
        </w:rPr>
        <w:t xml:space="preserve">306-319. </w:t>
      </w:r>
    </w:p>
    <w:p w14:paraId="3485A1DB" w14:textId="77777777" w:rsidR="00E10129" w:rsidRDefault="00E10129" w:rsidP="00E10129">
      <w:pPr>
        <w:autoSpaceDE w:val="0"/>
        <w:autoSpaceDN w:val="0"/>
        <w:adjustRightInd w:val="0"/>
        <w:spacing w:after="0" w:line="360" w:lineRule="auto"/>
        <w:jc w:val="both"/>
        <w:rPr>
          <w:rFonts w:ascii="Arial" w:hAnsi="Arial" w:cs="Arial"/>
          <w:iCs/>
          <w:sz w:val="20"/>
          <w:szCs w:val="20"/>
        </w:rPr>
      </w:pPr>
      <w:r>
        <w:rPr>
          <w:rFonts w:ascii="Arial" w:hAnsi="Arial" w:cs="Arial"/>
          <w:iCs/>
          <w:sz w:val="20"/>
          <w:szCs w:val="20"/>
        </w:rPr>
        <w:lastRenderedPageBreak/>
        <w:t xml:space="preserve">Rupérez, G (2016). </w:t>
      </w:r>
      <w:r>
        <w:rPr>
          <w:rFonts w:ascii="Arial" w:hAnsi="Arial" w:cs="Arial"/>
          <w:i/>
          <w:iCs/>
          <w:sz w:val="20"/>
          <w:szCs w:val="20"/>
        </w:rPr>
        <w:t xml:space="preserve">El Gobierno Electrónico. Marco conceptual y una propuesta de definición. </w:t>
      </w:r>
      <w:r>
        <w:rPr>
          <w:rFonts w:ascii="Arial" w:hAnsi="Arial" w:cs="Arial"/>
          <w:iCs/>
          <w:sz w:val="20"/>
          <w:szCs w:val="20"/>
        </w:rPr>
        <w:t>Revista sobre Relaciones Industriales y Laborales. 52. https://revistasenlinea.saber.ucab.edu.ve/index.php/rrii2/article/view/4384</w:t>
      </w:r>
    </w:p>
    <w:p w14:paraId="2C4E57B8" w14:textId="77777777" w:rsidR="006456FB" w:rsidRPr="0071763B" w:rsidRDefault="006456FB" w:rsidP="00DA438E">
      <w:pPr>
        <w:spacing w:after="0" w:line="360" w:lineRule="auto"/>
        <w:jc w:val="both"/>
        <w:rPr>
          <w:rFonts w:ascii="Arial" w:hAnsi="Arial" w:cs="Arial"/>
          <w:sz w:val="20"/>
          <w:szCs w:val="20"/>
        </w:rPr>
      </w:pPr>
      <w:bookmarkStart w:id="0" w:name="_GoBack"/>
      <w:bookmarkEnd w:id="0"/>
    </w:p>
    <w:sectPr w:rsidR="006456FB" w:rsidRPr="0071763B" w:rsidSect="00DA438E">
      <w:pgSz w:w="12240" w:h="15840" w:code="1"/>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92205B"/>
    <w:multiLevelType w:val="hybridMultilevel"/>
    <w:tmpl w:val="1C4004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3F596E25"/>
    <w:multiLevelType w:val="hybridMultilevel"/>
    <w:tmpl w:val="B94E6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BC2A83"/>
    <w:multiLevelType w:val="hybridMultilevel"/>
    <w:tmpl w:val="4DBA4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C6500F"/>
    <w:multiLevelType w:val="hybridMultilevel"/>
    <w:tmpl w:val="1CDED876"/>
    <w:lvl w:ilvl="0" w:tplc="7A160F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0531A0"/>
    <w:multiLevelType w:val="hybridMultilevel"/>
    <w:tmpl w:val="FF947B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6B50D14"/>
    <w:multiLevelType w:val="multilevel"/>
    <w:tmpl w:val="F1FCE4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3D74146"/>
    <w:multiLevelType w:val="hybridMultilevel"/>
    <w:tmpl w:val="B4F48502"/>
    <w:lvl w:ilvl="0" w:tplc="855EDBD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9E7C06"/>
    <w:multiLevelType w:val="hybridMultilevel"/>
    <w:tmpl w:val="9BE04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2"/>
  </w:num>
  <w:num w:numId="5">
    <w:abstractNumId w:val="6"/>
  </w:num>
  <w:num w:numId="6">
    <w:abstractNumId w:val="1"/>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0F5E"/>
    <w:rsid w:val="00010D83"/>
    <w:rsid w:val="00020718"/>
    <w:rsid w:val="00023C08"/>
    <w:rsid w:val="00031340"/>
    <w:rsid w:val="00033D08"/>
    <w:rsid w:val="00035BDD"/>
    <w:rsid w:val="00040E17"/>
    <w:rsid w:val="00042095"/>
    <w:rsid w:val="00044EED"/>
    <w:rsid w:val="000526BA"/>
    <w:rsid w:val="0005288C"/>
    <w:rsid w:val="00056D64"/>
    <w:rsid w:val="000571EA"/>
    <w:rsid w:val="000627B5"/>
    <w:rsid w:val="00062833"/>
    <w:rsid w:val="000628CD"/>
    <w:rsid w:val="0007169E"/>
    <w:rsid w:val="000774EE"/>
    <w:rsid w:val="00082F60"/>
    <w:rsid w:val="0008465A"/>
    <w:rsid w:val="000926D2"/>
    <w:rsid w:val="00094D92"/>
    <w:rsid w:val="000B1755"/>
    <w:rsid w:val="000B17E8"/>
    <w:rsid w:val="000B4CDC"/>
    <w:rsid w:val="000D5069"/>
    <w:rsid w:val="000D7107"/>
    <w:rsid w:val="000D7E01"/>
    <w:rsid w:val="000E1051"/>
    <w:rsid w:val="000E3687"/>
    <w:rsid w:val="000F137E"/>
    <w:rsid w:val="001010D6"/>
    <w:rsid w:val="00104B30"/>
    <w:rsid w:val="0010619D"/>
    <w:rsid w:val="00107022"/>
    <w:rsid w:val="001131F1"/>
    <w:rsid w:val="00113897"/>
    <w:rsid w:val="00116049"/>
    <w:rsid w:val="00121DD3"/>
    <w:rsid w:val="00123B30"/>
    <w:rsid w:val="00134DB1"/>
    <w:rsid w:val="00143B73"/>
    <w:rsid w:val="001518F6"/>
    <w:rsid w:val="0015773D"/>
    <w:rsid w:val="00160627"/>
    <w:rsid w:val="00161C64"/>
    <w:rsid w:val="00163A99"/>
    <w:rsid w:val="00172E51"/>
    <w:rsid w:val="00176B98"/>
    <w:rsid w:val="001800C1"/>
    <w:rsid w:val="001809A2"/>
    <w:rsid w:val="0018452D"/>
    <w:rsid w:val="00186FAA"/>
    <w:rsid w:val="00191106"/>
    <w:rsid w:val="00191989"/>
    <w:rsid w:val="0019467D"/>
    <w:rsid w:val="001A16CC"/>
    <w:rsid w:val="001A717F"/>
    <w:rsid w:val="001A7604"/>
    <w:rsid w:val="001B6A74"/>
    <w:rsid w:val="001C1085"/>
    <w:rsid w:val="001D106B"/>
    <w:rsid w:val="001F0B5A"/>
    <w:rsid w:val="001F3174"/>
    <w:rsid w:val="001F4806"/>
    <w:rsid w:val="00200B9D"/>
    <w:rsid w:val="00206D58"/>
    <w:rsid w:val="00206F23"/>
    <w:rsid w:val="00212761"/>
    <w:rsid w:val="00216459"/>
    <w:rsid w:val="0022302F"/>
    <w:rsid w:val="002329D5"/>
    <w:rsid w:val="00232B39"/>
    <w:rsid w:val="00234B33"/>
    <w:rsid w:val="00237265"/>
    <w:rsid w:val="002379C2"/>
    <w:rsid w:val="00243D7C"/>
    <w:rsid w:val="00253AB6"/>
    <w:rsid w:val="00255F85"/>
    <w:rsid w:val="00260258"/>
    <w:rsid w:val="00262247"/>
    <w:rsid w:val="00265E9E"/>
    <w:rsid w:val="00273393"/>
    <w:rsid w:val="002749FE"/>
    <w:rsid w:val="00274A58"/>
    <w:rsid w:val="00280A8B"/>
    <w:rsid w:val="00282CAE"/>
    <w:rsid w:val="0028436B"/>
    <w:rsid w:val="00293177"/>
    <w:rsid w:val="002A09E0"/>
    <w:rsid w:val="002A49DA"/>
    <w:rsid w:val="002A5B59"/>
    <w:rsid w:val="002B5130"/>
    <w:rsid w:val="002B5A0B"/>
    <w:rsid w:val="002C0DD7"/>
    <w:rsid w:val="002D2406"/>
    <w:rsid w:val="002D41DE"/>
    <w:rsid w:val="002D5522"/>
    <w:rsid w:val="002D60CD"/>
    <w:rsid w:val="002E40BF"/>
    <w:rsid w:val="002E6ADC"/>
    <w:rsid w:val="002E7A8D"/>
    <w:rsid w:val="002F264E"/>
    <w:rsid w:val="002F4B47"/>
    <w:rsid w:val="002F7948"/>
    <w:rsid w:val="00301044"/>
    <w:rsid w:val="0030110E"/>
    <w:rsid w:val="003061B5"/>
    <w:rsid w:val="00316D02"/>
    <w:rsid w:val="003175AB"/>
    <w:rsid w:val="0031787C"/>
    <w:rsid w:val="0032108E"/>
    <w:rsid w:val="0032145A"/>
    <w:rsid w:val="00323157"/>
    <w:rsid w:val="00327919"/>
    <w:rsid w:val="00330CAE"/>
    <w:rsid w:val="003310FE"/>
    <w:rsid w:val="00331D20"/>
    <w:rsid w:val="00346064"/>
    <w:rsid w:val="00353A02"/>
    <w:rsid w:val="003553B4"/>
    <w:rsid w:val="003561B2"/>
    <w:rsid w:val="00356CA3"/>
    <w:rsid w:val="0036186F"/>
    <w:rsid w:val="00364F43"/>
    <w:rsid w:val="003673A7"/>
    <w:rsid w:val="0037761F"/>
    <w:rsid w:val="00377C0F"/>
    <w:rsid w:val="00380B30"/>
    <w:rsid w:val="003850B0"/>
    <w:rsid w:val="00391109"/>
    <w:rsid w:val="00391CB6"/>
    <w:rsid w:val="00392611"/>
    <w:rsid w:val="00394BAF"/>
    <w:rsid w:val="00397E56"/>
    <w:rsid w:val="003A0DBD"/>
    <w:rsid w:val="003A6278"/>
    <w:rsid w:val="003A78CA"/>
    <w:rsid w:val="003B1238"/>
    <w:rsid w:val="003B213E"/>
    <w:rsid w:val="003B3F18"/>
    <w:rsid w:val="003B5BD0"/>
    <w:rsid w:val="003B6D52"/>
    <w:rsid w:val="003C0478"/>
    <w:rsid w:val="003C060A"/>
    <w:rsid w:val="003C27EB"/>
    <w:rsid w:val="003C3A1E"/>
    <w:rsid w:val="003C443A"/>
    <w:rsid w:val="003C5A1E"/>
    <w:rsid w:val="003D7459"/>
    <w:rsid w:val="003D7B9A"/>
    <w:rsid w:val="003E37BE"/>
    <w:rsid w:val="003E52B5"/>
    <w:rsid w:val="003E63D7"/>
    <w:rsid w:val="003E7D09"/>
    <w:rsid w:val="003F0979"/>
    <w:rsid w:val="0040019C"/>
    <w:rsid w:val="00406361"/>
    <w:rsid w:val="00406A9D"/>
    <w:rsid w:val="00411895"/>
    <w:rsid w:val="00411EFB"/>
    <w:rsid w:val="00412D97"/>
    <w:rsid w:val="00420345"/>
    <w:rsid w:val="00425EC9"/>
    <w:rsid w:val="004345A5"/>
    <w:rsid w:val="00437863"/>
    <w:rsid w:val="00437B1F"/>
    <w:rsid w:val="0044091A"/>
    <w:rsid w:val="00440EDF"/>
    <w:rsid w:val="004420C9"/>
    <w:rsid w:val="004460E5"/>
    <w:rsid w:val="00454A5C"/>
    <w:rsid w:val="00454D8C"/>
    <w:rsid w:val="004577C6"/>
    <w:rsid w:val="00462158"/>
    <w:rsid w:val="00463094"/>
    <w:rsid w:val="004674B2"/>
    <w:rsid w:val="004721AC"/>
    <w:rsid w:val="00473892"/>
    <w:rsid w:val="0047583B"/>
    <w:rsid w:val="004764AD"/>
    <w:rsid w:val="004779B1"/>
    <w:rsid w:val="00477B6C"/>
    <w:rsid w:val="00485818"/>
    <w:rsid w:val="00490046"/>
    <w:rsid w:val="0049181F"/>
    <w:rsid w:val="00494379"/>
    <w:rsid w:val="004A3079"/>
    <w:rsid w:val="004B0031"/>
    <w:rsid w:val="004B4A8F"/>
    <w:rsid w:val="004B7468"/>
    <w:rsid w:val="004C23FE"/>
    <w:rsid w:val="004C7322"/>
    <w:rsid w:val="004E2F99"/>
    <w:rsid w:val="004E45DF"/>
    <w:rsid w:val="004E699A"/>
    <w:rsid w:val="004E6D3A"/>
    <w:rsid w:val="004E7240"/>
    <w:rsid w:val="004F58FD"/>
    <w:rsid w:val="00500A85"/>
    <w:rsid w:val="00504653"/>
    <w:rsid w:val="005136DD"/>
    <w:rsid w:val="005205C4"/>
    <w:rsid w:val="0052299F"/>
    <w:rsid w:val="00532896"/>
    <w:rsid w:val="00532B56"/>
    <w:rsid w:val="00533E64"/>
    <w:rsid w:val="00536F82"/>
    <w:rsid w:val="00545519"/>
    <w:rsid w:val="005539A2"/>
    <w:rsid w:val="00560491"/>
    <w:rsid w:val="00560663"/>
    <w:rsid w:val="0056147B"/>
    <w:rsid w:val="00563F48"/>
    <w:rsid w:val="00564ABA"/>
    <w:rsid w:val="00572744"/>
    <w:rsid w:val="00585F9F"/>
    <w:rsid w:val="00593EC4"/>
    <w:rsid w:val="005965EA"/>
    <w:rsid w:val="0059748A"/>
    <w:rsid w:val="005A5C18"/>
    <w:rsid w:val="005B4CD9"/>
    <w:rsid w:val="005C0EC0"/>
    <w:rsid w:val="005C16D6"/>
    <w:rsid w:val="005D06AD"/>
    <w:rsid w:val="005D1951"/>
    <w:rsid w:val="005D241F"/>
    <w:rsid w:val="005D280A"/>
    <w:rsid w:val="005D7680"/>
    <w:rsid w:val="005D7CA8"/>
    <w:rsid w:val="005E542C"/>
    <w:rsid w:val="005F29D0"/>
    <w:rsid w:val="005F3CFB"/>
    <w:rsid w:val="005F490E"/>
    <w:rsid w:val="005F6529"/>
    <w:rsid w:val="00601F4F"/>
    <w:rsid w:val="006052A6"/>
    <w:rsid w:val="00610414"/>
    <w:rsid w:val="00612EF8"/>
    <w:rsid w:val="00613532"/>
    <w:rsid w:val="006144F7"/>
    <w:rsid w:val="0061587F"/>
    <w:rsid w:val="00616582"/>
    <w:rsid w:val="006175E8"/>
    <w:rsid w:val="006258BA"/>
    <w:rsid w:val="00642A6B"/>
    <w:rsid w:val="006456FB"/>
    <w:rsid w:val="00650A4F"/>
    <w:rsid w:val="00652C1B"/>
    <w:rsid w:val="006546BA"/>
    <w:rsid w:val="006572F3"/>
    <w:rsid w:val="006577CB"/>
    <w:rsid w:val="006600C1"/>
    <w:rsid w:val="00660F3B"/>
    <w:rsid w:val="00671C47"/>
    <w:rsid w:val="0067695A"/>
    <w:rsid w:val="00676DB3"/>
    <w:rsid w:val="00680538"/>
    <w:rsid w:val="00680DF9"/>
    <w:rsid w:val="00684233"/>
    <w:rsid w:val="006A1324"/>
    <w:rsid w:val="006B11C3"/>
    <w:rsid w:val="006B1D4F"/>
    <w:rsid w:val="006B1F53"/>
    <w:rsid w:val="006B5E6A"/>
    <w:rsid w:val="006C5CA4"/>
    <w:rsid w:val="006D0227"/>
    <w:rsid w:val="006D0A02"/>
    <w:rsid w:val="006D7A97"/>
    <w:rsid w:val="006E17F0"/>
    <w:rsid w:val="006E217F"/>
    <w:rsid w:val="006E6C69"/>
    <w:rsid w:val="006F06FE"/>
    <w:rsid w:val="0070308F"/>
    <w:rsid w:val="00704BC6"/>
    <w:rsid w:val="00704F5C"/>
    <w:rsid w:val="00705D1B"/>
    <w:rsid w:val="00710B28"/>
    <w:rsid w:val="007113A9"/>
    <w:rsid w:val="0071537C"/>
    <w:rsid w:val="00716435"/>
    <w:rsid w:val="0071763B"/>
    <w:rsid w:val="00717BAC"/>
    <w:rsid w:val="0072246A"/>
    <w:rsid w:val="0072439D"/>
    <w:rsid w:val="007312AB"/>
    <w:rsid w:val="007320BF"/>
    <w:rsid w:val="00732CFD"/>
    <w:rsid w:val="0074779B"/>
    <w:rsid w:val="00747C3E"/>
    <w:rsid w:val="00752549"/>
    <w:rsid w:val="0076061A"/>
    <w:rsid w:val="007618E7"/>
    <w:rsid w:val="00762F61"/>
    <w:rsid w:val="0078519B"/>
    <w:rsid w:val="00786530"/>
    <w:rsid w:val="007865F1"/>
    <w:rsid w:val="00787581"/>
    <w:rsid w:val="007878A7"/>
    <w:rsid w:val="0079365F"/>
    <w:rsid w:val="00794BD6"/>
    <w:rsid w:val="007A5146"/>
    <w:rsid w:val="007A6ED0"/>
    <w:rsid w:val="007B2E62"/>
    <w:rsid w:val="007C3FA6"/>
    <w:rsid w:val="007D79CC"/>
    <w:rsid w:val="007E35FA"/>
    <w:rsid w:val="007E567C"/>
    <w:rsid w:val="007F58E6"/>
    <w:rsid w:val="00804D02"/>
    <w:rsid w:val="00806ECE"/>
    <w:rsid w:val="00806FC2"/>
    <w:rsid w:val="00811E8D"/>
    <w:rsid w:val="00814047"/>
    <w:rsid w:val="00824F3F"/>
    <w:rsid w:val="008271EA"/>
    <w:rsid w:val="00835F2A"/>
    <w:rsid w:val="008442CF"/>
    <w:rsid w:val="0084476E"/>
    <w:rsid w:val="00845687"/>
    <w:rsid w:val="00846C4B"/>
    <w:rsid w:val="00852599"/>
    <w:rsid w:val="00856299"/>
    <w:rsid w:val="00857B2C"/>
    <w:rsid w:val="00860FF2"/>
    <w:rsid w:val="00861A76"/>
    <w:rsid w:val="008639C1"/>
    <w:rsid w:val="0087110B"/>
    <w:rsid w:val="00874AF1"/>
    <w:rsid w:val="008759E1"/>
    <w:rsid w:val="008760DC"/>
    <w:rsid w:val="00880455"/>
    <w:rsid w:val="00880617"/>
    <w:rsid w:val="00883981"/>
    <w:rsid w:val="008862CB"/>
    <w:rsid w:val="00887C32"/>
    <w:rsid w:val="00894967"/>
    <w:rsid w:val="008B6740"/>
    <w:rsid w:val="008B6ADA"/>
    <w:rsid w:val="008C05F5"/>
    <w:rsid w:val="008C5FDD"/>
    <w:rsid w:val="008C6B6E"/>
    <w:rsid w:val="008C78C3"/>
    <w:rsid w:val="008D2FF8"/>
    <w:rsid w:val="008D4CB2"/>
    <w:rsid w:val="008D7A1D"/>
    <w:rsid w:val="008E150E"/>
    <w:rsid w:val="008E5D8F"/>
    <w:rsid w:val="008F3C8A"/>
    <w:rsid w:val="00901DF9"/>
    <w:rsid w:val="00905BD6"/>
    <w:rsid w:val="009063C3"/>
    <w:rsid w:val="00913A63"/>
    <w:rsid w:val="00914DBC"/>
    <w:rsid w:val="00920DDD"/>
    <w:rsid w:val="00923983"/>
    <w:rsid w:val="00926C63"/>
    <w:rsid w:val="0093371E"/>
    <w:rsid w:val="009345D0"/>
    <w:rsid w:val="00934766"/>
    <w:rsid w:val="00934CEE"/>
    <w:rsid w:val="00934F19"/>
    <w:rsid w:val="009409FC"/>
    <w:rsid w:val="0094106D"/>
    <w:rsid w:val="009455DC"/>
    <w:rsid w:val="00946E48"/>
    <w:rsid w:val="00951B99"/>
    <w:rsid w:val="009557D1"/>
    <w:rsid w:val="00956C60"/>
    <w:rsid w:val="0098112D"/>
    <w:rsid w:val="0098515A"/>
    <w:rsid w:val="009862B4"/>
    <w:rsid w:val="00987DCF"/>
    <w:rsid w:val="009939F2"/>
    <w:rsid w:val="0099574E"/>
    <w:rsid w:val="00995CDA"/>
    <w:rsid w:val="009A0DA1"/>
    <w:rsid w:val="009A1AE9"/>
    <w:rsid w:val="009A3647"/>
    <w:rsid w:val="009C4079"/>
    <w:rsid w:val="009C490A"/>
    <w:rsid w:val="009C595C"/>
    <w:rsid w:val="009C6C23"/>
    <w:rsid w:val="009C6DE1"/>
    <w:rsid w:val="009D684A"/>
    <w:rsid w:val="009E5E99"/>
    <w:rsid w:val="009E61D0"/>
    <w:rsid w:val="009E7674"/>
    <w:rsid w:val="009F1C9E"/>
    <w:rsid w:val="009F2C4B"/>
    <w:rsid w:val="009F4E08"/>
    <w:rsid w:val="00A02BBA"/>
    <w:rsid w:val="00A030D8"/>
    <w:rsid w:val="00A228D0"/>
    <w:rsid w:val="00A243D7"/>
    <w:rsid w:val="00A33365"/>
    <w:rsid w:val="00A41132"/>
    <w:rsid w:val="00A41C4A"/>
    <w:rsid w:val="00A44CD6"/>
    <w:rsid w:val="00A50B86"/>
    <w:rsid w:val="00A53F5C"/>
    <w:rsid w:val="00A54190"/>
    <w:rsid w:val="00A567E2"/>
    <w:rsid w:val="00A60322"/>
    <w:rsid w:val="00A72110"/>
    <w:rsid w:val="00A73975"/>
    <w:rsid w:val="00A76E5B"/>
    <w:rsid w:val="00A802F3"/>
    <w:rsid w:val="00A93472"/>
    <w:rsid w:val="00A93A17"/>
    <w:rsid w:val="00A969F3"/>
    <w:rsid w:val="00AA3E55"/>
    <w:rsid w:val="00AA7FB3"/>
    <w:rsid w:val="00AB1805"/>
    <w:rsid w:val="00AB7410"/>
    <w:rsid w:val="00AC3C3D"/>
    <w:rsid w:val="00AC4534"/>
    <w:rsid w:val="00AC707E"/>
    <w:rsid w:val="00AD2335"/>
    <w:rsid w:val="00AD4157"/>
    <w:rsid w:val="00AE2C98"/>
    <w:rsid w:val="00AE79D4"/>
    <w:rsid w:val="00AF30A1"/>
    <w:rsid w:val="00AF56A2"/>
    <w:rsid w:val="00B006FF"/>
    <w:rsid w:val="00B061F1"/>
    <w:rsid w:val="00B23DF3"/>
    <w:rsid w:val="00B26572"/>
    <w:rsid w:val="00B31D84"/>
    <w:rsid w:val="00B4044C"/>
    <w:rsid w:val="00B40657"/>
    <w:rsid w:val="00B4235D"/>
    <w:rsid w:val="00B432B7"/>
    <w:rsid w:val="00B452CE"/>
    <w:rsid w:val="00B466AF"/>
    <w:rsid w:val="00B509C0"/>
    <w:rsid w:val="00B515B8"/>
    <w:rsid w:val="00B52035"/>
    <w:rsid w:val="00B54AD3"/>
    <w:rsid w:val="00B55084"/>
    <w:rsid w:val="00B67DDD"/>
    <w:rsid w:val="00B72467"/>
    <w:rsid w:val="00B82428"/>
    <w:rsid w:val="00B900FE"/>
    <w:rsid w:val="00BB0F75"/>
    <w:rsid w:val="00BB1282"/>
    <w:rsid w:val="00BB5814"/>
    <w:rsid w:val="00BC0365"/>
    <w:rsid w:val="00BC0824"/>
    <w:rsid w:val="00BC2BE5"/>
    <w:rsid w:val="00BE68D6"/>
    <w:rsid w:val="00BE69A6"/>
    <w:rsid w:val="00BF32FB"/>
    <w:rsid w:val="00BF59AF"/>
    <w:rsid w:val="00C041C5"/>
    <w:rsid w:val="00C07196"/>
    <w:rsid w:val="00C111FD"/>
    <w:rsid w:val="00C13E79"/>
    <w:rsid w:val="00C15F53"/>
    <w:rsid w:val="00C22FE2"/>
    <w:rsid w:val="00C247BC"/>
    <w:rsid w:val="00C26141"/>
    <w:rsid w:val="00C267B5"/>
    <w:rsid w:val="00C347DB"/>
    <w:rsid w:val="00C3497C"/>
    <w:rsid w:val="00C356AE"/>
    <w:rsid w:val="00C541CC"/>
    <w:rsid w:val="00C546C7"/>
    <w:rsid w:val="00C5538A"/>
    <w:rsid w:val="00C60238"/>
    <w:rsid w:val="00C6610E"/>
    <w:rsid w:val="00C6766F"/>
    <w:rsid w:val="00C761B8"/>
    <w:rsid w:val="00C7761E"/>
    <w:rsid w:val="00C77A46"/>
    <w:rsid w:val="00C77B92"/>
    <w:rsid w:val="00C77CA6"/>
    <w:rsid w:val="00C90417"/>
    <w:rsid w:val="00C910B3"/>
    <w:rsid w:val="00C943A6"/>
    <w:rsid w:val="00C94D4D"/>
    <w:rsid w:val="00C955FA"/>
    <w:rsid w:val="00CA0BF7"/>
    <w:rsid w:val="00CA6E7C"/>
    <w:rsid w:val="00CB35C6"/>
    <w:rsid w:val="00CB3ECD"/>
    <w:rsid w:val="00CB58B0"/>
    <w:rsid w:val="00CB6F42"/>
    <w:rsid w:val="00CC0045"/>
    <w:rsid w:val="00CC1737"/>
    <w:rsid w:val="00CC1FA2"/>
    <w:rsid w:val="00CC3FAD"/>
    <w:rsid w:val="00CC7860"/>
    <w:rsid w:val="00CD37F4"/>
    <w:rsid w:val="00CD70F9"/>
    <w:rsid w:val="00CE0644"/>
    <w:rsid w:val="00CE1A86"/>
    <w:rsid w:val="00CF0306"/>
    <w:rsid w:val="00CF7FBC"/>
    <w:rsid w:val="00D00761"/>
    <w:rsid w:val="00D014B6"/>
    <w:rsid w:val="00D10FD5"/>
    <w:rsid w:val="00D17A01"/>
    <w:rsid w:val="00D20F5E"/>
    <w:rsid w:val="00D2594F"/>
    <w:rsid w:val="00D369D4"/>
    <w:rsid w:val="00D36F50"/>
    <w:rsid w:val="00D37BD0"/>
    <w:rsid w:val="00D44D24"/>
    <w:rsid w:val="00D506A1"/>
    <w:rsid w:val="00D55020"/>
    <w:rsid w:val="00D6309D"/>
    <w:rsid w:val="00D63D60"/>
    <w:rsid w:val="00D670EC"/>
    <w:rsid w:val="00D674B3"/>
    <w:rsid w:val="00D70EF9"/>
    <w:rsid w:val="00D71D30"/>
    <w:rsid w:val="00D73379"/>
    <w:rsid w:val="00D77948"/>
    <w:rsid w:val="00D9155F"/>
    <w:rsid w:val="00D96C06"/>
    <w:rsid w:val="00DA0A0A"/>
    <w:rsid w:val="00DA438E"/>
    <w:rsid w:val="00DB5985"/>
    <w:rsid w:val="00DB5CE2"/>
    <w:rsid w:val="00DB7FD1"/>
    <w:rsid w:val="00DC0D8F"/>
    <w:rsid w:val="00DC283D"/>
    <w:rsid w:val="00DC5CB8"/>
    <w:rsid w:val="00DC7DFB"/>
    <w:rsid w:val="00DD0BFC"/>
    <w:rsid w:val="00DD7E9F"/>
    <w:rsid w:val="00DE46A5"/>
    <w:rsid w:val="00DE5789"/>
    <w:rsid w:val="00DE5D00"/>
    <w:rsid w:val="00DF103C"/>
    <w:rsid w:val="00E01A47"/>
    <w:rsid w:val="00E03A4C"/>
    <w:rsid w:val="00E07BCA"/>
    <w:rsid w:val="00E10129"/>
    <w:rsid w:val="00E1254C"/>
    <w:rsid w:val="00E125EB"/>
    <w:rsid w:val="00E14C1F"/>
    <w:rsid w:val="00E15A00"/>
    <w:rsid w:val="00E21581"/>
    <w:rsid w:val="00E21E0E"/>
    <w:rsid w:val="00E235BB"/>
    <w:rsid w:val="00E26ACA"/>
    <w:rsid w:val="00E30F91"/>
    <w:rsid w:val="00E33A5B"/>
    <w:rsid w:val="00E34EBF"/>
    <w:rsid w:val="00E6402A"/>
    <w:rsid w:val="00E646E5"/>
    <w:rsid w:val="00E669B0"/>
    <w:rsid w:val="00E67030"/>
    <w:rsid w:val="00E81C69"/>
    <w:rsid w:val="00E83208"/>
    <w:rsid w:val="00E83544"/>
    <w:rsid w:val="00E866D2"/>
    <w:rsid w:val="00E9000E"/>
    <w:rsid w:val="00E9111D"/>
    <w:rsid w:val="00E939E5"/>
    <w:rsid w:val="00E94817"/>
    <w:rsid w:val="00E9668D"/>
    <w:rsid w:val="00E9765B"/>
    <w:rsid w:val="00EA0B69"/>
    <w:rsid w:val="00EB1BE0"/>
    <w:rsid w:val="00EB2614"/>
    <w:rsid w:val="00EC7B04"/>
    <w:rsid w:val="00EC7CA1"/>
    <w:rsid w:val="00ED1D3C"/>
    <w:rsid w:val="00ED65FB"/>
    <w:rsid w:val="00EF6D4A"/>
    <w:rsid w:val="00EF7422"/>
    <w:rsid w:val="00EF7A22"/>
    <w:rsid w:val="00F04946"/>
    <w:rsid w:val="00F06823"/>
    <w:rsid w:val="00F13694"/>
    <w:rsid w:val="00F140CC"/>
    <w:rsid w:val="00F14FC8"/>
    <w:rsid w:val="00F15653"/>
    <w:rsid w:val="00F22A4C"/>
    <w:rsid w:val="00F22D4E"/>
    <w:rsid w:val="00F273EF"/>
    <w:rsid w:val="00F33E9D"/>
    <w:rsid w:val="00F35B73"/>
    <w:rsid w:val="00F45B56"/>
    <w:rsid w:val="00F469DF"/>
    <w:rsid w:val="00F57583"/>
    <w:rsid w:val="00F600AA"/>
    <w:rsid w:val="00F610AF"/>
    <w:rsid w:val="00F72738"/>
    <w:rsid w:val="00F81B23"/>
    <w:rsid w:val="00F84849"/>
    <w:rsid w:val="00F87B0A"/>
    <w:rsid w:val="00F90AE8"/>
    <w:rsid w:val="00F91366"/>
    <w:rsid w:val="00F921E6"/>
    <w:rsid w:val="00F95790"/>
    <w:rsid w:val="00FA3035"/>
    <w:rsid w:val="00FA3F5C"/>
    <w:rsid w:val="00FA63B1"/>
    <w:rsid w:val="00FB14E4"/>
    <w:rsid w:val="00FC06F1"/>
    <w:rsid w:val="00FC312B"/>
    <w:rsid w:val="00FC3BDD"/>
    <w:rsid w:val="00FE2606"/>
    <w:rsid w:val="00FF09D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CB3759"/>
  <w15:docId w15:val="{EDD7B96C-C6BA-4C99-9C5A-945933DEB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C0EC0"/>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353A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53A02"/>
    <w:rPr>
      <w:rFonts w:ascii="Tahoma" w:hAnsi="Tahoma" w:cs="Tahoma"/>
      <w:sz w:val="16"/>
      <w:szCs w:val="16"/>
    </w:rPr>
  </w:style>
  <w:style w:type="paragraph" w:styleId="ListParagraph">
    <w:name w:val="List Paragraph"/>
    <w:basedOn w:val="Normal"/>
    <w:uiPriority w:val="34"/>
    <w:qFormat/>
    <w:rsid w:val="002D5522"/>
    <w:pPr>
      <w:ind w:left="720"/>
      <w:contextualSpacing/>
    </w:pPr>
  </w:style>
  <w:style w:type="character" w:styleId="Hyperlink">
    <w:name w:val="Hyperlink"/>
    <w:basedOn w:val="DefaultParagraphFont"/>
    <w:uiPriority w:val="99"/>
    <w:unhideWhenUsed/>
    <w:rsid w:val="00243D7C"/>
    <w:rPr>
      <w:color w:val="0000FF" w:themeColor="hyperlink"/>
      <w:u w:val="single"/>
    </w:rPr>
  </w:style>
  <w:style w:type="character" w:styleId="CommentReference">
    <w:name w:val="annotation reference"/>
    <w:basedOn w:val="DefaultParagraphFont"/>
    <w:uiPriority w:val="99"/>
    <w:semiHidden/>
    <w:unhideWhenUsed/>
    <w:rsid w:val="00C90417"/>
    <w:rPr>
      <w:sz w:val="16"/>
      <w:szCs w:val="16"/>
    </w:rPr>
  </w:style>
  <w:style w:type="paragraph" w:styleId="CommentText">
    <w:name w:val="annotation text"/>
    <w:basedOn w:val="Normal"/>
    <w:link w:val="CommentTextChar"/>
    <w:uiPriority w:val="99"/>
    <w:semiHidden/>
    <w:unhideWhenUsed/>
    <w:rsid w:val="00C90417"/>
    <w:pPr>
      <w:spacing w:line="240" w:lineRule="auto"/>
    </w:pPr>
    <w:rPr>
      <w:sz w:val="20"/>
      <w:szCs w:val="20"/>
    </w:rPr>
  </w:style>
  <w:style w:type="character" w:customStyle="1" w:styleId="CommentTextChar">
    <w:name w:val="Comment Text Char"/>
    <w:basedOn w:val="DefaultParagraphFont"/>
    <w:link w:val="CommentText"/>
    <w:uiPriority w:val="99"/>
    <w:semiHidden/>
    <w:rsid w:val="00C90417"/>
    <w:rPr>
      <w:sz w:val="20"/>
      <w:szCs w:val="20"/>
    </w:rPr>
  </w:style>
  <w:style w:type="paragraph" w:styleId="CommentSubject">
    <w:name w:val="annotation subject"/>
    <w:basedOn w:val="CommentText"/>
    <w:next w:val="CommentText"/>
    <w:link w:val="CommentSubjectChar"/>
    <w:uiPriority w:val="99"/>
    <w:semiHidden/>
    <w:unhideWhenUsed/>
    <w:rsid w:val="00C90417"/>
    <w:rPr>
      <w:b/>
      <w:bCs/>
    </w:rPr>
  </w:style>
  <w:style w:type="character" w:customStyle="1" w:styleId="CommentSubjectChar">
    <w:name w:val="Comment Subject Char"/>
    <w:basedOn w:val="CommentTextChar"/>
    <w:link w:val="CommentSubject"/>
    <w:uiPriority w:val="99"/>
    <w:semiHidden/>
    <w:rsid w:val="00C9041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246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las.uclv.edu.cu/index.php/islas/article/view/1476/1135" TargetMode="External"/><Relationship Id="rId13" Type="http://schemas.openxmlformats.org/officeDocument/2006/relationships/hyperlink" Target="http://www.redalyc.org/articulo.oa?id=72923962008"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www.iabspain.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www.egregius.es"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www.ndi.org" TargetMode="External"/><Relationship Id="rId4" Type="http://schemas.openxmlformats.org/officeDocument/2006/relationships/webSettings" Target="webSettings.xml"/><Relationship Id="rId9" Type="http://schemas.openxmlformats.org/officeDocument/2006/relationships/hyperlink" Target="https://islas.uclv.edu.cu/index.php/islas/article/view/1428/1122" TargetMode="External"/><Relationship Id="rId14" Type="http://schemas.openxmlformats.org/officeDocument/2006/relationships/hyperlink" Target="https://repositorio.ucv.edu.pe/handle/20.500.12692/123395"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2452</TotalTime>
  <Pages>16</Pages>
  <Words>6100</Words>
  <Characters>34770</Characters>
  <Application>Microsoft Office Word</Application>
  <DocSecurity>0</DocSecurity>
  <Lines>289</Lines>
  <Paragraphs>81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dc:creator>
  <cp:keywords/>
  <dc:description/>
  <cp:lastModifiedBy>grettica</cp:lastModifiedBy>
  <cp:revision>579</cp:revision>
  <dcterms:created xsi:type="dcterms:W3CDTF">2024-03-10T13:40:00Z</dcterms:created>
  <dcterms:modified xsi:type="dcterms:W3CDTF">2025-05-25T14:38:00Z</dcterms:modified>
</cp:coreProperties>
</file>