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92F3" w14:textId="77777777"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Pr="009D5E02">
        <w:rPr>
          <w:rFonts w:ascii="Times New Roman" w:hAnsi="Times New Roman" w:cs="Times New Roman"/>
          <w:b/>
          <w:sz w:val="28"/>
          <w:szCs w:val="28"/>
        </w:rPr>
        <w:t xml:space="preserve"> </w:t>
      </w:r>
      <w:r w:rsidR="00815971">
        <w:rPr>
          <w:rFonts w:ascii="Times New Roman" w:hAnsi="Times New Roman" w:cs="Times New Roman"/>
          <w:b/>
          <w:sz w:val="28"/>
          <w:szCs w:val="28"/>
        </w:rPr>
        <w:t xml:space="preserve">SIMPOSIO O TALLER </w:t>
      </w:r>
    </w:p>
    <w:p w14:paraId="13CC1FE3" w14:textId="6DC6B72D" w:rsidR="008A1C16" w:rsidRPr="008A1C16" w:rsidRDefault="001C3889" w:rsidP="00667F10">
      <w:pPr>
        <w:spacing w:after="0"/>
        <w:jc w:val="center"/>
        <w:rPr>
          <w:rFonts w:ascii="Times New Roman" w:hAnsi="Times New Roman" w:cs="Times New Roman"/>
          <w:sz w:val="24"/>
          <w:szCs w:val="24"/>
        </w:rPr>
      </w:pPr>
      <w:r w:rsidRPr="001C3889">
        <w:rPr>
          <w:rFonts w:ascii="Times New Roman" w:hAnsi="Times New Roman" w:cs="Times New Roman"/>
          <w:b/>
          <w:sz w:val="24"/>
          <w:szCs w:val="24"/>
        </w:rPr>
        <w:t xml:space="preserve"> “ACTIVIDAD FÍSICA, DEPORTE Y RECREACIÓN</w:t>
      </w:r>
      <w:r>
        <w:rPr>
          <w:rFonts w:ascii="Times New Roman" w:hAnsi="Times New Roman" w:cs="Times New Roman"/>
          <w:b/>
          <w:sz w:val="24"/>
          <w:szCs w:val="24"/>
        </w:rPr>
        <w:t>”</w:t>
      </w:r>
    </w:p>
    <w:p w14:paraId="18F0165E" w14:textId="77777777" w:rsidR="00E912D0" w:rsidRDefault="00E912D0" w:rsidP="00667F10">
      <w:pPr>
        <w:spacing w:after="0"/>
        <w:jc w:val="center"/>
        <w:rPr>
          <w:rFonts w:ascii="Times New Roman" w:hAnsi="Times New Roman" w:cs="Times New Roman"/>
          <w:b/>
          <w:sz w:val="24"/>
          <w:szCs w:val="24"/>
        </w:rPr>
      </w:pPr>
    </w:p>
    <w:p w14:paraId="4D96D1E4" w14:textId="08D4A0AC" w:rsidR="008A1C16" w:rsidRPr="009D5E02" w:rsidRDefault="00B715DE" w:rsidP="00B715DE">
      <w:pPr>
        <w:tabs>
          <w:tab w:val="left" w:pos="2980"/>
          <w:tab w:val="center" w:pos="4252"/>
        </w:tabs>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8A1C16" w:rsidRPr="009D5E02">
        <w:rPr>
          <w:rFonts w:ascii="Times New Roman" w:hAnsi="Times New Roman" w:cs="Times New Roman"/>
          <w:b/>
          <w:sz w:val="28"/>
          <w:szCs w:val="28"/>
        </w:rPr>
        <w:t>Título</w:t>
      </w:r>
    </w:p>
    <w:p w14:paraId="4AB68051" w14:textId="77777777" w:rsidR="00B715DE" w:rsidRDefault="00B715DE" w:rsidP="00667F10">
      <w:pPr>
        <w:spacing w:after="0"/>
        <w:jc w:val="center"/>
        <w:rPr>
          <w:rFonts w:ascii="Times New Roman" w:hAnsi="Times New Roman" w:cs="Times New Roman"/>
          <w:b/>
          <w:sz w:val="28"/>
          <w:szCs w:val="28"/>
        </w:rPr>
      </w:pPr>
      <w:r w:rsidRPr="00B715DE">
        <w:rPr>
          <w:rFonts w:ascii="Times New Roman" w:hAnsi="Times New Roman" w:cs="Times New Roman"/>
          <w:b/>
          <w:sz w:val="28"/>
          <w:szCs w:val="28"/>
        </w:rPr>
        <w:t>Modelo de enseñanza – aprendizaje de los elementos técnicos, tácticos en el Fútbol basado en la transferencia perceptivo motriz en niños de 6 a 8 años.</w:t>
      </w:r>
    </w:p>
    <w:p w14:paraId="76D87A1A" w14:textId="77777777" w:rsidR="00D15E29" w:rsidRDefault="00B715DE" w:rsidP="00B715DE">
      <w:pPr>
        <w:tabs>
          <w:tab w:val="left" w:pos="2770"/>
          <w:tab w:val="center" w:pos="4252"/>
        </w:tabs>
        <w:spacing w:after="0"/>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p>
    <w:p w14:paraId="72CB0D80" w14:textId="626925B5" w:rsidR="008A1C16" w:rsidRPr="009D5E02" w:rsidRDefault="008A1C16" w:rsidP="00D15E29">
      <w:pPr>
        <w:tabs>
          <w:tab w:val="left" w:pos="2770"/>
          <w:tab w:val="center" w:pos="4252"/>
        </w:tabs>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14:paraId="6E6C310E" w14:textId="2EA5CCD6" w:rsidR="00E12564" w:rsidRPr="00E12564" w:rsidRDefault="00B715DE" w:rsidP="00E12564">
      <w:pPr>
        <w:rPr>
          <w:rFonts w:ascii="Times New Roman" w:hAnsi="Times New Roman" w:cs="Times New Roman"/>
          <w:b/>
          <w:i/>
          <w:sz w:val="28"/>
          <w:szCs w:val="28"/>
        </w:rPr>
      </w:pPr>
      <w:r w:rsidRPr="00B715DE">
        <w:rPr>
          <w:rFonts w:ascii="Times New Roman" w:hAnsi="Times New Roman" w:cs="Times New Roman"/>
          <w:b/>
          <w:i/>
          <w:sz w:val="28"/>
          <w:szCs w:val="28"/>
        </w:rPr>
        <w:t>Teaching-learning model of technical and tactical elements in football based on perceptual-motor transfer in children aged 6 to 8 years.</w:t>
      </w:r>
    </w:p>
    <w:p w14:paraId="47A2D521" w14:textId="77777777" w:rsidR="00E12564" w:rsidRDefault="00E12564" w:rsidP="00E12564">
      <w:pPr>
        <w:pStyle w:val="Ttulo2"/>
        <w:spacing w:line="360" w:lineRule="auto"/>
        <w:rPr>
          <w:rFonts w:ascii="Arial" w:hAnsi="Arial" w:cs="Arial"/>
          <w:color w:val="auto"/>
          <w:sz w:val="24"/>
          <w:szCs w:val="24"/>
        </w:rPr>
      </w:pPr>
    </w:p>
    <w:p w14:paraId="564466DE" w14:textId="77777777" w:rsidR="00B715DE" w:rsidRDefault="009D5E02" w:rsidP="00E12564">
      <w:pPr>
        <w:spacing w:after="0" w:line="360" w:lineRule="auto"/>
        <w:rPr>
          <w:rFonts w:ascii="Times New Roman" w:hAnsi="Times New Roman" w:cs="Times New Roman"/>
          <w:sz w:val="24"/>
          <w:szCs w:val="24"/>
        </w:rPr>
      </w:pPr>
      <w:r>
        <w:rPr>
          <w:rFonts w:ascii="Times New Roman" w:hAnsi="Times New Roman" w:cs="Times New Roman"/>
          <w:b/>
          <w:sz w:val="24"/>
          <w:szCs w:val="24"/>
        </w:rPr>
        <w:t>Nombre y Apellidos</w:t>
      </w:r>
      <w:r w:rsidR="00E12564">
        <w:rPr>
          <w:rFonts w:ascii="Times New Roman" w:hAnsi="Times New Roman" w:cs="Times New Roman"/>
          <w:b/>
          <w:sz w:val="24"/>
          <w:szCs w:val="24"/>
        </w:rPr>
        <w:t>:</w:t>
      </w:r>
      <w:r>
        <w:rPr>
          <w:rFonts w:ascii="Times New Roman" w:hAnsi="Times New Roman" w:cs="Times New Roman"/>
          <w:b/>
          <w:sz w:val="24"/>
          <w:szCs w:val="24"/>
          <w:vertAlign w:val="superscript"/>
        </w:rPr>
        <w:t>1</w:t>
      </w:r>
      <w:r w:rsidR="00E12564">
        <w:rPr>
          <w:rFonts w:ascii="Times New Roman" w:hAnsi="Times New Roman" w:cs="Times New Roman"/>
          <w:b/>
          <w:sz w:val="24"/>
          <w:szCs w:val="24"/>
          <w:vertAlign w:val="superscript"/>
        </w:rPr>
        <w:t xml:space="preserve"> </w:t>
      </w:r>
      <w:r w:rsidR="00B715DE">
        <w:rPr>
          <w:rFonts w:ascii="Times New Roman" w:hAnsi="Times New Roman" w:cs="Times New Roman"/>
          <w:sz w:val="24"/>
          <w:szCs w:val="24"/>
        </w:rPr>
        <w:t>Romario Javier Morcillo Valencia</w:t>
      </w:r>
      <w:r w:rsidR="00E12564" w:rsidRPr="00B73B53">
        <w:rPr>
          <w:rFonts w:ascii="Times New Roman" w:hAnsi="Times New Roman" w:cs="Times New Roman"/>
          <w:sz w:val="24"/>
          <w:szCs w:val="24"/>
        </w:rPr>
        <w:t xml:space="preserve">. </w:t>
      </w:r>
      <w:r w:rsidR="00B715DE">
        <w:rPr>
          <w:rFonts w:ascii="Times New Roman" w:hAnsi="Times New Roman" w:cs="Times New Roman"/>
          <w:sz w:val="24"/>
          <w:szCs w:val="24"/>
        </w:rPr>
        <w:t>UTELVT</w:t>
      </w:r>
      <w:r w:rsidR="00E12564" w:rsidRPr="00B73B53">
        <w:rPr>
          <w:rFonts w:ascii="Times New Roman" w:hAnsi="Times New Roman" w:cs="Times New Roman"/>
          <w:sz w:val="24"/>
          <w:szCs w:val="24"/>
        </w:rPr>
        <w:t>. Ecuador</w:t>
      </w:r>
      <w:r w:rsidR="00B73B53" w:rsidRPr="00B73B53">
        <w:rPr>
          <w:rFonts w:ascii="Times New Roman" w:hAnsi="Times New Roman" w:cs="Times New Roman"/>
          <w:sz w:val="24"/>
          <w:szCs w:val="24"/>
        </w:rPr>
        <w:t xml:space="preserve">  </w:t>
      </w:r>
    </w:p>
    <w:p w14:paraId="6A60348B" w14:textId="2224F652" w:rsidR="00E12564" w:rsidRPr="00B73B53" w:rsidRDefault="00761A1B" w:rsidP="00E12564">
      <w:pPr>
        <w:spacing w:after="0" w:line="360" w:lineRule="auto"/>
        <w:rPr>
          <w:rFonts w:ascii="Times New Roman" w:hAnsi="Times New Roman" w:cs="Times New Roman"/>
          <w:sz w:val="24"/>
          <w:szCs w:val="24"/>
        </w:rPr>
      </w:pPr>
      <w:r>
        <w:rPr>
          <w:rFonts w:ascii="Times New Roman" w:hAnsi="Times New Roman" w:cs="Times New Roman"/>
          <w:sz w:val="24"/>
          <w:szCs w:val="24"/>
        </w:rPr>
        <w:t>Email</w:t>
      </w:r>
      <w:r w:rsidR="00B73B53" w:rsidRPr="00B73B53">
        <w:rPr>
          <w:rFonts w:ascii="Times New Roman" w:hAnsi="Times New Roman" w:cs="Times New Roman"/>
          <w:sz w:val="24"/>
          <w:szCs w:val="24"/>
        </w:rPr>
        <w:t xml:space="preserve">: </w:t>
      </w:r>
      <w:hyperlink r:id="rId8" w:history="1">
        <w:r w:rsidR="00D15E29" w:rsidRPr="00741EEC">
          <w:rPr>
            <w:rStyle w:val="Hipervnculo"/>
          </w:rPr>
          <w:t>romario.morcillo.valencia@utelvt.edu.ec</w:t>
        </w:r>
      </w:hyperlink>
      <w:r w:rsidR="00B715DE">
        <w:t xml:space="preserve"> </w:t>
      </w:r>
      <w:r w:rsidR="00D15E29">
        <w:t xml:space="preserve">- </w:t>
      </w:r>
      <w:hyperlink r:id="rId9" w:history="1">
        <w:r w:rsidR="00D60756" w:rsidRPr="00C665EA">
          <w:rPr>
            <w:rStyle w:val="Hipervnculo"/>
          </w:rPr>
          <w:t>elpapi_romario@hotmail.es</w:t>
        </w:r>
      </w:hyperlink>
    </w:p>
    <w:p w14:paraId="4C57998B" w14:textId="77777777" w:rsidR="00E529E0" w:rsidRPr="00D15E29" w:rsidRDefault="009D5E02" w:rsidP="00E529E0">
      <w:pPr>
        <w:spacing w:after="0" w:line="360" w:lineRule="auto"/>
        <w:ind w:right="-427"/>
        <w:rPr>
          <w:rFonts w:ascii="Times New Roman" w:hAnsi="Times New Roman" w:cs="Times New Roman"/>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2</w:t>
      </w:r>
      <w:r w:rsidR="00B73B53">
        <w:rPr>
          <w:rFonts w:ascii="Times New Roman" w:hAnsi="Times New Roman" w:cs="Times New Roman"/>
          <w:b/>
          <w:sz w:val="24"/>
          <w:szCs w:val="24"/>
        </w:rPr>
        <w:t>:</w:t>
      </w:r>
      <w:r>
        <w:rPr>
          <w:rFonts w:ascii="Times New Roman" w:hAnsi="Times New Roman" w:cs="Times New Roman"/>
          <w:b/>
          <w:sz w:val="24"/>
          <w:szCs w:val="24"/>
        </w:rPr>
        <w:t xml:space="preserve"> </w:t>
      </w:r>
      <w:r w:rsidR="00E529E0" w:rsidRPr="00D15E29">
        <w:rPr>
          <w:rFonts w:ascii="Times New Roman" w:hAnsi="Times New Roman" w:cs="Times New Roman"/>
          <w:sz w:val="24"/>
          <w:szCs w:val="24"/>
        </w:rPr>
        <w:t xml:space="preserve">Rafael de Mato </w:t>
      </w:r>
      <w:proofErr w:type="spellStart"/>
      <w:r w:rsidR="00E529E0" w:rsidRPr="00D15E29">
        <w:rPr>
          <w:rFonts w:ascii="Times New Roman" w:hAnsi="Times New Roman" w:cs="Times New Roman"/>
          <w:sz w:val="24"/>
          <w:szCs w:val="24"/>
        </w:rPr>
        <w:t>Navelo</w:t>
      </w:r>
      <w:proofErr w:type="spellEnd"/>
      <w:r w:rsidR="00E529E0" w:rsidRPr="00D15E29">
        <w:rPr>
          <w:rFonts w:ascii="Times New Roman" w:hAnsi="Times New Roman" w:cs="Times New Roman"/>
          <w:sz w:val="24"/>
          <w:szCs w:val="24"/>
        </w:rPr>
        <w:t xml:space="preserve"> Cabello.</w:t>
      </w:r>
      <w:r w:rsidR="00E529E0">
        <w:rPr>
          <w:rFonts w:ascii="Times New Roman" w:hAnsi="Times New Roman" w:cs="Times New Roman"/>
          <w:sz w:val="24"/>
          <w:szCs w:val="24"/>
        </w:rPr>
        <w:t xml:space="preserve"> </w:t>
      </w:r>
      <w:proofErr w:type="spellStart"/>
      <w:r w:rsidR="00E529E0" w:rsidRPr="006C4F1B">
        <w:rPr>
          <w:rFonts w:ascii="Times New Roman" w:hAnsi="Times New Roman" w:cs="Times New Roman"/>
          <w:sz w:val="24"/>
          <w:szCs w:val="24"/>
        </w:rPr>
        <w:t>UC</w:t>
      </w:r>
      <w:r w:rsidR="00E529E0">
        <w:rPr>
          <w:rFonts w:ascii="Times New Roman" w:hAnsi="Times New Roman" w:cs="Times New Roman"/>
          <w:sz w:val="24"/>
          <w:szCs w:val="24"/>
        </w:rPr>
        <w:t>L</w:t>
      </w:r>
      <w:r w:rsidR="00E529E0" w:rsidRPr="006C4F1B">
        <w:rPr>
          <w:rFonts w:ascii="Times New Roman" w:hAnsi="Times New Roman" w:cs="Times New Roman"/>
          <w:sz w:val="24"/>
          <w:szCs w:val="24"/>
        </w:rPr>
        <w:t>V</w:t>
      </w:r>
      <w:proofErr w:type="spellEnd"/>
      <w:r w:rsidR="00E529E0" w:rsidRPr="006C4F1B">
        <w:rPr>
          <w:rFonts w:ascii="Times New Roman" w:hAnsi="Times New Roman" w:cs="Times New Roman"/>
          <w:sz w:val="24"/>
          <w:szCs w:val="24"/>
        </w:rPr>
        <w:t>.</w:t>
      </w:r>
      <w:r w:rsidR="00E529E0">
        <w:rPr>
          <w:rFonts w:ascii="Times New Roman" w:hAnsi="Times New Roman" w:cs="Times New Roman"/>
          <w:sz w:val="24"/>
          <w:szCs w:val="24"/>
        </w:rPr>
        <w:t xml:space="preserve"> Cuba </w:t>
      </w:r>
    </w:p>
    <w:p w14:paraId="57AA40F0" w14:textId="77777777" w:rsidR="00E529E0" w:rsidRPr="00D15E29" w:rsidRDefault="00E529E0" w:rsidP="00E529E0">
      <w:pPr>
        <w:spacing w:after="0" w:line="360" w:lineRule="auto"/>
        <w:ind w:right="-427"/>
        <w:rPr>
          <w:rFonts w:ascii="Times New Roman" w:hAnsi="Times New Roman" w:cs="Times New Roman"/>
          <w:sz w:val="24"/>
          <w:szCs w:val="24"/>
        </w:rPr>
      </w:pPr>
      <w:r w:rsidRPr="00D15E29">
        <w:rPr>
          <w:rFonts w:ascii="Times New Roman" w:hAnsi="Times New Roman" w:cs="Times New Roman"/>
          <w:sz w:val="24"/>
          <w:szCs w:val="24"/>
        </w:rPr>
        <w:t xml:space="preserve"> </w:t>
      </w:r>
      <w:r>
        <w:rPr>
          <w:rFonts w:ascii="Times New Roman" w:hAnsi="Times New Roman" w:cs="Times New Roman"/>
          <w:sz w:val="24"/>
          <w:szCs w:val="24"/>
        </w:rPr>
        <w:t xml:space="preserve">Email: </w:t>
      </w:r>
      <w:hyperlink r:id="rId10" w:history="1">
        <w:r w:rsidRPr="00C665EA">
          <w:rPr>
            <w:rStyle w:val="Hipervnculo"/>
            <w:rFonts w:ascii="Times New Roman" w:hAnsi="Times New Roman" w:cs="Times New Roman"/>
            <w:sz w:val="24"/>
            <w:szCs w:val="24"/>
          </w:rPr>
          <w:t>rafaelnc51@inder.cu</w:t>
        </w:r>
      </w:hyperlink>
      <w:r>
        <w:rPr>
          <w:rFonts w:ascii="Times New Roman" w:hAnsi="Times New Roman" w:cs="Times New Roman"/>
          <w:sz w:val="24"/>
          <w:szCs w:val="24"/>
        </w:rPr>
        <w:t xml:space="preserve"> </w:t>
      </w:r>
    </w:p>
    <w:p w14:paraId="0511F61B" w14:textId="77777777" w:rsidR="00E529E0" w:rsidRPr="00B73B53" w:rsidRDefault="00E12564" w:rsidP="00E529E0">
      <w:pPr>
        <w:spacing w:after="0" w:line="360" w:lineRule="auto"/>
        <w:rPr>
          <w:rFonts w:ascii="Times New Roman" w:hAnsi="Times New Roman" w:cs="Times New Roman"/>
          <w:sz w:val="24"/>
          <w:szCs w:val="24"/>
        </w:rPr>
      </w:pPr>
      <w:r w:rsidRPr="00E12564">
        <w:rPr>
          <w:rFonts w:ascii="Times New Roman" w:hAnsi="Times New Roman" w:cs="Times New Roman"/>
          <w:b/>
          <w:sz w:val="24"/>
          <w:szCs w:val="24"/>
        </w:rPr>
        <w:t>Nombre y Apellidos:</w:t>
      </w:r>
      <w:r w:rsidRPr="00E12564">
        <w:rPr>
          <w:rFonts w:ascii="Times New Roman" w:hAnsi="Times New Roman" w:cs="Times New Roman"/>
          <w:b/>
          <w:sz w:val="24"/>
          <w:szCs w:val="24"/>
          <w:vertAlign w:val="superscript"/>
        </w:rPr>
        <w:t>3</w:t>
      </w:r>
      <w:r w:rsidR="00E912D0" w:rsidRPr="00E12564">
        <w:rPr>
          <w:rFonts w:ascii="Times New Roman" w:hAnsi="Times New Roman" w:cs="Times New Roman"/>
          <w:b/>
          <w:sz w:val="24"/>
          <w:szCs w:val="24"/>
        </w:rPr>
        <w:t xml:space="preserve"> </w:t>
      </w:r>
      <w:r w:rsidR="00E529E0" w:rsidRPr="00B73B53">
        <w:rPr>
          <w:rFonts w:ascii="Times New Roman" w:hAnsi="Times New Roman" w:cs="Times New Roman"/>
          <w:sz w:val="24"/>
          <w:szCs w:val="24"/>
        </w:rPr>
        <w:t>L</w:t>
      </w:r>
      <w:r w:rsidR="00E529E0">
        <w:rPr>
          <w:rFonts w:ascii="Times New Roman" w:hAnsi="Times New Roman" w:cs="Times New Roman"/>
          <w:sz w:val="24"/>
          <w:szCs w:val="24"/>
        </w:rPr>
        <w:t>isbeth Guillen Pereira</w:t>
      </w:r>
      <w:r w:rsidR="00E529E0" w:rsidRPr="00B73B53">
        <w:rPr>
          <w:rFonts w:ascii="Times New Roman" w:hAnsi="Times New Roman" w:cs="Times New Roman"/>
          <w:sz w:val="24"/>
          <w:szCs w:val="24"/>
        </w:rPr>
        <w:t xml:space="preserve">. </w:t>
      </w:r>
      <w:proofErr w:type="spellStart"/>
      <w:r w:rsidR="00E529E0">
        <w:rPr>
          <w:rFonts w:ascii="Times New Roman" w:hAnsi="Times New Roman" w:cs="Times New Roman"/>
          <w:sz w:val="24"/>
          <w:szCs w:val="24"/>
        </w:rPr>
        <w:t>ISTUCS</w:t>
      </w:r>
      <w:proofErr w:type="spellEnd"/>
      <w:r w:rsidR="00E529E0">
        <w:rPr>
          <w:rFonts w:ascii="Times New Roman" w:hAnsi="Times New Roman" w:cs="Times New Roman"/>
          <w:sz w:val="24"/>
          <w:szCs w:val="24"/>
        </w:rPr>
        <w:t xml:space="preserve">, Ecuador. </w:t>
      </w:r>
    </w:p>
    <w:p w14:paraId="1D1B221F" w14:textId="77777777" w:rsidR="00E529E0" w:rsidRPr="00B73B53" w:rsidRDefault="00E529E0" w:rsidP="00E529E0">
      <w:pPr>
        <w:spacing w:after="0" w:line="360" w:lineRule="auto"/>
        <w:rPr>
          <w:rFonts w:ascii="Times New Roman" w:hAnsi="Times New Roman" w:cs="Times New Roman"/>
          <w:sz w:val="24"/>
          <w:szCs w:val="24"/>
        </w:rPr>
      </w:pPr>
      <w:r>
        <w:rPr>
          <w:rFonts w:ascii="Times New Roman" w:hAnsi="Times New Roman" w:cs="Times New Roman"/>
          <w:sz w:val="24"/>
          <w:szCs w:val="24"/>
        </w:rPr>
        <w:t>E</w:t>
      </w:r>
      <w:r w:rsidRPr="00B73B53">
        <w:rPr>
          <w:rFonts w:ascii="Times New Roman" w:hAnsi="Times New Roman" w:cs="Times New Roman"/>
          <w:sz w:val="24"/>
          <w:szCs w:val="24"/>
        </w:rPr>
        <w:t>mail:</w:t>
      </w:r>
      <w:r>
        <w:rPr>
          <w:rFonts w:ascii="Times New Roman" w:hAnsi="Times New Roman" w:cs="Times New Roman"/>
          <w:sz w:val="24"/>
          <w:szCs w:val="24"/>
        </w:rPr>
        <w:t xml:space="preserve"> </w:t>
      </w:r>
      <w:hyperlink r:id="rId11" w:history="1">
        <w:r w:rsidRPr="00C60EB7">
          <w:rPr>
            <w:rStyle w:val="Hipervnculo"/>
            <w:rFonts w:ascii="Times New Roman" w:hAnsi="Times New Roman" w:cs="Times New Roman"/>
            <w:sz w:val="24"/>
            <w:szCs w:val="24"/>
          </w:rPr>
          <w:t>guillenp7212@gmail.com</w:t>
        </w:r>
      </w:hyperlink>
      <w:r>
        <w:rPr>
          <w:rFonts w:ascii="Times New Roman" w:hAnsi="Times New Roman" w:cs="Times New Roman"/>
          <w:sz w:val="24"/>
          <w:szCs w:val="24"/>
        </w:rPr>
        <w:t xml:space="preserve"> </w:t>
      </w:r>
    </w:p>
    <w:p w14:paraId="2AF17CB8" w14:textId="77777777" w:rsidR="006076DD" w:rsidRPr="00B715DE" w:rsidRDefault="006076DD" w:rsidP="00E12564">
      <w:pPr>
        <w:spacing w:after="0" w:line="360" w:lineRule="auto"/>
        <w:ind w:right="-427"/>
        <w:rPr>
          <w:rFonts w:ascii="Times New Roman" w:hAnsi="Times New Roman" w:cs="Times New Roman"/>
          <w:color w:val="EE0000"/>
          <w:sz w:val="24"/>
          <w:szCs w:val="24"/>
        </w:rPr>
      </w:pPr>
    </w:p>
    <w:p w14:paraId="76571CF3" w14:textId="0D4A6295" w:rsidR="006076DD" w:rsidRPr="006076DD" w:rsidRDefault="00E12564" w:rsidP="006076DD">
      <w:pPr>
        <w:spacing w:after="0" w:line="360" w:lineRule="auto"/>
        <w:rPr>
          <w:rFonts w:ascii="Times New Roman" w:hAnsi="Times New Roman" w:cs="Times New Roman"/>
          <w:b/>
          <w:bCs/>
          <w:sz w:val="24"/>
          <w:szCs w:val="24"/>
        </w:rPr>
      </w:pPr>
      <w:r w:rsidRPr="006076DD">
        <w:rPr>
          <w:rFonts w:ascii="Times New Roman" w:hAnsi="Times New Roman" w:cs="Times New Roman"/>
          <w:b/>
          <w:bCs/>
          <w:sz w:val="24"/>
          <w:szCs w:val="24"/>
        </w:rPr>
        <w:t>Resumen</w:t>
      </w:r>
    </w:p>
    <w:p w14:paraId="4601370E" w14:textId="223214DD" w:rsidR="006076DD" w:rsidRPr="006076DD" w:rsidRDefault="006076DD" w:rsidP="006076DD">
      <w:pPr>
        <w:spacing w:after="0" w:line="360" w:lineRule="auto"/>
        <w:jc w:val="both"/>
        <w:rPr>
          <w:rFonts w:ascii="Times New Roman" w:hAnsi="Times New Roman" w:cs="Times New Roman"/>
          <w:sz w:val="24"/>
          <w:szCs w:val="24"/>
        </w:rPr>
      </w:pPr>
      <w:r w:rsidRPr="006076DD">
        <w:rPr>
          <w:rFonts w:ascii="Times New Roman" w:hAnsi="Times New Roman" w:cs="Times New Roman"/>
          <w:sz w:val="24"/>
          <w:szCs w:val="24"/>
        </w:rPr>
        <w:t xml:space="preserve">El fútbol es un deporte acíclico y táctico, el cual reconoce como referente de impacto para el aprendizaje la enseñanza situacional. En este sentido las metodólogas actuales, transitan desde enfoques tradicionales, empíricos y conductistas hacia concepciones más avanzadas que promueven la contextualización de la enseñanza, la individualización y la transferencia positivas del aprendizaje. La sistematización teórica realizada en este estudio, desde la base de una evaluación bibliométrica del tema demuestra que la producción científica, profundiza con atención en los Modelos de enseñanza en el Fútbol, </w:t>
      </w:r>
      <w:r w:rsidRPr="006076DD">
        <w:rPr>
          <w:rFonts w:ascii="Times New Roman" w:hAnsi="Times New Roman" w:cs="Times New Roman"/>
          <w:b/>
          <w:bCs/>
          <w:sz w:val="24"/>
          <w:szCs w:val="24"/>
        </w:rPr>
        <w:t>resaltando</w:t>
      </w:r>
      <w:r w:rsidRPr="006076DD">
        <w:rPr>
          <w:rFonts w:ascii="Times New Roman" w:hAnsi="Times New Roman" w:cs="Times New Roman"/>
          <w:sz w:val="24"/>
          <w:szCs w:val="24"/>
        </w:rPr>
        <w:t xml:space="preserve"> las </w:t>
      </w:r>
      <w:r w:rsidRPr="006076DD">
        <w:rPr>
          <w:rFonts w:ascii="Times New Roman" w:hAnsi="Times New Roman" w:cs="Times New Roman"/>
          <w:b/>
          <w:bCs/>
          <w:sz w:val="24"/>
          <w:szCs w:val="24"/>
        </w:rPr>
        <w:t>características</w:t>
      </w:r>
      <w:r w:rsidRPr="006076DD">
        <w:rPr>
          <w:rFonts w:ascii="Times New Roman" w:hAnsi="Times New Roman" w:cs="Times New Roman"/>
          <w:sz w:val="24"/>
          <w:szCs w:val="24"/>
        </w:rPr>
        <w:t xml:space="preserve"> de los Modelo técnico tradicional, Modelo vertical de enseñanza centrada en el juego, Modelo horizontal y estructural de enseñanza centrada el juego, Modelo horizontal comprensivo de enseñanza centrada en el juego, Modelo para la enseñanza integrada de la técnica y la táctica y Modelos tácticos, además de Modelos alternativos. Se demuestra que estos últimos  justifican la contextualización, la simulación y modelación de la enseñanza, la comprensión de juego sobre bases situacionales predeterminadas, con asignación de tareas para favorecer el </w:t>
      </w:r>
      <w:r w:rsidRPr="006076DD">
        <w:rPr>
          <w:rFonts w:ascii="Times New Roman" w:hAnsi="Times New Roman" w:cs="Times New Roman"/>
          <w:sz w:val="24"/>
          <w:szCs w:val="24"/>
        </w:rPr>
        <w:lastRenderedPageBreak/>
        <w:t xml:space="preserve">desarrollo de habilidades técnico-tácticas y perceptivo motrices la percepción visual, periférica, Espacial, auditiva, táctil y kinestésica, la toma de decisiones de los futbolistas se ve profundamente influenciada por, las cuales son esenciales para un buen aprendizaje en la fase formativa. Diversos estudios han mostrado que el desarrollo de las capacidades perceptivo-motrices está íntimamente relacionado con la estructura neurológica del cerebro, lo que impacta directamente en la eficiencia de las respuestas motoras. El de los estudios demuestran que la transferencia de habilidades en el aprendizaje deportivo se vuelve crucial, reforzado desde la experiencia y el contexto determinantes en este proceso. </w:t>
      </w:r>
    </w:p>
    <w:p w14:paraId="2090FFAC" w14:textId="5DF974C3" w:rsidR="00E12564" w:rsidRPr="00074AEB" w:rsidRDefault="00E12564" w:rsidP="006076DD">
      <w:pPr>
        <w:pStyle w:val="Ttulo2"/>
        <w:spacing w:line="360" w:lineRule="auto"/>
        <w:jc w:val="both"/>
        <w:rPr>
          <w:rFonts w:ascii="Times New Roman" w:hAnsi="Times New Roman" w:cs="Times New Roman"/>
          <w:color w:val="auto"/>
          <w:sz w:val="24"/>
          <w:szCs w:val="24"/>
        </w:rPr>
      </w:pPr>
      <w:r w:rsidRPr="00074AEB">
        <w:rPr>
          <w:rFonts w:ascii="Times New Roman" w:hAnsi="Times New Roman" w:cs="Times New Roman"/>
          <w:color w:val="auto"/>
          <w:sz w:val="24"/>
          <w:szCs w:val="24"/>
        </w:rPr>
        <w:t>Palabras clave</w:t>
      </w:r>
    </w:p>
    <w:p w14:paraId="20CA6642" w14:textId="3571865C" w:rsidR="00E12564" w:rsidRDefault="006076DD" w:rsidP="006076DD">
      <w:pPr>
        <w:spacing w:after="0" w:line="360" w:lineRule="auto"/>
        <w:jc w:val="both"/>
        <w:rPr>
          <w:rFonts w:ascii="Times New Roman" w:hAnsi="Times New Roman" w:cs="Times New Roman"/>
          <w:sz w:val="24"/>
          <w:szCs w:val="24"/>
        </w:rPr>
      </w:pPr>
      <w:r w:rsidRPr="006076DD">
        <w:rPr>
          <w:rFonts w:ascii="Times New Roman" w:hAnsi="Times New Roman" w:cs="Times New Roman"/>
          <w:sz w:val="24"/>
          <w:szCs w:val="24"/>
        </w:rPr>
        <w:t>Análisis bibliométrico, Modelos de enseñanza, fútbol, desarrollo perceptivo-motriz</w:t>
      </w:r>
    </w:p>
    <w:p w14:paraId="2645DD30" w14:textId="77777777" w:rsidR="006076DD" w:rsidRDefault="006076DD" w:rsidP="00074AEB">
      <w:pPr>
        <w:spacing w:after="0" w:line="360" w:lineRule="auto"/>
        <w:jc w:val="both"/>
        <w:rPr>
          <w:rFonts w:ascii="Times New Roman" w:hAnsi="Times New Roman" w:cs="Times New Roman"/>
          <w:b/>
          <w:sz w:val="24"/>
          <w:szCs w:val="24"/>
        </w:rPr>
      </w:pPr>
    </w:p>
    <w:p w14:paraId="6D28CBA5" w14:textId="77777777" w:rsidR="006076DD" w:rsidRDefault="00E12564" w:rsidP="006076DD">
      <w:pPr>
        <w:spacing w:after="0" w:line="360" w:lineRule="auto"/>
        <w:jc w:val="both"/>
        <w:rPr>
          <w:rFonts w:ascii="Times New Roman" w:hAnsi="Times New Roman" w:cs="Times New Roman"/>
          <w:b/>
          <w:sz w:val="24"/>
          <w:szCs w:val="24"/>
        </w:rPr>
      </w:pPr>
      <w:r w:rsidRPr="00074AEB">
        <w:rPr>
          <w:rFonts w:ascii="Times New Roman" w:hAnsi="Times New Roman" w:cs="Times New Roman"/>
          <w:b/>
          <w:sz w:val="24"/>
          <w:szCs w:val="24"/>
        </w:rPr>
        <w:t>Abstract</w:t>
      </w:r>
    </w:p>
    <w:p w14:paraId="7AE55001" w14:textId="47CBB698" w:rsidR="006076DD" w:rsidRPr="006076DD" w:rsidRDefault="006076DD" w:rsidP="006076DD">
      <w:pPr>
        <w:spacing w:after="0" w:line="360" w:lineRule="auto"/>
        <w:jc w:val="both"/>
        <w:rPr>
          <w:rFonts w:ascii="Times New Roman" w:hAnsi="Times New Roman" w:cs="Times New Roman"/>
          <w:b/>
          <w:sz w:val="24"/>
          <w:szCs w:val="24"/>
        </w:rPr>
      </w:pPr>
      <w:r w:rsidRPr="006076DD">
        <w:rPr>
          <w:rFonts w:ascii="Times New Roman" w:hAnsi="Times New Roman" w:cs="Times New Roman"/>
          <w:sz w:val="24"/>
          <w:szCs w:val="24"/>
        </w:rPr>
        <w:t xml:space="preserve">Football is a cyclical and tactical sport that recognizes situational teaching as a key reference for learning impact. In this sense, current methodologies transition from traditional, empirical, and behaviorist approaches to more advanced conceptions that promote the contextualization of teaching, individualization, and positive transfer of learning. The theoretical systematization conducted in this study, based on a bibliometric evaluation of the topic, demonstrates that scientific production focuses on Teaching Models in Football, highlighting the characteristics of the Traditional Technical Model, the Vertical Game-Centered Teaching Model, the Horizontal and Structural Game-Centered Teaching Model, the Comprehensive Horizontal Game-Centered Teaching Model, the Model for Integrated Teaching of Technique and Tactics, and Tactical Models, in addition to Alternative Models. These latter models justify the contextualization, simulation, and modeling of teaching, as well as the understanding of the game based on predetermined situational foundations, with task assignments to promote the development of technical-tactical and perceptual-motor skills, including visual, peripheral, spatial, auditory, tactile, and kinesthetic perception. The decision-making of footballers is profoundly influenced by these skills, which are essential for effective learning during the formative phase. Various studies have shown that the development of perceptual-motor capabilities is closely related to the neurological structure of the brain, directly impacting the efficiency of motor responses. Research </w:t>
      </w:r>
      <w:r w:rsidRPr="006076DD">
        <w:rPr>
          <w:rFonts w:ascii="Times New Roman" w:hAnsi="Times New Roman" w:cs="Times New Roman"/>
          <w:sz w:val="24"/>
          <w:szCs w:val="24"/>
        </w:rPr>
        <w:lastRenderedPageBreak/>
        <w:t>demonstrates that the transfer of skills in sports learning becomes crucial, reinforced by experience and context as determining factors in this process.</w:t>
      </w:r>
    </w:p>
    <w:p w14:paraId="725CD848" w14:textId="657D4AAF" w:rsidR="00074AEB" w:rsidRPr="00074AEB" w:rsidRDefault="006076DD" w:rsidP="00074AEB">
      <w:pPr>
        <w:pStyle w:val="Ttulo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Keyword</w:t>
      </w:r>
    </w:p>
    <w:p w14:paraId="25E4D1D2" w14:textId="77777777" w:rsidR="006076DD" w:rsidRDefault="006076DD" w:rsidP="00074AEB">
      <w:pPr>
        <w:spacing w:after="0" w:line="360" w:lineRule="auto"/>
        <w:jc w:val="both"/>
        <w:rPr>
          <w:rFonts w:ascii="Times New Roman" w:hAnsi="Times New Roman" w:cs="Times New Roman"/>
          <w:sz w:val="24"/>
          <w:szCs w:val="24"/>
        </w:rPr>
      </w:pPr>
      <w:r w:rsidRPr="006076DD">
        <w:rPr>
          <w:rFonts w:ascii="Times New Roman" w:hAnsi="Times New Roman" w:cs="Times New Roman"/>
          <w:sz w:val="24"/>
          <w:szCs w:val="24"/>
        </w:rPr>
        <w:t>Bibliometric analysis, Teaching models, football, perceptual-motor development.</w:t>
      </w:r>
    </w:p>
    <w:p w14:paraId="3A2A14EA" w14:textId="77777777" w:rsidR="00074AEB" w:rsidRPr="005A2DAB" w:rsidRDefault="00074AEB" w:rsidP="00074AEB">
      <w:pPr>
        <w:spacing w:after="0" w:line="360" w:lineRule="auto"/>
        <w:jc w:val="both"/>
        <w:rPr>
          <w:rFonts w:ascii="Times New Roman" w:hAnsi="Times New Roman" w:cs="Times New Roman"/>
          <w:i/>
          <w:sz w:val="24"/>
          <w:szCs w:val="24"/>
        </w:rPr>
      </w:pPr>
    </w:p>
    <w:p w14:paraId="05A8FE47" w14:textId="77777777" w:rsidR="00E12564" w:rsidRPr="005A2DAB" w:rsidRDefault="00E12564" w:rsidP="00074AEB">
      <w:pPr>
        <w:spacing w:after="0" w:line="360" w:lineRule="auto"/>
        <w:jc w:val="both"/>
        <w:rPr>
          <w:rFonts w:ascii="Times New Roman" w:hAnsi="Times New Roman" w:cs="Times New Roman"/>
          <w:i/>
          <w:sz w:val="24"/>
          <w:szCs w:val="24"/>
        </w:rPr>
      </w:pPr>
    </w:p>
    <w:p w14:paraId="3F2F970D" w14:textId="77777777" w:rsidR="00E12564" w:rsidRDefault="00E12564" w:rsidP="009B0D83">
      <w:pPr>
        <w:spacing w:after="0" w:line="240" w:lineRule="auto"/>
        <w:jc w:val="both"/>
        <w:rPr>
          <w:rFonts w:ascii="Times New Roman" w:hAnsi="Times New Roman" w:cs="Times New Roman"/>
          <w:b/>
          <w:sz w:val="24"/>
          <w:szCs w:val="24"/>
        </w:rPr>
      </w:pPr>
    </w:p>
    <w:p w14:paraId="1FC29C79" w14:textId="77777777" w:rsidR="00E12564" w:rsidRDefault="00E12564" w:rsidP="009B0D83">
      <w:pPr>
        <w:spacing w:after="0" w:line="240" w:lineRule="auto"/>
        <w:jc w:val="both"/>
        <w:rPr>
          <w:rFonts w:ascii="Times New Roman" w:hAnsi="Times New Roman" w:cs="Times New Roman"/>
          <w:b/>
          <w:sz w:val="24"/>
          <w:szCs w:val="24"/>
        </w:rPr>
      </w:pPr>
    </w:p>
    <w:p w14:paraId="07F9A421" w14:textId="77777777" w:rsidR="00E12564" w:rsidRDefault="00E12564" w:rsidP="009B0D83">
      <w:pPr>
        <w:spacing w:after="0" w:line="240" w:lineRule="auto"/>
        <w:jc w:val="both"/>
        <w:rPr>
          <w:rFonts w:ascii="Times New Roman" w:hAnsi="Times New Roman" w:cs="Times New Roman"/>
          <w:b/>
          <w:sz w:val="24"/>
          <w:szCs w:val="24"/>
        </w:rPr>
      </w:pPr>
    </w:p>
    <w:p w14:paraId="0F1A351F" w14:textId="77777777" w:rsidR="00E12564" w:rsidRDefault="00E12564" w:rsidP="009B0D83">
      <w:pPr>
        <w:spacing w:after="0" w:line="240" w:lineRule="auto"/>
        <w:jc w:val="both"/>
        <w:rPr>
          <w:rFonts w:ascii="Times New Roman" w:hAnsi="Times New Roman" w:cs="Times New Roman"/>
          <w:b/>
          <w:sz w:val="24"/>
          <w:szCs w:val="24"/>
        </w:rPr>
      </w:pPr>
    </w:p>
    <w:p w14:paraId="7305910F" w14:textId="77777777" w:rsidR="009B0D83" w:rsidRDefault="009B0D83" w:rsidP="00FF3346">
      <w:pPr>
        <w:spacing w:after="0" w:line="360" w:lineRule="auto"/>
        <w:jc w:val="both"/>
        <w:rPr>
          <w:rFonts w:ascii="Times New Roman" w:hAnsi="Times New Roman" w:cs="Times New Roman"/>
          <w:sz w:val="24"/>
          <w:szCs w:val="24"/>
        </w:rPr>
      </w:pPr>
    </w:p>
    <w:sectPr w:rsidR="009B0D83"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8919" w14:textId="77777777" w:rsidR="00E664B5" w:rsidRDefault="00E664B5" w:rsidP="00C8585B">
      <w:pPr>
        <w:spacing w:after="0" w:line="240" w:lineRule="auto"/>
      </w:pPr>
      <w:r>
        <w:separator/>
      </w:r>
    </w:p>
  </w:endnote>
  <w:endnote w:type="continuationSeparator" w:id="0">
    <w:p w14:paraId="3FEECCC9" w14:textId="77777777" w:rsidR="00E664B5" w:rsidRDefault="00E664B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0190"/>
      <w:docPartObj>
        <w:docPartGallery w:val="Page Numbers (Bottom of Page)"/>
        <w:docPartUnique/>
      </w:docPartObj>
    </w:sdtPr>
    <w:sdtContent>
      <w:p w14:paraId="456AA8D9" w14:textId="77777777" w:rsidR="009D5E02" w:rsidRDefault="00E40131">
        <w:pPr>
          <w:pStyle w:val="Piedepgina"/>
          <w:jc w:val="right"/>
        </w:pPr>
        <w:r>
          <w:fldChar w:fldCharType="begin"/>
        </w:r>
        <w:r>
          <w:instrText xml:space="preserve"> PAGE   \* MERGEFORMAT </w:instrText>
        </w:r>
        <w:r>
          <w:fldChar w:fldCharType="separate"/>
        </w:r>
        <w:r w:rsidR="005A2DAB">
          <w:rPr>
            <w:noProof/>
          </w:rPr>
          <w:t>2</w:t>
        </w:r>
        <w:r>
          <w:rPr>
            <w:noProof/>
          </w:rPr>
          <w:fldChar w:fldCharType="end"/>
        </w:r>
      </w:p>
    </w:sdtContent>
  </w:sdt>
  <w:p w14:paraId="6BD9C1E2" w14:textId="30348B32" w:rsidR="009D5E02" w:rsidRDefault="009D5E02" w:rsidP="009B0D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E5C1" w14:textId="77777777" w:rsidR="00E664B5" w:rsidRDefault="00E664B5" w:rsidP="00C8585B">
      <w:pPr>
        <w:spacing w:after="0" w:line="240" w:lineRule="auto"/>
      </w:pPr>
      <w:r>
        <w:separator/>
      </w:r>
    </w:p>
  </w:footnote>
  <w:footnote w:type="continuationSeparator" w:id="0">
    <w:p w14:paraId="7E69AC8A" w14:textId="77777777" w:rsidR="00E664B5" w:rsidRDefault="00E664B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D5B7" w14:textId="3B8DC1AD" w:rsidR="009B0D83" w:rsidRPr="009B0D83" w:rsidRDefault="009B0D83"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b/>
        <w:color w:val="000000"/>
        <w:sz w:val="20"/>
        <w:szCs w:val="20"/>
      </w:rPr>
    </w:pPr>
    <w:r w:rsidRPr="009B0D83">
      <w:rPr>
        <w:b/>
        <w:noProof/>
        <w:lang w:eastAsia="es-ES"/>
      </w:rPr>
      <w:drawing>
        <wp:anchor distT="0" distB="0" distL="114300" distR="114300" simplePos="0" relativeHeight="251659264" behindDoc="0" locked="0" layoutInCell="1" hidden="0" allowOverlap="1" wp14:anchorId="41242140" wp14:editId="7D196BAE">
          <wp:simplePos x="0" y="0"/>
          <wp:positionH relativeFrom="margin">
            <wp:posOffset>177165</wp:posOffset>
          </wp:positionH>
          <wp:positionV relativeFrom="paragraph">
            <wp:posOffset>-17145</wp:posOffset>
          </wp:positionV>
          <wp:extent cx="672465" cy="548640"/>
          <wp:effectExtent l="0" t="0" r="0" b="381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72465" cy="548640"/>
                  </a:xfrm>
                  <a:prstGeom prst="rect">
                    <a:avLst/>
                  </a:prstGeom>
                  <a:ln/>
                </pic:spPr>
              </pic:pic>
            </a:graphicData>
          </a:graphic>
          <wp14:sizeRelH relativeFrom="margin">
            <wp14:pctWidth>0</wp14:pctWidth>
          </wp14:sizeRelH>
          <wp14:sizeRelV relativeFrom="margin">
            <wp14:pctHeight>0</wp14:pctHeight>
          </wp14:sizeRelV>
        </wp:anchor>
      </w:drawing>
    </w:r>
    <w:r w:rsidRPr="009B0D83">
      <w:rPr>
        <w:rFonts w:ascii="Times New Roman" w:eastAsia="Calibri" w:hAnsi="Times New Roman" w:cs="Times New Roman"/>
        <w:b/>
        <w:color w:val="000000"/>
        <w:sz w:val="20"/>
        <w:szCs w:val="20"/>
      </w:rPr>
      <w:t xml:space="preserve">Universidad Central "Marta Abreu" de Las Villas </w:t>
    </w:r>
  </w:p>
  <w:p w14:paraId="6437ACD6" w14:textId="62FE67D2" w:rsidR="009B0D83" w:rsidRPr="009B0D83" w:rsidRDefault="009B0D83"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b/>
        <w:sz w:val="20"/>
        <w:szCs w:val="20"/>
      </w:rPr>
    </w:pPr>
    <w:r w:rsidRPr="009B0D83">
      <w:rPr>
        <w:rFonts w:ascii="Times New Roman" w:eastAsia="Calibri" w:hAnsi="Times New Roman" w:cs="Times New Roman"/>
        <w:b/>
        <w:sz w:val="20"/>
        <w:szCs w:val="20"/>
      </w:rPr>
      <w:t>V Convención Científica Internacional de Ciencia</w:t>
    </w:r>
    <w:r w:rsidR="00DA7DE7">
      <w:rPr>
        <w:rFonts w:ascii="Times New Roman" w:eastAsia="Calibri" w:hAnsi="Times New Roman" w:cs="Times New Roman"/>
        <w:b/>
        <w:sz w:val="20"/>
        <w:szCs w:val="20"/>
      </w:rPr>
      <w:t>,</w:t>
    </w:r>
    <w:r w:rsidRPr="009B0D83">
      <w:rPr>
        <w:rFonts w:ascii="Times New Roman" w:eastAsia="Calibri" w:hAnsi="Times New Roman" w:cs="Times New Roman"/>
        <w:b/>
        <w:sz w:val="20"/>
        <w:szCs w:val="20"/>
      </w:rPr>
      <w:t xml:space="preserve"> Tecnología y Sociedad </w:t>
    </w:r>
  </w:p>
  <w:p w14:paraId="46EE790A" w14:textId="3341871B" w:rsidR="009B0D83" w:rsidRPr="009B0D83" w:rsidRDefault="009B0D83"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smallCaps/>
        <w:color w:val="000000"/>
        <w:sz w:val="20"/>
        <w:szCs w:val="20"/>
      </w:rPr>
    </w:pPr>
    <w:r w:rsidRPr="009B0D83">
      <w:rPr>
        <w:rFonts w:ascii="Times New Roman" w:eastAsia="Calibri" w:hAnsi="Times New Roman" w:cs="Times New Roman"/>
        <w:i/>
        <w:color w:val="000000"/>
        <w:sz w:val="20"/>
        <w:szCs w:val="20"/>
      </w:rPr>
      <w:t>“Por una innovación sostenible"</w:t>
    </w:r>
    <w:r w:rsidRPr="009B0D83">
      <w:rPr>
        <w:rFonts w:ascii="Times New Roman" w:eastAsia="Calibri" w:hAnsi="Times New Roman" w:cs="Times New Roman"/>
        <w:color w:val="000000"/>
        <w:sz w:val="20"/>
        <w:szCs w:val="20"/>
      </w:rPr>
      <w:t xml:space="preserve"> </w:t>
    </w:r>
  </w:p>
  <w:p w14:paraId="67D307F4" w14:textId="77777777" w:rsidR="009D5E02" w:rsidRDefault="009D5E02" w:rsidP="009B0D83">
    <w:pPr>
      <w:pStyle w:val="Encabezado"/>
    </w:pPr>
  </w:p>
  <w:p w14:paraId="294F1574" w14:textId="77777777" w:rsidR="009B0D83" w:rsidRDefault="009B0D83" w:rsidP="009B0D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1217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74AEB"/>
    <w:rsid w:val="000A6EC7"/>
    <w:rsid w:val="000B1CD6"/>
    <w:rsid w:val="000C14DC"/>
    <w:rsid w:val="00121805"/>
    <w:rsid w:val="001C3889"/>
    <w:rsid w:val="00237D7A"/>
    <w:rsid w:val="002C1004"/>
    <w:rsid w:val="002E0882"/>
    <w:rsid w:val="002E272A"/>
    <w:rsid w:val="00373202"/>
    <w:rsid w:val="00403285"/>
    <w:rsid w:val="004403B7"/>
    <w:rsid w:val="004562EA"/>
    <w:rsid w:val="005754D8"/>
    <w:rsid w:val="005A2DAB"/>
    <w:rsid w:val="005A57C6"/>
    <w:rsid w:val="006076DD"/>
    <w:rsid w:val="006271E4"/>
    <w:rsid w:val="0066794A"/>
    <w:rsid w:val="00667F10"/>
    <w:rsid w:val="00671849"/>
    <w:rsid w:val="006C4F1B"/>
    <w:rsid w:val="007056C5"/>
    <w:rsid w:val="007455FF"/>
    <w:rsid w:val="00761A1B"/>
    <w:rsid w:val="0078477A"/>
    <w:rsid w:val="007863D0"/>
    <w:rsid w:val="00815971"/>
    <w:rsid w:val="0088159E"/>
    <w:rsid w:val="008961DC"/>
    <w:rsid w:val="008A1C16"/>
    <w:rsid w:val="009005D3"/>
    <w:rsid w:val="009061A5"/>
    <w:rsid w:val="0091621C"/>
    <w:rsid w:val="00972A58"/>
    <w:rsid w:val="009B0D83"/>
    <w:rsid w:val="009B1EF2"/>
    <w:rsid w:val="009D5E02"/>
    <w:rsid w:val="009D67CD"/>
    <w:rsid w:val="00A03ED4"/>
    <w:rsid w:val="00A156A5"/>
    <w:rsid w:val="00A21A1F"/>
    <w:rsid w:val="00A62A14"/>
    <w:rsid w:val="00A94E7E"/>
    <w:rsid w:val="00AC7E43"/>
    <w:rsid w:val="00AE534B"/>
    <w:rsid w:val="00B2024E"/>
    <w:rsid w:val="00B42F30"/>
    <w:rsid w:val="00B715DE"/>
    <w:rsid w:val="00B73B53"/>
    <w:rsid w:val="00B80E97"/>
    <w:rsid w:val="00B841AD"/>
    <w:rsid w:val="00BC770B"/>
    <w:rsid w:val="00C17100"/>
    <w:rsid w:val="00C8585B"/>
    <w:rsid w:val="00CD2BC3"/>
    <w:rsid w:val="00D15E29"/>
    <w:rsid w:val="00D234F7"/>
    <w:rsid w:val="00D36D1C"/>
    <w:rsid w:val="00D60756"/>
    <w:rsid w:val="00D73DE9"/>
    <w:rsid w:val="00DA7DE7"/>
    <w:rsid w:val="00E12564"/>
    <w:rsid w:val="00E40131"/>
    <w:rsid w:val="00E42BDA"/>
    <w:rsid w:val="00E529E0"/>
    <w:rsid w:val="00E664B5"/>
    <w:rsid w:val="00E912D0"/>
    <w:rsid w:val="00F31B37"/>
    <w:rsid w:val="00F40ADA"/>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53807"/>
  <w15:docId w15:val="{E0350B2E-8582-4348-8B38-47C28303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1">
    <w:name w:val="heading 1"/>
    <w:basedOn w:val="Normal"/>
    <w:next w:val="Normal"/>
    <w:link w:val="Ttulo1Car"/>
    <w:uiPriority w:val="9"/>
    <w:qFormat/>
    <w:rsid w:val="00E12564"/>
    <w:pPr>
      <w:keepNext/>
      <w:keepLines/>
      <w:spacing w:before="480" w:after="0"/>
      <w:outlineLvl w:val="0"/>
    </w:pPr>
    <w:rPr>
      <w:rFonts w:ascii="Calibri" w:eastAsia="MS Gothic" w:hAnsi="Calibri" w:cs="SimSun"/>
      <w:b/>
      <w:bCs/>
      <w:color w:val="365F91"/>
      <w:sz w:val="28"/>
      <w:szCs w:val="28"/>
      <w:lang w:val="en-US"/>
    </w:rPr>
  </w:style>
  <w:style w:type="paragraph" w:styleId="Ttulo2">
    <w:name w:val="heading 2"/>
    <w:basedOn w:val="Normal"/>
    <w:next w:val="Normal"/>
    <w:link w:val="Ttulo2Car"/>
    <w:uiPriority w:val="9"/>
    <w:qFormat/>
    <w:rsid w:val="00E12564"/>
    <w:pPr>
      <w:keepNext/>
      <w:keepLines/>
      <w:spacing w:before="200" w:after="0"/>
      <w:outlineLvl w:val="1"/>
    </w:pPr>
    <w:rPr>
      <w:rFonts w:ascii="Calibri" w:eastAsia="MS Gothic" w:hAnsi="Calibri" w:cs="SimSun"/>
      <w:b/>
      <w:bCs/>
      <w:color w:val="4F81BD"/>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E12564"/>
    <w:rPr>
      <w:rFonts w:ascii="Calibri" w:eastAsia="MS Gothic" w:hAnsi="Calibri" w:cs="SimSun"/>
      <w:b/>
      <w:bCs/>
      <w:color w:val="365F91"/>
      <w:sz w:val="28"/>
      <w:szCs w:val="28"/>
      <w:lang w:val="en-US"/>
    </w:rPr>
  </w:style>
  <w:style w:type="character" w:customStyle="1" w:styleId="Ttulo2Car">
    <w:name w:val="Título 2 Car"/>
    <w:basedOn w:val="Fuentedeprrafopredeter"/>
    <w:link w:val="Ttulo2"/>
    <w:uiPriority w:val="9"/>
    <w:rsid w:val="00E12564"/>
    <w:rPr>
      <w:rFonts w:ascii="Calibri" w:eastAsia="MS Gothic" w:hAnsi="Calibri" w:cs="SimSun"/>
      <w:b/>
      <w:bCs/>
      <w:color w:val="4F81BD"/>
      <w:sz w:val="26"/>
      <w:szCs w:val="26"/>
      <w:lang w:val="en-US"/>
    </w:rPr>
  </w:style>
  <w:style w:type="character" w:styleId="Mencinsinresolver">
    <w:name w:val="Unresolved Mention"/>
    <w:basedOn w:val="Fuentedeprrafopredeter"/>
    <w:uiPriority w:val="99"/>
    <w:semiHidden/>
    <w:unhideWhenUsed/>
    <w:rsid w:val="00B715DE"/>
    <w:rPr>
      <w:color w:val="605E5C"/>
      <w:shd w:val="clear" w:color="auto" w:fill="E1DFDD"/>
    </w:rPr>
  </w:style>
  <w:style w:type="paragraph" w:styleId="Textoindependiente">
    <w:name w:val="Body Text"/>
    <w:basedOn w:val="Normal"/>
    <w:link w:val="TextoindependienteCar"/>
    <w:uiPriority w:val="99"/>
    <w:semiHidden/>
    <w:unhideWhenUsed/>
    <w:rsid w:val="006076DD"/>
    <w:pPr>
      <w:spacing w:after="120"/>
    </w:pPr>
  </w:style>
  <w:style w:type="character" w:customStyle="1" w:styleId="TextoindependienteCar">
    <w:name w:val="Texto independiente Car"/>
    <w:basedOn w:val="Fuentedeprrafopredeter"/>
    <w:link w:val="Textoindependiente"/>
    <w:uiPriority w:val="99"/>
    <w:semiHidden/>
    <w:rsid w:val="00607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ario.morcillo.valencia@utelvt.edu.e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illenp721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faelnc51@inder.cu" TargetMode="External"/><Relationship Id="rId4" Type="http://schemas.openxmlformats.org/officeDocument/2006/relationships/settings" Target="settings.xml"/><Relationship Id="rId9" Type="http://schemas.openxmlformats.org/officeDocument/2006/relationships/hyperlink" Target="mailto:elpapi_romario@hotmail.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94902-3964-4C70-A8AE-FA2A6DED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736</Words>
  <Characters>4051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Denny Castro</cp:lastModifiedBy>
  <cp:revision>12</cp:revision>
  <dcterms:created xsi:type="dcterms:W3CDTF">2025-05-18T18:07:00Z</dcterms:created>
  <dcterms:modified xsi:type="dcterms:W3CDTF">2025-05-30T04:45:00Z</dcterms:modified>
</cp:coreProperties>
</file>